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ms-visio.viewer"/>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15D" w:rsidRDefault="000D6A28" w:rsidP="00B8415D">
      <w:pPr>
        <w:widowControl/>
        <w:jc w:val="center"/>
      </w:pPr>
      <w:r w:rsidRPr="00C8323B">
        <w:rPr>
          <w:noProof/>
        </w:rPr>
        <w:drawing>
          <wp:anchor distT="0" distB="0" distL="114300" distR="114300" simplePos="0" relativeHeight="251658239" behindDoc="1" locked="0" layoutInCell="1" allowOverlap="1">
            <wp:simplePos x="0" y="0"/>
            <wp:positionH relativeFrom="column">
              <wp:posOffset>-1152525</wp:posOffset>
            </wp:positionH>
            <wp:positionV relativeFrom="paragraph">
              <wp:posOffset>-968375</wp:posOffset>
            </wp:positionV>
            <wp:extent cx="7791450" cy="10826989"/>
            <wp:effectExtent l="0" t="0" r="0" b="0"/>
            <wp:wrapNone/>
            <wp:docPr id="5"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G Layout design cover.jpg"/>
                    <pic:cNvPicPr/>
                  </pic:nvPicPr>
                  <pic:blipFill>
                    <a:blip r:embed="rId8" cstate="print"/>
                    <a:stretch>
                      <a:fillRect/>
                    </a:stretch>
                  </pic:blipFill>
                  <pic:spPr>
                    <a:xfrm>
                      <a:off x="0" y="0"/>
                      <a:ext cx="7791450" cy="10826989"/>
                    </a:xfrm>
                    <a:prstGeom prst="rect">
                      <a:avLst/>
                    </a:prstGeom>
                  </pic:spPr>
                </pic:pic>
              </a:graphicData>
            </a:graphic>
          </wp:anchor>
        </w:drawing>
      </w:r>
    </w:p>
    <w:p w:rsidR="00B8415D" w:rsidRDefault="00B8415D" w:rsidP="00B8415D">
      <w:pPr>
        <w:widowControl/>
        <w:jc w:val="center"/>
      </w:pPr>
    </w:p>
    <w:p w:rsidR="009B5D1D" w:rsidRDefault="009B5D1D" w:rsidP="00B8415D">
      <w:pPr>
        <w:widowControl/>
        <w:jc w:val="center"/>
      </w:pPr>
    </w:p>
    <w:p w:rsidR="009B5D1D" w:rsidRDefault="009B5D1D" w:rsidP="00B8415D">
      <w:pPr>
        <w:widowControl/>
        <w:jc w:val="center"/>
      </w:pPr>
    </w:p>
    <w:p w:rsidR="009B5D1D" w:rsidRDefault="009B5D1D" w:rsidP="00B8415D">
      <w:pPr>
        <w:widowControl/>
        <w:jc w:val="center"/>
      </w:pPr>
    </w:p>
    <w:p w:rsidR="009B5D1D" w:rsidRPr="009735C7" w:rsidRDefault="009B5D1D" w:rsidP="009B5D1D">
      <w:pPr>
        <w:widowControl/>
        <w:jc w:val="center"/>
        <w:rPr>
          <w:b/>
          <w:sz w:val="72"/>
        </w:rPr>
      </w:pPr>
      <w:r w:rsidRPr="009735C7">
        <w:rPr>
          <w:b/>
          <w:sz w:val="72"/>
        </w:rPr>
        <w:t>User Manual</w:t>
      </w:r>
    </w:p>
    <w:p w:rsidR="009B5D1D" w:rsidRPr="00B8415D" w:rsidRDefault="009B5D1D" w:rsidP="00B8415D">
      <w:pPr>
        <w:widowControl/>
        <w:jc w:val="center"/>
      </w:pPr>
    </w:p>
    <w:p w:rsidR="00B8415D" w:rsidRPr="00B8415D" w:rsidRDefault="004135CF" w:rsidP="000D6A28">
      <w:pPr>
        <w:widowControl/>
        <w:rPr>
          <w:b/>
          <w:sz w:val="96"/>
        </w:rPr>
      </w:pPr>
      <w:r w:rsidRPr="004135CF">
        <w:rPr>
          <w:b/>
          <w:noProof/>
          <w:sz w:val="28"/>
          <w:szCs w:val="28"/>
          <w:lang w:val="en-IN" w:eastAsia="en-IN"/>
        </w:rPr>
        <w:pict>
          <v:shapetype id="_x0000_t202" coordsize="21600,21600" o:spt="202" path="m,l,21600r21600,l21600,xe">
            <v:stroke joinstyle="miter"/>
            <v:path gradientshapeok="t" o:connecttype="rect"/>
          </v:shapetype>
          <v:shape id="Text Box 60" o:spid="_x0000_s1026" type="#_x0000_t202" style="position:absolute;margin-left:-35.35pt;margin-top:175.85pt;width:483.65pt;height:133.3pt;z-index:2517032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fi0AIAAPMFAAAOAAAAZHJzL2Uyb0RvYy54bWysVG1vmzAQ/j5p/8HydwqmhARUUrUhTJO6&#10;F6ndD3DABGtgM9sJ6ab9951NkpLuy7SND8i+s5+7e+7x3dweuhbtmdJcigyTqwAjJkpZcbHN8Jen&#10;wltgpA0VFW2lYBl+ZhrfLt++uRn6lIWykW3FFAIQodOhz3BjTJ/6vi4b1lF9JXsmwFlL1VEDW7X1&#10;K0UHQO9aPwyC2B+kqnolS6Y1WPPRiZcOv65ZaT7VtWYGtRmG3Iz7K/ff2L+/vKHpVtG+4eUxDfoX&#10;WXSUCwh6hsqpoWin+G9QHS+V1LI2V6XsfFnXvGSuBqiGBK+qeWxoz1wtQI7uzzTp/wdbftx/VohX&#10;GY4JRoJ20KMndjDoXh5Q7PgZep3CscceDpoD2KHPrlbdP8jyq0ZCrhoqtuxOKTk0jFaQH7HM+pOr&#10;tiM61RZkM3yQFcShOyMd0KFWnSUP6ECADn16PvfG5lKCMSZReD2bYVSCj8RJmBCXnU/T0/VeafOO&#10;yQ7ZRYYVNN/B0/2DNjYdmp6O2GhCFrxtnQBacWGAg6MFgsNV67NpuH7+SIJkvVgvIi8K47UXBXnu&#10;3RWryIsLMp/l1/lqlZOfNi6J0oZXFRM2zElbJPqz3h1VPqrirC4tW15ZOJuSeyNs1Sq0p6DuzXbs&#10;SrvrgN7RRgL7jSIHOzyF0X5i7gzhyJmg+5fZOzdQ8IoJEkbBfZh4RbyYe1ERzbxkHiy8gCT3SRxE&#10;SZQXl0w8cMH+nQk0ZDiZhbNRhBeUqO3mTIir/Vzp9FjHDQydlncZXkwYstJdi8opwlDejusJFTb9&#10;FypAJSd9OKFbbY8qN4fNAVCs4DeyegbJKwmCBF3DpIRFI9V3jAaYOhnW33ZUMYza9wKeTUKiyI4p&#10;t4lm8xA2aurZTD1UlACVYYPRuFyZcbTtesW3DUQ6PdQ7eGoFd4/gJSsoxW5gsriijlPQjq7p3p16&#10;mdXLXwAAAP//AwBQSwMEFAAGAAgAAAAhAOutL87hAAAACwEAAA8AAABkcnMvZG93bnJldi54bWxM&#10;j01Pg0AQhu8m/ofNmHhrF0qkQFkaYzQ18UQ18bplp0DcD8IuBf31jqd6m8k8eed5y/1iNLvg6Htn&#10;BcTrCBjaxqnetgI+3l9WGTAfpFVSO4sCvtHDvrq9KWWh3GxrvBxDyyjE+kIK6EIYCs5906GRfu0G&#10;tHQ7u9HIQOvYcjXKmcKN5psoSrmRvaUPnRzwqcPm6zgZAfn8WdfxYRM9o5x0cvh5fdO5E+L+bnnc&#10;AQu4hCsMf/qkDhU5ndxklWdawGobbQkVkDzENBCR5WkK7CQgjbMEeFXy/x2qXwAAAP//AwBQSwEC&#10;LQAUAAYACAAAACEAtoM4kv4AAADhAQAAEwAAAAAAAAAAAAAAAAAAAAAAW0NvbnRlbnRfVHlwZXNd&#10;LnhtbFBLAQItABQABgAIAAAAIQA4/SH/1gAAAJQBAAALAAAAAAAAAAAAAAAAAC8BAABfcmVscy8u&#10;cmVsc1BLAQItABQABgAIAAAAIQCCBAfi0AIAAPMFAAAOAAAAAAAAAAAAAAAAAC4CAABkcnMvZTJv&#10;RG9jLnhtbFBLAQItABQABgAIAAAAIQDrrS/O4QAAAAsBAAAPAAAAAAAAAAAAAAAAACoFAABkcnMv&#10;ZG93bnJldi54bWxQSwUGAAAAAAQABADzAAAAOAYAAAAA&#10;" filled="f" fillcolor="white [3212]" stroked="f">
            <v:textbox style="mso-fit-shape-to-text:t">
              <w:txbxContent>
                <w:p w:rsidR="009C389E" w:rsidRPr="003D33FF" w:rsidRDefault="009C389E" w:rsidP="000D6A28">
                  <w:pPr>
                    <w:spacing w:after="120" w:line="360" w:lineRule="auto"/>
                    <w:jc w:val="center"/>
                    <w:rPr>
                      <w:b/>
                      <w:sz w:val="72"/>
                      <w:szCs w:val="72"/>
                    </w:rPr>
                  </w:pPr>
                  <w:r>
                    <w:rPr>
                      <w:rFonts w:hint="eastAsia"/>
                      <w:b/>
                      <w:sz w:val="72"/>
                      <w:szCs w:val="72"/>
                    </w:rPr>
                    <w:t>M</w:t>
                  </w:r>
                  <w:r>
                    <w:rPr>
                      <w:b/>
                      <w:sz w:val="72"/>
                      <w:szCs w:val="72"/>
                    </w:rPr>
                    <w:t xml:space="preserve">EN-5428D </w:t>
                  </w:r>
                </w:p>
                <w:p w:rsidR="009C389E" w:rsidRPr="003D33FF" w:rsidRDefault="009C389E" w:rsidP="000D6A28">
                  <w:pPr>
                    <w:spacing w:after="120"/>
                    <w:ind w:rightChars="-239" w:right="-574"/>
                    <w:jc w:val="center"/>
                    <w:rPr>
                      <w:b/>
                      <w:sz w:val="28"/>
                      <w:szCs w:val="28"/>
                    </w:rPr>
                  </w:pPr>
                  <w:r>
                    <w:rPr>
                      <w:b/>
                      <w:sz w:val="28"/>
                      <w:szCs w:val="28"/>
                    </w:rPr>
                    <w:t>24</w:t>
                  </w:r>
                  <w:r w:rsidRPr="003D33FF">
                    <w:rPr>
                      <w:b/>
                      <w:sz w:val="28"/>
                      <w:szCs w:val="28"/>
                    </w:rPr>
                    <w:t xml:space="preserve"> 10/100/1000Base-T</w:t>
                  </w:r>
                  <w:r>
                    <w:rPr>
                      <w:b/>
                      <w:sz w:val="28"/>
                      <w:szCs w:val="28"/>
                    </w:rPr>
                    <w:t xml:space="preserve"> </w:t>
                  </w:r>
                  <w:r w:rsidRPr="003D33FF">
                    <w:rPr>
                      <w:b/>
                      <w:sz w:val="28"/>
                      <w:szCs w:val="28"/>
                    </w:rPr>
                    <w:t>port</w:t>
                  </w:r>
                  <w:r>
                    <w:rPr>
                      <w:b/>
                      <w:sz w:val="28"/>
                      <w:szCs w:val="28"/>
                    </w:rPr>
                    <w:t>s</w:t>
                  </w:r>
                  <w:r w:rsidRPr="003D33FF">
                    <w:rPr>
                      <w:b/>
                      <w:sz w:val="28"/>
                      <w:szCs w:val="28"/>
                    </w:rPr>
                    <w:t xml:space="preserve"> + 4 Gigabit</w:t>
                  </w:r>
                  <w:r>
                    <w:rPr>
                      <w:b/>
                      <w:sz w:val="28"/>
                      <w:szCs w:val="28"/>
                    </w:rPr>
                    <w:t xml:space="preserve"> combo slot</w:t>
                  </w:r>
                  <w:r>
                    <w:rPr>
                      <w:rFonts w:hint="eastAsia"/>
                      <w:b/>
                      <w:sz w:val="28"/>
                      <w:szCs w:val="28"/>
                    </w:rPr>
                    <w:t>s</w:t>
                  </w:r>
                </w:p>
                <w:p w:rsidR="009C389E" w:rsidRDefault="009C389E" w:rsidP="000D6A28">
                  <w:pPr>
                    <w:spacing w:after="120"/>
                    <w:jc w:val="center"/>
                    <w:rPr>
                      <w:b/>
                      <w:sz w:val="28"/>
                      <w:szCs w:val="28"/>
                    </w:rPr>
                  </w:pPr>
                  <w:r w:rsidRPr="003D33FF">
                    <w:rPr>
                      <w:rFonts w:hint="eastAsia"/>
                      <w:b/>
                      <w:sz w:val="28"/>
                      <w:szCs w:val="28"/>
                    </w:rPr>
                    <w:t>M</w:t>
                  </w:r>
                  <w:r w:rsidRPr="003D33FF">
                    <w:rPr>
                      <w:b/>
                      <w:sz w:val="28"/>
                      <w:szCs w:val="28"/>
                    </w:rPr>
                    <w:t xml:space="preserve">anaged </w:t>
                  </w:r>
                  <w:r>
                    <w:rPr>
                      <w:b/>
                      <w:sz w:val="28"/>
                      <w:szCs w:val="28"/>
                    </w:rPr>
                    <w:t xml:space="preserve">Layer 2+ Access </w:t>
                  </w:r>
                  <w:r w:rsidRPr="003D33FF">
                    <w:rPr>
                      <w:b/>
                      <w:sz w:val="28"/>
                      <w:szCs w:val="28"/>
                    </w:rPr>
                    <w:t>Switch</w:t>
                  </w:r>
                </w:p>
                <w:p w:rsidR="009C389E" w:rsidRPr="00F21788" w:rsidRDefault="009C389E" w:rsidP="000D6A28"/>
              </w:txbxContent>
            </v:textbox>
          </v:shape>
        </w:pict>
      </w:r>
      <w:r w:rsidR="00B8415D" w:rsidRPr="000D6A28">
        <w:rPr>
          <w:noProof/>
          <w:sz w:val="72"/>
          <w:szCs w:val="72"/>
        </w:rPr>
        <w:drawing>
          <wp:anchor distT="0" distB="0" distL="114300" distR="114300" simplePos="0" relativeHeight="251699200" behindDoc="1" locked="0" layoutInCell="1" allowOverlap="1">
            <wp:simplePos x="0" y="0"/>
            <wp:positionH relativeFrom="column">
              <wp:posOffset>-452120</wp:posOffset>
            </wp:positionH>
            <wp:positionV relativeFrom="paragraph">
              <wp:posOffset>192405</wp:posOffset>
            </wp:positionV>
            <wp:extent cx="6584950" cy="1913255"/>
            <wp:effectExtent l="0" t="0" r="6350" b="0"/>
            <wp:wrapThrough wrapText="bothSides">
              <wp:wrapPolygon edited="0">
                <wp:start x="0" y="0"/>
                <wp:lineTo x="0" y="21292"/>
                <wp:lineTo x="21558" y="21292"/>
                <wp:lineTo x="21558" y="0"/>
                <wp:lineTo x="0" y="0"/>
              </wp:wrapPolygon>
            </wp:wrapThrough>
            <wp:docPr id="11" name="Picture 11" descr="MEN-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MEN-542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687" b="23499"/>
                    <a:stretch>
                      <a:fillRect/>
                    </a:stretch>
                  </pic:blipFill>
                  <pic:spPr bwMode="auto">
                    <a:xfrm>
                      <a:off x="0" y="0"/>
                      <a:ext cx="6584950" cy="1913255"/>
                    </a:xfrm>
                    <a:prstGeom prst="rect">
                      <a:avLst/>
                    </a:prstGeom>
                    <a:noFill/>
                    <a:ln>
                      <a:noFill/>
                    </a:ln>
                  </pic:spPr>
                </pic:pic>
              </a:graphicData>
            </a:graphic>
          </wp:anchor>
        </w:drawing>
      </w:r>
    </w:p>
    <w:p w:rsidR="0000663E" w:rsidRPr="009735C7" w:rsidRDefault="0000663E" w:rsidP="009735C7">
      <w:pPr>
        <w:widowControl/>
        <w:jc w:val="center"/>
        <w:rPr>
          <w:kern w:val="0"/>
          <w:sz w:val="32"/>
          <w:szCs w:val="32"/>
        </w:rPr>
      </w:pPr>
    </w:p>
    <w:p w:rsidR="009735C7" w:rsidRDefault="009735C7" w:rsidP="009735C7">
      <w:pPr>
        <w:widowControl/>
        <w:jc w:val="center"/>
        <w:rPr>
          <w:b/>
          <w:sz w:val="28"/>
        </w:rPr>
      </w:pPr>
    </w:p>
    <w:p w:rsidR="005C1BDB" w:rsidRPr="009735C7" w:rsidRDefault="005C1BDB" w:rsidP="009735C7">
      <w:pPr>
        <w:widowControl/>
        <w:jc w:val="center"/>
        <w:rPr>
          <w:b/>
          <w:sz w:val="28"/>
        </w:rPr>
      </w:pPr>
    </w:p>
    <w:p w:rsidR="009735C7" w:rsidRPr="009735C7" w:rsidRDefault="009735C7" w:rsidP="009735C7">
      <w:pPr>
        <w:widowControl/>
        <w:jc w:val="center"/>
        <w:rPr>
          <w:b/>
          <w:sz w:val="42"/>
        </w:rPr>
      </w:pPr>
    </w:p>
    <w:p w:rsidR="009735C7" w:rsidRPr="009735C7" w:rsidRDefault="009735C7" w:rsidP="009735C7">
      <w:pPr>
        <w:widowControl/>
        <w:jc w:val="center"/>
        <w:rPr>
          <w:rFonts w:ascii="Arial" w:hAnsi="Arial"/>
          <w:b/>
          <w:sz w:val="72"/>
        </w:rPr>
      </w:pPr>
    </w:p>
    <w:p w:rsidR="009735C7" w:rsidRPr="009735C7" w:rsidRDefault="009735C7" w:rsidP="009735C7">
      <w:pPr>
        <w:widowControl/>
        <w:wordWrap w:val="0"/>
        <w:jc w:val="right"/>
        <w:rPr>
          <w:rFonts w:ascii="Arial" w:hAnsi="Arial"/>
          <w:b/>
        </w:rPr>
      </w:pPr>
    </w:p>
    <w:p w:rsidR="009735C7" w:rsidRPr="009735C7" w:rsidRDefault="009735C7" w:rsidP="009735C7">
      <w:pPr>
        <w:widowControl/>
        <w:jc w:val="right"/>
        <w:rPr>
          <w:rFonts w:ascii="Arial" w:hAnsi="Arial"/>
          <w:b/>
        </w:rPr>
      </w:pPr>
    </w:p>
    <w:p w:rsidR="009735C7" w:rsidRPr="009735C7" w:rsidRDefault="009735C7" w:rsidP="009735C7">
      <w:pPr>
        <w:widowControl/>
        <w:jc w:val="right"/>
        <w:rPr>
          <w:rFonts w:ascii="Arial" w:hAnsi="Arial"/>
          <w:b/>
        </w:rPr>
      </w:pPr>
    </w:p>
    <w:p w:rsidR="009735C7" w:rsidRDefault="009735C7" w:rsidP="009735C7">
      <w:pPr>
        <w:widowControl/>
        <w:jc w:val="right"/>
        <w:rPr>
          <w:rFonts w:ascii="Arial" w:hAnsi="Arial"/>
          <w:b/>
        </w:rPr>
      </w:pPr>
    </w:p>
    <w:p w:rsidR="00FC2BBB" w:rsidRDefault="00FC2BBB" w:rsidP="009735C7">
      <w:pPr>
        <w:widowControl/>
        <w:jc w:val="right"/>
        <w:rPr>
          <w:rFonts w:ascii="Arial" w:hAnsi="Arial"/>
          <w:b/>
        </w:rPr>
      </w:pPr>
    </w:p>
    <w:p w:rsidR="00FC2BBB" w:rsidRPr="009735C7" w:rsidRDefault="00FC2BBB" w:rsidP="009735C7">
      <w:pPr>
        <w:widowControl/>
        <w:jc w:val="right"/>
        <w:rPr>
          <w:rFonts w:ascii="Arial" w:hAnsi="Arial"/>
          <w:b/>
        </w:rPr>
      </w:pPr>
    </w:p>
    <w:p w:rsidR="009735C7" w:rsidRPr="009735C7" w:rsidRDefault="004135CF" w:rsidP="009735C7">
      <w:pPr>
        <w:widowControl/>
        <w:jc w:val="right"/>
      </w:pPr>
      <w:r w:rsidRPr="004135CF">
        <w:rPr>
          <w:b/>
          <w:bCs/>
          <w:iCs/>
          <w:noProof/>
          <w:color w:val="000000"/>
          <w:kern w:val="0"/>
          <w:lang w:val="en-IN" w:eastAsia="en-IN"/>
        </w:rPr>
        <w:pict>
          <v:shape id="Text Box 61" o:spid="_x0000_s1027" type="#_x0000_t202" style="position:absolute;left:0;text-align:left;margin-left:331.9pt;margin-top:120.1pt;width:187.55pt;height:34.8pt;z-index:251705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EFuQIAAMI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xJUaC9tCjB7Y36FbuURza+oyDzsDtfgBHs4dz6LPjqoc7WX3VSMhlS8WG3Sglx5bRGvJzN/2T&#10;qxOOtiDr8YOsIQ7dGumA9o3qbfGgHAjQoU+Px97YXCo4jC6TMElmGFVgIyRMY9c8n2aH24PS5h2T&#10;PbKLHCvovUOnuzttgAe4HlxsMCFL3nWu/504OwDH6QRiw1Vrs1m4dv5Ig3SVrBLikSheeSQoCu+m&#10;XBIvLsP5rLgslssi/GnjhiRreV0zYcMcpBWSP2vdk8gnURzFpWXHawtnU9Jqs152Cu0oSLt0n+0W&#10;JH/i5p+n4czA5QWlMCLBbZR6ZZzMPVKSmZfOg8QLwvQWykxSUpTnlO64YP9OCY05TmfRbBLTb7kF&#10;7nvNjWY9NzA8Ot7nODk60cxKcCVq11pDeTetT0ph038uBVTs0GgnWKvRSa1mv967t3F8B2tZP4KC&#10;lQSBgUxh8MGileo7RiMMkRzrb1uqGEbdewGvIA0JsVPHbchsHsFGnVrWpxYqKoDKscFoWi7NNKm2&#10;g+KbFiId3t0NvJySO1HbJzZlBYzsBgaF4/Y01OwkOt07r+fRu/gFAAD//wMAUEsDBBQABgAIAAAA&#10;IQDKo4II4AAAAAwBAAAPAAAAZHJzL2Rvd25yZXYueG1sTI/BTsMwEETvSPyDtUjcqE2CQhqyqSrU&#10;liNQIs5u7CZR47UVu2n4e9wTHEczmnlTrmYzsEmPvreE8LgQwDQ1VvXUItRf24ccmA+SlBwsaYQf&#10;7WFV3d6UslD2Qp962oeWxRLyhUToQnAF577ptJF+YZ2m6B3taGSIcmy5GuUllpuBJ0Jk3Mie4kIn&#10;nX7tdHPanw2CC273/Da+f6w320nU37s66dsN4v3dvH4BFvQc/sJwxY/oUEWmgz2T8mxAyLI0ogeE&#10;5EkkwK4JkeZLYAeEVCxz4FXJ/5+ofgEAAP//AwBQSwECLQAUAAYACAAAACEAtoM4kv4AAADhAQAA&#10;EwAAAAAAAAAAAAAAAAAAAAAAW0NvbnRlbnRfVHlwZXNdLnhtbFBLAQItABQABgAIAAAAIQA4/SH/&#10;1gAAAJQBAAALAAAAAAAAAAAAAAAAAC8BAABfcmVscy8ucmVsc1BLAQItABQABgAIAAAAIQCjLMEF&#10;uQIAAMIFAAAOAAAAAAAAAAAAAAAAAC4CAABkcnMvZTJvRG9jLnhtbFBLAQItABQABgAIAAAAIQDK&#10;o4II4AAAAAwBAAAPAAAAAAAAAAAAAAAAABMFAABkcnMvZG93bnJldi54bWxQSwUGAAAAAAQABADz&#10;AAAAIAYAAAAA&#10;" filled="f" stroked="f">
            <v:textbox style="mso-fit-shape-to-text:t">
              <w:txbxContent>
                <w:p w:rsidR="009C389E" w:rsidRPr="003D33FF" w:rsidRDefault="009C389E" w:rsidP="000D6A28">
                  <w:pPr>
                    <w:widowControl/>
                    <w:wordWrap w:val="0"/>
                    <w:jc w:val="right"/>
                    <w:rPr>
                      <w:rFonts w:ascii="Arial" w:hAnsi="Arial"/>
                      <w:b/>
                    </w:rPr>
                  </w:pPr>
                  <w:r>
                    <w:t>Version 2.0 30</w:t>
                  </w:r>
                  <w:r w:rsidRPr="00785177">
                    <w:rPr>
                      <w:vertAlign w:val="superscript"/>
                    </w:rPr>
                    <w:t>th</w:t>
                  </w:r>
                  <w:r>
                    <w:t xml:space="preserve"> July</w:t>
                  </w:r>
                  <w:r>
                    <w:rPr>
                      <w:rFonts w:hint="eastAsia"/>
                    </w:rPr>
                    <w:t>,</w:t>
                  </w:r>
                  <w:r>
                    <w:t xml:space="preserve"> 2018</w:t>
                  </w:r>
                </w:p>
                <w:p w:rsidR="009C389E" w:rsidRDefault="009C389E" w:rsidP="000D6A28"/>
              </w:txbxContent>
            </v:textbox>
          </v:shape>
        </w:pict>
      </w:r>
    </w:p>
    <w:p w:rsidR="009D4AD4" w:rsidRDefault="009D4AD4" w:rsidP="009735C7">
      <w:pPr>
        <w:keepNext/>
        <w:widowControl/>
        <w:autoSpaceDE w:val="0"/>
        <w:autoSpaceDN w:val="0"/>
        <w:adjustRightInd w:val="0"/>
        <w:spacing w:before="120" w:after="120"/>
        <w:outlineLvl w:val="3"/>
        <w:rPr>
          <w:b/>
          <w:bCs/>
          <w:iCs/>
          <w:color w:val="000000"/>
          <w:kern w:val="0"/>
        </w:rPr>
      </w:pPr>
    </w:p>
    <w:p w:rsidR="009D4AD4" w:rsidRDefault="009D4AD4" w:rsidP="009735C7">
      <w:pPr>
        <w:keepNext/>
        <w:widowControl/>
        <w:autoSpaceDE w:val="0"/>
        <w:autoSpaceDN w:val="0"/>
        <w:adjustRightInd w:val="0"/>
        <w:spacing w:before="120" w:after="120"/>
        <w:outlineLvl w:val="3"/>
        <w:rPr>
          <w:b/>
          <w:bCs/>
          <w:iCs/>
          <w:color w:val="000000"/>
          <w:kern w:val="0"/>
        </w:rPr>
      </w:pPr>
    </w:p>
    <w:p w:rsidR="009735C7" w:rsidRPr="009735C7" w:rsidRDefault="009735C7" w:rsidP="009735C7">
      <w:pPr>
        <w:keepNext/>
        <w:widowControl/>
        <w:autoSpaceDE w:val="0"/>
        <w:autoSpaceDN w:val="0"/>
        <w:adjustRightInd w:val="0"/>
        <w:spacing w:before="120" w:after="120"/>
        <w:outlineLvl w:val="3"/>
        <w:rPr>
          <w:b/>
          <w:bCs/>
          <w:iCs/>
          <w:color w:val="000000"/>
          <w:kern w:val="0"/>
        </w:rPr>
      </w:pPr>
      <w:r w:rsidRPr="009735C7">
        <w:rPr>
          <w:b/>
          <w:bCs/>
          <w:iCs/>
          <w:color w:val="000000"/>
          <w:kern w:val="0"/>
        </w:rPr>
        <w:t>COPYRIGHT</w:t>
      </w:r>
    </w:p>
    <w:p w:rsidR="009735C7" w:rsidRPr="009735C7" w:rsidRDefault="009735C7" w:rsidP="009735C7">
      <w:pPr>
        <w:widowControl/>
        <w:spacing w:line="276" w:lineRule="auto"/>
        <w:jc w:val="both"/>
      </w:pPr>
      <w:r w:rsidRPr="009735C7">
        <w:t>All rights reserved. No part of this publication may be reproduced, stored in a retrieval system, or transmitted in any form or by any means, whether electronic, mechanical, photo copying, recording or otherwise, without the prior written permission of the publisher.</w:t>
      </w:r>
    </w:p>
    <w:p w:rsidR="009735C7" w:rsidRPr="009735C7" w:rsidRDefault="009735C7" w:rsidP="009735C7">
      <w:pPr>
        <w:widowControl/>
        <w:spacing w:line="276" w:lineRule="auto"/>
        <w:jc w:val="both"/>
      </w:pPr>
    </w:p>
    <w:p w:rsidR="009735C7" w:rsidRPr="009735C7" w:rsidRDefault="009735C7" w:rsidP="009735C7">
      <w:pPr>
        <w:keepNext/>
        <w:widowControl/>
        <w:autoSpaceDE w:val="0"/>
        <w:autoSpaceDN w:val="0"/>
        <w:adjustRightInd w:val="0"/>
        <w:spacing w:before="120" w:after="120"/>
        <w:outlineLvl w:val="3"/>
        <w:rPr>
          <w:b/>
          <w:bCs/>
          <w:iCs/>
          <w:color w:val="000000"/>
          <w:kern w:val="0"/>
        </w:rPr>
      </w:pPr>
      <w:r w:rsidRPr="009735C7">
        <w:rPr>
          <w:b/>
          <w:bCs/>
          <w:iCs/>
          <w:color w:val="000000"/>
          <w:kern w:val="0"/>
        </w:rPr>
        <w:t>FCC WARNING</w:t>
      </w:r>
    </w:p>
    <w:p w:rsidR="009735C7" w:rsidRPr="009735C7" w:rsidRDefault="009735C7" w:rsidP="009735C7">
      <w:pPr>
        <w:widowControl/>
        <w:spacing w:line="276" w:lineRule="auto"/>
        <w:jc w:val="both"/>
      </w:pPr>
      <w:r>
        <w:rPr>
          <w:noProof/>
        </w:rPr>
        <w:drawing>
          <wp:anchor distT="0" distB="0" distL="114935" distR="114935" simplePos="0" relativeHeight="251661312" behindDoc="0" locked="0" layoutInCell="1" allowOverlap="1">
            <wp:simplePos x="0" y="0"/>
            <wp:positionH relativeFrom="column">
              <wp:posOffset>0</wp:posOffset>
            </wp:positionH>
            <wp:positionV relativeFrom="paragraph">
              <wp:posOffset>165100</wp:posOffset>
            </wp:positionV>
            <wp:extent cx="504825" cy="528320"/>
            <wp:effectExtent l="0" t="0" r="9525" b="508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28320"/>
                    </a:xfrm>
                    <a:prstGeom prst="rect">
                      <a:avLst/>
                    </a:prstGeom>
                    <a:solidFill>
                      <a:srgbClr val="FFFFFF"/>
                    </a:solidFill>
                    <a:ln>
                      <a:noFill/>
                    </a:ln>
                  </pic:spPr>
                </pic:pic>
              </a:graphicData>
            </a:graphic>
          </wp:anchor>
        </w:drawing>
      </w:r>
      <w:r w:rsidRPr="009735C7">
        <w:t>This equipment has been tested and found to comply with the limits for a class A device, pursuant to part 15 of FCC rules. These limits are designed to provide reasonable protection against harmful interference in a commercial installation. This equipment generates uses and can radiate radio frequency energy and, if not installed and used in accordance with the instructions, may cause harmful interference to radio communication. Operation of this equipment in a residential area is likely to cause harmful interference, in which case, the user will be required to correct the interference at the user’s own expense.</w:t>
      </w:r>
    </w:p>
    <w:p w:rsidR="009735C7" w:rsidRPr="009735C7" w:rsidRDefault="009735C7" w:rsidP="009735C7">
      <w:pPr>
        <w:widowControl/>
        <w:spacing w:line="276" w:lineRule="auto"/>
        <w:jc w:val="both"/>
      </w:pPr>
    </w:p>
    <w:p w:rsidR="009C389E" w:rsidRPr="003D33FF" w:rsidRDefault="009C389E" w:rsidP="009C389E">
      <w:pPr>
        <w:spacing w:after="120" w:line="360" w:lineRule="auto"/>
        <w:jc w:val="both"/>
        <w:rPr>
          <w:b/>
          <w:bCs/>
        </w:rPr>
      </w:pPr>
      <w:r w:rsidRPr="003D33FF">
        <w:rPr>
          <w:b/>
          <w:bCs/>
        </w:rPr>
        <w:t>CE</w:t>
      </w:r>
    </w:p>
    <w:p w:rsidR="009C389E" w:rsidRPr="003D33FF" w:rsidRDefault="009C389E" w:rsidP="009C389E">
      <w:pPr>
        <w:spacing w:after="120" w:line="360" w:lineRule="auto"/>
        <w:jc w:val="both"/>
      </w:pPr>
      <w:r>
        <w:rPr>
          <w:noProof/>
        </w:rPr>
        <w:drawing>
          <wp:anchor distT="0" distB="0" distL="114935" distR="114935" simplePos="0" relativeHeight="251707392" behindDoc="0" locked="0" layoutInCell="1" allowOverlap="1">
            <wp:simplePos x="0" y="0"/>
            <wp:positionH relativeFrom="column">
              <wp:posOffset>0</wp:posOffset>
            </wp:positionH>
            <wp:positionV relativeFrom="paragraph">
              <wp:posOffset>30480</wp:posOffset>
            </wp:positionV>
            <wp:extent cx="341630" cy="322580"/>
            <wp:effectExtent l="0" t="0" r="1270" b="1270"/>
            <wp:wrapSquare wrapText="bothSides"/>
            <wp:docPr id="155"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322580"/>
                    </a:xfrm>
                    <a:prstGeom prst="rect">
                      <a:avLst/>
                    </a:prstGeom>
                    <a:solidFill>
                      <a:srgbClr val="FFFFFF"/>
                    </a:solidFill>
                    <a:ln>
                      <a:noFill/>
                    </a:ln>
                  </pic:spPr>
                </pic:pic>
              </a:graphicData>
            </a:graphic>
          </wp:anchor>
        </w:drawing>
      </w:r>
      <w:r w:rsidRPr="003D33FF">
        <w:t>This is a Class A product. In a domestic environment, this product may cause radio interference in which case the user may be required to take adequate measures.</w:t>
      </w:r>
    </w:p>
    <w:tbl>
      <w:tblPr>
        <w:tblW w:w="8789" w:type="dxa"/>
        <w:tblInd w:w="15" w:type="dxa"/>
        <w:tblLayout w:type="fixed"/>
        <w:tblCellMar>
          <w:top w:w="15" w:type="dxa"/>
          <w:left w:w="15" w:type="dxa"/>
          <w:bottom w:w="15" w:type="dxa"/>
          <w:right w:w="15" w:type="dxa"/>
        </w:tblCellMar>
        <w:tblLook w:val="0000"/>
      </w:tblPr>
      <w:tblGrid>
        <w:gridCol w:w="851"/>
        <w:gridCol w:w="7938"/>
      </w:tblGrid>
      <w:tr w:rsidR="009C389E" w:rsidTr="009C389E">
        <w:trPr>
          <w:trHeight w:val="889"/>
        </w:trPr>
        <w:tc>
          <w:tcPr>
            <w:tcW w:w="851" w:type="dxa"/>
          </w:tcPr>
          <w:p w:rsidR="009C389E" w:rsidRDefault="009C389E" w:rsidP="009C389E">
            <w:pPr>
              <w:snapToGrid w:val="0"/>
              <w:spacing w:afterLines="50" w:line="360" w:lineRule="auto"/>
              <w:jc w:val="both"/>
              <w:rPr>
                <w:b/>
                <w:bCs/>
              </w:rPr>
            </w:pPr>
            <w:r>
              <w:rPr>
                <w:noProof/>
              </w:rPr>
              <w:drawing>
                <wp:inline distT="0" distB="0" distL="0" distR="0">
                  <wp:extent cx="491911" cy="431320"/>
                  <wp:effectExtent l="0" t="0" r="3810" b="6985"/>
                  <wp:docPr id="156" name="Picture 59" descr="http://www.safetysign.com/images/catlog/product/large/J6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fetysign.com/images/catlog/product/large/J6525.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984" cy="431384"/>
                          </a:xfrm>
                          <a:prstGeom prst="rect">
                            <a:avLst/>
                          </a:prstGeom>
                          <a:noFill/>
                          <a:ln>
                            <a:noFill/>
                          </a:ln>
                        </pic:spPr>
                      </pic:pic>
                    </a:graphicData>
                  </a:graphic>
                </wp:inline>
              </w:drawing>
            </w:r>
          </w:p>
        </w:tc>
        <w:tc>
          <w:tcPr>
            <w:tcW w:w="7938" w:type="dxa"/>
            <w:vAlign w:val="bottom"/>
          </w:tcPr>
          <w:p w:rsidR="009C389E" w:rsidRPr="00292ED2" w:rsidRDefault="009C389E" w:rsidP="009C389E">
            <w:pPr>
              <w:snapToGrid w:val="0"/>
              <w:spacing w:afterLines="50" w:line="360" w:lineRule="auto"/>
              <w:ind w:firstLineChars="50" w:firstLine="120"/>
              <w:jc w:val="both"/>
              <w:rPr>
                <w:sz w:val="28"/>
                <w:szCs w:val="28"/>
              </w:rPr>
            </w:pPr>
            <w:r>
              <w:rPr>
                <w:b/>
                <w:bCs/>
                <w:szCs w:val="28"/>
              </w:rPr>
              <w:t>HOT&amp; COLD WARNING</w:t>
            </w:r>
          </w:p>
        </w:tc>
      </w:tr>
      <w:tr w:rsidR="009C389E" w:rsidTr="009C389E">
        <w:trPr>
          <w:trHeight w:val="304"/>
        </w:trPr>
        <w:tc>
          <w:tcPr>
            <w:tcW w:w="8789" w:type="dxa"/>
            <w:gridSpan w:val="2"/>
            <w:vAlign w:val="bottom"/>
          </w:tcPr>
          <w:p w:rsidR="009C389E" w:rsidRDefault="009C389E" w:rsidP="009C389E">
            <w:pPr>
              <w:snapToGrid w:val="0"/>
              <w:spacing w:afterLines="50" w:line="360" w:lineRule="auto"/>
              <w:jc w:val="both"/>
            </w:pPr>
            <w:r>
              <w:rPr>
                <w:noProof/>
                <w:szCs w:val="22"/>
              </w:rPr>
              <w:t>T</w:t>
            </w:r>
            <w:r w:rsidRPr="00CC0B97">
              <w:t xml:space="preserve">he Switch surface will getting </w:t>
            </w:r>
            <w:r>
              <w:t>very</w:t>
            </w:r>
            <w:r w:rsidRPr="00CC0B97">
              <w:t xml:space="preserve"> hot </w:t>
            </w:r>
            <w:r>
              <w:t>or</w:t>
            </w:r>
            <w:r w:rsidRPr="00CC0B97">
              <w:t xml:space="preserve"> cold depend on the operating environment.</w:t>
            </w:r>
            <w:r>
              <w:t xml:space="preserve"> </w:t>
            </w:r>
            <w:r w:rsidRPr="00CC0B97">
              <w:t>Please take special care when touch to</w:t>
            </w:r>
            <w:r>
              <w:t xml:space="preserve"> the working</w:t>
            </w:r>
            <w:r w:rsidRPr="00CC0B97">
              <w:t xml:space="preserve"> switch</w:t>
            </w:r>
            <w:r>
              <w:t>.</w:t>
            </w:r>
          </w:p>
          <w:p w:rsidR="009C389E" w:rsidRPr="00292ED2" w:rsidRDefault="009C389E" w:rsidP="009C389E">
            <w:pPr>
              <w:snapToGrid w:val="0"/>
              <w:spacing w:afterLines="50" w:line="360" w:lineRule="auto"/>
              <w:jc w:val="both"/>
              <w:rPr>
                <w:b/>
                <w:bCs/>
                <w:sz w:val="28"/>
                <w:szCs w:val="28"/>
              </w:rPr>
            </w:pPr>
          </w:p>
        </w:tc>
      </w:tr>
    </w:tbl>
    <w:p w:rsidR="009C389E" w:rsidRDefault="009C389E" w:rsidP="009C389E">
      <w:pPr>
        <w:spacing w:after="120" w:line="360" w:lineRule="auto"/>
        <w:ind w:leftChars="-50" w:left="960" w:hangingChars="450" w:hanging="1080"/>
        <w:jc w:val="both"/>
      </w:pPr>
      <w:r w:rsidRPr="0078004C">
        <w:rPr>
          <w:noProof/>
        </w:rPr>
        <w:drawing>
          <wp:inline distT="0" distB="0" distL="0" distR="0">
            <wp:extent cx="714375" cy="495300"/>
            <wp:effectExtent l="0" t="0" r="0" b="0"/>
            <wp:docPr id="15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r w:rsidRPr="003D33FF">
        <w:t>Take special care to read and understand all t</w:t>
      </w:r>
      <w:r>
        <w:t>he content in the warning boxes.</w:t>
      </w:r>
    </w:p>
    <w:p w:rsidR="009C389E" w:rsidRDefault="009C389E" w:rsidP="009C389E">
      <w:pPr>
        <w:spacing w:after="120" w:line="360" w:lineRule="auto"/>
        <w:jc w:val="both"/>
      </w:pPr>
    </w:p>
    <w:p w:rsidR="009C389E" w:rsidRDefault="009C389E" w:rsidP="009C389E">
      <w:pPr>
        <w:spacing w:after="120" w:line="360" w:lineRule="auto"/>
        <w:jc w:val="both"/>
      </w:pPr>
    </w:p>
    <w:p w:rsidR="009C389E" w:rsidRDefault="009C389E" w:rsidP="009C389E">
      <w:pPr>
        <w:spacing w:after="120" w:line="360" w:lineRule="auto"/>
        <w:jc w:val="both"/>
      </w:pPr>
    </w:p>
    <w:p w:rsidR="009C389E" w:rsidRDefault="009C389E" w:rsidP="009C389E">
      <w:pPr>
        <w:spacing w:after="120" w:line="360" w:lineRule="auto"/>
        <w:ind w:leftChars="-100" w:left="1080" w:hangingChars="550" w:hanging="1320"/>
        <w:jc w:val="both"/>
      </w:pPr>
      <w:r w:rsidRPr="00DB555C">
        <w:rPr>
          <w:noProof/>
        </w:rPr>
        <w:drawing>
          <wp:anchor distT="0" distB="0" distL="114300" distR="114300" simplePos="0" relativeHeight="251709440" behindDoc="0" locked="0" layoutInCell="1" allowOverlap="1">
            <wp:simplePos x="0" y="0"/>
            <wp:positionH relativeFrom="column">
              <wp:posOffset>4313</wp:posOffset>
            </wp:positionH>
            <wp:positionV relativeFrom="paragraph">
              <wp:posOffset>21770</wp:posOffset>
            </wp:positionV>
            <wp:extent cx="715993" cy="500332"/>
            <wp:effectExtent l="0" t="0" r="0" b="0"/>
            <wp:wrapSquare wrapText="bothSides"/>
            <wp:docPr id="15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 xml:space="preserve"> </w:t>
      </w:r>
      <w:r w:rsidRPr="003D33FF">
        <w:t>Take special care to read and understand all t</w:t>
      </w:r>
      <w:r>
        <w:t>he content in the warning boxes.</w:t>
      </w:r>
    </w:p>
    <w:p w:rsidR="009C389E" w:rsidRDefault="009C389E" w:rsidP="009C389E">
      <w:pPr>
        <w:spacing w:after="120" w:line="360" w:lineRule="auto"/>
        <w:ind w:left="1320" w:hangingChars="550" w:hanging="1320"/>
        <w:jc w:val="both"/>
      </w:pPr>
    </w:p>
    <w:p w:rsidR="009C389E" w:rsidRDefault="009C389E" w:rsidP="009C389E">
      <w:pPr>
        <w:spacing w:after="120" w:line="360" w:lineRule="auto"/>
        <w:ind w:left="1080" w:hangingChars="450" w:hanging="1080"/>
        <w:jc w:val="both"/>
      </w:pPr>
      <w:r w:rsidRPr="00DB555C">
        <w:rPr>
          <w:noProof/>
        </w:rPr>
        <w:drawing>
          <wp:anchor distT="0" distB="0" distL="114300" distR="114300" simplePos="0" relativeHeight="251710464" behindDoc="0" locked="0" layoutInCell="1" allowOverlap="1">
            <wp:simplePos x="0" y="0"/>
            <wp:positionH relativeFrom="column">
              <wp:posOffset>4313</wp:posOffset>
            </wp:positionH>
            <wp:positionV relativeFrom="paragraph">
              <wp:posOffset>23639</wp:posOffset>
            </wp:positionV>
            <wp:extent cx="715993" cy="500332"/>
            <wp:effectExtent l="0" t="0" r="0" b="0"/>
            <wp:wrapSquare wrapText="bothSides"/>
            <wp:docPr id="15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Do not work on the system or connect or disconnect cables during periods of lightning activity.</w:t>
      </w:r>
    </w:p>
    <w:p w:rsidR="009C389E" w:rsidRDefault="009C389E" w:rsidP="009C389E">
      <w:pPr>
        <w:spacing w:after="120" w:line="360" w:lineRule="auto"/>
        <w:ind w:left="1080" w:hangingChars="450" w:hanging="1080"/>
        <w:jc w:val="both"/>
        <w:rPr>
          <w:rFonts w:eastAsia="SimSun"/>
          <w:lang w:eastAsia="zh-CN"/>
        </w:rPr>
      </w:pPr>
    </w:p>
    <w:p w:rsidR="009C389E" w:rsidRDefault="009C389E" w:rsidP="009C389E">
      <w:pPr>
        <w:spacing w:after="120" w:line="360" w:lineRule="auto"/>
        <w:ind w:left="1080" w:hangingChars="450" w:hanging="1080"/>
        <w:jc w:val="both"/>
        <w:rPr>
          <w:b/>
          <w:bCs/>
          <w:noProof/>
        </w:rPr>
      </w:pPr>
      <w:r w:rsidRPr="00DB555C">
        <w:rPr>
          <w:rFonts w:ascii="SimSun" w:eastAsia="SimSun" w:hAnsi="SimSun"/>
          <w:noProof/>
        </w:rPr>
        <w:drawing>
          <wp:anchor distT="0" distB="0" distL="114300" distR="114300" simplePos="0" relativeHeight="251708416" behindDoc="0" locked="0" layoutInCell="1" allowOverlap="1">
            <wp:simplePos x="0" y="0"/>
            <wp:positionH relativeFrom="column">
              <wp:posOffset>4313</wp:posOffset>
            </wp:positionH>
            <wp:positionV relativeFrom="paragraph">
              <wp:posOffset>25220</wp:posOffset>
            </wp:positionV>
            <wp:extent cx="724619" cy="500332"/>
            <wp:effectExtent l="0" t="0" r="0" b="0"/>
            <wp:wrapSquare wrapText="bothSides"/>
            <wp:docPr id="160"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rPr>
          <w:rFonts w:ascii="SimSun" w:eastAsia="SimSun" w:hAnsi="SimSun" w:hint="eastAsia"/>
          <w:lang w:eastAsia="zh-CN"/>
        </w:rPr>
        <w:t>B</w:t>
      </w:r>
      <w:r>
        <w:t>efore working on equipment that is connected to power lines, remove jewelry (including rings, necklaces, and watches). Metal objects will heat up when connected to power and ground and can cause serious burns or weld the metal object to the terminals.</w:t>
      </w:r>
    </w:p>
    <w:p w:rsidR="009C389E" w:rsidRDefault="009C389E" w:rsidP="009C389E">
      <w:pPr>
        <w:spacing w:after="120" w:line="360" w:lineRule="auto"/>
        <w:ind w:left="1081" w:hangingChars="450" w:hanging="1081"/>
        <w:jc w:val="both"/>
        <w:rPr>
          <w:b/>
          <w:bCs/>
          <w:noProof/>
        </w:rPr>
      </w:pPr>
    </w:p>
    <w:p w:rsidR="009C389E" w:rsidRDefault="009C389E" w:rsidP="009C389E">
      <w:pPr>
        <w:spacing w:after="120" w:line="360" w:lineRule="auto"/>
        <w:ind w:left="1081" w:hangingChars="450" w:hanging="1081"/>
        <w:jc w:val="both"/>
      </w:pPr>
      <w:r w:rsidRPr="00DB555C">
        <w:rPr>
          <w:b/>
          <w:bCs/>
          <w:noProof/>
        </w:rPr>
        <w:drawing>
          <wp:anchor distT="0" distB="0" distL="114300" distR="114300" simplePos="0" relativeHeight="251711488" behindDoc="0" locked="0" layoutInCell="1" allowOverlap="1">
            <wp:simplePos x="0" y="0"/>
            <wp:positionH relativeFrom="column">
              <wp:posOffset>4313</wp:posOffset>
            </wp:positionH>
            <wp:positionV relativeFrom="paragraph">
              <wp:posOffset>23219</wp:posOffset>
            </wp:positionV>
            <wp:extent cx="715993" cy="500333"/>
            <wp:effectExtent l="0" t="0" r="0" b="0"/>
            <wp:wrapSquare wrapText="bothSides"/>
            <wp:docPr id="161"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Do not stack the chassis on any other equipment. If the chassis falls, it can cause severe bodily injury and equipment damage.</w:t>
      </w:r>
    </w:p>
    <w:p w:rsidR="009C389E" w:rsidRDefault="009C389E" w:rsidP="009C389E">
      <w:pPr>
        <w:spacing w:after="120" w:line="360" w:lineRule="auto"/>
        <w:ind w:left="1080" w:hangingChars="450" w:hanging="1080"/>
        <w:jc w:val="both"/>
      </w:pPr>
    </w:p>
    <w:p w:rsidR="009C389E" w:rsidRDefault="009C389E" w:rsidP="009C389E">
      <w:pPr>
        <w:spacing w:after="120" w:line="360" w:lineRule="auto"/>
        <w:ind w:left="1080" w:hangingChars="450" w:hanging="1080"/>
        <w:jc w:val="both"/>
      </w:pPr>
      <w:r w:rsidRPr="006C69FA">
        <w:rPr>
          <w:noProof/>
        </w:rPr>
        <w:drawing>
          <wp:anchor distT="0" distB="0" distL="114300" distR="114300" simplePos="0" relativeHeight="251712512" behindDoc="0" locked="0" layoutInCell="1" allowOverlap="1">
            <wp:simplePos x="0" y="0"/>
            <wp:positionH relativeFrom="column">
              <wp:posOffset>4313</wp:posOffset>
            </wp:positionH>
            <wp:positionV relativeFrom="paragraph">
              <wp:posOffset>25088</wp:posOffset>
            </wp:positionV>
            <wp:extent cx="715993" cy="500333"/>
            <wp:effectExtent l="0" t="0" r="0" b="0"/>
            <wp:wrapSquare wrapText="bothSides"/>
            <wp:docPr id="16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An exposed wire lead from a DC-input power source can conduct harmful levels of electricity. Be sure that no exposed portion of the DC-input power source wire extends from the terminal block plug.</w:t>
      </w:r>
    </w:p>
    <w:p w:rsidR="009C389E" w:rsidRDefault="009C389E" w:rsidP="009C389E">
      <w:pPr>
        <w:spacing w:after="120" w:line="360" w:lineRule="auto"/>
        <w:ind w:left="1080" w:hangingChars="450" w:hanging="1080"/>
        <w:jc w:val="both"/>
      </w:pPr>
    </w:p>
    <w:p w:rsidR="009C389E" w:rsidRDefault="009C389E" w:rsidP="009C389E">
      <w:pPr>
        <w:spacing w:after="120" w:line="360" w:lineRule="auto"/>
        <w:ind w:left="1080" w:hangingChars="450" w:hanging="1080"/>
        <w:jc w:val="both"/>
      </w:pPr>
      <w:r w:rsidRPr="006C69FA">
        <w:rPr>
          <w:noProof/>
        </w:rPr>
        <w:drawing>
          <wp:anchor distT="0" distB="0" distL="114300" distR="114300" simplePos="0" relativeHeight="251713536" behindDoc="0" locked="0" layoutInCell="1" allowOverlap="1">
            <wp:simplePos x="0" y="0"/>
            <wp:positionH relativeFrom="column">
              <wp:posOffset>4313</wp:posOffset>
            </wp:positionH>
            <wp:positionV relativeFrom="paragraph">
              <wp:posOffset>22860</wp:posOffset>
            </wp:positionV>
            <wp:extent cx="715993" cy="500332"/>
            <wp:effectExtent l="0" t="0" r="0" b="0"/>
            <wp:wrapSquare wrapText="bothSides"/>
            <wp:docPr id="16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Ethernet cables must be shielded when used in a central office environment.</w:t>
      </w:r>
    </w:p>
    <w:p w:rsidR="009C389E" w:rsidRDefault="009C389E" w:rsidP="009C389E">
      <w:pPr>
        <w:spacing w:after="120" w:line="360" w:lineRule="auto"/>
        <w:ind w:left="1080" w:hangingChars="450" w:hanging="1080"/>
        <w:jc w:val="both"/>
      </w:pPr>
    </w:p>
    <w:p w:rsidR="009C389E" w:rsidRDefault="009C389E" w:rsidP="009C389E">
      <w:pPr>
        <w:spacing w:after="120" w:line="360" w:lineRule="auto"/>
        <w:ind w:left="1080" w:hangingChars="450" w:hanging="1080"/>
        <w:jc w:val="both"/>
      </w:pPr>
      <w:r w:rsidRPr="006C69FA">
        <w:rPr>
          <w:noProof/>
        </w:rPr>
        <w:drawing>
          <wp:anchor distT="0" distB="0" distL="114300" distR="114300" simplePos="0" relativeHeight="251714560" behindDoc="0" locked="0" layoutInCell="1" allowOverlap="1">
            <wp:simplePos x="0" y="0"/>
            <wp:positionH relativeFrom="column">
              <wp:posOffset>4313</wp:posOffset>
            </wp:positionH>
            <wp:positionV relativeFrom="paragraph">
              <wp:posOffset>26167</wp:posOffset>
            </wp:positionV>
            <wp:extent cx="715993" cy="500332"/>
            <wp:effectExtent l="0" t="0" r="0" b="0"/>
            <wp:wrapSquare wrapText="bothSides"/>
            <wp:docPr id="16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If a redundant power system (RPS) is not connected to the switch, install an RPS connector cover on the back of the switch.</w:t>
      </w:r>
    </w:p>
    <w:p w:rsidR="009C389E" w:rsidRDefault="009C389E" w:rsidP="009C389E">
      <w:pPr>
        <w:spacing w:after="120" w:line="360" w:lineRule="auto"/>
        <w:ind w:left="1080" w:hangingChars="450" w:hanging="1080"/>
        <w:jc w:val="both"/>
      </w:pPr>
    </w:p>
    <w:p w:rsidR="009C389E" w:rsidRDefault="009C389E" w:rsidP="009C389E">
      <w:pPr>
        <w:spacing w:after="120" w:line="360" w:lineRule="auto"/>
        <w:ind w:left="1080" w:hangingChars="450" w:hanging="1080"/>
        <w:jc w:val="both"/>
      </w:pPr>
      <w:r w:rsidRPr="006C69FA">
        <w:rPr>
          <w:noProof/>
        </w:rPr>
        <w:drawing>
          <wp:anchor distT="0" distB="0" distL="114300" distR="114300" simplePos="0" relativeHeight="251715584" behindDoc="0" locked="0" layoutInCell="1" allowOverlap="1">
            <wp:simplePos x="0" y="0"/>
            <wp:positionH relativeFrom="column">
              <wp:posOffset>4313</wp:posOffset>
            </wp:positionH>
            <wp:positionV relativeFrom="paragraph">
              <wp:posOffset>19409</wp:posOffset>
            </wp:positionV>
            <wp:extent cx="715993" cy="500333"/>
            <wp:effectExtent l="0" t="0" r="0" b="0"/>
            <wp:wrapSquare wrapText="bothSides"/>
            <wp:docPr id="16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Read the wall-mounting instructions carefully before beginning installation. Failure to use the correct hardware or to follow the correct procedures could result in a hazardous situation to people and damage to the system.</w:t>
      </w:r>
    </w:p>
    <w:p w:rsidR="009C389E" w:rsidRDefault="009C389E" w:rsidP="009C389E">
      <w:pPr>
        <w:spacing w:after="120" w:line="360" w:lineRule="auto"/>
        <w:ind w:left="1080" w:hangingChars="450" w:hanging="1080"/>
        <w:jc w:val="both"/>
      </w:pPr>
    </w:p>
    <w:p w:rsidR="009C389E" w:rsidRDefault="009C389E" w:rsidP="009C389E">
      <w:pPr>
        <w:spacing w:after="120" w:line="360" w:lineRule="auto"/>
        <w:ind w:left="1080" w:hangingChars="450" w:hanging="1080"/>
        <w:jc w:val="both"/>
      </w:pPr>
      <w:r w:rsidRPr="006C69FA">
        <w:rPr>
          <w:noProof/>
        </w:rPr>
        <w:drawing>
          <wp:anchor distT="0" distB="0" distL="114300" distR="114300" simplePos="0" relativeHeight="251716608" behindDoc="0" locked="0" layoutInCell="1" allowOverlap="1">
            <wp:simplePos x="0" y="0"/>
            <wp:positionH relativeFrom="column">
              <wp:posOffset>4313</wp:posOffset>
            </wp:positionH>
            <wp:positionV relativeFrom="paragraph">
              <wp:posOffset>25807</wp:posOffset>
            </wp:positionV>
            <wp:extent cx="715993" cy="500332"/>
            <wp:effectExtent l="0" t="0" r="0" b="0"/>
            <wp:wrapSquare wrapText="bothSides"/>
            <wp:docPr id="16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Before performing any of the following procedures, ensure that power is removed from the DC circuit.</w:t>
      </w:r>
    </w:p>
    <w:p w:rsidR="009C389E" w:rsidRDefault="009C389E" w:rsidP="009C389E">
      <w:pPr>
        <w:spacing w:after="120" w:line="360" w:lineRule="auto"/>
        <w:ind w:left="1080" w:hangingChars="450" w:hanging="1080"/>
        <w:jc w:val="both"/>
      </w:pPr>
    </w:p>
    <w:p w:rsidR="009C389E" w:rsidRDefault="009C389E" w:rsidP="009C389E">
      <w:pPr>
        <w:spacing w:after="120" w:line="360" w:lineRule="auto"/>
        <w:ind w:left="1080" w:hangingChars="450" w:hanging="1080"/>
        <w:jc w:val="both"/>
      </w:pPr>
      <w:r w:rsidRPr="006C69FA">
        <w:rPr>
          <w:noProof/>
        </w:rPr>
        <w:drawing>
          <wp:anchor distT="0" distB="0" distL="114300" distR="114300" simplePos="0" relativeHeight="251717632" behindDoc="0" locked="0" layoutInCell="1" allowOverlap="1">
            <wp:simplePos x="0" y="0"/>
            <wp:positionH relativeFrom="column">
              <wp:posOffset>4313</wp:posOffset>
            </wp:positionH>
            <wp:positionV relativeFrom="paragraph">
              <wp:posOffset>19685</wp:posOffset>
            </wp:positionV>
            <wp:extent cx="715993" cy="500332"/>
            <wp:effectExtent l="0" t="0" r="0" b="0"/>
            <wp:wrapSquare wrapText="bothSides"/>
            <wp:docPr id="16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Read the installation instructions before connecting the system to the power source.</w:t>
      </w:r>
    </w:p>
    <w:p w:rsidR="009C389E" w:rsidRDefault="009C389E" w:rsidP="009C389E">
      <w:pPr>
        <w:spacing w:after="120" w:line="360" w:lineRule="auto"/>
        <w:ind w:left="1080" w:hangingChars="450" w:hanging="1080"/>
        <w:jc w:val="both"/>
      </w:pPr>
    </w:p>
    <w:p w:rsidR="009C389E" w:rsidRDefault="009C389E" w:rsidP="009C389E">
      <w:pPr>
        <w:spacing w:after="120" w:line="360" w:lineRule="auto"/>
        <w:ind w:left="1080" w:hangingChars="450" w:hanging="1080"/>
        <w:jc w:val="both"/>
      </w:pPr>
      <w:r w:rsidRPr="006C69FA">
        <w:rPr>
          <w:noProof/>
        </w:rPr>
        <w:drawing>
          <wp:anchor distT="0" distB="0" distL="114300" distR="114300" simplePos="0" relativeHeight="251718656" behindDoc="0" locked="0" layoutInCell="1" allowOverlap="1">
            <wp:simplePos x="0" y="0"/>
            <wp:positionH relativeFrom="column">
              <wp:posOffset>4313</wp:posOffset>
            </wp:positionH>
            <wp:positionV relativeFrom="paragraph">
              <wp:posOffset>21554</wp:posOffset>
            </wp:positionV>
            <wp:extent cx="715993" cy="500332"/>
            <wp:effectExtent l="0" t="0" r="0" b="0"/>
            <wp:wrapSquare wrapText="bothSides"/>
            <wp:docPr id="16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 xml:space="preserve">To prevent bodily injury when mounting or servicing this unit in a rack, you must take special precautions to ensure that the system remains stable. The   following guidelines are provided to ensure your safety: </w:t>
      </w:r>
    </w:p>
    <w:p w:rsidR="009C389E" w:rsidRPr="00DB555C" w:rsidRDefault="009C389E" w:rsidP="009C389E">
      <w:pPr>
        <w:pStyle w:val="ListParagraph"/>
        <w:numPr>
          <w:ilvl w:val="0"/>
          <w:numId w:val="86"/>
        </w:numPr>
        <w:spacing w:after="120" w:line="360" w:lineRule="auto"/>
        <w:ind w:leftChars="0"/>
        <w:jc w:val="both"/>
        <w:rPr>
          <w:rFonts w:ascii="Times New Roman" w:hAnsi="Times New Roman"/>
        </w:rPr>
      </w:pPr>
      <w:r w:rsidRPr="00DB555C">
        <w:rPr>
          <w:rFonts w:ascii="Times New Roman" w:hAnsi="Times New Roman"/>
        </w:rPr>
        <w:t xml:space="preserve">This unit should be mounted at the bottom of the rack if it is the only unit in the rack. </w:t>
      </w:r>
    </w:p>
    <w:p w:rsidR="009C389E" w:rsidRPr="00DB555C" w:rsidRDefault="009C389E" w:rsidP="009C389E">
      <w:pPr>
        <w:pStyle w:val="ListParagraph"/>
        <w:numPr>
          <w:ilvl w:val="0"/>
          <w:numId w:val="86"/>
        </w:numPr>
        <w:spacing w:after="120" w:line="360" w:lineRule="auto"/>
        <w:ind w:leftChars="0"/>
        <w:jc w:val="both"/>
        <w:rPr>
          <w:rFonts w:ascii="Times New Roman" w:hAnsi="Times New Roman"/>
        </w:rPr>
      </w:pPr>
      <w:r w:rsidRPr="00DB555C">
        <w:rPr>
          <w:rFonts w:ascii="Times New Roman" w:hAnsi="Times New Roman"/>
        </w:rPr>
        <w:t xml:space="preserve">When mounting this unit in a partially filled rack, load the rack from the bottom to the top with the heaviest component at the bottom of the rack. </w:t>
      </w:r>
    </w:p>
    <w:p w:rsidR="009C389E" w:rsidRPr="00DB555C" w:rsidRDefault="009C389E" w:rsidP="009C389E">
      <w:pPr>
        <w:pStyle w:val="ListParagraph"/>
        <w:numPr>
          <w:ilvl w:val="0"/>
          <w:numId w:val="86"/>
        </w:numPr>
        <w:spacing w:after="120" w:line="360" w:lineRule="auto"/>
        <w:ind w:leftChars="0"/>
        <w:jc w:val="both"/>
        <w:rPr>
          <w:rFonts w:ascii="Times New Roman" w:eastAsia="SimSun" w:hAnsi="Times New Roman"/>
          <w:lang w:eastAsia="zh-CN"/>
        </w:rPr>
      </w:pPr>
      <w:r w:rsidRPr="00DB555C">
        <w:rPr>
          <w:rFonts w:ascii="Times New Roman" w:hAnsi="Times New Roman"/>
        </w:rPr>
        <w:t>If the rack is provided with stabilizing devices, install the stabilizers before mounting or servicing the unit in the rack.</w:t>
      </w:r>
    </w:p>
    <w:p w:rsidR="009C389E" w:rsidRDefault="009C389E" w:rsidP="009C389E">
      <w:pPr>
        <w:spacing w:after="120" w:line="360" w:lineRule="auto"/>
        <w:jc w:val="both"/>
      </w:pPr>
    </w:p>
    <w:p w:rsidR="009C389E" w:rsidRDefault="009C389E" w:rsidP="009C389E">
      <w:pPr>
        <w:spacing w:after="120" w:line="360" w:lineRule="auto"/>
        <w:jc w:val="both"/>
      </w:pPr>
      <w:r w:rsidRPr="006C69FA">
        <w:rPr>
          <w:noProof/>
        </w:rPr>
        <w:drawing>
          <wp:anchor distT="0" distB="0" distL="114300" distR="114300" simplePos="0" relativeHeight="251719680" behindDoc="0" locked="0" layoutInCell="1" allowOverlap="1">
            <wp:simplePos x="0" y="0"/>
            <wp:positionH relativeFrom="column">
              <wp:posOffset>4313</wp:posOffset>
            </wp:positionH>
            <wp:positionV relativeFrom="paragraph">
              <wp:posOffset>23651</wp:posOffset>
            </wp:positionV>
            <wp:extent cx="750498" cy="500332"/>
            <wp:effectExtent l="0" t="0" r="0" b="0"/>
            <wp:wrapSquare wrapText="bothSides"/>
            <wp:docPr id="16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This unit might have more than one power supply connection. All connections must be removed to de-energize the unit.</w:t>
      </w:r>
    </w:p>
    <w:p w:rsidR="009C389E" w:rsidRDefault="009C389E" w:rsidP="009C389E">
      <w:pPr>
        <w:spacing w:after="120" w:line="360" w:lineRule="auto"/>
        <w:jc w:val="both"/>
      </w:pPr>
    </w:p>
    <w:p w:rsidR="009C389E" w:rsidRDefault="009C389E" w:rsidP="009C389E">
      <w:pPr>
        <w:spacing w:after="120" w:line="360" w:lineRule="auto"/>
        <w:jc w:val="both"/>
      </w:pPr>
      <w:r w:rsidRPr="006C69FA">
        <w:rPr>
          <w:noProof/>
        </w:rPr>
        <w:drawing>
          <wp:anchor distT="0" distB="0" distL="114300" distR="114300" simplePos="0" relativeHeight="251720704" behindDoc="1" locked="0" layoutInCell="1" allowOverlap="1">
            <wp:simplePos x="0" y="0"/>
            <wp:positionH relativeFrom="column">
              <wp:posOffset>4313</wp:posOffset>
            </wp:positionH>
            <wp:positionV relativeFrom="paragraph">
              <wp:posOffset>25520</wp:posOffset>
            </wp:positionV>
            <wp:extent cx="715993" cy="500332"/>
            <wp:effectExtent l="0" t="0" r="0" b="0"/>
            <wp:wrapSquare wrapText="bothSides"/>
            <wp:docPr id="170"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Only trained and qualified personnel should be allowed to install, replace, or service this equipment.</w:t>
      </w:r>
    </w:p>
    <w:p w:rsidR="009C389E" w:rsidRDefault="009C389E" w:rsidP="009C389E">
      <w:pPr>
        <w:spacing w:after="120" w:line="360" w:lineRule="auto"/>
        <w:jc w:val="both"/>
      </w:pPr>
    </w:p>
    <w:p w:rsidR="009C389E" w:rsidRDefault="009C389E" w:rsidP="009C389E">
      <w:pPr>
        <w:spacing w:after="120" w:line="360" w:lineRule="auto"/>
        <w:jc w:val="both"/>
      </w:pPr>
      <w:r w:rsidRPr="006C69FA">
        <w:rPr>
          <w:noProof/>
        </w:rPr>
        <w:drawing>
          <wp:anchor distT="0" distB="0" distL="114300" distR="114300" simplePos="0" relativeHeight="251721728" behindDoc="0" locked="0" layoutInCell="1" allowOverlap="1">
            <wp:simplePos x="0" y="0"/>
            <wp:positionH relativeFrom="column">
              <wp:posOffset>4313</wp:posOffset>
            </wp:positionH>
            <wp:positionV relativeFrom="paragraph">
              <wp:posOffset>18762</wp:posOffset>
            </wp:positionV>
            <wp:extent cx="715993" cy="500333"/>
            <wp:effectExtent l="0" t="0" r="0" b="0"/>
            <wp:wrapSquare wrapText="bothSides"/>
            <wp:docPr id="171"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When installing or replacing the unit, the ground connection must always be made first and disconnected last.</w:t>
      </w:r>
    </w:p>
    <w:p w:rsidR="009C389E" w:rsidRDefault="009C389E" w:rsidP="009C389E">
      <w:pPr>
        <w:spacing w:after="120" w:line="360" w:lineRule="auto"/>
        <w:jc w:val="both"/>
      </w:pPr>
    </w:p>
    <w:p w:rsidR="009C389E" w:rsidRDefault="009C389E" w:rsidP="009C389E">
      <w:pPr>
        <w:spacing w:after="120" w:line="360" w:lineRule="auto"/>
        <w:ind w:left="1440"/>
        <w:jc w:val="both"/>
      </w:pPr>
      <w:r w:rsidRPr="006C69FA">
        <w:rPr>
          <w:noProof/>
        </w:rPr>
        <w:lastRenderedPageBreak/>
        <w:drawing>
          <wp:anchor distT="0" distB="0" distL="114300" distR="114300" simplePos="0" relativeHeight="251722752" behindDoc="0" locked="0" layoutInCell="1" allowOverlap="1">
            <wp:simplePos x="0" y="0"/>
            <wp:positionH relativeFrom="column">
              <wp:posOffset>4313</wp:posOffset>
            </wp:positionH>
            <wp:positionV relativeFrom="paragraph">
              <wp:posOffset>20632</wp:posOffset>
            </wp:positionV>
            <wp:extent cx="715993" cy="500332"/>
            <wp:effectExtent l="0" t="0" r="0" b="0"/>
            <wp:wrapSquare wrapText="bothSides"/>
            <wp:docPr id="17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t>Voltages that present a shock hazard may exist on Power over Ethernet (PoE) circuits if interconnections are made using uninsulated exposed metal contacts, conductors, or terminals. Avoid using such interconnection methods, unless the exposed metal parts are located within a restricted access location and users and service people who are authorized within the restricted access location are made aware of the hazard. A restricted access area can be accessed only through the use of a special tool, lock and key or other means of security.</w:t>
      </w:r>
    </w:p>
    <w:p w:rsidR="009C389E" w:rsidRDefault="009C389E" w:rsidP="009C389E">
      <w:pPr>
        <w:spacing w:after="120" w:line="360" w:lineRule="auto"/>
        <w:jc w:val="both"/>
      </w:pPr>
      <w:r w:rsidRPr="006C69FA">
        <w:rPr>
          <w:noProof/>
        </w:rPr>
        <w:drawing>
          <wp:inline distT="0" distB="0" distL="0" distR="0">
            <wp:extent cx="715993" cy="500332"/>
            <wp:effectExtent l="0" t="0" r="0" b="0"/>
            <wp:docPr id="17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r>
        <w:t xml:space="preserve">  No user-serviceable parts inside. Do not open.</w:t>
      </w:r>
    </w:p>
    <w:p w:rsidR="009C389E" w:rsidRDefault="009C389E" w:rsidP="009C389E">
      <w:pPr>
        <w:spacing w:after="120" w:line="360" w:lineRule="auto"/>
        <w:jc w:val="both"/>
      </w:pPr>
    </w:p>
    <w:p w:rsidR="009C389E" w:rsidRDefault="009C389E" w:rsidP="009C389E">
      <w:pPr>
        <w:spacing w:after="120" w:line="360" w:lineRule="auto"/>
        <w:jc w:val="both"/>
      </w:pPr>
      <w:r>
        <w:rPr>
          <w:noProof/>
        </w:rPr>
        <w:drawing>
          <wp:anchor distT="0" distB="0" distL="114300" distR="114300" simplePos="0" relativeHeight="251723776" behindDoc="0" locked="0" layoutInCell="1" allowOverlap="1">
            <wp:simplePos x="0" y="0"/>
            <wp:positionH relativeFrom="column">
              <wp:posOffset>-9525</wp:posOffset>
            </wp:positionH>
            <wp:positionV relativeFrom="paragraph">
              <wp:posOffset>299085</wp:posOffset>
            </wp:positionV>
            <wp:extent cx="714375" cy="504825"/>
            <wp:effectExtent l="0" t="0" r="0" b="0"/>
            <wp:wrapSquare wrapText="bothSides"/>
            <wp:docPr id="19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50332"/>
                      <a:chOff x="2209800" y="1676400"/>
                      <a:chExt cx="1066800" cy="750332"/>
                    </a:xfrm>
                  </a:grpSpPr>
                  <a:grpSp>
                    <a:nvGrpSpPr>
                      <a:cNvPr id="6" name="Group 5"/>
                      <a:cNvGrpSpPr/>
                    </a:nvGrpSpPr>
                    <a:grpSpPr>
                      <a:xfrm>
                        <a:off x="2209800" y="1676400"/>
                        <a:ext cx="1066800" cy="750332"/>
                        <a:chOff x="2209800" y="1676400"/>
                        <a:chExt cx="1066800" cy="750332"/>
                      </a:xfrm>
                    </a:grpSpPr>
                    <a:pic>
                      <a:nvPicPr>
                        <a:cNvPr id="2" name="Picture 1"/>
                        <a:cNvPicPr/>
                      </a:nvPicPr>
                      <a:blipFill>
                        <a:blip r:embed="rId13"/>
                        <a:srcRect/>
                        <a:stretch>
                          <a:fillRect/>
                        </a:stretch>
                      </a:blipFill>
                      <a:spPr bwMode="auto">
                        <a:xfrm>
                          <a:off x="2743200" y="1676400"/>
                          <a:ext cx="426444" cy="408317"/>
                        </a:xfrm>
                        <a:prstGeom prst="rect">
                          <a:avLst/>
                        </a:prstGeom>
                        <a:solidFill>
                          <a:srgbClr val="FFFFFF"/>
                        </a:solidFill>
                        <a:ln w="9525">
                          <a:noFill/>
                          <a:miter lim="800000"/>
                          <a:headEnd/>
                          <a:tailEnd/>
                        </a:ln>
                      </a:spPr>
                    </a:pic>
                    <a:sp>
                      <a:nvSpPr>
                        <a:cNvPr id="3" name="TextBox 2"/>
                        <a:cNvSpPr txBox="1"/>
                      </a:nvSpPr>
                      <a:spPr>
                        <a:xfrm>
                          <a:off x="2209800" y="2057400"/>
                          <a:ext cx="1066800" cy="369332"/>
                        </a:xfrm>
                        <a:prstGeom prst="rect">
                          <a:avLst/>
                        </a:prstGeom>
                        <a:noFill/>
                      </a:spPr>
                      <a:txSp>
                        <a:txBody>
                          <a:bodyPr wrap="square" rtlCol="0">
                            <a:spAutoFit/>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TW" b="1" dirty="0" smtClean="0"/>
                              <a:t>Warning</a:t>
                            </a:r>
                            <a:endParaRPr lang="zh-TW" altLang="en-US" b="1" dirty="0"/>
                          </a:p>
                        </a:txBody>
                        <a:useSpRect/>
                      </a:txSp>
                    </a:sp>
                    <a:cxnSp>
                      <a:nvCxnSpPr>
                        <a:cNvPr id="5" name="Straight Connector 4"/>
                        <a:cNvCxnSpPr/>
                      </a:nvCxnSpPr>
                      <a:spPr>
                        <a:xfrm>
                          <a:off x="2286000" y="2132012"/>
                          <a:ext cx="9144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anchor>
        </w:drawing>
      </w:r>
    </w:p>
    <w:p w:rsidR="009C389E" w:rsidRDefault="009C389E" w:rsidP="009C389E">
      <w:pPr>
        <w:spacing w:after="120" w:line="360" w:lineRule="auto"/>
        <w:ind w:leftChars="600" w:left="1440"/>
        <w:jc w:val="both"/>
      </w:pPr>
      <w:r>
        <w:t>This equipment must be grounded. Never defeat the ground conductor or operate the equipment in the absence of a suitably installed ground conductor. Contact the appropriate electrical inspection authority or an electrician if you are uncertain that suitable grounding is available.</w:t>
      </w:r>
    </w:p>
    <w:p w:rsidR="009C389E" w:rsidRPr="006C69FA" w:rsidRDefault="009C389E" w:rsidP="009C389E">
      <w:pPr>
        <w:spacing w:after="120" w:line="360" w:lineRule="auto"/>
        <w:jc w:val="both"/>
        <w:rPr>
          <w:rFonts w:eastAsia="SimSun"/>
          <w:lang w:eastAsia="zh-CN"/>
        </w:rPr>
      </w:pPr>
    </w:p>
    <w:p w:rsidR="009C389E" w:rsidRPr="0078004C" w:rsidRDefault="009C389E" w:rsidP="009C389E">
      <w:pPr>
        <w:spacing w:after="120" w:line="360" w:lineRule="auto"/>
        <w:jc w:val="both"/>
      </w:pPr>
    </w:p>
    <w:p w:rsidR="00E40A24" w:rsidRPr="009C389E" w:rsidRDefault="00E40A24">
      <w:pPr>
        <w:jc w:val="center"/>
      </w:pPr>
    </w:p>
    <w:p w:rsidR="00E40A24" w:rsidRDefault="00E40A24">
      <w:pPr>
        <w:jc w:val="center"/>
      </w:pPr>
    </w:p>
    <w:p w:rsidR="00E40A24" w:rsidRPr="00D72860" w:rsidRDefault="00E40A24">
      <w:pPr>
        <w:jc w:val="center"/>
      </w:pPr>
    </w:p>
    <w:p w:rsidR="00E40A24" w:rsidRDefault="00E40A24">
      <w:pPr>
        <w:jc w:val="center"/>
        <w:rPr>
          <w:sz w:val="32"/>
        </w:rPr>
      </w:pPr>
    </w:p>
    <w:p w:rsidR="00EB442A" w:rsidRDefault="00EB442A">
      <w:pPr>
        <w:jc w:val="center"/>
        <w:rPr>
          <w:sz w:val="32"/>
        </w:rPr>
      </w:pPr>
    </w:p>
    <w:p w:rsidR="00EB442A" w:rsidRDefault="00EB442A">
      <w:pPr>
        <w:jc w:val="center"/>
        <w:rPr>
          <w:sz w:val="32"/>
        </w:rPr>
      </w:pPr>
    </w:p>
    <w:p w:rsidR="00E40A24" w:rsidRDefault="00E40A24" w:rsidP="000018D3">
      <w:pPr>
        <w:autoSpaceDE w:val="0"/>
        <w:autoSpaceDN w:val="0"/>
        <w:adjustRightInd w:val="0"/>
        <w:spacing w:line="360" w:lineRule="auto"/>
        <w:jc w:val="center"/>
        <w:rPr>
          <w:b/>
          <w:sz w:val="40"/>
          <w:szCs w:val="40"/>
        </w:rPr>
      </w:pPr>
      <w:r>
        <w:rPr>
          <w:rFonts w:ascii="Arial" w:hAnsi="Arial" w:cs="Arial"/>
          <w:b/>
          <w:bCs/>
          <w:color w:val="000000"/>
          <w:kern w:val="0"/>
        </w:rPr>
        <w:br w:type="page"/>
      </w:r>
      <w:r>
        <w:rPr>
          <w:rFonts w:hint="eastAsia"/>
          <w:b/>
          <w:sz w:val="40"/>
          <w:szCs w:val="40"/>
        </w:rPr>
        <w:lastRenderedPageBreak/>
        <w:t>Table of Content</w:t>
      </w:r>
    </w:p>
    <w:p w:rsidR="007F1627" w:rsidRDefault="004135CF">
      <w:pPr>
        <w:pStyle w:val="TOC1"/>
        <w:tabs>
          <w:tab w:val="left" w:pos="385"/>
          <w:tab w:val="right" w:leader="dot" w:pos="8630"/>
        </w:tabs>
        <w:rPr>
          <w:rFonts w:asciiTheme="minorHAnsi" w:eastAsiaTheme="minorEastAsia" w:hAnsiTheme="minorHAnsi" w:cstheme="minorBidi"/>
          <w:b w:val="0"/>
          <w:bCs w:val="0"/>
          <w:caps w:val="0"/>
          <w:noProof/>
          <w:kern w:val="0"/>
          <w:u w:val="none"/>
          <w:lang w:val="en-IN" w:eastAsia="en-IN"/>
        </w:rPr>
      </w:pPr>
      <w:r>
        <w:rPr>
          <w:rFonts w:ascii="TimesNewRoman,Bold" w:hAnsi="TimesNewRoman,Bold"/>
          <w:bCs w:val="0"/>
          <w:caps w:val="0"/>
          <w:noProof/>
          <w:kern w:val="0"/>
          <w:sz w:val="36"/>
          <w:szCs w:val="36"/>
          <w:u w:val="none"/>
        </w:rPr>
        <w:fldChar w:fldCharType="begin"/>
      </w:r>
      <w:r w:rsidR="00D368CB">
        <w:rPr>
          <w:rFonts w:ascii="TimesNewRoman,Bold" w:hAnsi="TimesNewRoman,Bold"/>
          <w:bCs w:val="0"/>
          <w:caps w:val="0"/>
          <w:noProof/>
          <w:kern w:val="0"/>
          <w:sz w:val="36"/>
          <w:szCs w:val="36"/>
          <w:u w:val="none"/>
        </w:rPr>
        <w:instrText xml:space="preserve"> TOC \o "1-3" \h \z \u </w:instrText>
      </w:r>
      <w:r>
        <w:rPr>
          <w:rFonts w:ascii="TimesNewRoman,Bold" w:hAnsi="TimesNewRoman,Bold"/>
          <w:bCs w:val="0"/>
          <w:caps w:val="0"/>
          <w:noProof/>
          <w:kern w:val="0"/>
          <w:sz w:val="36"/>
          <w:szCs w:val="36"/>
          <w:u w:val="none"/>
        </w:rPr>
        <w:fldChar w:fldCharType="separate"/>
      </w:r>
      <w:hyperlink w:anchor="_Toc520743629" w:history="1">
        <w:r w:rsidR="007F1627" w:rsidRPr="004F7C00">
          <w:rPr>
            <w:rStyle w:val="Hyperlink"/>
            <w:noProof/>
          </w:rPr>
          <w:t>1.</w:t>
        </w:r>
        <w:r w:rsidR="007F1627">
          <w:rPr>
            <w:rFonts w:asciiTheme="minorHAnsi" w:eastAsiaTheme="minorEastAsia" w:hAnsiTheme="minorHAnsi" w:cstheme="minorBidi"/>
            <w:b w:val="0"/>
            <w:bCs w:val="0"/>
            <w:caps w:val="0"/>
            <w:noProof/>
            <w:kern w:val="0"/>
            <w:u w:val="none"/>
            <w:lang w:val="en-IN" w:eastAsia="en-IN"/>
          </w:rPr>
          <w:tab/>
        </w:r>
        <w:r w:rsidR="007F1627" w:rsidRPr="004F7C00">
          <w:rPr>
            <w:rStyle w:val="Hyperlink"/>
            <w:noProof/>
          </w:rPr>
          <w:t>About this Guide</w:t>
        </w:r>
        <w:r w:rsidR="007F1627">
          <w:rPr>
            <w:noProof/>
            <w:webHidden/>
          </w:rPr>
          <w:tab/>
        </w:r>
        <w:r>
          <w:rPr>
            <w:noProof/>
            <w:webHidden/>
          </w:rPr>
          <w:fldChar w:fldCharType="begin"/>
        </w:r>
        <w:r w:rsidR="007F1627">
          <w:rPr>
            <w:noProof/>
            <w:webHidden/>
          </w:rPr>
          <w:instrText xml:space="preserve"> PAGEREF _Toc520743629 \h </w:instrText>
        </w:r>
        <w:r>
          <w:rPr>
            <w:noProof/>
            <w:webHidden/>
          </w:rPr>
        </w:r>
        <w:r>
          <w:rPr>
            <w:noProof/>
            <w:webHidden/>
          </w:rPr>
          <w:fldChar w:fldCharType="separate"/>
        </w:r>
        <w:r w:rsidR="007F1627">
          <w:rPr>
            <w:noProof/>
            <w:webHidden/>
          </w:rPr>
          <w:t>1</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30" w:history="1">
        <w:r w:rsidR="007F1627" w:rsidRPr="004F7C00">
          <w:rPr>
            <w:rStyle w:val="Hyperlink"/>
          </w:rPr>
          <w:t>1.1.</w:t>
        </w:r>
        <w:r w:rsidR="007F1627">
          <w:rPr>
            <w:rFonts w:asciiTheme="minorHAnsi" w:eastAsiaTheme="minorEastAsia" w:hAnsiTheme="minorHAnsi" w:cstheme="minorBidi"/>
            <w:b w:val="0"/>
            <w:bCs w:val="0"/>
            <w:smallCaps w:val="0"/>
            <w:lang w:val="en-IN" w:eastAsia="en-IN"/>
          </w:rPr>
          <w:tab/>
        </w:r>
        <w:r w:rsidR="007F1627" w:rsidRPr="004F7C00">
          <w:rPr>
            <w:rStyle w:val="Hyperlink"/>
          </w:rPr>
          <w:t>Welcome</w:t>
        </w:r>
        <w:r w:rsidR="007F1627">
          <w:rPr>
            <w:webHidden/>
          </w:rPr>
          <w:tab/>
        </w:r>
        <w:r>
          <w:rPr>
            <w:webHidden/>
          </w:rPr>
          <w:fldChar w:fldCharType="begin"/>
        </w:r>
        <w:r w:rsidR="007F1627">
          <w:rPr>
            <w:webHidden/>
          </w:rPr>
          <w:instrText xml:space="preserve"> PAGEREF _Toc520743630 \h </w:instrText>
        </w:r>
        <w:r>
          <w:rPr>
            <w:webHidden/>
          </w:rPr>
        </w:r>
        <w:r>
          <w:rPr>
            <w:webHidden/>
          </w:rPr>
          <w:fldChar w:fldCharType="separate"/>
        </w:r>
        <w:r w:rsidR="007F1627">
          <w:rPr>
            <w:webHidden/>
          </w:rPr>
          <w:t>1</w:t>
        </w:r>
        <w:r>
          <w:rPr>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31" w:history="1">
        <w:r w:rsidR="007F1627" w:rsidRPr="004F7C00">
          <w:rPr>
            <w:rStyle w:val="Hyperlink"/>
          </w:rPr>
          <w:t>1.2.</w:t>
        </w:r>
        <w:r w:rsidR="007F1627">
          <w:rPr>
            <w:rFonts w:asciiTheme="minorHAnsi" w:eastAsiaTheme="minorEastAsia" w:hAnsiTheme="minorHAnsi" w:cstheme="minorBidi"/>
            <w:b w:val="0"/>
            <w:bCs w:val="0"/>
            <w:smallCaps w:val="0"/>
            <w:lang w:val="en-IN" w:eastAsia="en-IN"/>
          </w:rPr>
          <w:tab/>
        </w:r>
        <w:r w:rsidR="007F1627" w:rsidRPr="004F7C00">
          <w:rPr>
            <w:rStyle w:val="Hyperlink"/>
          </w:rPr>
          <w:t>Purpose</w:t>
        </w:r>
        <w:r w:rsidR="007F1627">
          <w:rPr>
            <w:webHidden/>
          </w:rPr>
          <w:tab/>
        </w:r>
        <w:r>
          <w:rPr>
            <w:webHidden/>
          </w:rPr>
          <w:fldChar w:fldCharType="begin"/>
        </w:r>
        <w:r w:rsidR="007F1627">
          <w:rPr>
            <w:webHidden/>
          </w:rPr>
          <w:instrText xml:space="preserve"> PAGEREF _Toc520743631 \h </w:instrText>
        </w:r>
        <w:r>
          <w:rPr>
            <w:webHidden/>
          </w:rPr>
        </w:r>
        <w:r>
          <w:rPr>
            <w:webHidden/>
          </w:rPr>
          <w:fldChar w:fldCharType="separate"/>
        </w:r>
        <w:r w:rsidR="007F1627">
          <w:rPr>
            <w:webHidden/>
          </w:rPr>
          <w:t>1</w:t>
        </w:r>
        <w:r>
          <w:rPr>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32" w:history="1">
        <w:r w:rsidR="007F1627" w:rsidRPr="004F7C00">
          <w:rPr>
            <w:rStyle w:val="Hyperlink"/>
          </w:rPr>
          <w:t>1.3.</w:t>
        </w:r>
        <w:r w:rsidR="007F1627">
          <w:rPr>
            <w:rFonts w:asciiTheme="minorHAnsi" w:eastAsiaTheme="minorEastAsia" w:hAnsiTheme="minorHAnsi" w:cstheme="minorBidi"/>
            <w:b w:val="0"/>
            <w:bCs w:val="0"/>
            <w:smallCaps w:val="0"/>
            <w:lang w:val="en-IN" w:eastAsia="en-IN"/>
          </w:rPr>
          <w:tab/>
        </w:r>
        <w:r w:rsidR="007F1627" w:rsidRPr="004F7C00">
          <w:rPr>
            <w:rStyle w:val="Hyperlink"/>
          </w:rPr>
          <w:t>Terms/Usage</w:t>
        </w:r>
        <w:r w:rsidR="007F1627">
          <w:rPr>
            <w:webHidden/>
          </w:rPr>
          <w:tab/>
        </w:r>
        <w:r>
          <w:rPr>
            <w:webHidden/>
          </w:rPr>
          <w:fldChar w:fldCharType="begin"/>
        </w:r>
        <w:r w:rsidR="007F1627">
          <w:rPr>
            <w:webHidden/>
          </w:rPr>
          <w:instrText xml:space="preserve"> PAGEREF _Toc520743632 \h </w:instrText>
        </w:r>
        <w:r>
          <w:rPr>
            <w:webHidden/>
          </w:rPr>
        </w:r>
        <w:r>
          <w:rPr>
            <w:webHidden/>
          </w:rPr>
          <w:fldChar w:fldCharType="separate"/>
        </w:r>
        <w:r w:rsidR="007F1627">
          <w:rPr>
            <w:webHidden/>
          </w:rPr>
          <w:t>1</w:t>
        </w:r>
        <w:r>
          <w:rPr>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33" w:history="1">
        <w:r w:rsidR="007F1627" w:rsidRPr="004F7C00">
          <w:rPr>
            <w:rStyle w:val="Hyperlink"/>
          </w:rPr>
          <w:t>1.4.</w:t>
        </w:r>
        <w:r w:rsidR="007F1627">
          <w:rPr>
            <w:rFonts w:asciiTheme="minorHAnsi" w:eastAsiaTheme="minorEastAsia" w:hAnsiTheme="minorHAnsi" w:cstheme="minorBidi"/>
            <w:b w:val="0"/>
            <w:bCs w:val="0"/>
            <w:smallCaps w:val="0"/>
            <w:lang w:val="en-IN" w:eastAsia="en-IN"/>
          </w:rPr>
          <w:tab/>
        </w:r>
        <w:r w:rsidR="007F1627" w:rsidRPr="004F7C00">
          <w:rPr>
            <w:rStyle w:val="Hyperlink"/>
          </w:rPr>
          <w:t>Features</w:t>
        </w:r>
        <w:r w:rsidR="007F1627">
          <w:rPr>
            <w:webHidden/>
          </w:rPr>
          <w:tab/>
        </w:r>
        <w:r>
          <w:rPr>
            <w:webHidden/>
          </w:rPr>
          <w:fldChar w:fldCharType="begin"/>
        </w:r>
        <w:r w:rsidR="007F1627">
          <w:rPr>
            <w:webHidden/>
          </w:rPr>
          <w:instrText xml:space="preserve"> PAGEREF _Toc520743633 \h </w:instrText>
        </w:r>
        <w:r>
          <w:rPr>
            <w:webHidden/>
          </w:rPr>
        </w:r>
        <w:r>
          <w:rPr>
            <w:webHidden/>
          </w:rPr>
          <w:fldChar w:fldCharType="separate"/>
        </w:r>
        <w:r w:rsidR="007F1627">
          <w:rPr>
            <w:webHidden/>
          </w:rPr>
          <w:t>2</w:t>
        </w:r>
        <w:r>
          <w:rPr>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34" w:history="1">
        <w:r w:rsidR="007F1627" w:rsidRPr="004F7C00">
          <w:rPr>
            <w:rStyle w:val="Hyperlink"/>
          </w:rPr>
          <w:t>1.5.</w:t>
        </w:r>
        <w:r w:rsidR="007F1627">
          <w:rPr>
            <w:rFonts w:asciiTheme="minorHAnsi" w:eastAsiaTheme="minorEastAsia" w:hAnsiTheme="minorHAnsi" w:cstheme="minorBidi"/>
            <w:b w:val="0"/>
            <w:bCs w:val="0"/>
            <w:smallCaps w:val="0"/>
            <w:lang w:val="en-IN" w:eastAsia="en-IN"/>
          </w:rPr>
          <w:tab/>
        </w:r>
        <w:r w:rsidR="007F1627" w:rsidRPr="004F7C00">
          <w:rPr>
            <w:rStyle w:val="Hyperlink"/>
          </w:rPr>
          <w:t>Specifications</w:t>
        </w:r>
        <w:r w:rsidR="007F1627">
          <w:rPr>
            <w:webHidden/>
          </w:rPr>
          <w:tab/>
        </w:r>
        <w:r>
          <w:rPr>
            <w:webHidden/>
          </w:rPr>
          <w:fldChar w:fldCharType="begin"/>
        </w:r>
        <w:r w:rsidR="007F1627">
          <w:rPr>
            <w:webHidden/>
          </w:rPr>
          <w:instrText xml:space="preserve"> PAGEREF _Toc520743634 \h </w:instrText>
        </w:r>
        <w:r>
          <w:rPr>
            <w:webHidden/>
          </w:rPr>
        </w:r>
        <w:r>
          <w:rPr>
            <w:webHidden/>
          </w:rPr>
          <w:fldChar w:fldCharType="separate"/>
        </w:r>
        <w:r w:rsidR="007F1627">
          <w:rPr>
            <w:webHidden/>
          </w:rPr>
          <w:t>2</w:t>
        </w:r>
        <w:r>
          <w:rPr>
            <w:webHidden/>
          </w:rPr>
          <w:fldChar w:fldCharType="end"/>
        </w:r>
      </w:hyperlink>
    </w:p>
    <w:p w:rsidR="007F1627" w:rsidRDefault="004135CF">
      <w:pPr>
        <w:pStyle w:val="TOC1"/>
        <w:tabs>
          <w:tab w:val="left" w:pos="385"/>
          <w:tab w:val="right" w:leader="dot" w:pos="8630"/>
        </w:tabs>
        <w:rPr>
          <w:rFonts w:asciiTheme="minorHAnsi" w:eastAsiaTheme="minorEastAsia" w:hAnsiTheme="minorHAnsi" w:cstheme="minorBidi"/>
          <w:b w:val="0"/>
          <w:bCs w:val="0"/>
          <w:caps w:val="0"/>
          <w:noProof/>
          <w:kern w:val="0"/>
          <w:u w:val="none"/>
          <w:lang w:val="en-IN" w:eastAsia="en-IN"/>
        </w:rPr>
      </w:pPr>
      <w:hyperlink w:anchor="_Toc520743635" w:history="1">
        <w:r w:rsidR="007F1627" w:rsidRPr="004F7C00">
          <w:rPr>
            <w:rStyle w:val="Hyperlink"/>
            <w:noProof/>
          </w:rPr>
          <w:t>2.</w:t>
        </w:r>
        <w:r w:rsidR="007F1627">
          <w:rPr>
            <w:rFonts w:asciiTheme="minorHAnsi" w:eastAsiaTheme="minorEastAsia" w:hAnsiTheme="minorHAnsi" w:cstheme="minorBidi"/>
            <w:b w:val="0"/>
            <w:bCs w:val="0"/>
            <w:caps w:val="0"/>
            <w:noProof/>
            <w:kern w:val="0"/>
            <w:u w:val="none"/>
            <w:lang w:val="en-IN" w:eastAsia="en-IN"/>
          </w:rPr>
          <w:tab/>
        </w:r>
        <w:r w:rsidR="007F1627" w:rsidRPr="004F7C00">
          <w:rPr>
            <w:rStyle w:val="Hyperlink"/>
            <w:noProof/>
          </w:rPr>
          <w:t>Hardware Description</w:t>
        </w:r>
        <w:r w:rsidR="007F1627">
          <w:rPr>
            <w:noProof/>
            <w:webHidden/>
          </w:rPr>
          <w:tab/>
        </w:r>
        <w:r>
          <w:rPr>
            <w:noProof/>
            <w:webHidden/>
          </w:rPr>
          <w:fldChar w:fldCharType="begin"/>
        </w:r>
        <w:r w:rsidR="007F1627">
          <w:rPr>
            <w:noProof/>
            <w:webHidden/>
          </w:rPr>
          <w:instrText xml:space="preserve"> PAGEREF _Toc520743635 \h </w:instrText>
        </w:r>
        <w:r>
          <w:rPr>
            <w:noProof/>
            <w:webHidden/>
          </w:rPr>
        </w:r>
        <w:r>
          <w:rPr>
            <w:noProof/>
            <w:webHidden/>
          </w:rPr>
          <w:fldChar w:fldCharType="separate"/>
        </w:r>
        <w:r w:rsidR="007F1627">
          <w:rPr>
            <w:noProof/>
            <w:webHidden/>
          </w:rPr>
          <w:t>5</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36" w:history="1">
        <w:r w:rsidR="007F1627" w:rsidRPr="004F7C00">
          <w:rPr>
            <w:rStyle w:val="Hyperlink"/>
          </w:rPr>
          <w:t>2.1.</w:t>
        </w:r>
        <w:r w:rsidR="007F1627">
          <w:rPr>
            <w:rFonts w:asciiTheme="minorHAnsi" w:eastAsiaTheme="minorEastAsia" w:hAnsiTheme="minorHAnsi" w:cstheme="minorBidi"/>
            <w:b w:val="0"/>
            <w:bCs w:val="0"/>
            <w:smallCaps w:val="0"/>
            <w:lang w:val="en-IN" w:eastAsia="en-IN"/>
          </w:rPr>
          <w:tab/>
        </w:r>
        <w:r w:rsidR="007F1627" w:rsidRPr="004F7C00">
          <w:rPr>
            <w:rStyle w:val="Hyperlink"/>
          </w:rPr>
          <w:t>Connectors</w:t>
        </w:r>
        <w:r w:rsidR="007F1627">
          <w:rPr>
            <w:webHidden/>
          </w:rPr>
          <w:tab/>
        </w:r>
        <w:r>
          <w:rPr>
            <w:webHidden/>
          </w:rPr>
          <w:fldChar w:fldCharType="begin"/>
        </w:r>
        <w:r w:rsidR="007F1627">
          <w:rPr>
            <w:webHidden/>
          </w:rPr>
          <w:instrText xml:space="preserve"> PAGEREF _Toc520743636 \h </w:instrText>
        </w:r>
        <w:r>
          <w:rPr>
            <w:webHidden/>
          </w:rPr>
        </w:r>
        <w:r>
          <w:rPr>
            <w:webHidden/>
          </w:rPr>
          <w:fldChar w:fldCharType="separate"/>
        </w:r>
        <w:r w:rsidR="007F1627">
          <w:rPr>
            <w:webHidden/>
          </w:rPr>
          <w:t>5</w:t>
        </w:r>
        <w:r>
          <w:rPr>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37" w:history="1">
        <w:r w:rsidR="007F1627" w:rsidRPr="004F7C00">
          <w:rPr>
            <w:rStyle w:val="Hyperlink"/>
          </w:rPr>
          <w:t>2.2.</w:t>
        </w:r>
        <w:r w:rsidR="007F1627">
          <w:rPr>
            <w:rFonts w:asciiTheme="minorHAnsi" w:eastAsiaTheme="minorEastAsia" w:hAnsiTheme="minorHAnsi" w:cstheme="minorBidi"/>
            <w:b w:val="0"/>
            <w:bCs w:val="0"/>
            <w:smallCaps w:val="0"/>
            <w:lang w:val="en-IN" w:eastAsia="en-IN"/>
          </w:rPr>
          <w:tab/>
        </w:r>
        <w:r w:rsidR="007F1627" w:rsidRPr="004F7C00">
          <w:rPr>
            <w:rStyle w:val="Hyperlink"/>
          </w:rPr>
          <w:t>Installation</w:t>
        </w:r>
        <w:r w:rsidR="007F1627">
          <w:rPr>
            <w:webHidden/>
          </w:rPr>
          <w:tab/>
        </w:r>
        <w:r>
          <w:rPr>
            <w:webHidden/>
          </w:rPr>
          <w:fldChar w:fldCharType="begin"/>
        </w:r>
        <w:r w:rsidR="007F1627">
          <w:rPr>
            <w:webHidden/>
          </w:rPr>
          <w:instrText xml:space="preserve"> PAGEREF _Toc520743637 \h </w:instrText>
        </w:r>
        <w:r>
          <w:rPr>
            <w:webHidden/>
          </w:rPr>
        </w:r>
        <w:r>
          <w:rPr>
            <w:webHidden/>
          </w:rPr>
          <w:fldChar w:fldCharType="separate"/>
        </w:r>
        <w:r w:rsidR="007F1627">
          <w:rPr>
            <w:webHidden/>
          </w:rPr>
          <w:t>5</w:t>
        </w:r>
        <w:r>
          <w:rPr>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38" w:history="1">
        <w:r w:rsidR="007F1627" w:rsidRPr="004F7C00">
          <w:rPr>
            <w:rStyle w:val="Hyperlink"/>
          </w:rPr>
          <w:t>2.3.</w:t>
        </w:r>
        <w:r w:rsidR="007F1627">
          <w:rPr>
            <w:rFonts w:asciiTheme="minorHAnsi" w:eastAsiaTheme="minorEastAsia" w:hAnsiTheme="minorHAnsi" w:cstheme="minorBidi"/>
            <w:b w:val="0"/>
            <w:bCs w:val="0"/>
            <w:smallCaps w:val="0"/>
            <w:lang w:val="en-IN" w:eastAsia="en-IN"/>
          </w:rPr>
          <w:tab/>
        </w:r>
        <w:r w:rsidR="007F1627" w:rsidRPr="004F7C00">
          <w:rPr>
            <w:rStyle w:val="Hyperlink"/>
          </w:rPr>
          <w:t>LED Indicators</w:t>
        </w:r>
        <w:r w:rsidR="007F1627">
          <w:rPr>
            <w:webHidden/>
          </w:rPr>
          <w:tab/>
        </w:r>
        <w:r>
          <w:rPr>
            <w:webHidden/>
          </w:rPr>
          <w:fldChar w:fldCharType="begin"/>
        </w:r>
        <w:r w:rsidR="007F1627">
          <w:rPr>
            <w:webHidden/>
          </w:rPr>
          <w:instrText xml:space="preserve"> PAGEREF _Toc520743638 \h </w:instrText>
        </w:r>
        <w:r>
          <w:rPr>
            <w:webHidden/>
          </w:rPr>
        </w:r>
        <w:r>
          <w:rPr>
            <w:webHidden/>
          </w:rPr>
          <w:fldChar w:fldCharType="separate"/>
        </w:r>
        <w:r w:rsidR="007F1627">
          <w:rPr>
            <w:webHidden/>
          </w:rPr>
          <w:t>7</w:t>
        </w:r>
        <w:r>
          <w:rPr>
            <w:webHidden/>
          </w:rPr>
          <w:fldChar w:fldCharType="end"/>
        </w:r>
      </w:hyperlink>
    </w:p>
    <w:p w:rsidR="007F1627" w:rsidRDefault="004135CF">
      <w:pPr>
        <w:pStyle w:val="TOC1"/>
        <w:tabs>
          <w:tab w:val="left" w:pos="403"/>
          <w:tab w:val="right" w:leader="dot" w:pos="8630"/>
        </w:tabs>
        <w:rPr>
          <w:rFonts w:asciiTheme="minorHAnsi" w:eastAsiaTheme="minorEastAsia" w:hAnsiTheme="minorHAnsi" w:cstheme="minorBidi"/>
          <w:b w:val="0"/>
          <w:bCs w:val="0"/>
          <w:caps w:val="0"/>
          <w:noProof/>
          <w:kern w:val="0"/>
          <w:u w:val="none"/>
          <w:lang w:val="en-IN" w:eastAsia="en-IN"/>
        </w:rPr>
      </w:pPr>
      <w:hyperlink w:anchor="_Toc520743639" w:history="1">
        <w:r w:rsidR="007F1627" w:rsidRPr="004F7C00">
          <w:rPr>
            <w:rStyle w:val="Hyperlink"/>
            <w:rFonts w:ascii="Arial" w:hAnsi="Arial"/>
            <w:noProof/>
          </w:rPr>
          <w:t>3.</w:t>
        </w:r>
        <w:r w:rsidR="007F1627">
          <w:rPr>
            <w:rFonts w:asciiTheme="minorHAnsi" w:eastAsiaTheme="minorEastAsia" w:hAnsiTheme="minorHAnsi" w:cstheme="minorBidi"/>
            <w:b w:val="0"/>
            <w:bCs w:val="0"/>
            <w:caps w:val="0"/>
            <w:noProof/>
            <w:kern w:val="0"/>
            <w:u w:val="none"/>
            <w:lang w:val="en-IN" w:eastAsia="en-IN"/>
          </w:rPr>
          <w:tab/>
        </w:r>
        <w:r w:rsidR="007F1627" w:rsidRPr="004F7C00">
          <w:rPr>
            <w:rStyle w:val="Hyperlink"/>
            <w:noProof/>
          </w:rPr>
          <w:t>Management options</w:t>
        </w:r>
        <w:r w:rsidR="007F1627">
          <w:rPr>
            <w:noProof/>
            <w:webHidden/>
          </w:rPr>
          <w:tab/>
        </w:r>
        <w:r>
          <w:rPr>
            <w:noProof/>
            <w:webHidden/>
          </w:rPr>
          <w:fldChar w:fldCharType="begin"/>
        </w:r>
        <w:r w:rsidR="007F1627">
          <w:rPr>
            <w:noProof/>
            <w:webHidden/>
          </w:rPr>
          <w:instrText xml:space="preserve"> PAGEREF _Toc520743639 \h </w:instrText>
        </w:r>
        <w:r>
          <w:rPr>
            <w:noProof/>
            <w:webHidden/>
          </w:rPr>
        </w:r>
        <w:r>
          <w:rPr>
            <w:noProof/>
            <w:webHidden/>
          </w:rPr>
          <w:fldChar w:fldCharType="separate"/>
        </w:r>
        <w:r w:rsidR="007F1627">
          <w:rPr>
            <w:noProof/>
            <w:webHidden/>
          </w:rPr>
          <w:t>9</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40" w:history="1">
        <w:r w:rsidR="007F1627" w:rsidRPr="004F7C00">
          <w:rPr>
            <w:rStyle w:val="Hyperlink"/>
          </w:rPr>
          <w:t>3.1.</w:t>
        </w:r>
        <w:r w:rsidR="007F1627">
          <w:rPr>
            <w:rFonts w:asciiTheme="minorHAnsi" w:eastAsiaTheme="minorEastAsia" w:hAnsiTheme="minorHAnsi" w:cstheme="minorBidi"/>
            <w:b w:val="0"/>
            <w:bCs w:val="0"/>
            <w:smallCaps w:val="0"/>
            <w:lang w:val="en-IN" w:eastAsia="en-IN"/>
          </w:rPr>
          <w:tab/>
        </w:r>
        <w:r w:rsidR="007F1627" w:rsidRPr="004F7C00">
          <w:rPr>
            <w:rStyle w:val="Hyperlink"/>
          </w:rPr>
          <w:t>Management via console port</w:t>
        </w:r>
        <w:r w:rsidR="007F1627">
          <w:rPr>
            <w:webHidden/>
          </w:rPr>
          <w:tab/>
        </w:r>
        <w:r>
          <w:rPr>
            <w:webHidden/>
          </w:rPr>
          <w:fldChar w:fldCharType="begin"/>
        </w:r>
        <w:r w:rsidR="007F1627">
          <w:rPr>
            <w:webHidden/>
          </w:rPr>
          <w:instrText xml:space="preserve"> PAGEREF _Toc520743640 \h </w:instrText>
        </w:r>
        <w:r>
          <w:rPr>
            <w:webHidden/>
          </w:rPr>
        </w:r>
        <w:r>
          <w:rPr>
            <w:webHidden/>
          </w:rPr>
          <w:fldChar w:fldCharType="separate"/>
        </w:r>
        <w:r w:rsidR="007F1627">
          <w:rPr>
            <w:webHidden/>
          </w:rPr>
          <w:t>9</w:t>
        </w:r>
        <w:r>
          <w:rPr>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41" w:history="1">
        <w:r w:rsidR="007F1627" w:rsidRPr="004F7C00">
          <w:rPr>
            <w:rStyle w:val="Hyperlink"/>
          </w:rPr>
          <w:t>3.2.</w:t>
        </w:r>
        <w:r w:rsidR="007F1627">
          <w:rPr>
            <w:rFonts w:asciiTheme="minorHAnsi" w:eastAsiaTheme="minorEastAsia" w:hAnsiTheme="minorHAnsi" w:cstheme="minorBidi"/>
            <w:b w:val="0"/>
            <w:bCs w:val="0"/>
            <w:smallCaps w:val="0"/>
            <w:lang w:val="en-IN" w:eastAsia="en-IN"/>
          </w:rPr>
          <w:tab/>
        </w:r>
        <w:r w:rsidR="007F1627" w:rsidRPr="004F7C00">
          <w:rPr>
            <w:rStyle w:val="Hyperlink"/>
          </w:rPr>
          <w:t>Management by Telnet</w:t>
        </w:r>
        <w:r w:rsidR="007F1627">
          <w:rPr>
            <w:webHidden/>
          </w:rPr>
          <w:tab/>
        </w:r>
        <w:r>
          <w:rPr>
            <w:webHidden/>
          </w:rPr>
          <w:fldChar w:fldCharType="begin"/>
        </w:r>
        <w:r w:rsidR="007F1627">
          <w:rPr>
            <w:webHidden/>
          </w:rPr>
          <w:instrText xml:space="preserve"> PAGEREF _Toc520743641 \h </w:instrText>
        </w:r>
        <w:r>
          <w:rPr>
            <w:webHidden/>
          </w:rPr>
        </w:r>
        <w:r>
          <w:rPr>
            <w:webHidden/>
          </w:rPr>
          <w:fldChar w:fldCharType="separate"/>
        </w:r>
        <w:r w:rsidR="007F1627">
          <w:rPr>
            <w:webHidden/>
          </w:rPr>
          <w:t>10</w:t>
        </w:r>
        <w:r>
          <w:rPr>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42" w:history="1">
        <w:r w:rsidR="007F1627" w:rsidRPr="004F7C00">
          <w:rPr>
            <w:rStyle w:val="Hyperlink"/>
          </w:rPr>
          <w:t>3.3.</w:t>
        </w:r>
        <w:r w:rsidR="007F1627">
          <w:rPr>
            <w:rFonts w:asciiTheme="minorHAnsi" w:eastAsiaTheme="minorEastAsia" w:hAnsiTheme="minorHAnsi" w:cstheme="minorBidi"/>
            <w:b w:val="0"/>
            <w:bCs w:val="0"/>
            <w:smallCaps w:val="0"/>
            <w:lang w:val="en-IN" w:eastAsia="en-IN"/>
          </w:rPr>
          <w:tab/>
        </w:r>
        <w:r w:rsidR="007F1627" w:rsidRPr="004F7C00">
          <w:rPr>
            <w:rStyle w:val="Hyperlink"/>
          </w:rPr>
          <w:t>How to enter the CLI?</w:t>
        </w:r>
        <w:r w:rsidR="007F1627">
          <w:rPr>
            <w:webHidden/>
          </w:rPr>
          <w:tab/>
        </w:r>
        <w:r>
          <w:rPr>
            <w:webHidden/>
          </w:rPr>
          <w:fldChar w:fldCharType="begin"/>
        </w:r>
        <w:r w:rsidR="007F1627">
          <w:rPr>
            <w:webHidden/>
          </w:rPr>
          <w:instrText xml:space="preserve"> PAGEREF _Toc520743642 \h </w:instrText>
        </w:r>
        <w:r>
          <w:rPr>
            <w:webHidden/>
          </w:rPr>
        </w:r>
        <w:r>
          <w:rPr>
            <w:webHidden/>
          </w:rPr>
          <w:fldChar w:fldCharType="separate"/>
        </w:r>
        <w:r w:rsidR="007F1627">
          <w:rPr>
            <w:webHidden/>
          </w:rPr>
          <w:t>10</w:t>
        </w:r>
        <w:r>
          <w:rPr>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43" w:history="1">
        <w:r w:rsidR="007F1627" w:rsidRPr="004F7C00">
          <w:rPr>
            <w:rStyle w:val="Hyperlink"/>
          </w:rPr>
          <w:t>3.4.</w:t>
        </w:r>
        <w:r w:rsidR="007F1627">
          <w:rPr>
            <w:rFonts w:asciiTheme="minorHAnsi" w:eastAsiaTheme="minorEastAsia" w:hAnsiTheme="minorHAnsi" w:cstheme="minorBidi"/>
            <w:b w:val="0"/>
            <w:bCs w:val="0"/>
            <w:smallCaps w:val="0"/>
            <w:lang w:val="en-IN" w:eastAsia="en-IN"/>
          </w:rPr>
          <w:tab/>
        </w:r>
        <w:r w:rsidR="007F1627" w:rsidRPr="004F7C00">
          <w:rPr>
            <w:rStyle w:val="Hyperlink"/>
          </w:rPr>
          <w:t>CLI command concept</w:t>
        </w:r>
        <w:r w:rsidR="007F1627">
          <w:rPr>
            <w:webHidden/>
          </w:rPr>
          <w:tab/>
        </w:r>
        <w:r>
          <w:rPr>
            <w:webHidden/>
          </w:rPr>
          <w:fldChar w:fldCharType="begin"/>
        </w:r>
        <w:r w:rsidR="007F1627">
          <w:rPr>
            <w:webHidden/>
          </w:rPr>
          <w:instrText xml:space="preserve"> PAGEREF _Toc520743643 \h </w:instrText>
        </w:r>
        <w:r>
          <w:rPr>
            <w:webHidden/>
          </w:rPr>
        </w:r>
        <w:r>
          <w:rPr>
            <w:webHidden/>
          </w:rPr>
          <w:fldChar w:fldCharType="separate"/>
        </w:r>
        <w:r w:rsidR="007F1627">
          <w:rPr>
            <w:webHidden/>
          </w:rPr>
          <w:t>11</w:t>
        </w:r>
        <w:r>
          <w:rPr>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44" w:history="1">
        <w:r w:rsidR="007F1627" w:rsidRPr="004F7C00">
          <w:rPr>
            <w:rStyle w:val="Hyperlink"/>
          </w:rPr>
          <w:t>3.5.</w:t>
        </w:r>
        <w:r w:rsidR="007F1627">
          <w:rPr>
            <w:rFonts w:asciiTheme="minorHAnsi" w:eastAsiaTheme="minorEastAsia" w:hAnsiTheme="minorHAnsi" w:cstheme="minorBidi"/>
            <w:b w:val="0"/>
            <w:bCs w:val="0"/>
            <w:smallCaps w:val="0"/>
            <w:lang w:val="en-IN" w:eastAsia="en-IN"/>
          </w:rPr>
          <w:tab/>
        </w:r>
        <w:r w:rsidR="007F1627" w:rsidRPr="004F7C00">
          <w:rPr>
            <w:rStyle w:val="Hyperlink"/>
          </w:rPr>
          <w:t>Management via Internet Browser Interface</w:t>
        </w:r>
        <w:r w:rsidR="007F1627">
          <w:rPr>
            <w:webHidden/>
          </w:rPr>
          <w:tab/>
        </w:r>
        <w:r>
          <w:rPr>
            <w:webHidden/>
          </w:rPr>
          <w:fldChar w:fldCharType="begin"/>
        </w:r>
        <w:r w:rsidR="007F1627">
          <w:rPr>
            <w:webHidden/>
          </w:rPr>
          <w:instrText xml:space="preserve"> PAGEREF _Toc520743644 \h </w:instrText>
        </w:r>
        <w:r>
          <w:rPr>
            <w:webHidden/>
          </w:rPr>
        </w:r>
        <w:r>
          <w:rPr>
            <w:webHidden/>
          </w:rPr>
          <w:fldChar w:fldCharType="separate"/>
        </w:r>
        <w:r w:rsidR="007F1627">
          <w:rPr>
            <w:webHidden/>
          </w:rPr>
          <w:t>12</w:t>
        </w:r>
        <w:r>
          <w:rPr>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45" w:history="1">
        <w:r w:rsidR="007F1627" w:rsidRPr="004F7C00">
          <w:rPr>
            <w:rStyle w:val="Hyperlink"/>
          </w:rPr>
          <w:t>3.6.</w:t>
        </w:r>
        <w:r w:rsidR="007F1627">
          <w:rPr>
            <w:rFonts w:asciiTheme="minorHAnsi" w:eastAsiaTheme="minorEastAsia" w:hAnsiTheme="minorHAnsi" w:cstheme="minorBidi"/>
            <w:b w:val="0"/>
            <w:bCs w:val="0"/>
            <w:smallCaps w:val="0"/>
            <w:lang w:val="en-IN" w:eastAsia="en-IN"/>
          </w:rPr>
          <w:tab/>
        </w:r>
        <w:r w:rsidR="007F1627" w:rsidRPr="004F7C00">
          <w:rPr>
            <w:rStyle w:val="Hyperlink"/>
          </w:rPr>
          <w:t>System Information</w:t>
        </w:r>
        <w:r w:rsidR="007F1627">
          <w:rPr>
            <w:webHidden/>
          </w:rPr>
          <w:tab/>
        </w:r>
        <w:r>
          <w:rPr>
            <w:webHidden/>
          </w:rPr>
          <w:fldChar w:fldCharType="begin"/>
        </w:r>
        <w:r w:rsidR="007F1627">
          <w:rPr>
            <w:webHidden/>
          </w:rPr>
          <w:instrText xml:space="preserve"> PAGEREF _Toc520743645 \h </w:instrText>
        </w:r>
        <w:r>
          <w:rPr>
            <w:webHidden/>
          </w:rPr>
        </w:r>
        <w:r>
          <w:rPr>
            <w:webHidden/>
          </w:rPr>
          <w:fldChar w:fldCharType="separate"/>
        </w:r>
        <w:r w:rsidR="007F1627">
          <w:rPr>
            <w:webHidden/>
          </w:rPr>
          <w:t>12</w:t>
        </w:r>
        <w:r>
          <w:rPr>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46" w:history="1">
        <w:r w:rsidR="007F1627" w:rsidRPr="004F7C00">
          <w:rPr>
            <w:rStyle w:val="Hyperlink"/>
          </w:rPr>
          <w:t>3.6.1.</w:t>
        </w:r>
        <w:r w:rsidR="007F1627">
          <w:rPr>
            <w:rFonts w:asciiTheme="minorHAnsi" w:eastAsiaTheme="minorEastAsia" w:hAnsiTheme="minorHAnsi" w:cstheme="minorBidi"/>
            <w:b w:val="0"/>
            <w:bCs w:val="0"/>
            <w:smallCaps w:val="0"/>
            <w:lang w:val="en-IN" w:eastAsia="en-IN"/>
          </w:rPr>
          <w:tab/>
        </w:r>
        <w:r w:rsidR="007F1627" w:rsidRPr="004F7C00">
          <w:rPr>
            <w:rStyle w:val="Hyperlink"/>
          </w:rPr>
          <w:t>CLI Configuration</w:t>
        </w:r>
        <w:r w:rsidR="007F1627">
          <w:rPr>
            <w:webHidden/>
          </w:rPr>
          <w:tab/>
        </w:r>
        <w:r>
          <w:rPr>
            <w:webHidden/>
          </w:rPr>
          <w:fldChar w:fldCharType="begin"/>
        </w:r>
        <w:r w:rsidR="007F1627">
          <w:rPr>
            <w:webHidden/>
          </w:rPr>
          <w:instrText xml:space="preserve"> PAGEREF _Toc520743646 \h </w:instrText>
        </w:r>
        <w:r>
          <w:rPr>
            <w:webHidden/>
          </w:rPr>
        </w:r>
        <w:r>
          <w:rPr>
            <w:webHidden/>
          </w:rPr>
          <w:fldChar w:fldCharType="separate"/>
        </w:r>
        <w:r w:rsidR="007F1627">
          <w:rPr>
            <w:webHidden/>
          </w:rPr>
          <w:t>12</w:t>
        </w:r>
        <w:r>
          <w:rPr>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47" w:history="1">
        <w:r w:rsidR="007F1627" w:rsidRPr="004F7C00">
          <w:rPr>
            <w:rStyle w:val="Hyperlink"/>
          </w:rPr>
          <w:t>3.6.2.</w:t>
        </w:r>
        <w:r w:rsidR="007F1627">
          <w:rPr>
            <w:rFonts w:asciiTheme="minorHAnsi" w:eastAsiaTheme="minorEastAsia" w:hAnsiTheme="minorHAnsi" w:cstheme="minorBidi"/>
            <w:b w:val="0"/>
            <w:bCs w:val="0"/>
            <w:smallCaps w:val="0"/>
            <w:lang w:val="en-IN" w:eastAsia="en-IN"/>
          </w:rPr>
          <w:tab/>
        </w:r>
        <w:r w:rsidR="007F1627" w:rsidRPr="004F7C00">
          <w:rPr>
            <w:rStyle w:val="Hyperlink"/>
          </w:rPr>
          <w:t>Web Configuration</w:t>
        </w:r>
        <w:r w:rsidR="007F1627">
          <w:rPr>
            <w:webHidden/>
          </w:rPr>
          <w:tab/>
        </w:r>
        <w:r>
          <w:rPr>
            <w:webHidden/>
          </w:rPr>
          <w:fldChar w:fldCharType="begin"/>
        </w:r>
        <w:r w:rsidR="007F1627">
          <w:rPr>
            <w:webHidden/>
          </w:rPr>
          <w:instrText xml:space="preserve"> PAGEREF _Toc520743647 \h </w:instrText>
        </w:r>
        <w:r>
          <w:rPr>
            <w:webHidden/>
          </w:rPr>
        </w:r>
        <w:r>
          <w:rPr>
            <w:webHidden/>
          </w:rPr>
          <w:fldChar w:fldCharType="separate"/>
        </w:r>
        <w:r w:rsidR="007F1627">
          <w:rPr>
            <w:webHidden/>
          </w:rPr>
          <w:t>13</w:t>
        </w:r>
        <w:r>
          <w:rPr>
            <w:webHidden/>
          </w:rPr>
          <w:fldChar w:fldCharType="end"/>
        </w:r>
      </w:hyperlink>
    </w:p>
    <w:p w:rsidR="007F1627" w:rsidRDefault="004135CF">
      <w:pPr>
        <w:pStyle w:val="TOC1"/>
        <w:tabs>
          <w:tab w:val="left" w:pos="385"/>
          <w:tab w:val="right" w:leader="dot" w:pos="8630"/>
        </w:tabs>
        <w:rPr>
          <w:rFonts w:asciiTheme="minorHAnsi" w:eastAsiaTheme="minorEastAsia" w:hAnsiTheme="minorHAnsi" w:cstheme="minorBidi"/>
          <w:b w:val="0"/>
          <w:bCs w:val="0"/>
          <w:caps w:val="0"/>
          <w:noProof/>
          <w:kern w:val="0"/>
          <w:u w:val="none"/>
          <w:lang w:val="en-IN" w:eastAsia="en-IN"/>
        </w:rPr>
      </w:pPr>
      <w:hyperlink w:anchor="_Toc520743648" w:history="1">
        <w:r w:rsidR="007F1627" w:rsidRPr="004F7C00">
          <w:rPr>
            <w:rStyle w:val="Hyperlink"/>
            <w:noProof/>
          </w:rPr>
          <w:t>4.</w:t>
        </w:r>
        <w:r w:rsidR="007F1627">
          <w:rPr>
            <w:rFonts w:asciiTheme="minorHAnsi" w:eastAsiaTheme="minorEastAsia" w:hAnsiTheme="minorHAnsi" w:cstheme="minorBidi"/>
            <w:b w:val="0"/>
            <w:bCs w:val="0"/>
            <w:caps w:val="0"/>
            <w:noProof/>
            <w:kern w:val="0"/>
            <w:u w:val="none"/>
            <w:lang w:val="en-IN" w:eastAsia="en-IN"/>
          </w:rPr>
          <w:tab/>
        </w:r>
        <w:r w:rsidR="007F1627" w:rsidRPr="004F7C00">
          <w:rPr>
            <w:rStyle w:val="Hyperlink"/>
            <w:noProof/>
          </w:rPr>
          <w:t>Basic Settings</w:t>
        </w:r>
        <w:r w:rsidR="007F1627">
          <w:rPr>
            <w:noProof/>
            <w:webHidden/>
          </w:rPr>
          <w:tab/>
        </w:r>
        <w:r>
          <w:rPr>
            <w:noProof/>
            <w:webHidden/>
          </w:rPr>
          <w:fldChar w:fldCharType="begin"/>
        </w:r>
        <w:r w:rsidR="007F1627">
          <w:rPr>
            <w:noProof/>
            <w:webHidden/>
          </w:rPr>
          <w:instrText xml:space="preserve"> PAGEREF _Toc520743648 \h </w:instrText>
        </w:r>
        <w:r>
          <w:rPr>
            <w:noProof/>
            <w:webHidden/>
          </w:rPr>
        </w:r>
        <w:r>
          <w:rPr>
            <w:noProof/>
            <w:webHidden/>
          </w:rPr>
          <w:fldChar w:fldCharType="separate"/>
        </w:r>
        <w:r w:rsidR="007F1627">
          <w:rPr>
            <w:noProof/>
            <w:webHidden/>
          </w:rPr>
          <w:t>15</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49" w:history="1">
        <w:r w:rsidR="007F1627" w:rsidRPr="004F7C00">
          <w:rPr>
            <w:rStyle w:val="Hyperlink"/>
          </w:rPr>
          <w:t>4.1.</w:t>
        </w:r>
        <w:r w:rsidR="007F1627">
          <w:rPr>
            <w:rFonts w:asciiTheme="minorHAnsi" w:eastAsiaTheme="minorEastAsia" w:hAnsiTheme="minorHAnsi" w:cstheme="minorBidi"/>
            <w:b w:val="0"/>
            <w:bCs w:val="0"/>
            <w:smallCaps w:val="0"/>
            <w:lang w:val="en-IN" w:eastAsia="en-IN"/>
          </w:rPr>
          <w:tab/>
        </w:r>
        <w:r w:rsidR="007F1627" w:rsidRPr="004F7C00">
          <w:rPr>
            <w:rStyle w:val="Hyperlink"/>
          </w:rPr>
          <w:t>General Settings</w:t>
        </w:r>
        <w:r w:rsidR="007F1627">
          <w:rPr>
            <w:webHidden/>
          </w:rPr>
          <w:tab/>
        </w:r>
        <w:r>
          <w:rPr>
            <w:webHidden/>
          </w:rPr>
          <w:fldChar w:fldCharType="begin"/>
        </w:r>
        <w:r w:rsidR="007F1627">
          <w:rPr>
            <w:webHidden/>
          </w:rPr>
          <w:instrText xml:space="preserve"> PAGEREF _Toc520743649 \h </w:instrText>
        </w:r>
        <w:r>
          <w:rPr>
            <w:webHidden/>
          </w:rPr>
        </w:r>
        <w:r>
          <w:rPr>
            <w:webHidden/>
          </w:rPr>
          <w:fldChar w:fldCharType="separate"/>
        </w:r>
        <w:r w:rsidR="007F1627">
          <w:rPr>
            <w:webHidden/>
          </w:rPr>
          <w:t>15</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50" w:history="1">
        <w:r w:rsidR="007F1627" w:rsidRPr="004F7C00">
          <w:rPr>
            <w:rStyle w:val="Hyperlink"/>
            <w:noProof/>
          </w:rPr>
          <w:t>4.1.1.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System</w:t>
        </w:r>
        <w:r w:rsidR="007F1627">
          <w:rPr>
            <w:noProof/>
            <w:webHidden/>
          </w:rPr>
          <w:tab/>
        </w:r>
        <w:r>
          <w:rPr>
            <w:noProof/>
            <w:webHidden/>
          </w:rPr>
          <w:fldChar w:fldCharType="begin"/>
        </w:r>
        <w:r w:rsidR="007F1627">
          <w:rPr>
            <w:noProof/>
            <w:webHidden/>
          </w:rPr>
          <w:instrText xml:space="preserve"> PAGEREF _Toc520743650 \h </w:instrText>
        </w:r>
        <w:r>
          <w:rPr>
            <w:noProof/>
            <w:webHidden/>
          </w:rPr>
        </w:r>
        <w:r>
          <w:rPr>
            <w:noProof/>
            <w:webHidden/>
          </w:rPr>
          <w:fldChar w:fldCharType="separate"/>
        </w:r>
        <w:r w:rsidR="007F1627">
          <w:rPr>
            <w:noProof/>
            <w:webHidden/>
          </w:rPr>
          <w:t>15</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51" w:history="1">
        <w:r w:rsidR="007F1627" w:rsidRPr="004F7C00">
          <w:rPr>
            <w:rStyle w:val="Hyperlink"/>
            <w:noProof/>
          </w:rPr>
          <w:t>4.1.1.1.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_Toc520743651 \h </w:instrText>
        </w:r>
        <w:r>
          <w:rPr>
            <w:noProof/>
            <w:webHidden/>
          </w:rPr>
        </w:r>
        <w:r>
          <w:rPr>
            <w:noProof/>
            <w:webHidden/>
          </w:rPr>
          <w:fldChar w:fldCharType="separate"/>
        </w:r>
        <w:r w:rsidR="007F1627">
          <w:rPr>
            <w:noProof/>
            <w:webHidden/>
          </w:rPr>
          <w:t>15</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52" w:history="1">
        <w:r w:rsidR="007F1627" w:rsidRPr="004F7C00">
          <w:rPr>
            <w:rStyle w:val="Hyperlink"/>
            <w:noProof/>
          </w:rPr>
          <w:t>4.1.1.2.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_Toc520743652 \h </w:instrText>
        </w:r>
        <w:r>
          <w:rPr>
            <w:noProof/>
            <w:webHidden/>
          </w:rPr>
        </w:r>
        <w:r>
          <w:rPr>
            <w:noProof/>
            <w:webHidden/>
          </w:rPr>
          <w:fldChar w:fldCharType="separate"/>
        </w:r>
        <w:r w:rsidR="007F1627">
          <w:rPr>
            <w:noProof/>
            <w:webHidden/>
          </w:rPr>
          <w:t>17</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53" w:history="1">
        <w:r w:rsidR="007F1627" w:rsidRPr="004F7C00">
          <w:rPr>
            <w:rStyle w:val="Hyperlink"/>
            <w:noProof/>
          </w:rPr>
          <w:t>4.1.2.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Jumbo Frame</w:t>
        </w:r>
        <w:r w:rsidR="007F1627">
          <w:rPr>
            <w:noProof/>
            <w:webHidden/>
          </w:rPr>
          <w:tab/>
        </w:r>
        <w:r>
          <w:rPr>
            <w:noProof/>
            <w:webHidden/>
          </w:rPr>
          <w:fldChar w:fldCharType="begin"/>
        </w:r>
        <w:r w:rsidR="007F1627">
          <w:rPr>
            <w:noProof/>
            <w:webHidden/>
          </w:rPr>
          <w:instrText xml:space="preserve"> PAGEREF _Toc520743653 \h </w:instrText>
        </w:r>
        <w:r>
          <w:rPr>
            <w:noProof/>
            <w:webHidden/>
          </w:rPr>
        </w:r>
        <w:r>
          <w:rPr>
            <w:noProof/>
            <w:webHidden/>
          </w:rPr>
          <w:fldChar w:fldCharType="separate"/>
        </w:r>
        <w:r w:rsidR="007F1627">
          <w:rPr>
            <w:noProof/>
            <w:webHidden/>
          </w:rPr>
          <w:t>18</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54" w:history="1">
        <w:r w:rsidR="007F1627" w:rsidRPr="004F7C00">
          <w:rPr>
            <w:rStyle w:val="Hyperlink"/>
            <w:noProof/>
          </w:rPr>
          <w:t>4.1.2.1.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_Toc520743654 \h </w:instrText>
        </w:r>
        <w:r>
          <w:rPr>
            <w:noProof/>
            <w:webHidden/>
          </w:rPr>
        </w:r>
        <w:r>
          <w:rPr>
            <w:noProof/>
            <w:webHidden/>
          </w:rPr>
          <w:fldChar w:fldCharType="separate"/>
        </w:r>
        <w:r w:rsidR="007F1627">
          <w:rPr>
            <w:noProof/>
            <w:webHidden/>
          </w:rPr>
          <w:t>18</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55" w:history="1">
        <w:r w:rsidR="007F1627" w:rsidRPr="004F7C00">
          <w:rPr>
            <w:rStyle w:val="Hyperlink"/>
            <w:noProof/>
          </w:rPr>
          <w:t>4.1.2.2.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_Toc520743655 \h </w:instrText>
        </w:r>
        <w:r>
          <w:rPr>
            <w:noProof/>
            <w:webHidden/>
          </w:rPr>
        </w:r>
        <w:r>
          <w:rPr>
            <w:noProof/>
            <w:webHidden/>
          </w:rPr>
          <w:fldChar w:fldCharType="separate"/>
        </w:r>
        <w:r w:rsidR="007F1627">
          <w:rPr>
            <w:noProof/>
            <w:webHidden/>
          </w:rPr>
          <w:t>19</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56" w:history="1">
        <w:r w:rsidR="007F1627" w:rsidRPr="004F7C00">
          <w:rPr>
            <w:rStyle w:val="Hyperlink"/>
            <w:noProof/>
          </w:rPr>
          <w:t>4.1.3.</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SNTP</w:t>
        </w:r>
        <w:r w:rsidR="007F1627">
          <w:rPr>
            <w:noProof/>
            <w:webHidden/>
          </w:rPr>
          <w:tab/>
        </w:r>
        <w:r>
          <w:rPr>
            <w:noProof/>
            <w:webHidden/>
          </w:rPr>
          <w:fldChar w:fldCharType="begin"/>
        </w:r>
        <w:r w:rsidR="007F1627">
          <w:rPr>
            <w:noProof/>
            <w:webHidden/>
          </w:rPr>
          <w:instrText xml:space="preserve"> PAGEREF _Toc520743656 \h </w:instrText>
        </w:r>
        <w:r>
          <w:rPr>
            <w:noProof/>
            <w:webHidden/>
          </w:rPr>
        </w:r>
        <w:r>
          <w:rPr>
            <w:noProof/>
            <w:webHidden/>
          </w:rPr>
          <w:fldChar w:fldCharType="separate"/>
        </w:r>
        <w:r w:rsidR="007F1627">
          <w:rPr>
            <w:noProof/>
            <w:webHidden/>
          </w:rPr>
          <w:t>19</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57" w:history="1">
        <w:r w:rsidR="007F1627" w:rsidRPr="004F7C00">
          <w:rPr>
            <w:rStyle w:val="Hyperlink"/>
            <w:noProof/>
          </w:rPr>
          <w:t>4.1.3.1.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_Toc520743657 \h </w:instrText>
        </w:r>
        <w:r>
          <w:rPr>
            <w:noProof/>
            <w:webHidden/>
          </w:rPr>
        </w:r>
        <w:r>
          <w:rPr>
            <w:noProof/>
            <w:webHidden/>
          </w:rPr>
          <w:fldChar w:fldCharType="separate"/>
        </w:r>
        <w:r w:rsidR="007F1627">
          <w:rPr>
            <w:noProof/>
            <w:webHidden/>
          </w:rPr>
          <w:t>20</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58" w:history="1">
        <w:r w:rsidR="007F1627" w:rsidRPr="004F7C00">
          <w:rPr>
            <w:rStyle w:val="Hyperlink"/>
            <w:noProof/>
          </w:rPr>
          <w:t>4.1.3.2.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_Toc520743658 \h </w:instrText>
        </w:r>
        <w:r>
          <w:rPr>
            <w:noProof/>
            <w:webHidden/>
          </w:rPr>
        </w:r>
        <w:r>
          <w:rPr>
            <w:noProof/>
            <w:webHidden/>
          </w:rPr>
          <w:fldChar w:fldCharType="separate"/>
        </w:r>
        <w:r w:rsidR="007F1627">
          <w:rPr>
            <w:noProof/>
            <w:webHidden/>
          </w:rPr>
          <w:t>22</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59" w:history="1">
        <w:r w:rsidR="007F1627" w:rsidRPr="004F7C00">
          <w:rPr>
            <w:rStyle w:val="Hyperlink"/>
            <w:noProof/>
          </w:rPr>
          <w:t>4.1.4.</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Management Host</w:t>
        </w:r>
        <w:r w:rsidR="007F1627">
          <w:rPr>
            <w:noProof/>
            <w:webHidden/>
          </w:rPr>
          <w:tab/>
        </w:r>
        <w:r>
          <w:rPr>
            <w:noProof/>
            <w:webHidden/>
          </w:rPr>
          <w:fldChar w:fldCharType="begin"/>
        </w:r>
        <w:r w:rsidR="007F1627">
          <w:rPr>
            <w:noProof/>
            <w:webHidden/>
          </w:rPr>
          <w:instrText xml:space="preserve"> PAGEREF _Toc520743659 \h </w:instrText>
        </w:r>
        <w:r>
          <w:rPr>
            <w:noProof/>
            <w:webHidden/>
          </w:rPr>
        </w:r>
        <w:r>
          <w:rPr>
            <w:noProof/>
            <w:webHidden/>
          </w:rPr>
          <w:fldChar w:fldCharType="separate"/>
        </w:r>
        <w:r w:rsidR="007F1627">
          <w:rPr>
            <w:noProof/>
            <w:webHidden/>
          </w:rPr>
          <w:t>24</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60" w:history="1">
        <w:r w:rsidR="007F1627" w:rsidRPr="004F7C00">
          <w:rPr>
            <w:rStyle w:val="Hyperlink"/>
            <w:noProof/>
          </w:rPr>
          <w:t>4.1.4.1.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_Toc520743660 \h </w:instrText>
        </w:r>
        <w:r>
          <w:rPr>
            <w:noProof/>
            <w:webHidden/>
          </w:rPr>
        </w:r>
        <w:r>
          <w:rPr>
            <w:noProof/>
            <w:webHidden/>
          </w:rPr>
          <w:fldChar w:fldCharType="separate"/>
        </w:r>
        <w:r w:rsidR="007F1627">
          <w:rPr>
            <w:noProof/>
            <w:webHidden/>
          </w:rPr>
          <w:t>24</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61" w:history="1">
        <w:r w:rsidR="007F1627" w:rsidRPr="004F7C00">
          <w:rPr>
            <w:rStyle w:val="Hyperlink"/>
            <w:noProof/>
          </w:rPr>
          <w:t>4.1.4.2.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_Toc520743661 \h </w:instrText>
        </w:r>
        <w:r>
          <w:rPr>
            <w:noProof/>
            <w:webHidden/>
          </w:rPr>
        </w:r>
        <w:r>
          <w:rPr>
            <w:noProof/>
            <w:webHidden/>
          </w:rPr>
          <w:fldChar w:fldCharType="separate"/>
        </w:r>
        <w:r w:rsidR="007F1627">
          <w:rPr>
            <w:noProof/>
            <w:webHidden/>
          </w:rPr>
          <w:t>24</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62" w:history="1">
        <w:r w:rsidR="007F1627" w:rsidRPr="004F7C00">
          <w:rPr>
            <w:rStyle w:val="Hyperlink"/>
          </w:rPr>
          <w:t>4.2.</w:t>
        </w:r>
        <w:r w:rsidR="007F1627">
          <w:rPr>
            <w:rFonts w:asciiTheme="minorHAnsi" w:eastAsiaTheme="minorEastAsia" w:hAnsiTheme="minorHAnsi" w:cstheme="minorBidi"/>
            <w:b w:val="0"/>
            <w:bCs w:val="0"/>
            <w:smallCaps w:val="0"/>
            <w:lang w:val="en-IN" w:eastAsia="en-IN"/>
          </w:rPr>
          <w:tab/>
        </w:r>
        <w:r w:rsidR="007F1627" w:rsidRPr="004F7C00">
          <w:rPr>
            <w:rStyle w:val="Hyperlink"/>
          </w:rPr>
          <w:t>MAC Management</w:t>
        </w:r>
        <w:r w:rsidR="007F1627">
          <w:rPr>
            <w:webHidden/>
          </w:rPr>
          <w:tab/>
        </w:r>
        <w:r>
          <w:rPr>
            <w:webHidden/>
          </w:rPr>
          <w:fldChar w:fldCharType="begin"/>
        </w:r>
        <w:r w:rsidR="007F1627">
          <w:rPr>
            <w:webHidden/>
          </w:rPr>
          <w:instrText xml:space="preserve"> PAGEREF _Toc520743662 \h </w:instrText>
        </w:r>
        <w:r>
          <w:rPr>
            <w:webHidden/>
          </w:rPr>
        </w:r>
        <w:r>
          <w:rPr>
            <w:webHidden/>
          </w:rPr>
          <w:fldChar w:fldCharType="separate"/>
        </w:r>
        <w:r w:rsidR="007F1627">
          <w:rPr>
            <w:webHidden/>
          </w:rPr>
          <w:t>25</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63" w:history="1">
        <w:r w:rsidR="007F1627" w:rsidRPr="004F7C00">
          <w:rPr>
            <w:rStyle w:val="Hyperlink"/>
            <w:noProof/>
          </w:rPr>
          <w:t>4.2.1.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_Toc520743663 \h </w:instrText>
        </w:r>
        <w:r>
          <w:rPr>
            <w:noProof/>
            <w:webHidden/>
          </w:rPr>
        </w:r>
        <w:r>
          <w:rPr>
            <w:noProof/>
            <w:webHidden/>
          </w:rPr>
          <w:fldChar w:fldCharType="separate"/>
        </w:r>
        <w:r w:rsidR="007F1627">
          <w:rPr>
            <w:noProof/>
            <w:webHidden/>
          </w:rPr>
          <w:t>26</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64" w:history="1">
        <w:r w:rsidR="007F1627" w:rsidRPr="004F7C00">
          <w:rPr>
            <w:rStyle w:val="Hyperlink"/>
            <w:noProof/>
          </w:rPr>
          <w:t>4.2.2.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_Toc520743664 \h </w:instrText>
        </w:r>
        <w:r>
          <w:rPr>
            <w:noProof/>
            <w:webHidden/>
          </w:rPr>
        </w:r>
        <w:r>
          <w:rPr>
            <w:noProof/>
            <w:webHidden/>
          </w:rPr>
          <w:fldChar w:fldCharType="separate"/>
        </w:r>
        <w:r w:rsidR="007F1627">
          <w:rPr>
            <w:noProof/>
            <w:webHidden/>
          </w:rPr>
          <w:t>27</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65" w:history="1">
        <w:r w:rsidR="007F1627" w:rsidRPr="004F7C00">
          <w:rPr>
            <w:rStyle w:val="Hyperlink"/>
            <w:noProof/>
          </w:rPr>
          <w:t>4.2.3.</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Refusal MAC settings (Black-hole MAC)</w:t>
        </w:r>
        <w:r w:rsidR="007F1627">
          <w:rPr>
            <w:noProof/>
            <w:webHidden/>
          </w:rPr>
          <w:tab/>
        </w:r>
        <w:r>
          <w:rPr>
            <w:noProof/>
            <w:webHidden/>
          </w:rPr>
          <w:fldChar w:fldCharType="begin"/>
        </w:r>
        <w:r w:rsidR="007F1627">
          <w:rPr>
            <w:noProof/>
            <w:webHidden/>
          </w:rPr>
          <w:instrText xml:space="preserve"> PAGEREF _Toc520743665 \h </w:instrText>
        </w:r>
        <w:r>
          <w:rPr>
            <w:noProof/>
            <w:webHidden/>
          </w:rPr>
        </w:r>
        <w:r>
          <w:rPr>
            <w:noProof/>
            <w:webHidden/>
          </w:rPr>
          <w:fldChar w:fldCharType="separate"/>
        </w:r>
        <w:r w:rsidR="007F1627">
          <w:rPr>
            <w:noProof/>
            <w:webHidden/>
          </w:rPr>
          <w:t>29</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66" w:history="1">
        <w:r w:rsidR="007F1627" w:rsidRPr="004F7C00">
          <w:rPr>
            <w:rStyle w:val="Hyperlink"/>
            <w:noProof/>
          </w:rPr>
          <w:t>4.2.3.1.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_Toc520743666 \h </w:instrText>
        </w:r>
        <w:r>
          <w:rPr>
            <w:noProof/>
            <w:webHidden/>
          </w:rPr>
        </w:r>
        <w:r>
          <w:rPr>
            <w:noProof/>
            <w:webHidden/>
          </w:rPr>
          <w:fldChar w:fldCharType="separate"/>
        </w:r>
        <w:r w:rsidR="007F1627">
          <w:rPr>
            <w:noProof/>
            <w:webHidden/>
          </w:rPr>
          <w:t>30</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67" w:history="1">
        <w:r w:rsidR="007F1627" w:rsidRPr="004F7C00">
          <w:rPr>
            <w:rStyle w:val="Hyperlink"/>
            <w:noProof/>
          </w:rPr>
          <w:t>4.2.3.2.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_Toc520743667 \h </w:instrText>
        </w:r>
        <w:r>
          <w:rPr>
            <w:noProof/>
            <w:webHidden/>
          </w:rPr>
        </w:r>
        <w:r>
          <w:rPr>
            <w:noProof/>
            <w:webHidden/>
          </w:rPr>
          <w:fldChar w:fldCharType="separate"/>
        </w:r>
        <w:r w:rsidR="007F1627">
          <w:rPr>
            <w:noProof/>
            <w:webHidden/>
          </w:rPr>
          <w:t>30</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68" w:history="1">
        <w:r w:rsidR="007F1627" w:rsidRPr="004F7C00">
          <w:rPr>
            <w:rStyle w:val="Hyperlink"/>
          </w:rPr>
          <w:t>4.3.</w:t>
        </w:r>
        <w:r w:rsidR="007F1627">
          <w:rPr>
            <w:rFonts w:asciiTheme="minorHAnsi" w:eastAsiaTheme="minorEastAsia" w:hAnsiTheme="minorHAnsi" w:cstheme="minorBidi"/>
            <w:b w:val="0"/>
            <w:bCs w:val="0"/>
            <w:smallCaps w:val="0"/>
            <w:lang w:val="en-IN" w:eastAsia="en-IN"/>
          </w:rPr>
          <w:tab/>
        </w:r>
        <w:r w:rsidR="007F1627" w:rsidRPr="004F7C00">
          <w:rPr>
            <w:rStyle w:val="Hyperlink"/>
          </w:rPr>
          <w:t>Port Mirror</w:t>
        </w:r>
        <w:r w:rsidR="007F1627">
          <w:rPr>
            <w:webHidden/>
          </w:rPr>
          <w:tab/>
        </w:r>
        <w:r>
          <w:rPr>
            <w:webHidden/>
          </w:rPr>
          <w:fldChar w:fldCharType="begin"/>
        </w:r>
        <w:r w:rsidR="007F1627">
          <w:rPr>
            <w:webHidden/>
          </w:rPr>
          <w:instrText xml:space="preserve"> PAGEREF _Toc520743668 \h </w:instrText>
        </w:r>
        <w:r>
          <w:rPr>
            <w:webHidden/>
          </w:rPr>
        </w:r>
        <w:r>
          <w:rPr>
            <w:webHidden/>
          </w:rPr>
          <w:fldChar w:fldCharType="separate"/>
        </w:r>
        <w:r w:rsidR="007F1627">
          <w:rPr>
            <w:webHidden/>
          </w:rPr>
          <w:t>31</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69" w:history="1">
        <w:r w:rsidR="007F1627" w:rsidRPr="004F7C00">
          <w:rPr>
            <w:rStyle w:val="Hyperlink"/>
            <w:noProof/>
          </w:rPr>
          <w:t>4.3.1.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_Toc520743669 \h </w:instrText>
        </w:r>
        <w:r>
          <w:rPr>
            <w:noProof/>
            <w:webHidden/>
          </w:rPr>
        </w:r>
        <w:r>
          <w:rPr>
            <w:noProof/>
            <w:webHidden/>
          </w:rPr>
          <w:fldChar w:fldCharType="separate"/>
        </w:r>
        <w:r w:rsidR="007F1627">
          <w:rPr>
            <w:noProof/>
            <w:webHidden/>
          </w:rPr>
          <w:t>31</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70" w:history="1">
        <w:r w:rsidR="007F1627" w:rsidRPr="004F7C00">
          <w:rPr>
            <w:rStyle w:val="Hyperlink"/>
            <w:noProof/>
          </w:rPr>
          <w:t>4.3.2.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_Toc520743670 \h </w:instrText>
        </w:r>
        <w:r>
          <w:rPr>
            <w:noProof/>
            <w:webHidden/>
          </w:rPr>
        </w:r>
        <w:r>
          <w:rPr>
            <w:noProof/>
            <w:webHidden/>
          </w:rPr>
          <w:fldChar w:fldCharType="separate"/>
        </w:r>
        <w:r w:rsidR="007F1627">
          <w:rPr>
            <w:noProof/>
            <w:webHidden/>
          </w:rPr>
          <w:t>33</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71" w:history="1">
        <w:r w:rsidR="007F1627" w:rsidRPr="004F7C00">
          <w:rPr>
            <w:rStyle w:val="Hyperlink"/>
          </w:rPr>
          <w:t>4.4.</w:t>
        </w:r>
        <w:r w:rsidR="007F1627">
          <w:rPr>
            <w:rFonts w:asciiTheme="minorHAnsi" w:eastAsiaTheme="minorEastAsia" w:hAnsiTheme="minorHAnsi" w:cstheme="minorBidi"/>
            <w:b w:val="0"/>
            <w:bCs w:val="0"/>
            <w:smallCaps w:val="0"/>
            <w:lang w:val="en-IN" w:eastAsia="en-IN"/>
          </w:rPr>
          <w:tab/>
        </w:r>
        <w:r w:rsidR="007F1627" w:rsidRPr="004F7C00">
          <w:rPr>
            <w:rStyle w:val="Hyperlink"/>
          </w:rPr>
          <w:t>Port Settings</w:t>
        </w:r>
        <w:r w:rsidR="007F1627">
          <w:rPr>
            <w:webHidden/>
          </w:rPr>
          <w:tab/>
        </w:r>
        <w:r>
          <w:rPr>
            <w:webHidden/>
          </w:rPr>
          <w:fldChar w:fldCharType="begin"/>
        </w:r>
        <w:r w:rsidR="007F1627">
          <w:rPr>
            <w:webHidden/>
          </w:rPr>
          <w:instrText xml:space="preserve"> PAGEREF _Toc520743671 \h </w:instrText>
        </w:r>
        <w:r>
          <w:rPr>
            <w:webHidden/>
          </w:rPr>
        </w:r>
        <w:r>
          <w:rPr>
            <w:webHidden/>
          </w:rPr>
          <w:fldChar w:fldCharType="separate"/>
        </w:r>
        <w:r w:rsidR="007F1627">
          <w:rPr>
            <w:webHidden/>
          </w:rPr>
          <w:t>34</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72" w:history="1">
        <w:r w:rsidR="007F1627" w:rsidRPr="004F7C00">
          <w:rPr>
            <w:rStyle w:val="Hyperlink"/>
            <w:noProof/>
          </w:rPr>
          <w:t>4.4.1.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_Toc520743672 \h </w:instrText>
        </w:r>
        <w:r>
          <w:rPr>
            <w:noProof/>
            <w:webHidden/>
          </w:rPr>
        </w:r>
        <w:r>
          <w:rPr>
            <w:noProof/>
            <w:webHidden/>
          </w:rPr>
          <w:fldChar w:fldCharType="separate"/>
        </w:r>
        <w:r w:rsidR="007F1627">
          <w:rPr>
            <w:noProof/>
            <w:webHidden/>
          </w:rPr>
          <w:t>36</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73" w:history="1">
        <w:r w:rsidR="007F1627" w:rsidRPr="004F7C00">
          <w:rPr>
            <w:rStyle w:val="Hyperlink"/>
            <w:noProof/>
          </w:rPr>
          <w:t>4.4.2.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_Toc520743673 \h </w:instrText>
        </w:r>
        <w:r>
          <w:rPr>
            <w:noProof/>
            <w:webHidden/>
          </w:rPr>
        </w:r>
        <w:r>
          <w:rPr>
            <w:noProof/>
            <w:webHidden/>
          </w:rPr>
          <w:fldChar w:fldCharType="separate"/>
        </w:r>
        <w:r w:rsidR="007F1627">
          <w:rPr>
            <w:noProof/>
            <w:webHidden/>
          </w:rPr>
          <w:t>37</w:t>
        </w:r>
        <w:r>
          <w:rPr>
            <w:noProof/>
            <w:webHidden/>
          </w:rPr>
          <w:fldChar w:fldCharType="end"/>
        </w:r>
      </w:hyperlink>
    </w:p>
    <w:p w:rsidR="007F1627" w:rsidRDefault="004135CF">
      <w:pPr>
        <w:pStyle w:val="TOC1"/>
        <w:tabs>
          <w:tab w:val="left" w:pos="385"/>
          <w:tab w:val="right" w:leader="dot" w:pos="8630"/>
        </w:tabs>
        <w:rPr>
          <w:rFonts w:asciiTheme="minorHAnsi" w:eastAsiaTheme="minorEastAsia" w:hAnsiTheme="minorHAnsi" w:cstheme="minorBidi"/>
          <w:b w:val="0"/>
          <w:bCs w:val="0"/>
          <w:caps w:val="0"/>
          <w:noProof/>
          <w:kern w:val="0"/>
          <w:u w:val="none"/>
          <w:lang w:val="en-IN" w:eastAsia="en-IN"/>
        </w:rPr>
      </w:pPr>
      <w:hyperlink w:anchor="_Toc520743674" w:history="1">
        <w:r w:rsidR="007F1627" w:rsidRPr="004F7C00">
          <w:rPr>
            <w:rStyle w:val="Hyperlink"/>
            <w:noProof/>
          </w:rPr>
          <w:t>5.</w:t>
        </w:r>
        <w:r w:rsidR="007F1627">
          <w:rPr>
            <w:rFonts w:asciiTheme="minorHAnsi" w:eastAsiaTheme="minorEastAsia" w:hAnsiTheme="minorHAnsi" w:cstheme="minorBidi"/>
            <w:b w:val="0"/>
            <w:bCs w:val="0"/>
            <w:caps w:val="0"/>
            <w:noProof/>
            <w:kern w:val="0"/>
            <w:u w:val="none"/>
            <w:lang w:val="en-IN" w:eastAsia="en-IN"/>
          </w:rPr>
          <w:tab/>
        </w:r>
        <w:r w:rsidR="007F1627" w:rsidRPr="004F7C00">
          <w:rPr>
            <w:rStyle w:val="Hyperlink"/>
            <w:noProof/>
          </w:rPr>
          <w:t>Advanced Settings</w:t>
        </w:r>
        <w:r w:rsidR="007F1627">
          <w:rPr>
            <w:noProof/>
            <w:webHidden/>
          </w:rPr>
          <w:tab/>
        </w:r>
        <w:r>
          <w:rPr>
            <w:noProof/>
            <w:webHidden/>
          </w:rPr>
          <w:fldChar w:fldCharType="begin"/>
        </w:r>
        <w:r w:rsidR="007F1627">
          <w:rPr>
            <w:noProof/>
            <w:webHidden/>
          </w:rPr>
          <w:instrText xml:space="preserve"> PAGEREF _Toc520743674 \h </w:instrText>
        </w:r>
        <w:r>
          <w:rPr>
            <w:noProof/>
            <w:webHidden/>
          </w:rPr>
        </w:r>
        <w:r>
          <w:rPr>
            <w:noProof/>
            <w:webHidden/>
          </w:rPr>
          <w:fldChar w:fldCharType="separate"/>
        </w:r>
        <w:r w:rsidR="007F1627">
          <w:rPr>
            <w:noProof/>
            <w:webHidden/>
          </w:rPr>
          <w:t>40</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75" w:history="1">
        <w:r w:rsidR="007F1627" w:rsidRPr="004F7C00">
          <w:rPr>
            <w:rStyle w:val="Hyperlink"/>
          </w:rPr>
          <w:t>5.1.</w:t>
        </w:r>
        <w:r w:rsidR="007F1627">
          <w:rPr>
            <w:rFonts w:asciiTheme="minorHAnsi" w:eastAsiaTheme="minorEastAsia" w:hAnsiTheme="minorHAnsi" w:cstheme="minorBidi"/>
            <w:b w:val="0"/>
            <w:bCs w:val="0"/>
            <w:smallCaps w:val="0"/>
            <w:lang w:val="en-IN" w:eastAsia="en-IN"/>
          </w:rPr>
          <w:tab/>
        </w:r>
        <w:r w:rsidR="007F1627" w:rsidRPr="004F7C00">
          <w:rPr>
            <w:rStyle w:val="Hyperlink"/>
          </w:rPr>
          <w:t>Bandwidth Control</w:t>
        </w:r>
        <w:r w:rsidR="007F1627">
          <w:rPr>
            <w:webHidden/>
          </w:rPr>
          <w:tab/>
        </w:r>
        <w:r>
          <w:rPr>
            <w:webHidden/>
          </w:rPr>
          <w:fldChar w:fldCharType="begin"/>
        </w:r>
        <w:r w:rsidR="007F1627">
          <w:rPr>
            <w:webHidden/>
          </w:rPr>
          <w:instrText xml:space="preserve"> PAGEREF _Toc520743675 \h </w:instrText>
        </w:r>
        <w:r>
          <w:rPr>
            <w:webHidden/>
          </w:rPr>
        </w:r>
        <w:r>
          <w:rPr>
            <w:webHidden/>
          </w:rPr>
          <w:fldChar w:fldCharType="separate"/>
        </w:r>
        <w:r w:rsidR="007F1627">
          <w:rPr>
            <w:webHidden/>
          </w:rPr>
          <w:t>40</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76" w:history="1">
        <w:r w:rsidR="007F1627" w:rsidRPr="004F7C00">
          <w:rPr>
            <w:rStyle w:val="Hyperlink"/>
            <w:noProof/>
          </w:rPr>
          <w:t>5.1.1.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QoS</w:t>
        </w:r>
        <w:r w:rsidR="007F1627">
          <w:rPr>
            <w:noProof/>
            <w:webHidden/>
          </w:rPr>
          <w:tab/>
        </w:r>
        <w:r>
          <w:rPr>
            <w:noProof/>
            <w:webHidden/>
          </w:rPr>
          <w:fldChar w:fldCharType="begin"/>
        </w:r>
        <w:r w:rsidR="007F1627">
          <w:rPr>
            <w:noProof/>
            <w:webHidden/>
          </w:rPr>
          <w:instrText xml:space="preserve"> PAGEREF _Toc520743676 \h </w:instrText>
        </w:r>
        <w:r>
          <w:rPr>
            <w:noProof/>
            <w:webHidden/>
          </w:rPr>
        </w:r>
        <w:r>
          <w:rPr>
            <w:noProof/>
            <w:webHidden/>
          </w:rPr>
          <w:fldChar w:fldCharType="separate"/>
        </w:r>
        <w:r w:rsidR="007F1627">
          <w:rPr>
            <w:noProof/>
            <w:webHidden/>
          </w:rPr>
          <w:t>40</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77" w:history="1">
        <w:r w:rsidR="007F1627" w:rsidRPr="004F7C00">
          <w:rPr>
            <w:rStyle w:val="Hyperlink"/>
            <w:noProof/>
          </w:rPr>
          <w:t>5.1.1.1.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_Toc520743677 \h </w:instrText>
        </w:r>
        <w:r>
          <w:rPr>
            <w:noProof/>
            <w:webHidden/>
          </w:rPr>
        </w:r>
        <w:r>
          <w:rPr>
            <w:noProof/>
            <w:webHidden/>
          </w:rPr>
          <w:fldChar w:fldCharType="separate"/>
        </w:r>
        <w:r w:rsidR="007F1627">
          <w:rPr>
            <w:noProof/>
            <w:webHidden/>
          </w:rPr>
          <w:t>45</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78" w:history="1">
        <w:r w:rsidR="007F1627" w:rsidRPr="004F7C00">
          <w:rPr>
            <w:rStyle w:val="Hyperlink"/>
            <w:noProof/>
          </w:rPr>
          <w:t>5.1.1.2.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_Toc520743678 \h </w:instrText>
        </w:r>
        <w:r>
          <w:rPr>
            <w:noProof/>
            <w:webHidden/>
          </w:rPr>
        </w:r>
        <w:r>
          <w:rPr>
            <w:noProof/>
            <w:webHidden/>
          </w:rPr>
          <w:fldChar w:fldCharType="separate"/>
        </w:r>
        <w:r w:rsidR="007F1627">
          <w:rPr>
            <w:noProof/>
            <w:webHidden/>
          </w:rPr>
          <w:t>47</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79" w:history="1">
        <w:r w:rsidR="007F1627" w:rsidRPr="004F7C00">
          <w:rPr>
            <w:rStyle w:val="Hyperlink"/>
            <w:noProof/>
          </w:rPr>
          <w:t>5.1.2.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Rate Limitation</w:t>
        </w:r>
        <w:r w:rsidR="007F1627">
          <w:rPr>
            <w:noProof/>
            <w:webHidden/>
          </w:rPr>
          <w:tab/>
        </w:r>
        <w:r>
          <w:rPr>
            <w:noProof/>
            <w:webHidden/>
          </w:rPr>
          <w:fldChar w:fldCharType="begin"/>
        </w:r>
        <w:r w:rsidR="007F1627">
          <w:rPr>
            <w:noProof/>
            <w:webHidden/>
          </w:rPr>
          <w:instrText xml:space="preserve"> PAGEREF _Toc520743679 \h </w:instrText>
        </w:r>
        <w:r>
          <w:rPr>
            <w:noProof/>
            <w:webHidden/>
          </w:rPr>
        </w:r>
        <w:r>
          <w:rPr>
            <w:noProof/>
            <w:webHidden/>
          </w:rPr>
          <w:fldChar w:fldCharType="separate"/>
        </w:r>
        <w:r w:rsidR="007F1627">
          <w:rPr>
            <w:noProof/>
            <w:webHidden/>
          </w:rPr>
          <w:t>50</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80" w:history="1">
        <w:r w:rsidR="007F1627" w:rsidRPr="004F7C00">
          <w:rPr>
            <w:rStyle w:val="Hyperlink"/>
            <w:noProof/>
          </w:rPr>
          <w:t>5.1.2.1.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Storm Control</w:t>
        </w:r>
        <w:r w:rsidR="007F1627">
          <w:rPr>
            <w:noProof/>
            <w:webHidden/>
          </w:rPr>
          <w:tab/>
        </w:r>
        <w:r>
          <w:rPr>
            <w:noProof/>
            <w:webHidden/>
          </w:rPr>
          <w:fldChar w:fldCharType="begin"/>
        </w:r>
        <w:r w:rsidR="007F1627">
          <w:rPr>
            <w:noProof/>
            <w:webHidden/>
          </w:rPr>
          <w:instrText xml:space="preserve"> PAGEREF _Toc520743680 \h </w:instrText>
        </w:r>
        <w:r>
          <w:rPr>
            <w:noProof/>
            <w:webHidden/>
          </w:rPr>
        </w:r>
        <w:r>
          <w:rPr>
            <w:noProof/>
            <w:webHidden/>
          </w:rPr>
          <w:fldChar w:fldCharType="separate"/>
        </w:r>
        <w:r w:rsidR="007F1627">
          <w:rPr>
            <w:noProof/>
            <w:webHidden/>
          </w:rPr>
          <w:t>50</w:t>
        </w:r>
        <w:r>
          <w:rPr>
            <w:noProof/>
            <w:webHidden/>
          </w:rPr>
          <w:fldChar w:fldCharType="end"/>
        </w:r>
      </w:hyperlink>
    </w:p>
    <w:p w:rsidR="007F1627" w:rsidRDefault="004135CF">
      <w:pPr>
        <w:pStyle w:val="TOC3"/>
        <w:tabs>
          <w:tab w:val="left" w:pos="1045"/>
          <w:tab w:val="right" w:leader="dot" w:pos="8630"/>
        </w:tabs>
        <w:rPr>
          <w:rFonts w:asciiTheme="minorHAnsi" w:eastAsiaTheme="minorEastAsia" w:hAnsiTheme="minorHAnsi" w:cstheme="minorBidi"/>
          <w:smallCaps w:val="0"/>
          <w:noProof/>
          <w:kern w:val="0"/>
          <w:lang w:val="en-IN" w:eastAsia="en-IN"/>
        </w:rPr>
      </w:pPr>
      <w:hyperlink w:anchor="_Toc520743681" w:history="1">
        <w:r w:rsidR="007F1627" w:rsidRPr="004F7C00">
          <w:rPr>
            <w:rStyle w:val="Hyperlink"/>
            <w:noProof/>
          </w:rPr>
          <w:t>5.1.2.1.1.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_Toc520743681 \h </w:instrText>
        </w:r>
        <w:r>
          <w:rPr>
            <w:noProof/>
            <w:webHidden/>
          </w:rPr>
        </w:r>
        <w:r>
          <w:rPr>
            <w:noProof/>
            <w:webHidden/>
          </w:rPr>
          <w:fldChar w:fldCharType="separate"/>
        </w:r>
        <w:r w:rsidR="007F1627">
          <w:rPr>
            <w:noProof/>
            <w:webHidden/>
          </w:rPr>
          <w:t>51</w:t>
        </w:r>
        <w:r>
          <w:rPr>
            <w:noProof/>
            <w:webHidden/>
          </w:rPr>
          <w:fldChar w:fldCharType="end"/>
        </w:r>
      </w:hyperlink>
    </w:p>
    <w:p w:rsidR="007F1627" w:rsidRDefault="004135CF">
      <w:pPr>
        <w:pStyle w:val="TOC3"/>
        <w:tabs>
          <w:tab w:val="left" w:pos="1045"/>
          <w:tab w:val="right" w:leader="dot" w:pos="8630"/>
        </w:tabs>
        <w:rPr>
          <w:rFonts w:asciiTheme="minorHAnsi" w:eastAsiaTheme="minorEastAsia" w:hAnsiTheme="minorHAnsi" w:cstheme="minorBidi"/>
          <w:smallCaps w:val="0"/>
          <w:noProof/>
          <w:kern w:val="0"/>
          <w:lang w:val="en-IN" w:eastAsia="en-IN"/>
        </w:rPr>
      </w:pPr>
      <w:hyperlink w:anchor="_Toc520743682" w:history="1">
        <w:r w:rsidR="007F1627" w:rsidRPr="004F7C00">
          <w:rPr>
            <w:rStyle w:val="Hyperlink"/>
            <w:noProof/>
          </w:rPr>
          <w:t>5.1.2.1.2.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_Toc520743682 \h </w:instrText>
        </w:r>
        <w:r>
          <w:rPr>
            <w:noProof/>
            <w:webHidden/>
          </w:rPr>
        </w:r>
        <w:r>
          <w:rPr>
            <w:noProof/>
            <w:webHidden/>
          </w:rPr>
          <w:fldChar w:fldCharType="separate"/>
        </w:r>
        <w:r w:rsidR="007F1627">
          <w:rPr>
            <w:noProof/>
            <w:webHidden/>
          </w:rPr>
          <w:t>52</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83" w:history="1">
        <w:r w:rsidR="007F1627" w:rsidRPr="004F7C00">
          <w:rPr>
            <w:rStyle w:val="Hyperlink"/>
            <w:noProof/>
          </w:rPr>
          <w:t>5.1.2.2.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Bandwidth Limitation</w:t>
        </w:r>
        <w:r w:rsidR="007F1627">
          <w:rPr>
            <w:noProof/>
            <w:webHidden/>
          </w:rPr>
          <w:tab/>
        </w:r>
        <w:r>
          <w:rPr>
            <w:noProof/>
            <w:webHidden/>
          </w:rPr>
          <w:fldChar w:fldCharType="begin"/>
        </w:r>
        <w:r w:rsidR="007F1627">
          <w:rPr>
            <w:noProof/>
            <w:webHidden/>
          </w:rPr>
          <w:instrText xml:space="preserve"> PAGEREF _Toc520743683 \h </w:instrText>
        </w:r>
        <w:r>
          <w:rPr>
            <w:noProof/>
            <w:webHidden/>
          </w:rPr>
        </w:r>
        <w:r>
          <w:rPr>
            <w:noProof/>
            <w:webHidden/>
          </w:rPr>
          <w:fldChar w:fldCharType="separate"/>
        </w:r>
        <w:r w:rsidR="007F1627">
          <w:rPr>
            <w:noProof/>
            <w:webHidden/>
          </w:rPr>
          <w:t>53</w:t>
        </w:r>
        <w:r>
          <w:rPr>
            <w:noProof/>
            <w:webHidden/>
          </w:rPr>
          <w:fldChar w:fldCharType="end"/>
        </w:r>
      </w:hyperlink>
    </w:p>
    <w:p w:rsidR="007F1627" w:rsidRDefault="004135CF">
      <w:pPr>
        <w:pStyle w:val="TOC3"/>
        <w:tabs>
          <w:tab w:val="left" w:pos="1045"/>
          <w:tab w:val="right" w:leader="dot" w:pos="8630"/>
        </w:tabs>
        <w:rPr>
          <w:rFonts w:asciiTheme="minorHAnsi" w:eastAsiaTheme="minorEastAsia" w:hAnsiTheme="minorHAnsi" w:cstheme="minorBidi"/>
          <w:smallCaps w:val="0"/>
          <w:noProof/>
          <w:kern w:val="0"/>
          <w:lang w:val="en-IN" w:eastAsia="en-IN"/>
        </w:rPr>
      </w:pPr>
      <w:hyperlink w:anchor="_Toc520743684" w:history="1">
        <w:r w:rsidR="007F1627" w:rsidRPr="004F7C00">
          <w:rPr>
            <w:rStyle w:val="Hyperlink"/>
            <w:noProof/>
          </w:rPr>
          <w:t>5.1.2.2.1.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_Toc520743684 \h </w:instrText>
        </w:r>
        <w:r>
          <w:rPr>
            <w:noProof/>
            <w:webHidden/>
          </w:rPr>
        </w:r>
        <w:r>
          <w:rPr>
            <w:noProof/>
            <w:webHidden/>
          </w:rPr>
          <w:fldChar w:fldCharType="separate"/>
        </w:r>
        <w:r w:rsidR="007F1627">
          <w:rPr>
            <w:noProof/>
            <w:webHidden/>
          </w:rPr>
          <w:t>53</w:t>
        </w:r>
        <w:r>
          <w:rPr>
            <w:noProof/>
            <w:webHidden/>
          </w:rPr>
          <w:fldChar w:fldCharType="end"/>
        </w:r>
      </w:hyperlink>
    </w:p>
    <w:p w:rsidR="007F1627" w:rsidRDefault="004135CF">
      <w:pPr>
        <w:pStyle w:val="TOC3"/>
        <w:tabs>
          <w:tab w:val="left" w:pos="1045"/>
          <w:tab w:val="right" w:leader="dot" w:pos="8630"/>
        </w:tabs>
        <w:rPr>
          <w:rFonts w:asciiTheme="minorHAnsi" w:eastAsiaTheme="minorEastAsia" w:hAnsiTheme="minorHAnsi" w:cstheme="minorBidi"/>
          <w:smallCaps w:val="0"/>
          <w:noProof/>
          <w:kern w:val="0"/>
          <w:lang w:val="en-IN" w:eastAsia="en-IN"/>
        </w:rPr>
      </w:pPr>
      <w:hyperlink w:anchor="_Toc520743685" w:history="1">
        <w:r w:rsidR="007F1627" w:rsidRPr="004F7C00">
          <w:rPr>
            <w:rStyle w:val="Hyperlink"/>
            <w:noProof/>
          </w:rPr>
          <w:t>5.1.2.2.2.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_Toc520743685 \h </w:instrText>
        </w:r>
        <w:r>
          <w:rPr>
            <w:noProof/>
            <w:webHidden/>
          </w:rPr>
        </w:r>
        <w:r>
          <w:rPr>
            <w:noProof/>
            <w:webHidden/>
          </w:rPr>
          <w:fldChar w:fldCharType="separate"/>
        </w:r>
        <w:r w:rsidR="007F1627">
          <w:rPr>
            <w:noProof/>
            <w:webHidden/>
          </w:rPr>
          <w:t>54</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86" w:history="1">
        <w:r w:rsidR="007F1627" w:rsidRPr="004F7C00">
          <w:rPr>
            <w:rStyle w:val="Hyperlink"/>
          </w:rPr>
          <w:t>5.2.</w:t>
        </w:r>
        <w:r w:rsidR="007F1627">
          <w:rPr>
            <w:rFonts w:asciiTheme="minorHAnsi" w:eastAsiaTheme="minorEastAsia" w:hAnsiTheme="minorHAnsi" w:cstheme="minorBidi"/>
            <w:b w:val="0"/>
            <w:bCs w:val="0"/>
            <w:smallCaps w:val="0"/>
            <w:lang w:val="en-IN" w:eastAsia="en-IN"/>
          </w:rPr>
          <w:tab/>
        </w:r>
        <w:r w:rsidR="007F1627" w:rsidRPr="004F7C00">
          <w:rPr>
            <w:rStyle w:val="Hyperlink"/>
          </w:rPr>
          <w:t>DHCPv6</w:t>
        </w:r>
        <w:r w:rsidR="007F1627">
          <w:rPr>
            <w:webHidden/>
          </w:rPr>
          <w:tab/>
        </w:r>
        <w:r>
          <w:rPr>
            <w:webHidden/>
          </w:rPr>
          <w:fldChar w:fldCharType="begin"/>
        </w:r>
        <w:r w:rsidR="007F1627">
          <w:rPr>
            <w:webHidden/>
          </w:rPr>
          <w:instrText xml:space="preserve"> PAGEREF _Toc520743686 \h </w:instrText>
        </w:r>
        <w:r>
          <w:rPr>
            <w:webHidden/>
          </w:rPr>
        </w:r>
        <w:r>
          <w:rPr>
            <w:webHidden/>
          </w:rPr>
          <w:fldChar w:fldCharType="separate"/>
        </w:r>
        <w:r w:rsidR="007F1627">
          <w:rPr>
            <w:webHidden/>
          </w:rPr>
          <w:t>55</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87" w:history="1">
        <w:r w:rsidR="007F1627" w:rsidRPr="004F7C00">
          <w:rPr>
            <w:rStyle w:val="Hyperlink"/>
            <w:b/>
            <w:bCs/>
            <w:noProof/>
          </w:rPr>
          <w:t>5.2.1.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DHCPv6 Options</w:t>
        </w:r>
        <w:r w:rsidR="007F1627">
          <w:rPr>
            <w:noProof/>
            <w:webHidden/>
          </w:rPr>
          <w:tab/>
        </w:r>
        <w:r>
          <w:rPr>
            <w:noProof/>
            <w:webHidden/>
          </w:rPr>
          <w:fldChar w:fldCharType="begin"/>
        </w:r>
        <w:r w:rsidR="007F1627">
          <w:rPr>
            <w:noProof/>
            <w:webHidden/>
          </w:rPr>
          <w:instrText xml:space="preserve"> PAGEREF _Toc520743687 \h </w:instrText>
        </w:r>
        <w:r>
          <w:rPr>
            <w:noProof/>
            <w:webHidden/>
          </w:rPr>
        </w:r>
        <w:r>
          <w:rPr>
            <w:noProof/>
            <w:webHidden/>
          </w:rPr>
          <w:fldChar w:fldCharType="separate"/>
        </w:r>
        <w:r w:rsidR="007F1627">
          <w:rPr>
            <w:noProof/>
            <w:webHidden/>
          </w:rPr>
          <w:t>55</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88" w:history="1">
        <w:r w:rsidR="007F1627" w:rsidRPr="004F7C00">
          <w:rPr>
            <w:rStyle w:val="Hyperlink"/>
            <w:b/>
            <w:bCs/>
            <w:noProof/>
          </w:rPr>
          <w:t>5.2.1.1.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Configurations</w:t>
        </w:r>
        <w:r w:rsidR="007F1627">
          <w:rPr>
            <w:noProof/>
            <w:webHidden/>
          </w:rPr>
          <w:tab/>
        </w:r>
        <w:r>
          <w:rPr>
            <w:noProof/>
            <w:webHidden/>
          </w:rPr>
          <w:fldChar w:fldCharType="begin"/>
        </w:r>
        <w:r w:rsidR="007F1627">
          <w:rPr>
            <w:noProof/>
            <w:webHidden/>
          </w:rPr>
          <w:instrText xml:space="preserve"> PAGEREF _Toc520743688 \h </w:instrText>
        </w:r>
        <w:r>
          <w:rPr>
            <w:noProof/>
            <w:webHidden/>
          </w:rPr>
        </w:r>
        <w:r>
          <w:rPr>
            <w:noProof/>
            <w:webHidden/>
          </w:rPr>
          <w:fldChar w:fldCharType="separate"/>
        </w:r>
        <w:r w:rsidR="007F1627">
          <w:rPr>
            <w:noProof/>
            <w:webHidden/>
          </w:rPr>
          <w:t>55</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89" w:history="1">
        <w:r w:rsidR="007F1627" w:rsidRPr="004F7C00">
          <w:rPr>
            <w:rStyle w:val="Hyperlink"/>
            <w:b/>
            <w:bCs/>
            <w:noProof/>
          </w:rPr>
          <w:t>5.2.1.2.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Configurations</w:t>
        </w:r>
        <w:r w:rsidR="007F1627">
          <w:rPr>
            <w:noProof/>
            <w:webHidden/>
          </w:rPr>
          <w:tab/>
        </w:r>
        <w:r>
          <w:rPr>
            <w:noProof/>
            <w:webHidden/>
          </w:rPr>
          <w:fldChar w:fldCharType="begin"/>
        </w:r>
        <w:r w:rsidR="007F1627">
          <w:rPr>
            <w:noProof/>
            <w:webHidden/>
          </w:rPr>
          <w:instrText xml:space="preserve"> PAGEREF _Toc520743689 \h </w:instrText>
        </w:r>
        <w:r>
          <w:rPr>
            <w:noProof/>
            <w:webHidden/>
          </w:rPr>
        </w:r>
        <w:r>
          <w:rPr>
            <w:noProof/>
            <w:webHidden/>
          </w:rPr>
          <w:fldChar w:fldCharType="separate"/>
        </w:r>
        <w:r w:rsidR="007F1627">
          <w:rPr>
            <w:noProof/>
            <w:webHidden/>
          </w:rPr>
          <w:t>55</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90" w:history="1">
        <w:r w:rsidR="007F1627" w:rsidRPr="004F7C00">
          <w:rPr>
            <w:rStyle w:val="Hyperlink"/>
            <w:b/>
            <w:bCs/>
            <w:noProof/>
          </w:rPr>
          <w:t>5.2.2.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DHCPv6 Relay</w:t>
        </w:r>
        <w:r w:rsidR="007F1627">
          <w:rPr>
            <w:noProof/>
            <w:webHidden/>
          </w:rPr>
          <w:tab/>
        </w:r>
        <w:r>
          <w:rPr>
            <w:noProof/>
            <w:webHidden/>
          </w:rPr>
          <w:fldChar w:fldCharType="begin"/>
        </w:r>
        <w:r w:rsidR="007F1627">
          <w:rPr>
            <w:noProof/>
            <w:webHidden/>
          </w:rPr>
          <w:instrText xml:space="preserve"> PAGEREF _Toc520743690 \h </w:instrText>
        </w:r>
        <w:r>
          <w:rPr>
            <w:noProof/>
            <w:webHidden/>
          </w:rPr>
        </w:r>
        <w:r>
          <w:rPr>
            <w:noProof/>
            <w:webHidden/>
          </w:rPr>
          <w:fldChar w:fldCharType="separate"/>
        </w:r>
        <w:r w:rsidR="007F1627">
          <w:rPr>
            <w:noProof/>
            <w:webHidden/>
          </w:rPr>
          <w:t>56</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91" w:history="1">
        <w:r w:rsidR="007F1627" w:rsidRPr="004F7C00">
          <w:rPr>
            <w:rStyle w:val="Hyperlink"/>
            <w:b/>
            <w:bCs/>
            <w:noProof/>
          </w:rPr>
          <w:t>5.2.2.1.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Configurations</w:t>
        </w:r>
        <w:r w:rsidR="007F1627">
          <w:rPr>
            <w:noProof/>
            <w:webHidden/>
          </w:rPr>
          <w:tab/>
        </w:r>
        <w:r>
          <w:rPr>
            <w:noProof/>
            <w:webHidden/>
          </w:rPr>
          <w:fldChar w:fldCharType="begin"/>
        </w:r>
        <w:r w:rsidR="007F1627">
          <w:rPr>
            <w:noProof/>
            <w:webHidden/>
          </w:rPr>
          <w:instrText xml:space="preserve"> PAGEREF _Toc520743691 \h </w:instrText>
        </w:r>
        <w:r>
          <w:rPr>
            <w:noProof/>
            <w:webHidden/>
          </w:rPr>
        </w:r>
        <w:r>
          <w:rPr>
            <w:noProof/>
            <w:webHidden/>
          </w:rPr>
          <w:fldChar w:fldCharType="separate"/>
        </w:r>
        <w:r w:rsidR="007F1627">
          <w:rPr>
            <w:noProof/>
            <w:webHidden/>
          </w:rPr>
          <w:t>56</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92" w:history="1">
        <w:r w:rsidR="007F1627" w:rsidRPr="004F7C00">
          <w:rPr>
            <w:rStyle w:val="Hyperlink"/>
            <w:b/>
            <w:bCs/>
            <w:noProof/>
          </w:rPr>
          <w:t>5.2.2.2.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Configurations</w:t>
        </w:r>
        <w:r w:rsidR="007F1627">
          <w:rPr>
            <w:noProof/>
            <w:webHidden/>
          </w:rPr>
          <w:tab/>
        </w:r>
        <w:r>
          <w:rPr>
            <w:noProof/>
            <w:webHidden/>
          </w:rPr>
          <w:fldChar w:fldCharType="begin"/>
        </w:r>
        <w:r w:rsidR="007F1627">
          <w:rPr>
            <w:noProof/>
            <w:webHidden/>
          </w:rPr>
          <w:instrText xml:space="preserve"> PAGEREF _Toc520743692 \h </w:instrText>
        </w:r>
        <w:r>
          <w:rPr>
            <w:noProof/>
            <w:webHidden/>
          </w:rPr>
        </w:r>
        <w:r>
          <w:rPr>
            <w:noProof/>
            <w:webHidden/>
          </w:rPr>
          <w:fldChar w:fldCharType="separate"/>
        </w:r>
        <w:r w:rsidR="007F1627">
          <w:rPr>
            <w:noProof/>
            <w:webHidden/>
          </w:rPr>
          <w:t>56</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693" w:history="1">
        <w:r w:rsidR="007F1627" w:rsidRPr="004F7C00">
          <w:rPr>
            <w:rStyle w:val="Hyperlink"/>
          </w:rPr>
          <w:t>5.3.</w:t>
        </w:r>
        <w:r w:rsidR="007F1627">
          <w:rPr>
            <w:rFonts w:asciiTheme="minorHAnsi" w:eastAsiaTheme="minorEastAsia" w:hAnsiTheme="minorHAnsi" w:cstheme="minorBidi"/>
            <w:b w:val="0"/>
            <w:bCs w:val="0"/>
            <w:smallCaps w:val="0"/>
            <w:lang w:val="en-IN" w:eastAsia="en-IN"/>
          </w:rPr>
          <w:tab/>
        </w:r>
        <w:r w:rsidR="007F1627" w:rsidRPr="004F7C00">
          <w:rPr>
            <w:rStyle w:val="Hyperlink"/>
          </w:rPr>
          <w:t>IGMP Snooping</w:t>
        </w:r>
        <w:r w:rsidR="007F1627">
          <w:rPr>
            <w:webHidden/>
          </w:rPr>
          <w:tab/>
        </w:r>
        <w:r>
          <w:rPr>
            <w:webHidden/>
          </w:rPr>
          <w:fldChar w:fldCharType="begin"/>
        </w:r>
        <w:r w:rsidR="007F1627">
          <w:rPr>
            <w:webHidden/>
          </w:rPr>
          <w:instrText xml:space="preserve"> PAGEREF _Toc520743693 \h </w:instrText>
        </w:r>
        <w:r>
          <w:rPr>
            <w:webHidden/>
          </w:rPr>
        </w:r>
        <w:r>
          <w:rPr>
            <w:webHidden/>
          </w:rPr>
          <w:fldChar w:fldCharType="separate"/>
        </w:r>
        <w:r w:rsidR="007F1627">
          <w:rPr>
            <w:webHidden/>
          </w:rPr>
          <w:t>57</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94" w:history="1">
        <w:r w:rsidR="007F1627" w:rsidRPr="004F7C00">
          <w:rPr>
            <w:rStyle w:val="Hyperlink"/>
            <w:noProof/>
          </w:rPr>
          <w:t>5.3.1.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IGMP Snooping</w:t>
        </w:r>
        <w:r w:rsidR="007F1627">
          <w:rPr>
            <w:noProof/>
            <w:webHidden/>
          </w:rPr>
          <w:tab/>
        </w:r>
        <w:r>
          <w:rPr>
            <w:noProof/>
            <w:webHidden/>
          </w:rPr>
          <w:fldChar w:fldCharType="begin"/>
        </w:r>
        <w:r w:rsidR="007F1627">
          <w:rPr>
            <w:noProof/>
            <w:webHidden/>
          </w:rPr>
          <w:instrText xml:space="preserve"> PAGEREF _Toc520743694 \h </w:instrText>
        </w:r>
        <w:r>
          <w:rPr>
            <w:noProof/>
            <w:webHidden/>
          </w:rPr>
        </w:r>
        <w:r>
          <w:rPr>
            <w:noProof/>
            <w:webHidden/>
          </w:rPr>
          <w:fldChar w:fldCharType="separate"/>
        </w:r>
        <w:r w:rsidR="007F1627">
          <w:rPr>
            <w:noProof/>
            <w:webHidden/>
          </w:rPr>
          <w:t>57</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95" w:history="1">
        <w:r w:rsidR="007F1627" w:rsidRPr="004F7C00">
          <w:rPr>
            <w:rStyle w:val="Hyperlink"/>
            <w:noProof/>
          </w:rPr>
          <w:t>5.3.1.1.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_Toc520743695 \h </w:instrText>
        </w:r>
        <w:r>
          <w:rPr>
            <w:noProof/>
            <w:webHidden/>
          </w:rPr>
        </w:r>
        <w:r>
          <w:rPr>
            <w:noProof/>
            <w:webHidden/>
          </w:rPr>
          <w:fldChar w:fldCharType="separate"/>
        </w:r>
        <w:r w:rsidR="007F1627">
          <w:rPr>
            <w:noProof/>
            <w:webHidden/>
          </w:rPr>
          <w:t>59</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96" w:history="1">
        <w:r w:rsidR="007F1627" w:rsidRPr="004F7C00">
          <w:rPr>
            <w:rStyle w:val="Hyperlink"/>
            <w:noProof/>
          </w:rPr>
          <w:t>5.3.1.2.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_Toc520743696 \h </w:instrText>
        </w:r>
        <w:r>
          <w:rPr>
            <w:noProof/>
            <w:webHidden/>
          </w:rPr>
        </w:r>
        <w:r>
          <w:rPr>
            <w:noProof/>
            <w:webHidden/>
          </w:rPr>
          <w:fldChar w:fldCharType="separate"/>
        </w:r>
        <w:r w:rsidR="007F1627">
          <w:rPr>
            <w:noProof/>
            <w:webHidden/>
          </w:rPr>
          <w:t>60</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697" w:history="1">
        <w:r w:rsidR="007F1627" w:rsidRPr="004F7C00">
          <w:rPr>
            <w:rStyle w:val="Hyperlink"/>
            <w:noProof/>
          </w:rPr>
          <w:t>5.3.2.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IGMP Filtering</w:t>
        </w:r>
        <w:r w:rsidR="007F1627">
          <w:rPr>
            <w:noProof/>
            <w:webHidden/>
          </w:rPr>
          <w:tab/>
        </w:r>
        <w:r>
          <w:rPr>
            <w:noProof/>
            <w:webHidden/>
          </w:rPr>
          <w:fldChar w:fldCharType="begin"/>
        </w:r>
        <w:r w:rsidR="007F1627">
          <w:rPr>
            <w:noProof/>
            <w:webHidden/>
          </w:rPr>
          <w:instrText xml:space="preserve"> PAGEREF _Toc520743697 \h </w:instrText>
        </w:r>
        <w:r>
          <w:rPr>
            <w:noProof/>
            <w:webHidden/>
          </w:rPr>
        </w:r>
        <w:r>
          <w:rPr>
            <w:noProof/>
            <w:webHidden/>
          </w:rPr>
          <w:fldChar w:fldCharType="separate"/>
        </w:r>
        <w:r w:rsidR="007F1627">
          <w:rPr>
            <w:noProof/>
            <w:webHidden/>
          </w:rPr>
          <w:t>63</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98" w:history="1">
        <w:r w:rsidR="007F1627" w:rsidRPr="004F7C00">
          <w:rPr>
            <w:rStyle w:val="Hyperlink"/>
            <w:b/>
            <w:bCs/>
            <w:noProof/>
          </w:rPr>
          <w:t>5.3.2.1.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Configurations</w:t>
        </w:r>
        <w:r w:rsidR="007F1627">
          <w:rPr>
            <w:noProof/>
            <w:webHidden/>
          </w:rPr>
          <w:tab/>
        </w:r>
        <w:r>
          <w:rPr>
            <w:noProof/>
            <w:webHidden/>
          </w:rPr>
          <w:fldChar w:fldCharType="begin"/>
        </w:r>
        <w:r w:rsidR="007F1627">
          <w:rPr>
            <w:noProof/>
            <w:webHidden/>
          </w:rPr>
          <w:instrText xml:space="preserve"> PAGEREF _Toc520743698 \h </w:instrText>
        </w:r>
        <w:r>
          <w:rPr>
            <w:noProof/>
            <w:webHidden/>
          </w:rPr>
        </w:r>
        <w:r>
          <w:rPr>
            <w:noProof/>
            <w:webHidden/>
          </w:rPr>
          <w:fldChar w:fldCharType="separate"/>
        </w:r>
        <w:r w:rsidR="007F1627">
          <w:rPr>
            <w:noProof/>
            <w:webHidden/>
          </w:rPr>
          <w:t>64</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699" w:history="1">
        <w:r w:rsidR="007F1627" w:rsidRPr="004F7C00">
          <w:rPr>
            <w:rStyle w:val="Hyperlink"/>
            <w:b/>
            <w:bCs/>
            <w:noProof/>
          </w:rPr>
          <w:t>5.3.2.2.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Configurations</w:t>
        </w:r>
        <w:r w:rsidR="007F1627">
          <w:rPr>
            <w:noProof/>
            <w:webHidden/>
          </w:rPr>
          <w:tab/>
        </w:r>
        <w:r>
          <w:rPr>
            <w:noProof/>
            <w:webHidden/>
          </w:rPr>
          <w:fldChar w:fldCharType="begin"/>
        </w:r>
        <w:r w:rsidR="007F1627">
          <w:rPr>
            <w:noProof/>
            <w:webHidden/>
          </w:rPr>
          <w:instrText xml:space="preserve"> PAGEREF _Toc520743699 \h </w:instrText>
        </w:r>
        <w:r>
          <w:rPr>
            <w:noProof/>
            <w:webHidden/>
          </w:rPr>
        </w:r>
        <w:r>
          <w:rPr>
            <w:noProof/>
            <w:webHidden/>
          </w:rPr>
          <w:fldChar w:fldCharType="separate"/>
        </w:r>
        <w:r w:rsidR="007F1627">
          <w:rPr>
            <w:noProof/>
            <w:webHidden/>
          </w:rPr>
          <w:t>65</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00" w:history="1">
        <w:r w:rsidR="007F1627" w:rsidRPr="004F7C00">
          <w:rPr>
            <w:rStyle w:val="Hyperlink"/>
            <w:noProof/>
          </w:rPr>
          <w:t>5.3.3.</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MVR</w:t>
        </w:r>
        <w:r w:rsidR="007F1627">
          <w:rPr>
            <w:noProof/>
            <w:webHidden/>
          </w:rPr>
          <w:tab/>
        </w:r>
        <w:r>
          <w:rPr>
            <w:noProof/>
            <w:webHidden/>
          </w:rPr>
          <w:fldChar w:fldCharType="begin"/>
        </w:r>
        <w:r w:rsidR="007F1627">
          <w:rPr>
            <w:noProof/>
            <w:webHidden/>
          </w:rPr>
          <w:instrText xml:space="preserve"> PAGEREF _Toc520743700 \h </w:instrText>
        </w:r>
        <w:r>
          <w:rPr>
            <w:noProof/>
            <w:webHidden/>
          </w:rPr>
        </w:r>
        <w:r>
          <w:rPr>
            <w:noProof/>
            <w:webHidden/>
          </w:rPr>
          <w:fldChar w:fldCharType="separate"/>
        </w:r>
        <w:r w:rsidR="007F1627">
          <w:rPr>
            <w:noProof/>
            <w:webHidden/>
          </w:rPr>
          <w:t>67</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01" w:history="1">
        <w:r w:rsidR="007F1627" w:rsidRPr="004F7C00">
          <w:rPr>
            <w:rStyle w:val="Hyperlink"/>
            <w:b/>
            <w:bCs/>
            <w:noProof/>
          </w:rPr>
          <w:t>5.3.3.1.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_Toc520743701 \h </w:instrText>
        </w:r>
        <w:r>
          <w:rPr>
            <w:noProof/>
            <w:webHidden/>
          </w:rPr>
        </w:r>
        <w:r>
          <w:rPr>
            <w:noProof/>
            <w:webHidden/>
          </w:rPr>
          <w:fldChar w:fldCharType="separate"/>
        </w:r>
        <w:r w:rsidR="007F1627">
          <w:rPr>
            <w:noProof/>
            <w:webHidden/>
          </w:rPr>
          <w:t>70</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02" w:history="1">
        <w:r w:rsidR="007F1627" w:rsidRPr="004F7C00">
          <w:rPr>
            <w:rStyle w:val="Hyperlink"/>
            <w:b/>
            <w:bCs/>
            <w:noProof/>
          </w:rPr>
          <w:t>5.3.3.2.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_Toc520743702 \h </w:instrText>
        </w:r>
        <w:r>
          <w:rPr>
            <w:noProof/>
            <w:webHidden/>
          </w:rPr>
        </w:r>
        <w:r>
          <w:rPr>
            <w:noProof/>
            <w:webHidden/>
          </w:rPr>
          <w:fldChar w:fldCharType="separate"/>
        </w:r>
        <w:r w:rsidR="007F1627">
          <w:rPr>
            <w:noProof/>
            <w:webHidden/>
          </w:rPr>
          <w:t>71</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03" w:history="1">
        <w:r w:rsidR="007F1627" w:rsidRPr="004F7C00">
          <w:rPr>
            <w:rStyle w:val="Hyperlink"/>
            <w:noProof/>
          </w:rPr>
          <w:t>5.3.4.</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Multicast Address</w:t>
        </w:r>
        <w:r w:rsidR="007F1627">
          <w:rPr>
            <w:noProof/>
            <w:webHidden/>
          </w:rPr>
          <w:tab/>
        </w:r>
        <w:r>
          <w:rPr>
            <w:noProof/>
            <w:webHidden/>
          </w:rPr>
          <w:fldChar w:fldCharType="begin"/>
        </w:r>
        <w:r w:rsidR="007F1627">
          <w:rPr>
            <w:noProof/>
            <w:webHidden/>
          </w:rPr>
          <w:instrText xml:space="preserve"> PAGEREF _Toc520743703 \h </w:instrText>
        </w:r>
        <w:r>
          <w:rPr>
            <w:noProof/>
            <w:webHidden/>
          </w:rPr>
        </w:r>
        <w:r>
          <w:rPr>
            <w:noProof/>
            <w:webHidden/>
          </w:rPr>
          <w:fldChar w:fldCharType="separate"/>
        </w:r>
        <w:r w:rsidR="007F1627">
          <w:rPr>
            <w:noProof/>
            <w:webHidden/>
          </w:rPr>
          <w:t>72</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04" w:history="1">
        <w:r w:rsidR="007F1627" w:rsidRPr="004F7C00">
          <w:rPr>
            <w:rStyle w:val="Hyperlink"/>
            <w:noProof/>
          </w:rPr>
          <w:t>5.3.4.1.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_Toc520743704 \h </w:instrText>
        </w:r>
        <w:r>
          <w:rPr>
            <w:noProof/>
            <w:webHidden/>
          </w:rPr>
        </w:r>
        <w:r>
          <w:rPr>
            <w:noProof/>
            <w:webHidden/>
          </w:rPr>
          <w:fldChar w:fldCharType="separate"/>
        </w:r>
        <w:r w:rsidR="007F1627">
          <w:rPr>
            <w:noProof/>
            <w:webHidden/>
          </w:rPr>
          <w:t>74</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05" w:history="1">
        <w:r w:rsidR="007F1627" w:rsidRPr="004F7C00">
          <w:rPr>
            <w:rStyle w:val="Hyperlink"/>
            <w:noProof/>
          </w:rPr>
          <w:t>5.3.4.2.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_Toc520743705 \h </w:instrText>
        </w:r>
        <w:r>
          <w:rPr>
            <w:noProof/>
            <w:webHidden/>
          </w:rPr>
        </w:r>
        <w:r>
          <w:rPr>
            <w:noProof/>
            <w:webHidden/>
          </w:rPr>
          <w:fldChar w:fldCharType="separate"/>
        </w:r>
        <w:r w:rsidR="007F1627">
          <w:rPr>
            <w:noProof/>
            <w:webHidden/>
          </w:rPr>
          <w:t>74</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06" w:history="1">
        <w:r w:rsidR="007F1627" w:rsidRPr="004F7C00">
          <w:rPr>
            <w:rStyle w:val="Hyperlink"/>
            <w:noProof/>
          </w:rPr>
          <w:t>5.3.5.</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Explicit Host Tracking</w:t>
        </w:r>
        <w:r w:rsidR="007F1627">
          <w:rPr>
            <w:noProof/>
            <w:webHidden/>
          </w:rPr>
          <w:tab/>
        </w:r>
        <w:r>
          <w:rPr>
            <w:noProof/>
            <w:webHidden/>
          </w:rPr>
          <w:fldChar w:fldCharType="begin"/>
        </w:r>
        <w:r w:rsidR="007F1627">
          <w:rPr>
            <w:noProof/>
            <w:webHidden/>
          </w:rPr>
          <w:instrText xml:space="preserve"> PAGEREF _Toc520743706 \h </w:instrText>
        </w:r>
        <w:r>
          <w:rPr>
            <w:noProof/>
            <w:webHidden/>
          </w:rPr>
        </w:r>
        <w:r>
          <w:rPr>
            <w:noProof/>
            <w:webHidden/>
          </w:rPr>
          <w:fldChar w:fldCharType="separate"/>
        </w:r>
        <w:r w:rsidR="007F1627">
          <w:rPr>
            <w:noProof/>
            <w:webHidden/>
          </w:rPr>
          <w:t>75</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07" w:history="1">
        <w:r w:rsidR="007F1627" w:rsidRPr="004F7C00">
          <w:rPr>
            <w:rStyle w:val="Hyperlink"/>
            <w:noProof/>
          </w:rPr>
          <w:t>5.3.5.1.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Configurations</w:t>
        </w:r>
        <w:r w:rsidR="007F1627">
          <w:rPr>
            <w:noProof/>
            <w:webHidden/>
          </w:rPr>
          <w:tab/>
        </w:r>
        <w:r>
          <w:rPr>
            <w:noProof/>
            <w:webHidden/>
          </w:rPr>
          <w:fldChar w:fldCharType="begin"/>
        </w:r>
        <w:r w:rsidR="007F1627">
          <w:rPr>
            <w:noProof/>
            <w:webHidden/>
          </w:rPr>
          <w:instrText xml:space="preserve"> PAGEREF _Toc520743707 \h </w:instrText>
        </w:r>
        <w:r>
          <w:rPr>
            <w:noProof/>
            <w:webHidden/>
          </w:rPr>
        </w:r>
        <w:r>
          <w:rPr>
            <w:noProof/>
            <w:webHidden/>
          </w:rPr>
          <w:fldChar w:fldCharType="separate"/>
        </w:r>
        <w:r w:rsidR="007F1627">
          <w:rPr>
            <w:noProof/>
            <w:webHidden/>
          </w:rPr>
          <w:t>75</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08" w:history="1">
        <w:r w:rsidR="007F1627" w:rsidRPr="004F7C00">
          <w:rPr>
            <w:rStyle w:val="Hyperlink"/>
            <w:noProof/>
          </w:rPr>
          <w:t>5.3.5.2.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Configurations</w:t>
        </w:r>
        <w:r w:rsidR="007F1627">
          <w:rPr>
            <w:noProof/>
            <w:webHidden/>
          </w:rPr>
          <w:tab/>
        </w:r>
        <w:r>
          <w:rPr>
            <w:noProof/>
            <w:webHidden/>
          </w:rPr>
          <w:fldChar w:fldCharType="begin"/>
        </w:r>
        <w:r w:rsidR="007F1627">
          <w:rPr>
            <w:noProof/>
            <w:webHidden/>
          </w:rPr>
          <w:instrText xml:space="preserve"> PAGEREF _Toc520743708 \h </w:instrText>
        </w:r>
        <w:r>
          <w:rPr>
            <w:noProof/>
            <w:webHidden/>
          </w:rPr>
        </w:r>
        <w:r>
          <w:rPr>
            <w:noProof/>
            <w:webHidden/>
          </w:rPr>
          <w:fldChar w:fldCharType="separate"/>
        </w:r>
        <w:r w:rsidR="007F1627">
          <w:rPr>
            <w:noProof/>
            <w:webHidden/>
          </w:rPr>
          <w:t>76</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09" w:history="1">
        <w:r w:rsidR="007F1627" w:rsidRPr="004F7C00">
          <w:rPr>
            <w:rStyle w:val="Hyperlink"/>
          </w:rPr>
          <w:t>5.4.</w:t>
        </w:r>
        <w:r w:rsidR="007F1627">
          <w:rPr>
            <w:rFonts w:asciiTheme="minorHAnsi" w:eastAsiaTheme="minorEastAsia" w:hAnsiTheme="minorHAnsi" w:cstheme="minorBidi"/>
            <w:b w:val="0"/>
            <w:bCs w:val="0"/>
            <w:smallCaps w:val="0"/>
            <w:lang w:val="en-IN" w:eastAsia="en-IN"/>
          </w:rPr>
          <w:tab/>
        </w:r>
        <w:r w:rsidR="007F1627" w:rsidRPr="004F7C00">
          <w:rPr>
            <w:rStyle w:val="Hyperlink"/>
          </w:rPr>
          <w:t>VLAN</w:t>
        </w:r>
        <w:r w:rsidR="007F1627">
          <w:rPr>
            <w:webHidden/>
          </w:rPr>
          <w:tab/>
        </w:r>
        <w:r>
          <w:rPr>
            <w:webHidden/>
          </w:rPr>
          <w:fldChar w:fldCharType="begin"/>
        </w:r>
        <w:r w:rsidR="007F1627">
          <w:rPr>
            <w:webHidden/>
          </w:rPr>
          <w:instrText xml:space="preserve"> PAGEREF _Toc520743709 \h </w:instrText>
        </w:r>
        <w:r>
          <w:rPr>
            <w:webHidden/>
          </w:rPr>
        </w:r>
        <w:r>
          <w:rPr>
            <w:webHidden/>
          </w:rPr>
          <w:fldChar w:fldCharType="separate"/>
        </w:r>
        <w:r w:rsidR="007F1627">
          <w:rPr>
            <w:webHidden/>
          </w:rPr>
          <w:t>77</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10" w:history="1">
        <w:r w:rsidR="007F1627" w:rsidRPr="004F7C00">
          <w:rPr>
            <w:rStyle w:val="Hyperlink"/>
            <w:noProof/>
          </w:rPr>
          <w:t>5.4.1.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Port Isolation</w:t>
        </w:r>
        <w:r w:rsidR="007F1627">
          <w:rPr>
            <w:noProof/>
            <w:webHidden/>
          </w:rPr>
          <w:tab/>
        </w:r>
        <w:r>
          <w:rPr>
            <w:noProof/>
            <w:webHidden/>
          </w:rPr>
          <w:fldChar w:fldCharType="begin"/>
        </w:r>
        <w:r w:rsidR="007F1627">
          <w:rPr>
            <w:noProof/>
            <w:webHidden/>
          </w:rPr>
          <w:instrText xml:space="preserve"> PAGEREF _Toc520743710 \h </w:instrText>
        </w:r>
        <w:r>
          <w:rPr>
            <w:noProof/>
            <w:webHidden/>
          </w:rPr>
        </w:r>
        <w:r>
          <w:rPr>
            <w:noProof/>
            <w:webHidden/>
          </w:rPr>
          <w:fldChar w:fldCharType="separate"/>
        </w:r>
        <w:r w:rsidR="007F1627">
          <w:rPr>
            <w:noProof/>
            <w:webHidden/>
          </w:rPr>
          <w:t>77</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11" w:history="1">
        <w:r w:rsidR="007F1627" w:rsidRPr="004F7C00">
          <w:rPr>
            <w:rStyle w:val="Hyperlink"/>
            <w:noProof/>
          </w:rPr>
          <w:t>5.4.1.1.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_Toc520743711 \h </w:instrText>
        </w:r>
        <w:r>
          <w:rPr>
            <w:noProof/>
            <w:webHidden/>
          </w:rPr>
        </w:r>
        <w:r>
          <w:rPr>
            <w:noProof/>
            <w:webHidden/>
          </w:rPr>
          <w:fldChar w:fldCharType="separate"/>
        </w:r>
        <w:r w:rsidR="007F1627">
          <w:rPr>
            <w:noProof/>
            <w:webHidden/>
          </w:rPr>
          <w:t>78</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12" w:history="1">
        <w:r w:rsidR="007F1627" w:rsidRPr="004F7C00">
          <w:rPr>
            <w:rStyle w:val="Hyperlink"/>
            <w:noProof/>
          </w:rPr>
          <w:t>5.4.1.2.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_Toc520743712 \h </w:instrText>
        </w:r>
        <w:r>
          <w:rPr>
            <w:noProof/>
            <w:webHidden/>
          </w:rPr>
        </w:r>
        <w:r>
          <w:rPr>
            <w:noProof/>
            <w:webHidden/>
          </w:rPr>
          <w:fldChar w:fldCharType="separate"/>
        </w:r>
        <w:r w:rsidR="007F1627">
          <w:rPr>
            <w:noProof/>
            <w:webHidden/>
          </w:rPr>
          <w:t>79</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13" w:history="1">
        <w:r w:rsidR="007F1627" w:rsidRPr="004F7C00">
          <w:rPr>
            <w:rStyle w:val="Hyperlink"/>
            <w:noProof/>
          </w:rPr>
          <w:t>5.4.2.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802.1Q VLAN</w:t>
        </w:r>
        <w:r w:rsidR="007F1627">
          <w:rPr>
            <w:noProof/>
            <w:webHidden/>
          </w:rPr>
          <w:tab/>
        </w:r>
        <w:r>
          <w:rPr>
            <w:noProof/>
            <w:webHidden/>
          </w:rPr>
          <w:fldChar w:fldCharType="begin"/>
        </w:r>
        <w:r w:rsidR="007F1627">
          <w:rPr>
            <w:noProof/>
            <w:webHidden/>
          </w:rPr>
          <w:instrText xml:space="preserve"> PAGEREF _Toc520743713 \h </w:instrText>
        </w:r>
        <w:r>
          <w:rPr>
            <w:noProof/>
            <w:webHidden/>
          </w:rPr>
        </w:r>
        <w:r>
          <w:rPr>
            <w:noProof/>
            <w:webHidden/>
          </w:rPr>
          <w:fldChar w:fldCharType="separate"/>
        </w:r>
        <w:r w:rsidR="007F1627">
          <w:rPr>
            <w:noProof/>
            <w:webHidden/>
          </w:rPr>
          <w:t>80</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14" w:history="1">
        <w:r w:rsidR="007F1627" w:rsidRPr="004F7C00">
          <w:rPr>
            <w:rStyle w:val="Hyperlink"/>
            <w:noProof/>
          </w:rPr>
          <w:t>5.4.2.1.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_Toc520743714 \h </w:instrText>
        </w:r>
        <w:r>
          <w:rPr>
            <w:noProof/>
            <w:webHidden/>
          </w:rPr>
        </w:r>
        <w:r>
          <w:rPr>
            <w:noProof/>
            <w:webHidden/>
          </w:rPr>
          <w:fldChar w:fldCharType="separate"/>
        </w:r>
        <w:r w:rsidR="007F1627">
          <w:rPr>
            <w:noProof/>
            <w:webHidden/>
          </w:rPr>
          <w:t>82</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15" w:history="1">
        <w:r w:rsidR="007F1627" w:rsidRPr="004F7C00">
          <w:rPr>
            <w:rStyle w:val="Hyperlink"/>
            <w:noProof/>
          </w:rPr>
          <w:t>5.4.2.2.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_Toc520743715 \h </w:instrText>
        </w:r>
        <w:r>
          <w:rPr>
            <w:noProof/>
            <w:webHidden/>
          </w:rPr>
        </w:r>
        <w:r>
          <w:rPr>
            <w:noProof/>
            <w:webHidden/>
          </w:rPr>
          <w:fldChar w:fldCharType="separate"/>
        </w:r>
        <w:r w:rsidR="007F1627">
          <w:rPr>
            <w:noProof/>
            <w:webHidden/>
          </w:rPr>
          <w:t>83</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16" w:history="1">
        <w:r w:rsidR="007F1627" w:rsidRPr="004F7C00">
          <w:rPr>
            <w:rStyle w:val="Hyperlink"/>
            <w:noProof/>
          </w:rPr>
          <w:t>5.4.3.</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GARP/GVRP</w:t>
        </w:r>
        <w:r w:rsidR="007F1627">
          <w:rPr>
            <w:noProof/>
            <w:webHidden/>
          </w:rPr>
          <w:tab/>
        </w:r>
        <w:r>
          <w:rPr>
            <w:noProof/>
            <w:webHidden/>
          </w:rPr>
          <w:fldChar w:fldCharType="begin"/>
        </w:r>
        <w:r w:rsidR="007F1627">
          <w:rPr>
            <w:noProof/>
            <w:webHidden/>
          </w:rPr>
          <w:instrText xml:space="preserve"> PAGEREF _Toc520743716 \h </w:instrText>
        </w:r>
        <w:r>
          <w:rPr>
            <w:noProof/>
            <w:webHidden/>
          </w:rPr>
        </w:r>
        <w:r>
          <w:rPr>
            <w:noProof/>
            <w:webHidden/>
          </w:rPr>
          <w:fldChar w:fldCharType="separate"/>
        </w:r>
        <w:r w:rsidR="007F1627">
          <w:rPr>
            <w:noProof/>
            <w:webHidden/>
          </w:rPr>
          <w:t>87</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17" w:history="1">
        <w:r w:rsidR="007F1627" w:rsidRPr="004F7C00">
          <w:rPr>
            <w:rStyle w:val="Hyperlink"/>
            <w:b/>
            <w:bCs/>
            <w:noProof/>
          </w:rPr>
          <w:t>5.4.3.1.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_Toc520743717 \h </w:instrText>
        </w:r>
        <w:r>
          <w:rPr>
            <w:noProof/>
            <w:webHidden/>
          </w:rPr>
        </w:r>
        <w:r>
          <w:rPr>
            <w:noProof/>
            <w:webHidden/>
          </w:rPr>
          <w:fldChar w:fldCharType="separate"/>
        </w:r>
        <w:r w:rsidR="007F1627">
          <w:rPr>
            <w:noProof/>
            <w:webHidden/>
          </w:rPr>
          <w:t>88</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18" w:history="1">
        <w:r w:rsidR="007F1627" w:rsidRPr="004F7C00">
          <w:rPr>
            <w:rStyle w:val="Hyperlink"/>
            <w:b/>
            <w:bCs/>
            <w:noProof/>
          </w:rPr>
          <w:t>5.4.3.2.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_Toc520743718 \h </w:instrText>
        </w:r>
        <w:r>
          <w:rPr>
            <w:noProof/>
            <w:webHidden/>
          </w:rPr>
        </w:r>
        <w:r>
          <w:rPr>
            <w:noProof/>
            <w:webHidden/>
          </w:rPr>
          <w:fldChar w:fldCharType="separate"/>
        </w:r>
        <w:r w:rsidR="007F1627">
          <w:rPr>
            <w:noProof/>
            <w:webHidden/>
          </w:rPr>
          <w:t>89</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19" w:history="1">
        <w:r w:rsidR="007F1627" w:rsidRPr="004F7C00">
          <w:rPr>
            <w:rStyle w:val="Hyperlink"/>
            <w:noProof/>
          </w:rPr>
          <w:t>5.4.4.</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IP Subnet VLAN</w:t>
        </w:r>
        <w:r w:rsidR="007F1627">
          <w:rPr>
            <w:noProof/>
            <w:webHidden/>
          </w:rPr>
          <w:tab/>
        </w:r>
        <w:r>
          <w:rPr>
            <w:noProof/>
            <w:webHidden/>
          </w:rPr>
          <w:fldChar w:fldCharType="begin"/>
        </w:r>
        <w:r w:rsidR="007F1627">
          <w:rPr>
            <w:noProof/>
            <w:webHidden/>
          </w:rPr>
          <w:instrText xml:space="preserve"> PAGEREF _Toc520743719 \h </w:instrText>
        </w:r>
        <w:r>
          <w:rPr>
            <w:noProof/>
            <w:webHidden/>
          </w:rPr>
        </w:r>
        <w:r>
          <w:rPr>
            <w:noProof/>
            <w:webHidden/>
          </w:rPr>
          <w:fldChar w:fldCharType="separate"/>
        </w:r>
        <w:r w:rsidR="007F1627">
          <w:rPr>
            <w:noProof/>
            <w:webHidden/>
          </w:rPr>
          <w:t>92</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20" w:history="1">
        <w:r w:rsidR="007F1627" w:rsidRPr="004F7C00">
          <w:rPr>
            <w:rStyle w:val="Hyperlink"/>
            <w:noProof/>
          </w:rPr>
          <w:t>5.4.4.1.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_Toc520743720 \h </w:instrText>
        </w:r>
        <w:r>
          <w:rPr>
            <w:noProof/>
            <w:webHidden/>
          </w:rPr>
        </w:r>
        <w:r>
          <w:rPr>
            <w:noProof/>
            <w:webHidden/>
          </w:rPr>
          <w:fldChar w:fldCharType="separate"/>
        </w:r>
        <w:r w:rsidR="007F1627">
          <w:rPr>
            <w:noProof/>
            <w:webHidden/>
          </w:rPr>
          <w:t>92</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21" w:history="1">
        <w:r w:rsidR="007F1627" w:rsidRPr="004F7C00">
          <w:rPr>
            <w:rStyle w:val="Hyperlink"/>
            <w:noProof/>
          </w:rPr>
          <w:t>5.4.4.2.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_Toc520743721 \h </w:instrText>
        </w:r>
        <w:r>
          <w:rPr>
            <w:noProof/>
            <w:webHidden/>
          </w:rPr>
        </w:r>
        <w:r>
          <w:rPr>
            <w:noProof/>
            <w:webHidden/>
          </w:rPr>
          <w:fldChar w:fldCharType="separate"/>
        </w:r>
        <w:r w:rsidR="007F1627">
          <w:rPr>
            <w:noProof/>
            <w:webHidden/>
          </w:rPr>
          <w:t>93</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22" w:history="1">
        <w:r w:rsidR="007F1627" w:rsidRPr="004F7C00">
          <w:rPr>
            <w:rStyle w:val="Hyperlink"/>
            <w:noProof/>
          </w:rPr>
          <w:t>5.4.5.</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MAC-based VLAN</w:t>
        </w:r>
        <w:r w:rsidR="007F1627">
          <w:rPr>
            <w:noProof/>
            <w:webHidden/>
          </w:rPr>
          <w:tab/>
        </w:r>
        <w:r>
          <w:rPr>
            <w:noProof/>
            <w:webHidden/>
          </w:rPr>
          <w:fldChar w:fldCharType="begin"/>
        </w:r>
        <w:r w:rsidR="007F1627">
          <w:rPr>
            <w:noProof/>
            <w:webHidden/>
          </w:rPr>
          <w:instrText xml:space="preserve"> PAGEREF _Toc520743722 \h </w:instrText>
        </w:r>
        <w:r>
          <w:rPr>
            <w:noProof/>
            <w:webHidden/>
          </w:rPr>
        </w:r>
        <w:r>
          <w:rPr>
            <w:noProof/>
            <w:webHidden/>
          </w:rPr>
          <w:fldChar w:fldCharType="separate"/>
        </w:r>
        <w:r w:rsidR="007F1627">
          <w:rPr>
            <w:noProof/>
            <w:webHidden/>
          </w:rPr>
          <w:t>93</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23" w:history="1">
        <w:r w:rsidR="007F1627" w:rsidRPr="004F7C00">
          <w:rPr>
            <w:rStyle w:val="Hyperlink"/>
            <w:b/>
            <w:bCs/>
            <w:noProof/>
          </w:rPr>
          <w:t>5.4.5.1.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_Toc520743723 \h </w:instrText>
        </w:r>
        <w:r>
          <w:rPr>
            <w:noProof/>
            <w:webHidden/>
          </w:rPr>
        </w:r>
        <w:r>
          <w:rPr>
            <w:noProof/>
            <w:webHidden/>
          </w:rPr>
          <w:fldChar w:fldCharType="separate"/>
        </w:r>
        <w:r w:rsidR="007F1627">
          <w:rPr>
            <w:noProof/>
            <w:webHidden/>
          </w:rPr>
          <w:t>94</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24" w:history="1">
        <w:r w:rsidR="007F1627" w:rsidRPr="004F7C00">
          <w:rPr>
            <w:rStyle w:val="Hyperlink"/>
            <w:b/>
            <w:bCs/>
            <w:noProof/>
          </w:rPr>
          <w:t>5.4.5.2.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_Toc520743724 \h </w:instrText>
        </w:r>
        <w:r>
          <w:rPr>
            <w:noProof/>
            <w:webHidden/>
          </w:rPr>
        </w:r>
        <w:r>
          <w:rPr>
            <w:noProof/>
            <w:webHidden/>
          </w:rPr>
          <w:fldChar w:fldCharType="separate"/>
        </w:r>
        <w:r w:rsidR="007F1627">
          <w:rPr>
            <w:noProof/>
            <w:webHidden/>
          </w:rPr>
          <w:t>94</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25" w:history="1">
        <w:r w:rsidR="007F1627" w:rsidRPr="004F7C00">
          <w:rPr>
            <w:rStyle w:val="Hyperlink"/>
            <w:noProof/>
          </w:rPr>
          <w:t>5.4.6.</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Protocol-based VLAN</w:t>
        </w:r>
        <w:r w:rsidR="007F1627">
          <w:rPr>
            <w:noProof/>
            <w:webHidden/>
          </w:rPr>
          <w:tab/>
        </w:r>
        <w:r>
          <w:rPr>
            <w:noProof/>
            <w:webHidden/>
          </w:rPr>
          <w:fldChar w:fldCharType="begin"/>
        </w:r>
        <w:r w:rsidR="007F1627">
          <w:rPr>
            <w:noProof/>
            <w:webHidden/>
          </w:rPr>
          <w:instrText xml:space="preserve"> PAGEREF _Toc520743725 \h </w:instrText>
        </w:r>
        <w:r>
          <w:rPr>
            <w:noProof/>
            <w:webHidden/>
          </w:rPr>
        </w:r>
        <w:r>
          <w:rPr>
            <w:noProof/>
            <w:webHidden/>
          </w:rPr>
          <w:fldChar w:fldCharType="separate"/>
        </w:r>
        <w:r w:rsidR="007F1627">
          <w:rPr>
            <w:noProof/>
            <w:webHidden/>
          </w:rPr>
          <w:t>95</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26" w:history="1">
        <w:r w:rsidR="007F1627" w:rsidRPr="004F7C00">
          <w:rPr>
            <w:rStyle w:val="Hyperlink"/>
            <w:b/>
            <w:bCs/>
            <w:noProof/>
          </w:rPr>
          <w:t>5.4.6.1.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_Toc520743726 \h </w:instrText>
        </w:r>
        <w:r>
          <w:rPr>
            <w:noProof/>
            <w:webHidden/>
          </w:rPr>
        </w:r>
        <w:r>
          <w:rPr>
            <w:noProof/>
            <w:webHidden/>
          </w:rPr>
          <w:fldChar w:fldCharType="separate"/>
        </w:r>
        <w:r w:rsidR="007F1627">
          <w:rPr>
            <w:noProof/>
            <w:webHidden/>
          </w:rPr>
          <w:t>95</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27" w:history="1">
        <w:r w:rsidR="007F1627" w:rsidRPr="004F7C00">
          <w:rPr>
            <w:rStyle w:val="Hyperlink"/>
            <w:b/>
            <w:bCs/>
            <w:noProof/>
          </w:rPr>
          <w:t>5.4.6.2.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_Toc520743727 \h </w:instrText>
        </w:r>
        <w:r>
          <w:rPr>
            <w:noProof/>
            <w:webHidden/>
          </w:rPr>
        </w:r>
        <w:r>
          <w:rPr>
            <w:noProof/>
            <w:webHidden/>
          </w:rPr>
          <w:fldChar w:fldCharType="separate"/>
        </w:r>
        <w:r w:rsidR="007F1627">
          <w:rPr>
            <w:noProof/>
            <w:webHidden/>
          </w:rPr>
          <w:t>96</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28" w:history="1">
        <w:r w:rsidR="007F1627" w:rsidRPr="004F7C00">
          <w:rPr>
            <w:rStyle w:val="Hyperlink"/>
            <w:noProof/>
          </w:rPr>
          <w:t>5.4.7.</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Q-in-Q VLAN (VLAN Stacking)</w:t>
        </w:r>
        <w:r w:rsidR="007F1627">
          <w:rPr>
            <w:noProof/>
            <w:webHidden/>
          </w:rPr>
          <w:tab/>
        </w:r>
        <w:r>
          <w:rPr>
            <w:noProof/>
            <w:webHidden/>
          </w:rPr>
          <w:fldChar w:fldCharType="begin"/>
        </w:r>
        <w:r w:rsidR="007F1627">
          <w:rPr>
            <w:noProof/>
            <w:webHidden/>
          </w:rPr>
          <w:instrText xml:space="preserve"> PAGEREF _Toc520743728 \h </w:instrText>
        </w:r>
        <w:r>
          <w:rPr>
            <w:noProof/>
            <w:webHidden/>
          </w:rPr>
        </w:r>
        <w:r>
          <w:rPr>
            <w:noProof/>
            <w:webHidden/>
          </w:rPr>
          <w:fldChar w:fldCharType="separate"/>
        </w:r>
        <w:r w:rsidR="007F1627">
          <w:rPr>
            <w:noProof/>
            <w:webHidden/>
          </w:rPr>
          <w:t>96</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29" w:history="1">
        <w:r w:rsidR="007F1627" w:rsidRPr="004F7C00">
          <w:rPr>
            <w:rStyle w:val="Hyperlink"/>
            <w:noProof/>
          </w:rPr>
          <w:t>5.4.7.1.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_Toc520743729 \h </w:instrText>
        </w:r>
        <w:r>
          <w:rPr>
            <w:noProof/>
            <w:webHidden/>
          </w:rPr>
        </w:r>
        <w:r>
          <w:rPr>
            <w:noProof/>
            <w:webHidden/>
          </w:rPr>
          <w:fldChar w:fldCharType="separate"/>
        </w:r>
        <w:r w:rsidR="007F1627">
          <w:rPr>
            <w:noProof/>
            <w:webHidden/>
          </w:rPr>
          <w:t>102</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30" w:history="1">
        <w:r w:rsidR="007F1627" w:rsidRPr="004F7C00">
          <w:rPr>
            <w:rStyle w:val="Hyperlink"/>
            <w:noProof/>
          </w:rPr>
          <w:t>5.4.7.2.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_Toc520743730 \h </w:instrText>
        </w:r>
        <w:r>
          <w:rPr>
            <w:noProof/>
            <w:webHidden/>
          </w:rPr>
        </w:r>
        <w:r>
          <w:rPr>
            <w:noProof/>
            <w:webHidden/>
          </w:rPr>
          <w:fldChar w:fldCharType="separate"/>
        </w:r>
        <w:r w:rsidR="007F1627">
          <w:rPr>
            <w:noProof/>
            <w:webHidden/>
          </w:rPr>
          <w:t>103</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31" w:history="1">
        <w:r w:rsidR="007F1627" w:rsidRPr="004F7C00">
          <w:rPr>
            <w:rStyle w:val="Hyperlink"/>
            <w:noProof/>
          </w:rPr>
          <w:t>5.4.8.</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VLAN Translation</w:t>
        </w:r>
        <w:r w:rsidR="007F1627">
          <w:rPr>
            <w:noProof/>
            <w:webHidden/>
          </w:rPr>
          <w:tab/>
        </w:r>
        <w:r>
          <w:rPr>
            <w:noProof/>
            <w:webHidden/>
          </w:rPr>
          <w:fldChar w:fldCharType="begin"/>
        </w:r>
        <w:r w:rsidR="007F1627">
          <w:rPr>
            <w:noProof/>
            <w:webHidden/>
          </w:rPr>
          <w:instrText xml:space="preserve"> PAGEREF _Toc520743731 \h </w:instrText>
        </w:r>
        <w:r>
          <w:rPr>
            <w:noProof/>
            <w:webHidden/>
          </w:rPr>
        </w:r>
        <w:r>
          <w:rPr>
            <w:noProof/>
            <w:webHidden/>
          </w:rPr>
          <w:fldChar w:fldCharType="separate"/>
        </w:r>
        <w:r w:rsidR="007F1627">
          <w:rPr>
            <w:noProof/>
            <w:webHidden/>
          </w:rPr>
          <w:t>106</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32" w:history="1">
        <w:r w:rsidR="007F1627" w:rsidRPr="004F7C00">
          <w:rPr>
            <w:rStyle w:val="Hyperlink"/>
            <w:b/>
            <w:bCs/>
            <w:noProof/>
          </w:rPr>
          <w:t>5.4.8.1.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_Toc520743732 \h </w:instrText>
        </w:r>
        <w:r>
          <w:rPr>
            <w:noProof/>
            <w:webHidden/>
          </w:rPr>
        </w:r>
        <w:r>
          <w:rPr>
            <w:noProof/>
            <w:webHidden/>
          </w:rPr>
          <w:fldChar w:fldCharType="separate"/>
        </w:r>
        <w:r w:rsidR="007F1627">
          <w:rPr>
            <w:noProof/>
            <w:webHidden/>
          </w:rPr>
          <w:t>106</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33" w:history="1">
        <w:r w:rsidR="007F1627" w:rsidRPr="004F7C00">
          <w:rPr>
            <w:rStyle w:val="Hyperlink"/>
            <w:b/>
            <w:bCs/>
            <w:noProof/>
          </w:rPr>
          <w:t>5.4.8.2.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_Toc520743733 \h </w:instrText>
        </w:r>
        <w:r>
          <w:rPr>
            <w:noProof/>
            <w:webHidden/>
          </w:rPr>
        </w:r>
        <w:r>
          <w:rPr>
            <w:noProof/>
            <w:webHidden/>
          </w:rPr>
          <w:fldChar w:fldCharType="separate"/>
        </w:r>
        <w:r w:rsidR="007F1627">
          <w:rPr>
            <w:noProof/>
            <w:webHidden/>
          </w:rPr>
          <w:t>107</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34" w:history="1">
        <w:r w:rsidR="007F1627" w:rsidRPr="004F7C00">
          <w:rPr>
            <w:rStyle w:val="Hyperlink"/>
          </w:rPr>
          <w:t>5.5.</w:t>
        </w:r>
        <w:r w:rsidR="007F1627">
          <w:rPr>
            <w:rFonts w:asciiTheme="minorHAnsi" w:eastAsiaTheme="minorEastAsia" w:hAnsiTheme="minorHAnsi" w:cstheme="minorBidi"/>
            <w:b w:val="0"/>
            <w:bCs w:val="0"/>
            <w:smallCaps w:val="0"/>
            <w:lang w:val="en-IN" w:eastAsia="en-IN"/>
          </w:rPr>
          <w:tab/>
        </w:r>
        <w:r w:rsidR="007F1627" w:rsidRPr="004F7C00">
          <w:rPr>
            <w:rStyle w:val="Hyperlink"/>
          </w:rPr>
          <w:t>DHCP Options</w:t>
        </w:r>
        <w:r w:rsidR="007F1627">
          <w:rPr>
            <w:webHidden/>
          </w:rPr>
          <w:tab/>
        </w:r>
        <w:r>
          <w:rPr>
            <w:webHidden/>
          </w:rPr>
          <w:fldChar w:fldCharType="begin"/>
        </w:r>
        <w:r w:rsidR="007F1627">
          <w:rPr>
            <w:webHidden/>
          </w:rPr>
          <w:instrText xml:space="preserve"> PAGEREF _Toc520743734 \h </w:instrText>
        </w:r>
        <w:r>
          <w:rPr>
            <w:webHidden/>
          </w:rPr>
        </w:r>
        <w:r>
          <w:rPr>
            <w:webHidden/>
          </w:rPr>
          <w:fldChar w:fldCharType="separate"/>
        </w:r>
        <w:r w:rsidR="007F1627">
          <w:rPr>
            <w:webHidden/>
          </w:rPr>
          <w:t>108</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35" w:history="1">
        <w:r w:rsidR="007F1627" w:rsidRPr="004F7C00">
          <w:rPr>
            <w:rStyle w:val="Hyperlink"/>
            <w:noProof/>
          </w:rPr>
          <w:t>5.5.1.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Option 66 and 67</w:t>
        </w:r>
        <w:r w:rsidR="007F1627">
          <w:rPr>
            <w:noProof/>
            <w:webHidden/>
          </w:rPr>
          <w:tab/>
        </w:r>
        <w:r>
          <w:rPr>
            <w:noProof/>
            <w:webHidden/>
          </w:rPr>
          <w:fldChar w:fldCharType="begin"/>
        </w:r>
        <w:r w:rsidR="007F1627">
          <w:rPr>
            <w:noProof/>
            <w:webHidden/>
          </w:rPr>
          <w:instrText xml:space="preserve"> PAGEREF _Toc520743735 \h </w:instrText>
        </w:r>
        <w:r>
          <w:rPr>
            <w:noProof/>
            <w:webHidden/>
          </w:rPr>
        </w:r>
        <w:r>
          <w:rPr>
            <w:noProof/>
            <w:webHidden/>
          </w:rPr>
          <w:fldChar w:fldCharType="separate"/>
        </w:r>
        <w:r w:rsidR="007F1627">
          <w:rPr>
            <w:noProof/>
            <w:webHidden/>
          </w:rPr>
          <w:t>108</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36" w:history="1">
        <w:r w:rsidR="007F1627" w:rsidRPr="004F7C00">
          <w:rPr>
            <w:rStyle w:val="Hyperlink"/>
            <w:b/>
            <w:bCs/>
            <w:noProof/>
          </w:rPr>
          <w:t>5.5.1.1.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_Toc520743736 \h </w:instrText>
        </w:r>
        <w:r>
          <w:rPr>
            <w:noProof/>
            <w:webHidden/>
          </w:rPr>
        </w:r>
        <w:r>
          <w:rPr>
            <w:noProof/>
            <w:webHidden/>
          </w:rPr>
          <w:fldChar w:fldCharType="separate"/>
        </w:r>
        <w:r w:rsidR="007F1627">
          <w:rPr>
            <w:noProof/>
            <w:webHidden/>
          </w:rPr>
          <w:t>109</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37" w:history="1">
        <w:r w:rsidR="007F1627" w:rsidRPr="004F7C00">
          <w:rPr>
            <w:rStyle w:val="Hyperlink"/>
            <w:b/>
            <w:bCs/>
            <w:noProof/>
          </w:rPr>
          <w:t>5.5.1.2.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_Toc520743737 \h </w:instrText>
        </w:r>
        <w:r>
          <w:rPr>
            <w:noProof/>
            <w:webHidden/>
          </w:rPr>
        </w:r>
        <w:r>
          <w:rPr>
            <w:noProof/>
            <w:webHidden/>
          </w:rPr>
          <w:fldChar w:fldCharType="separate"/>
        </w:r>
        <w:r w:rsidR="007F1627">
          <w:rPr>
            <w:noProof/>
            <w:webHidden/>
          </w:rPr>
          <w:t>109</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38" w:history="1">
        <w:r w:rsidR="007F1627" w:rsidRPr="004F7C00">
          <w:rPr>
            <w:rStyle w:val="Hyperlink"/>
            <w:b/>
            <w:bCs/>
            <w:noProof/>
          </w:rPr>
          <w:t>5.5.2.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Option 82</w:t>
        </w:r>
        <w:r w:rsidR="007F1627">
          <w:rPr>
            <w:noProof/>
            <w:webHidden/>
          </w:rPr>
          <w:tab/>
        </w:r>
        <w:r>
          <w:rPr>
            <w:noProof/>
            <w:webHidden/>
          </w:rPr>
          <w:fldChar w:fldCharType="begin"/>
        </w:r>
        <w:r w:rsidR="007F1627">
          <w:rPr>
            <w:noProof/>
            <w:webHidden/>
          </w:rPr>
          <w:instrText xml:space="preserve"> PAGEREF _Toc520743738 \h </w:instrText>
        </w:r>
        <w:r>
          <w:rPr>
            <w:noProof/>
            <w:webHidden/>
          </w:rPr>
        </w:r>
        <w:r>
          <w:rPr>
            <w:noProof/>
            <w:webHidden/>
          </w:rPr>
          <w:fldChar w:fldCharType="separate"/>
        </w:r>
        <w:r w:rsidR="007F1627">
          <w:rPr>
            <w:noProof/>
            <w:webHidden/>
          </w:rPr>
          <w:t>110</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39" w:history="1">
        <w:r w:rsidR="007F1627" w:rsidRPr="004F7C00">
          <w:rPr>
            <w:rStyle w:val="Hyperlink"/>
            <w:b/>
            <w:bCs/>
            <w:noProof/>
          </w:rPr>
          <w:t>5.5.2.1.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_Toc520743739 \h </w:instrText>
        </w:r>
        <w:r>
          <w:rPr>
            <w:noProof/>
            <w:webHidden/>
          </w:rPr>
        </w:r>
        <w:r>
          <w:rPr>
            <w:noProof/>
            <w:webHidden/>
          </w:rPr>
          <w:fldChar w:fldCharType="separate"/>
        </w:r>
        <w:r w:rsidR="007F1627">
          <w:rPr>
            <w:noProof/>
            <w:webHidden/>
          </w:rPr>
          <w:t>112</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40" w:history="1">
        <w:r w:rsidR="007F1627" w:rsidRPr="004F7C00">
          <w:rPr>
            <w:rStyle w:val="Hyperlink"/>
            <w:b/>
            <w:bCs/>
            <w:noProof/>
          </w:rPr>
          <w:t>5.5.2.2.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_Toc520743740 \h </w:instrText>
        </w:r>
        <w:r>
          <w:rPr>
            <w:noProof/>
            <w:webHidden/>
          </w:rPr>
        </w:r>
        <w:r>
          <w:rPr>
            <w:noProof/>
            <w:webHidden/>
          </w:rPr>
          <w:fldChar w:fldCharType="separate"/>
        </w:r>
        <w:r w:rsidR="007F1627">
          <w:rPr>
            <w:noProof/>
            <w:webHidden/>
          </w:rPr>
          <w:t>113</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41" w:history="1">
        <w:r w:rsidR="007F1627" w:rsidRPr="004F7C00">
          <w:rPr>
            <w:rStyle w:val="Hyperlink"/>
          </w:rPr>
          <w:t>5.6.</w:t>
        </w:r>
        <w:r w:rsidR="007F1627">
          <w:rPr>
            <w:rFonts w:asciiTheme="minorHAnsi" w:eastAsiaTheme="minorEastAsia" w:hAnsiTheme="minorHAnsi" w:cstheme="minorBidi"/>
            <w:b w:val="0"/>
            <w:bCs w:val="0"/>
            <w:smallCaps w:val="0"/>
            <w:lang w:val="en-IN" w:eastAsia="en-IN"/>
          </w:rPr>
          <w:tab/>
        </w:r>
        <w:r w:rsidR="007F1627" w:rsidRPr="004F7C00">
          <w:rPr>
            <w:rStyle w:val="Hyperlink"/>
          </w:rPr>
          <w:t>DHCP Relay</w:t>
        </w:r>
        <w:r w:rsidR="007F1627">
          <w:rPr>
            <w:webHidden/>
          </w:rPr>
          <w:tab/>
        </w:r>
        <w:r>
          <w:rPr>
            <w:webHidden/>
          </w:rPr>
          <w:fldChar w:fldCharType="begin"/>
        </w:r>
        <w:r w:rsidR="007F1627">
          <w:rPr>
            <w:webHidden/>
          </w:rPr>
          <w:instrText xml:space="preserve"> PAGEREF _Toc520743741 \h </w:instrText>
        </w:r>
        <w:r>
          <w:rPr>
            <w:webHidden/>
          </w:rPr>
        </w:r>
        <w:r>
          <w:rPr>
            <w:webHidden/>
          </w:rPr>
          <w:fldChar w:fldCharType="separate"/>
        </w:r>
        <w:r w:rsidR="007F1627">
          <w:rPr>
            <w:webHidden/>
          </w:rPr>
          <w:t>114</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42" w:history="1">
        <w:r w:rsidR="007F1627" w:rsidRPr="004F7C00">
          <w:rPr>
            <w:rStyle w:val="Hyperlink"/>
            <w:b/>
            <w:bCs/>
            <w:noProof/>
          </w:rPr>
          <w:t>5.6.1.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_Toc520743742 \h </w:instrText>
        </w:r>
        <w:r>
          <w:rPr>
            <w:noProof/>
            <w:webHidden/>
          </w:rPr>
        </w:r>
        <w:r>
          <w:rPr>
            <w:noProof/>
            <w:webHidden/>
          </w:rPr>
          <w:fldChar w:fldCharType="separate"/>
        </w:r>
        <w:r w:rsidR="007F1627">
          <w:rPr>
            <w:noProof/>
            <w:webHidden/>
          </w:rPr>
          <w:t>116</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43" w:history="1">
        <w:r w:rsidR="007F1627" w:rsidRPr="004F7C00">
          <w:rPr>
            <w:rStyle w:val="Hyperlink"/>
            <w:b/>
            <w:bCs/>
            <w:noProof/>
          </w:rPr>
          <w:t>5.6.2.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_Toc520743743 \h </w:instrText>
        </w:r>
        <w:r>
          <w:rPr>
            <w:noProof/>
            <w:webHidden/>
          </w:rPr>
        </w:r>
        <w:r>
          <w:rPr>
            <w:noProof/>
            <w:webHidden/>
          </w:rPr>
          <w:fldChar w:fldCharType="separate"/>
        </w:r>
        <w:r w:rsidR="007F1627">
          <w:rPr>
            <w:noProof/>
            <w:webHidden/>
          </w:rPr>
          <w:t>116</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44" w:history="1">
        <w:r w:rsidR="007F1627" w:rsidRPr="004F7C00">
          <w:rPr>
            <w:rStyle w:val="Hyperlink"/>
          </w:rPr>
          <w:t>5.7.</w:t>
        </w:r>
        <w:r w:rsidR="007F1627">
          <w:rPr>
            <w:rFonts w:asciiTheme="minorHAnsi" w:eastAsiaTheme="minorEastAsia" w:hAnsiTheme="minorHAnsi" w:cstheme="minorBidi"/>
            <w:b w:val="0"/>
            <w:bCs w:val="0"/>
            <w:smallCaps w:val="0"/>
            <w:lang w:val="en-IN" w:eastAsia="en-IN"/>
          </w:rPr>
          <w:tab/>
        </w:r>
        <w:r w:rsidR="007F1627" w:rsidRPr="004F7C00">
          <w:rPr>
            <w:rStyle w:val="Hyperlink"/>
          </w:rPr>
          <w:t>Dual Homing</w:t>
        </w:r>
        <w:r w:rsidR="007F1627">
          <w:rPr>
            <w:webHidden/>
          </w:rPr>
          <w:tab/>
        </w:r>
        <w:r>
          <w:rPr>
            <w:webHidden/>
          </w:rPr>
          <w:fldChar w:fldCharType="begin"/>
        </w:r>
        <w:r w:rsidR="007F1627">
          <w:rPr>
            <w:webHidden/>
          </w:rPr>
          <w:instrText xml:space="preserve"> PAGEREF _Toc520743744 \h </w:instrText>
        </w:r>
        <w:r>
          <w:rPr>
            <w:webHidden/>
          </w:rPr>
        </w:r>
        <w:r>
          <w:rPr>
            <w:webHidden/>
          </w:rPr>
          <w:fldChar w:fldCharType="separate"/>
        </w:r>
        <w:r w:rsidR="007F1627">
          <w:rPr>
            <w:webHidden/>
          </w:rPr>
          <w:t>117</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45" w:history="1">
        <w:r w:rsidR="007F1627" w:rsidRPr="004F7C00">
          <w:rPr>
            <w:rStyle w:val="Hyperlink"/>
            <w:b/>
            <w:bCs/>
            <w:noProof/>
          </w:rPr>
          <w:t>5.7.1.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_Toc520743745 \h </w:instrText>
        </w:r>
        <w:r>
          <w:rPr>
            <w:noProof/>
            <w:webHidden/>
          </w:rPr>
        </w:r>
        <w:r>
          <w:rPr>
            <w:noProof/>
            <w:webHidden/>
          </w:rPr>
          <w:fldChar w:fldCharType="separate"/>
        </w:r>
        <w:r w:rsidR="007F1627">
          <w:rPr>
            <w:noProof/>
            <w:webHidden/>
          </w:rPr>
          <w:t>117</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46" w:history="1">
        <w:r w:rsidR="007F1627" w:rsidRPr="004F7C00">
          <w:rPr>
            <w:rStyle w:val="Hyperlink"/>
            <w:b/>
            <w:bCs/>
            <w:noProof/>
          </w:rPr>
          <w:t>5.7.2.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_Toc520743746 \h </w:instrText>
        </w:r>
        <w:r>
          <w:rPr>
            <w:noProof/>
            <w:webHidden/>
          </w:rPr>
        </w:r>
        <w:r>
          <w:rPr>
            <w:noProof/>
            <w:webHidden/>
          </w:rPr>
          <w:fldChar w:fldCharType="separate"/>
        </w:r>
        <w:r w:rsidR="007F1627">
          <w:rPr>
            <w:noProof/>
            <w:webHidden/>
          </w:rPr>
          <w:t>118</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47" w:history="1">
        <w:r w:rsidR="007F1627" w:rsidRPr="004F7C00">
          <w:rPr>
            <w:rStyle w:val="Hyperlink"/>
          </w:rPr>
          <w:t>5.8.</w:t>
        </w:r>
        <w:r w:rsidR="007F1627">
          <w:rPr>
            <w:rFonts w:asciiTheme="minorHAnsi" w:eastAsiaTheme="minorEastAsia" w:hAnsiTheme="minorHAnsi" w:cstheme="minorBidi"/>
            <w:b w:val="0"/>
            <w:bCs w:val="0"/>
            <w:smallCaps w:val="0"/>
            <w:lang w:val="en-IN" w:eastAsia="en-IN"/>
          </w:rPr>
          <w:tab/>
        </w:r>
        <w:r w:rsidR="007F1627" w:rsidRPr="004F7C00">
          <w:rPr>
            <w:rStyle w:val="Hyperlink"/>
          </w:rPr>
          <w:t>EEE (Energy Efficient Ethernet)</w:t>
        </w:r>
        <w:r w:rsidR="007F1627">
          <w:rPr>
            <w:webHidden/>
          </w:rPr>
          <w:tab/>
        </w:r>
        <w:r>
          <w:rPr>
            <w:webHidden/>
          </w:rPr>
          <w:fldChar w:fldCharType="begin"/>
        </w:r>
        <w:r w:rsidR="007F1627">
          <w:rPr>
            <w:webHidden/>
          </w:rPr>
          <w:instrText xml:space="preserve"> PAGEREF _Toc520743747 \h </w:instrText>
        </w:r>
        <w:r>
          <w:rPr>
            <w:webHidden/>
          </w:rPr>
        </w:r>
        <w:r>
          <w:rPr>
            <w:webHidden/>
          </w:rPr>
          <w:fldChar w:fldCharType="separate"/>
        </w:r>
        <w:r w:rsidR="007F1627">
          <w:rPr>
            <w:webHidden/>
          </w:rPr>
          <w:t>119</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48" w:history="1">
        <w:r w:rsidR="007F1627" w:rsidRPr="004F7C00">
          <w:rPr>
            <w:rStyle w:val="Hyperlink"/>
            <w:noProof/>
          </w:rPr>
          <w:t>5.8.1.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Introduction</w:t>
        </w:r>
        <w:r w:rsidR="007F1627">
          <w:rPr>
            <w:noProof/>
            <w:webHidden/>
          </w:rPr>
          <w:tab/>
        </w:r>
        <w:r>
          <w:rPr>
            <w:noProof/>
            <w:webHidden/>
          </w:rPr>
          <w:fldChar w:fldCharType="begin"/>
        </w:r>
        <w:r w:rsidR="007F1627">
          <w:rPr>
            <w:noProof/>
            <w:webHidden/>
          </w:rPr>
          <w:instrText xml:space="preserve"> PAGEREF _Toc520743748 \h </w:instrText>
        </w:r>
        <w:r>
          <w:rPr>
            <w:noProof/>
            <w:webHidden/>
          </w:rPr>
        </w:r>
        <w:r>
          <w:rPr>
            <w:noProof/>
            <w:webHidden/>
          </w:rPr>
          <w:fldChar w:fldCharType="separate"/>
        </w:r>
        <w:r w:rsidR="007F1627">
          <w:rPr>
            <w:noProof/>
            <w:webHidden/>
          </w:rPr>
          <w:t>119</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49" w:history="1">
        <w:r w:rsidR="007F1627" w:rsidRPr="004F7C00">
          <w:rPr>
            <w:rStyle w:val="Hyperlink"/>
            <w:noProof/>
          </w:rPr>
          <w:t>5.8.2.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_Toc520743749 \h </w:instrText>
        </w:r>
        <w:r>
          <w:rPr>
            <w:noProof/>
            <w:webHidden/>
          </w:rPr>
        </w:r>
        <w:r>
          <w:rPr>
            <w:noProof/>
            <w:webHidden/>
          </w:rPr>
          <w:fldChar w:fldCharType="separate"/>
        </w:r>
        <w:r w:rsidR="007F1627">
          <w:rPr>
            <w:noProof/>
            <w:webHidden/>
          </w:rPr>
          <w:t>119</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50" w:history="1">
        <w:r w:rsidR="007F1627" w:rsidRPr="004F7C00">
          <w:rPr>
            <w:rStyle w:val="Hyperlink"/>
            <w:noProof/>
          </w:rPr>
          <w:t>5.8.3.</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_Toc520743750 \h </w:instrText>
        </w:r>
        <w:r>
          <w:rPr>
            <w:noProof/>
            <w:webHidden/>
          </w:rPr>
        </w:r>
        <w:r>
          <w:rPr>
            <w:noProof/>
            <w:webHidden/>
          </w:rPr>
          <w:fldChar w:fldCharType="separate"/>
        </w:r>
        <w:r w:rsidR="007F1627">
          <w:rPr>
            <w:noProof/>
            <w:webHidden/>
          </w:rPr>
          <w:t>120</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51" w:history="1">
        <w:r w:rsidR="007F1627" w:rsidRPr="004F7C00">
          <w:rPr>
            <w:rStyle w:val="Hyperlink"/>
          </w:rPr>
          <w:t>5.9.</w:t>
        </w:r>
        <w:r w:rsidR="007F1627">
          <w:rPr>
            <w:rFonts w:asciiTheme="minorHAnsi" w:eastAsiaTheme="minorEastAsia" w:hAnsiTheme="minorHAnsi" w:cstheme="minorBidi"/>
            <w:b w:val="0"/>
            <w:bCs w:val="0"/>
            <w:smallCaps w:val="0"/>
            <w:lang w:val="en-IN" w:eastAsia="en-IN"/>
          </w:rPr>
          <w:tab/>
        </w:r>
        <w:r w:rsidR="007F1627" w:rsidRPr="004F7C00">
          <w:rPr>
            <w:rStyle w:val="Hyperlink"/>
          </w:rPr>
          <w:t>ERPS</w:t>
        </w:r>
        <w:r w:rsidR="007F1627">
          <w:rPr>
            <w:webHidden/>
          </w:rPr>
          <w:tab/>
        </w:r>
        <w:r>
          <w:rPr>
            <w:webHidden/>
          </w:rPr>
          <w:fldChar w:fldCharType="begin"/>
        </w:r>
        <w:r w:rsidR="007F1627">
          <w:rPr>
            <w:webHidden/>
          </w:rPr>
          <w:instrText xml:space="preserve"> PAGEREF _Toc520743751 \h </w:instrText>
        </w:r>
        <w:r>
          <w:rPr>
            <w:webHidden/>
          </w:rPr>
        </w:r>
        <w:r>
          <w:rPr>
            <w:webHidden/>
          </w:rPr>
          <w:fldChar w:fldCharType="separate"/>
        </w:r>
        <w:r w:rsidR="007F1627">
          <w:rPr>
            <w:webHidden/>
          </w:rPr>
          <w:t>121</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52" w:history="1">
        <w:r w:rsidR="007F1627" w:rsidRPr="004F7C00">
          <w:rPr>
            <w:rStyle w:val="Hyperlink"/>
            <w:b/>
            <w:bCs/>
            <w:noProof/>
          </w:rPr>
          <w:t>5.9.1.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_Toc520743752 \h </w:instrText>
        </w:r>
        <w:r>
          <w:rPr>
            <w:noProof/>
            <w:webHidden/>
          </w:rPr>
        </w:r>
        <w:r>
          <w:rPr>
            <w:noProof/>
            <w:webHidden/>
          </w:rPr>
          <w:fldChar w:fldCharType="separate"/>
        </w:r>
        <w:r w:rsidR="007F1627">
          <w:rPr>
            <w:noProof/>
            <w:webHidden/>
          </w:rPr>
          <w:t>123</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53" w:history="1">
        <w:r w:rsidR="007F1627" w:rsidRPr="004F7C00">
          <w:rPr>
            <w:rStyle w:val="Hyperlink"/>
            <w:b/>
            <w:bCs/>
            <w:noProof/>
          </w:rPr>
          <w:t>5.9.2.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_Toc520743753 \h </w:instrText>
        </w:r>
        <w:r>
          <w:rPr>
            <w:noProof/>
            <w:webHidden/>
          </w:rPr>
        </w:r>
        <w:r>
          <w:rPr>
            <w:noProof/>
            <w:webHidden/>
          </w:rPr>
          <w:fldChar w:fldCharType="separate"/>
        </w:r>
        <w:r w:rsidR="007F1627">
          <w:rPr>
            <w:noProof/>
            <w:webHidden/>
          </w:rPr>
          <w:t>124</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54" w:history="1">
        <w:r w:rsidR="007F1627" w:rsidRPr="004F7C00">
          <w:rPr>
            <w:rStyle w:val="Hyperlink"/>
          </w:rPr>
          <w:t>5.10.</w:t>
        </w:r>
        <w:r w:rsidR="007F1627">
          <w:rPr>
            <w:rFonts w:asciiTheme="minorHAnsi" w:eastAsiaTheme="minorEastAsia" w:hAnsiTheme="minorHAnsi" w:cstheme="minorBidi"/>
            <w:b w:val="0"/>
            <w:bCs w:val="0"/>
            <w:smallCaps w:val="0"/>
            <w:lang w:val="en-IN" w:eastAsia="en-IN"/>
          </w:rPr>
          <w:tab/>
        </w:r>
        <w:r w:rsidR="007F1627" w:rsidRPr="004F7C00">
          <w:rPr>
            <w:rStyle w:val="Hyperlink"/>
          </w:rPr>
          <w:t>Link Aggregation</w:t>
        </w:r>
        <w:r w:rsidR="007F1627">
          <w:rPr>
            <w:webHidden/>
          </w:rPr>
          <w:tab/>
        </w:r>
        <w:r>
          <w:rPr>
            <w:webHidden/>
          </w:rPr>
          <w:fldChar w:fldCharType="begin"/>
        </w:r>
        <w:r w:rsidR="007F1627">
          <w:rPr>
            <w:webHidden/>
          </w:rPr>
          <w:instrText xml:space="preserve"> PAGEREF _Toc520743754 \h </w:instrText>
        </w:r>
        <w:r>
          <w:rPr>
            <w:webHidden/>
          </w:rPr>
        </w:r>
        <w:r>
          <w:rPr>
            <w:webHidden/>
          </w:rPr>
          <w:fldChar w:fldCharType="separate"/>
        </w:r>
        <w:r w:rsidR="007F1627">
          <w:rPr>
            <w:webHidden/>
          </w:rPr>
          <w:t>127</w:t>
        </w:r>
        <w:r>
          <w:rPr>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55" w:history="1">
        <w:r w:rsidR="007F1627" w:rsidRPr="004F7C00">
          <w:rPr>
            <w:rStyle w:val="Hyperlink"/>
            <w:noProof/>
          </w:rPr>
          <w:t>5.10.1.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Static Trunk</w:t>
        </w:r>
        <w:r w:rsidR="007F1627">
          <w:rPr>
            <w:noProof/>
            <w:webHidden/>
          </w:rPr>
          <w:tab/>
        </w:r>
        <w:r>
          <w:rPr>
            <w:noProof/>
            <w:webHidden/>
          </w:rPr>
          <w:fldChar w:fldCharType="begin"/>
        </w:r>
        <w:r w:rsidR="007F1627">
          <w:rPr>
            <w:noProof/>
            <w:webHidden/>
          </w:rPr>
          <w:instrText xml:space="preserve"> PAGEREF _Toc520743755 \h </w:instrText>
        </w:r>
        <w:r>
          <w:rPr>
            <w:noProof/>
            <w:webHidden/>
          </w:rPr>
        </w:r>
        <w:r>
          <w:rPr>
            <w:noProof/>
            <w:webHidden/>
          </w:rPr>
          <w:fldChar w:fldCharType="separate"/>
        </w:r>
        <w:r w:rsidR="007F1627">
          <w:rPr>
            <w:noProof/>
            <w:webHidden/>
          </w:rPr>
          <w:t>127</w:t>
        </w:r>
        <w:r>
          <w:rPr>
            <w:noProof/>
            <w:webHidden/>
          </w:rPr>
          <w:fldChar w:fldCharType="end"/>
        </w:r>
      </w:hyperlink>
    </w:p>
    <w:p w:rsidR="007F1627" w:rsidRDefault="004135CF">
      <w:pPr>
        <w:pStyle w:val="TOC3"/>
        <w:tabs>
          <w:tab w:val="left" w:pos="990"/>
          <w:tab w:val="right" w:leader="dot" w:pos="8630"/>
        </w:tabs>
        <w:rPr>
          <w:rFonts w:asciiTheme="minorHAnsi" w:eastAsiaTheme="minorEastAsia" w:hAnsiTheme="minorHAnsi" w:cstheme="minorBidi"/>
          <w:smallCaps w:val="0"/>
          <w:noProof/>
          <w:kern w:val="0"/>
          <w:lang w:val="en-IN" w:eastAsia="en-IN"/>
        </w:rPr>
      </w:pPr>
      <w:hyperlink w:anchor="_Toc520743756" w:history="1">
        <w:r w:rsidR="007F1627" w:rsidRPr="004F7C00">
          <w:rPr>
            <w:rStyle w:val="Hyperlink"/>
            <w:noProof/>
          </w:rPr>
          <w:t>5.10.1.1.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_Toc520743756 \h </w:instrText>
        </w:r>
        <w:r>
          <w:rPr>
            <w:noProof/>
            <w:webHidden/>
          </w:rPr>
        </w:r>
        <w:r>
          <w:rPr>
            <w:noProof/>
            <w:webHidden/>
          </w:rPr>
          <w:fldChar w:fldCharType="separate"/>
        </w:r>
        <w:r w:rsidR="007F1627">
          <w:rPr>
            <w:noProof/>
            <w:webHidden/>
          </w:rPr>
          <w:t>128</w:t>
        </w:r>
        <w:r>
          <w:rPr>
            <w:noProof/>
            <w:webHidden/>
          </w:rPr>
          <w:fldChar w:fldCharType="end"/>
        </w:r>
      </w:hyperlink>
    </w:p>
    <w:p w:rsidR="007F1627" w:rsidRDefault="004135CF">
      <w:pPr>
        <w:pStyle w:val="TOC3"/>
        <w:tabs>
          <w:tab w:val="left" w:pos="990"/>
          <w:tab w:val="right" w:leader="dot" w:pos="8630"/>
        </w:tabs>
        <w:rPr>
          <w:rFonts w:asciiTheme="minorHAnsi" w:eastAsiaTheme="minorEastAsia" w:hAnsiTheme="minorHAnsi" w:cstheme="minorBidi"/>
          <w:smallCaps w:val="0"/>
          <w:noProof/>
          <w:kern w:val="0"/>
          <w:lang w:val="en-IN" w:eastAsia="en-IN"/>
        </w:rPr>
      </w:pPr>
      <w:hyperlink w:anchor="_Toc520743757" w:history="1">
        <w:r w:rsidR="007F1627" w:rsidRPr="004F7C00">
          <w:rPr>
            <w:rStyle w:val="Hyperlink"/>
            <w:noProof/>
          </w:rPr>
          <w:t>5.10.1.2.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_Toc520743757 \h </w:instrText>
        </w:r>
        <w:r>
          <w:rPr>
            <w:noProof/>
            <w:webHidden/>
          </w:rPr>
        </w:r>
        <w:r>
          <w:rPr>
            <w:noProof/>
            <w:webHidden/>
          </w:rPr>
          <w:fldChar w:fldCharType="separate"/>
        </w:r>
        <w:r w:rsidR="007F1627">
          <w:rPr>
            <w:noProof/>
            <w:webHidden/>
          </w:rPr>
          <w:t>129</w:t>
        </w:r>
        <w:r>
          <w:rPr>
            <w:noProof/>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58" w:history="1">
        <w:r w:rsidR="007F1627" w:rsidRPr="004F7C00">
          <w:rPr>
            <w:rStyle w:val="Hyperlink"/>
            <w:noProof/>
          </w:rPr>
          <w:t>5.10.2.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LACP</w:t>
        </w:r>
        <w:r w:rsidR="007F1627">
          <w:rPr>
            <w:noProof/>
            <w:webHidden/>
          </w:rPr>
          <w:tab/>
        </w:r>
        <w:r>
          <w:rPr>
            <w:noProof/>
            <w:webHidden/>
          </w:rPr>
          <w:fldChar w:fldCharType="begin"/>
        </w:r>
        <w:r w:rsidR="007F1627">
          <w:rPr>
            <w:noProof/>
            <w:webHidden/>
          </w:rPr>
          <w:instrText xml:space="preserve"> PAGEREF _Toc520743758 \h </w:instrText>
        </w:r>
        <w:r>
          <w:rPr>
            <w:noProof/>
            <w:webHidden/>
          </w:rPr>
        </w:r>
        <w:r>
          <w:rPr>
            <w:noProof/>
            <w:webHidden/>
          </w:rPr>
          <w:fldChar w:fldCharType="separate"/>
        </w:r>
        <w:r w:rsidR="007F1627">
          <w:rPr>
            <w:noProof/>
            <w:webHidden/>
          </w:rPr>
          <w:t>130</w:t>
        </w:r>
        <w:r>
          <w:rPr>
            <w:noProof/>
            <w:webHidden/>
          </w:rPr>
          <w:fldChar w:fldCharType="end"/>
        </w:r>
      </w:hyperlink>
    </w:p>
    <w:p w:rsidR="007F1627" w:rsidRDefault="004135CF">
      <w:pPr>
        <w:pStyle w:val="TOC3"/>
        <w:tabs>
          <w:tab w:val="left" w:pos="990"/>
          <w:tab w:val="right" w:leader="dot" w:pos="8630"/>
        </w:tabs>
        <w:rPr>
          <w:rFonts w:asciiTheme="minorHAnsi" w:eastAsiaTheme="minorEastAsia" w:hAnsiTheme="minorHAnsi" w:cstheme="minorBidi"/>
          <w:smallCaps w:val="0"/>
          <w:noProof/>
          <w:kern w:val="0"/>
          <w:lang w:val="en-IN" w:eastAsia="en-IN"/>
        </w:rPr>
      </w:pPr>
      <w:hyperlink w:anchor="_Toc520743759" w:history="1">
        <w:r w:rsidR="007F1627" w:rsidRPr="004F7C00">
          <w:rPr>
            <w:rStyle w:val="Hyperlink"/>
            <w:noProof/>
          </w:rPr>
          <w:t>5.10.2.1.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_Toc520743759 \h </w:instrText>
        </w:r>
        <w:r>
          <w:rPr>
            <w:noProof/>
            <w:webHidden/>
          </w:rPr>
        </w:r>
        <w:r>
          <w:rPr>
            <w:noProof/>
            <w:webHidden/>
          </w:rPr>
          <w:fldChar w:fldCharType="separate"/>
        </w:r>
        <w:r w:rsidR="007F1627">
          <w:rPr>
            <w:noProof/>
            <w:webHidden/>
          </w:rPr>
          <w:t>131</w:t>
        </w:r>
        <w:r>
          <w:rPr>
            <w:noProof/>
            <w:webHidden/>
          </w:rPr>
          <w:fldChar w:fldCharType="end"/>
        </w:r>
      </w:hyperlink>
    </w:p>
    <w:p w:rsidR="007F1627" w:rsidRDefault="004135CF">
      <w:pPr>
        <w:pStyle w:val="TOC3"/>
        <w:tabs>
          <w:tab w:val="left" w:pos="990"/>
          <w:tab w:val="right" w:leader="dot" w:pos="8630"/>
        </w:tabs>
        <w:rPr>
          <w:rFonts w:asciiTheme="minorHAnsi" w:eastAsiaTheme="minorEastAsia" w:hAnsiTheme="minorHAnsi" w:cstheme="minorBidi"/>
          <w:smallCaps w:val="0"/>
          <w:noProof/>
          <w:kern w:val="0"/>
          <w:lang w:val="en-IN" w:eastAsia="en-IN"/>
        </w:rPr>
      </w:pPr>
      <w:hyperlink w:anchor="_Toc520743760" w:history="1">
        <w:r w:rsidR="007F1627" w:rsidRPr="004F7C00">
          <w:rPr>
            <w:rStyle w:val="Hyperlink"/>
            <w:noProof/>
          </w:rPr>
          <w:t>5.10.2.2.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_Toc520743760 \h </w:instrText>
        </w:r>
        <w:r>
          <w:rPr>
            <w:noProof/>
            <w:webHidden/>
          </w:rPr>
        </w:r>
        <w:r>
          <w:rPr>
            <w:noProof/>
            <w:webHidden/>
          </w:rPr>
          <w:fldChar w:fldCharType="separate"/>
        </w:r>
        <w:r w:rsidR="007F1627">
          <w:rPr>
            <w:noProof/>
            <w:webHidden/>
          </w:rPr>
          <w:t>131</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61" w:history="1">
        <w:r w:rsidR="007F1627" w:rsidRPr="004F7C00">
          <w:rPr>
            <w:rStyle w:val="Hyperlink"/>
          </w:rPr>
          <w:t>5.11.</w:t>
        </w:r>
        <w:r w:rsidR="007F1627">
          <w:rPr>
            <w:rFonts w:asciiTheme="minorHAnsi" w:eastAsiaTheme="minorEastAsia" w:hAnsiTheme="minorHAnsi" w:cstheme="minorBidi"/>
            <w:b w:val="0"/>
            <w:bCs w:val="0"/>
            <w:smallCaps w:val="0"/>
            <w:lang w:val="en-IN" w:eastAsia="en-IN"/>
          </w:rPr>
          <w:tab/>
        </w:r>
        <w:r w:rsidR="007F1627" w:rsidRPr="004F7C00">
          <w:rPr>
            <w:rStyle w:val="Hyperlink"/>
          </w:rPr>
          <w:t>Link Layer Discovery Protocol (LLDP)</w:t>
        </w:r>
        <w:r w:rsidR="007F1627">
          <w:rPr>
            <w:webHidden/>
          </w:rPr>
          <w:tab/>
        </w:r>
        <w:r>
          <w:rPr>
            <w:webHidden/>
          </w:rPr>
          <w:fldChar w:fldCharType="begin"/>
        </w:r>
        <w:r w:rsidR="007F1627">
          <w:rPr>
            <w:webHidden/>
          </w:rPr>
          <w:instrText xml:space="preserve"> PAGEREF _Toc520743761 \h </w:instrText>
        </w:r>
        <w:r>
          <w:rPr>
            <w:webHidden/>
          </w:rPr>
        </w:r>
        <w:r>
          <w:rPr>
            <w:webHidden/>
          </w:rPr>
          <w:fldChar w:fldCharType="separate"/>
        </w:r>
        <w:r w:rsidR="007F1627">
          <w:rPr>
            <w:webHidden/>
          </w:rPr>
          <w:t>135</w:t>
        </w:r>
        <w:r>
          <w:rPr>
            <w:webHidden/>
          </w:rPr>
          <w:fldChar w:fldCharType="end"/>
        </w:r>
      </w:hyperlink>
    </w:p>
    <w:p w:rsidR="007F1627" w:rsidRDefault="004135CF">
      <w:pPr>
        <w:pStyle w:val="TOC3"/>
        <w:tabs>
          <w:tab w:val="left" w:pos="813"/>
          <w:tab w:val="right" w:leader="dot" w:pos="8630"/>
        </w:tabs>
        <w:rPr>
          <w:rFonts w:asciiTheme="minorHAnsi" w:eastAsiaTheme="minorEastAsia" w:hAnsiTheme="minorHAnsi" w:cstheme="minorBidi"/>
          <w:smallCaps w:val="0"/>
          <w:noProof/>
          <w:kern w:val="0"/>
          <w:lang w:val="en-IN" w:eastAsia="en-IN"/>
        </w:rPr>
      </w:pPr>
      <w:hyperlink w:anchor="_Toc520743762" w:history="1">
        <w:r w:rsidR="007F1627" w:rsidRPr="004F7C00">
          <w:rPr>
            <w:rStyle w:val="Hyperlink"/>
            <w:b/>
            <w:bCs/>
            <w:noProof/>
          </w:rPr>
          <w:t>5.11.1.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_Toc520743762 \h </w:instrText>
        </w:r>
        <w:r>
          <w:rPr>
            <w:noProof/>
            <w:webHidden/>
          </w:rPr>
        </w:r>
        <w:r>
          <w:rPr>
            <w:noProof/>
            <w:webHidden/>
          </w:rPr>
          <w:fldChar w:fldCharType="separate"/>
        </w:r>
        <w:r w:rsidR="007F1627">
          <w:rPr>
            <w:noProof/>
            <w:webHidden/>
          </w:rPr>
          <w:t>136</w:t>
        </w:r>
        <w:r>
          <w:rPr>
            <w:noProof/>
            <w:webHidden/>
          </w:rPr>
          <w:fldChar w:fldCharType="end"/>
        </w:r>
      </w:hyperlink>
    </w:p>
    <w:p w:rsidR="007F1627" w:rsidRDefault="004135CF">
      <w:pPr>
        <w:pStyle w:val="TOC3"/>
        <w:tabs>
          <w:tab w:val="left" w:pos="813"/>
          <w:tab w:val="right" w:leader="dot" w:pos="8630"/>
        </w:tabs>
        <w:rPr>
          <w:rFonts w:asciiTheme="minorHAnsi" w:eastAsiaTheme="minorEastAsia" w:hAnsiTheme="minorHAnsi" w:cstheme="minorBidi"/>
          <w:smallCaps w:val="0"/>
          <w:noProof/>
          <w:kern w:val="0"/>
          <w:lang w:val="en-IN" w:eastAsia="en-IN"/>
        </w:rPr>
      </w:pPr>
      <w:hyperlink w:anchor="_Toc520743763" w:history="1">
        <w:r w:rsidR="007F1627" w:rsidRPr="004F7C00">
          <w:rPr>
            <w:rStyle w:val="Hyperlink"/>
            <w:b/>
            <w:bCs/>
            <w:noProof/>
          </w:rPr>
          <w:t>5.11.2.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_Toc520743763 \h </w:instrText>
        </w:r>
        <w:r>
          <w:rPr>
            <w:noProof/>
            <w:webHidden/>
          </w:rPr>
        </w:r>
        <w:r>
          <w:rPr>
            <w:noProof/>
            <w:webHidden/>
          </w:rPr>
          <w:fldChar w:fldCharType="separate"/>
        </w:r>
        <w:r w:rsidR="007F1627">
          <w:rPr>
            <w:noProof/>
            <w:webHidden/>
          </w:rPr>
          <w:t>137</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64" w:history="1">
        <w:r w:rsidR="007F1627" w:rsidRPr="004F7C00">
          <w:rPr>
            <w:rStyle w:val="Hyperlink"/>
          </w:rPr>
          <w:t>5.12.</w:t>
        </w:r>
        <w:r w:rsidR="007F1627">
          <w:rPr>
            <w:rFonts w:asciiTheme="minorHAnsi" w:eastAsiaTheme="minorEastAsia" w:hAnsiTheme="minorHAnsi" w:cstheme="minorBidi"/>
            <w:b w:val="0"/>
            <w:bCs w:val="0"/>
            <w:smallCaps w:val="0"/>
            <w:lang w:val="en-IN" w:eastAsia="en-IN"/>
          </w:rPr>
          <w:tab/>
        </w:r>
        <w:r w:rsidR="007F1627" w:rsidRPr="004F7C00">
          <w:rPr>
            <w:rStyle w:val="Hyperlink"/>
          </w:rPr>
          <w:t>Loop Detection</w:t>
        </w:r>
        <w:r w:rsidR="007F1627">
          <w:rPr>
            <w:webHidden/>
          </w:rPr>
          <w:tab/>
        </w:r>
        <w:r>
          <w:rPr>
            <w:webHidden/>
          </w:rPr>
          <w:fldChar w:fldCharType="begin"/>
        </w:r>
        <w:r w:rsidR="007F1627">
          <w:rPr>
            <w:webHidden/>
          </w:rPr>
          <w:instrText xml:space="preserve"> PAGEREF _Toc520743764 \h </w:instrText>
        </w:r>
        <w:r>
          <w:rPr>
            <w:webHidden/>
          </w:rPr>
        </w:r>
        <w:r>
          <w:rPr>
            <w:webHidden/>
          </w:rPr>
          <w:fldChar w:fldCharType="separate"/>
        </w:r>
        <w:r w:rsidR="007F1627">
          <w:rPr>
            <w:webHidden/>
          </w:rPr>
          <w:t>139</w:t>
        </w:r>
        <w:r>
          <w:rPr>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65" w:history="1">
        <w:r w:rsidR="007F1627" w:rsidRPr="004F7C00">
          <w:rPr>
            <w:rStyle w:val="Hyperlink"/>
            <w:noProof/>
          </w:rPr>
          <w:t>5.12.1.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_Toc520743765 \h </w:instrText>
        </w:r>
        <w:r>
          <w:rPr>
            <w:noProof/>
            <w:webHidden/>
          </w:rPr>
        </w:r>
        <w:r>
          <w:rPr>
            <w:noProof/>
            <w:webHidden/>
          </w:rPr>
          <w:fldChar w:fldCharType="separate"/>
        </w:r>
        <w:r w:rsidR="007F1627">
          <w:rPr>
            <w:noProof/>
            <w:webHidden/>
          </w:rPr>
          <w:t>140</w:t>
        </w:r>
        <w:r>
          <w:rPr>
            <w:noProof/>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66" w:history="1">
        <w:r w:rsidR="007F1627" w:rsidRPr="004F7C00">
          <w:rPr>
            <w:rStyle w:val="Hyperlink"/>
            <w:noProof/>
            <w:lang w:val="fr-FR"/>
          </w:rPr>
          <w:t>5.12.2.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_Toc520743766 \h </w:instrText>
        </w:r>
        <w:r>
          <w:rPr>
            <w:noProof/>
            <w:webHidden/>
          </w:rPr>
        </w:r>
        <w:r>
          <w:rPr>
            <w:noProof/>
            <w:webHidden/>
          </w:rPr>
          <w:fldChar w:fldCharType="separate"/>
        </w:r>
        <w:r w:rsidR="007F1627">
          <w:rPr>
            <w:noProof/>
            <w:webHidden/>
          </w:rPr>
          <w:t>142</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67" w:history="1">
        <w:r w:rsidR="007F1627" w:rsidRPr="004F7C00">
          <w:rPr>
            <w:rStyle w:val="Hyperlink"/>
          </w:rPr>
          <w:t>5.13.</w:t>
        </w:r>
        <w:r w:rsidR="007F1627">
          <w:rPr>
            <w:rFonts w:asciiTheme="minorHAnsi" w:eastAsiaTheme="minorEastAsia" w:hAnsiTheme="minorHAnsi" w:cstheme="minorBidi"/>
            <w:b w:val="0"/>
            <w:bCs w:val="0"/>
            <w:smallCaps w:val="0"/>
            <w:lang w:val="en-IN" w:eastAsia="en-IN"/>
          </w:rPr>
          <w:tab/>
        </w:r>
        <w:r w:rsidR="007F1627" w:rsidRPr="004F7C00">
          <w:rPr>
            <w:rStyle w:val="Hyperlink"/>
          </w:rPr>
          <w:t>PPPoE IA</w:t>
        </w:r>
        <w:r w:rsidR="007F1627">
          <w:rPr>
            <w:webHidden/>
          </w:rPr>
          <w:tab/>
        </w:r>
        <w:r>
          <w:rPr>
            <w:webHidden/>
          </w:rPr>
          <w:fldChar w:fldCharType="begin"/>
        </w:r>
        <w:r w:rsidR="007F1627">
          <w:rPr>
            <w:webHidden/>
          </w:rPr>
          <w:instrText xml:space="preserve"> PAGEREF _Toc520743767 \h </w:instrText>
        </w:r>
        <w:r>
          <w:rPr>
            <w:webHidden/>
          </w:rPr>
        </w:r>
        <w:r>
          <w:rPr>
            <w:webHidden/>
          </w:rPr>
          <w:fldChar w:fldCharType="separate"/>
        </w:r>
        <w:r w:rsidR="007F1627">
          <w:rPr>
            <w:webHidden/>
          </w:rPr>
          <w:t>143</w:t>
        </w:r>
        <w:r>
          <w:rPr>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68" w:history="1">
        <w:r w:rsidR="007F1627" w:rsidRPr="004F7C00">
          <w:rPr>
            <w:rStyle w:val="Hyperlink"/>
            <w:b/>
            <w:bCs/>
            <w:noProof/>
          </w:rPr>
          <w:t>5.13.1.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_Toc520743768 \h </w:instrText>
        </w:r>
        <w:r>
          <w:rPr>
            <w:noProof/>
            <w:webHidden/>
          </w:rPr>
        </w:r>
        <w:r>
          <w:rPr>
            <w:noProof/>
            <w:webHidden/>
          </w:rPr>
          <w:fldChar w:fldCharType="separate"/>
        </w:r>
        <w:r w:rsidR="007F1627">
          <w:rPr>
            <w:noProof/>
            <w:webHidden/>
          </w:rPr>
          <w:t>147</w:t>
        </w:r>
        <w:r>
          <w:rPr>
            <w:noProof/>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69" w:history="1">
        <w:r w:rsidR="007F1627" w:rsidRPr="004F7C00">
          <w:rPr>
            <w:rStyle w:val="Hyperlink"/>
            <w:b/>
            <w:bCs/>
            <w:noProof/>
          </w:rPr>
          <w:t>5.13.2.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_Toc520743769 \h </w:instrText>
        </w:r>
        <w:r>
          <w:rPr>
            <w:noProof/>
            <w:webHidden/>
          </w:rPr>
        </w:r>
        <w:r>
          <w:rPr>
            <w:noProof/>
            <w:webHidden/>
          </w:rPr>
          <w:fldChar w:fldCharType="separate"/>
        </w:r>
        <w:r w:rsidR="007F1627">
          <w:rPr>
            <w:noProof/>
            <w:webHidden/>
          </w:rPr>
          <w:t>149</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70" w:history="1">
        <w:r w:rsidR="007F1627" w:rsidRPr="004F7C00">
          <w:rPr>
            <w:rStyle w:val="Hyperlink"/>
          </w:rPr>
          <w:t>5.14.</w:t>
        </w:r>
        <w:r w:rsidR="007F1627">
          <w:rPr>
            <w:rFonts w:asciiTheme="minorHAnsi" w:eastAsiaTheme="minorEastAsia" w:hAnsiTheme="minorHAnsi" w:cstheme="minorBidi"/>
            <w:b w:val="0"/>
            <w:bCs w:val="0"/>
            <w:smallCaps w:val="0"/>
            <w:lang w:val="en-IN" w:eastAsia="en-IN"/>
          </w:rPr>
          <w:tab/>
        </w:r>
        <w:r w:rsidR="007F1627" w:rsidRPr="004F7C00">
          <w:rPr>
            <w:rStyle w:val="Hyperlink"/>
          </w:rPr>
          <w:t>Static Route</w:t>
        </w:r>
        <w:r w:rsidR="007F1627">
          <w:rPr>
            <w:webHidden/>
          </w:rPr>
          <w:tab/>
        </w:r>
        <w:r>
          <w:rPr>
            <w:webHidden/>
          </w:rPr>
          <w:fldChar w:fldCharType="begin"/>
        </w:r>
        <w:r w:rsidR="007F1627">
          <w:rPr>
            <w:webHidden/>
          </w:rPr>
          <w:instrText xml:space="preserve"> PAGEREF _Toc520743770 \h </w:instrText>
        </w:r>
        <w:r>
          <w:rPr>
            <w:webHidden/>
          </w:rPr>
        </w:r>
        <w:r>
          <w:rPr>
            <w:webHidden/>
          </w:rPr>
          <w:fldChar w:fldCharType="separate"/>
        </w:r>
        <w:r w:rsidR="007F1627">
          <w:rPr>
            <w:webHidden/>
          </w:rPr>
          <w:t>153</w:t>
        </w:r>
        <w:r>
          <w:rPr>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71" w:history="1">
        <w:r w:rsidR="007F1627" w:rsidRPr="004F7C00">
          <w:rPr>
            <w:rStyle w:val="Hyperlink"/>
            <w:noProof/>
          </w:rPr>
          <w:t>5.14.1.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Introduction</w:t>
        </w:r>
        <w:r w:rsidR="007F1627">
          <w:rPr>
            <w:noProof/>
            <w:webHidden/>
          </w:rPr>
          <w:tab/>
        </w:r>
        <w:r>
          <w:rPr>
            <w:noProof/>
            <w:webHidden/>
          </w:rPr>
          <w:fldChar w:fldCharType="begin"/>
        </w:r>
        <w:r w:rsidR="007F1627">
          <w:rPr>
            <w:noProof/>
            <w:webHidden/>
          </w:rPr>
          <w:instrText xml:space="preserve"> PAGEREF _Toc520743771 \h </w:instrText>
        </w:r>
        <w:r>
          <w:rPr>
            <w:noProof/>
            <w:webHidden/>
          </w:rPr>
        </w:r>
        <w:r>
          <w:rPr>
            <w:noProof/>
            <w:webHidden/>
          </w:rPr>
          <w:fldChar w:fldCharType="separate"/>
        </w:r>
        <w:r w:rsidR="007F1627">
          <w:rPr>
            <w:noProof/>
            <w:webHidden/>
          </w:rPr>
          <w:t>153</w:t>
        </w:r>
        <w:r>
          <w:rPr>
            <w:noProof/>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72" w:history="1">
        <w:r w:rsidR="007F1627" w:rsidRPr="004F7C00">
          <w:rPr>
            <w:rStyle w:val="Hyperlink"/>
            <w:b/>
            <w:bCs/>
            <w:noProof/>
          </w:rPr>
          <w:t>5.14.2.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_Toc520743772 \h </w:instrText>
        </w:r>
        <w:r>
          <w:rPr>
            <w:noProof/>
            <w:webHidden/>
          </w:rPr>
        </w:r>
        <w:r>
          <w:rPr>
            <w:noProof/>
            <w:webHidden/>
          </w:rPr>
          <w:fldChar w:fldCharType="separate"/>
        </w:r>
        <w:r w:rsidR="007F1627">
          <w:rPr>
            <w:noProof/>
            <w:webHidden/>
          </w:rPr>
          <w:t>153</w:t>
        </w:r>
        <w:r>
          <w:rPr>
            <w:noProof/>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73" w:history="1">
        <w:r w:rsidR="007F1627" w:rsidRPr="004F7C00">
          <w:rPr>
            <w:rStyle w:val="Hyperlink"/>
            <w:noProof/>
          </w:rPr>
          <w:t>5.14.3.</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_Toc520743773 \h </w:instrText>
        </w:r>
        <w:r>
          <w:rPr>
            <w:noProof/>
            <w:webHidden/>
          </w:rPr>
        </w:r>
        <w:r>
          <w:rPr>
            <w:noProof/>
            <w:webHidden/>
          </w:rPr>
          <w:fldChar w:fldCharType="separate"/>
        </w:r>
        <w:r w:rsidR="007F1627">
          <w:rPr>
            <w:noProof/>
            <w:webHidden/>
          </w:rPr>
          <w:t>156</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74" w:history="1">
        <w:r w:rsidR="007F1627" w:rsidRPr="004F7C00">
          <w:rPr>
            <w:rStyle w:val="Hyperlink"/>
          </w:rPr>
          <w:t>5.15.</w:t>
        </w:r>
        <w:r w:rsidR="007F1627">
          <w:rPr>
            <w:rFonts w:asciiTheme="minorHAnsi" w:eastAsiaTheme="minorEastAsia" w:hAnsiTheme="minorHAnsi" w:cstheme="minorBidi"/>
            <w:b w:val="0"/>
            <w:bCs w:val="0"/>
            <w:smallCaps w:val="0"/>
            <w:lang w:val="en-IN" w:eastAsia="en-IN"/>
          </w:rPr>
          <w:tab/>
        </w:r>
        <w:r w:rsidR="007F1627" w:rsidRPr="004F7C00">
          <w:rPr>
            <w:rStyle w:val="Hyperlink"/>
          </w:rPr>
          <w:t>STP</w:t>
        </w:r>
        <w:r w:rsidR="007F1627">
          <w:rPr>
            <w:webHidden/>
          </w:rPr>
          <w:tab/>
        </w:r>
        <w:r>
          <w:rPr>
            <w:webHidden/>
          </w:rPr>
          <w:fldChar w:fldCharType="begin"/>
        </w:r>
        <w:r w:rsidR="007F1627">
          <w:rPr>
            <w:webHidden/>
          </w:rPr>
          <w:instrText xml:space="preserve"> PAGEREF _Toc520743774 \h </w:instrText>
        </w:r>
        <w:r>
          <w:rPr>
            <w:webHidden/>
          </w:rPr>
        </w:r>
        <w:r>
          <w:rPr>
            <w:webHidden/>
          </w:rPr>
          <w:fldChar w:fldCharType="separate"/>
        </w:r>
        <w:r w:rsidR="007F1627">
          <w:rPr>
            <w:webHidden/>
          </w:rPr>
          <w:t>157</w:t>
        </w:r>
        <w:r>
          <w:rPr>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75" w:history="1">
        <w:r w:rsidR="007F1627" w:rsidRPr="004F7C00">
          <w:rPr>
            <w:rStyle w:val="Hyperlink"/>
            <w:noProof/>
          </w:rPr>
          <w:t>5.15.1.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STP/RSTP</w:t>
        </w:r>
        <w:r w:rsidR="007F1627">
          <w:rPr>
            <w:noProof/>
            <w:webHidden/>
          </w:rPr>
          <w:tab/>
        </w:r>
        <w:r>
          <w:rPr>
            <w:noProof/>
            <w:webHidden/>
          </w:rPr>
          <w:fldChar w:fldCharType="begin"/>
        </w:r>
        <w:r w:rsidR="007F1627">
          <w:rPr>
            <w:noProof/>
            <w:webHidden/>
          </w:rPr>
          <w:instrText xml:space="preserve"> PAGEREF _Toc520743775 \h </w:instrText>
        </w:r>
        <w:r>
          <w:rPr>
            <w:noProof/>
            <w:webHidden/>
          </w:rPr>
        </w:r>
        <w:r>
          <w:rPr>
            <w:noProof/>
            <w:webHidden/>
          </w:rPr>
          <w:fldChar w:fldCharType="separate"/>
        </w:r>
        <w:r w:rsidR="007F1627">
          <w:rPr>
            <w:noProof/>
            <w:webHidden/>
          </w:rPr>
          <w:t>157</w:t>
        </w:r>
        <w:r>
          <w:rPr>
            <w:noProof/>
            <w:webHidden/>
          </w:rPr>
          <w:fldChar w:fldCharType="end"/>
        </w:r>
      </w:hyperlink>
    </w:p>
    <w:p w:rsidR="007F1627" w:rsidRDefault="004135CF">
      <w:pPr>
        <w:pStyle w:val="TOC3"/>
        <w:tabs>
          <w:tab w:val="left" w:pos="990"/>
          <w:tab w:val="right" w:leader="dot" w:pos="8630"/>
        </w:tabs>
        <w:rPr>
          <w:rFonts w:asciiTheme="minorHAnsi" w:eastAsiaTheme="minorEastAsia" w:hAnsiTheme="minorHAnsi" w:cstheme="minorBidi"/>
          <w:smallCaps w:val="0"/>
          <w:noProof/>
          <w:kern w:val="0"/>
          <w:lang w:val="en-IN" w:eastAsia="en-IN"/>
        </w:rPr>
      </w:pPr>
      <w:hyperlink w:anchor="_Toc520743776" w:history="1">
        <w:r w:rsidR="007F1627" w:rsidRPr="004F7C00">
          <w:rPr>
            <w:rStyle w:val="Hyperlink"/>
            <w:noProof/>
          </w:rPr>
          <w:t>5.15.1.1.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_Toc520743776 \h </w:instrText>
        </w:r>
        <w:r>
          <w:rPr>
            <w:noProof/>
            <w:webHidden/>
          </w:rPr>
        </w:r>
        <w:r>
          <w:rPr>
            <w:noProof/>
            <w:webHidden/>
          </w:rPr>
          <w:fldChar w:fldCharType="separate"/>
        </w:r>
        <w:r w:rsidR="007F1627">
          <w:rPr>
            <w:noProof/>
            <w:webHidden/>
          </w:rPr>
          <w:t>161</w:t>
        </w:r>
        <w:r>
          <w:rPr>
            <w:noProof/>
            <w:webHidden/>
          </w:rPr>
          <w:fldChar w:fldCharType="end"/>
        </w:r>
      </w:hyperlink>
    </w:p>
    <w:p w:rsidR="007F1627" w:rsidRDefault="004135CF">
      <w:pPr>
        <w:pStyle w:val="TOC3"/>
        <w:tabs>
          <w:tab w:val="left" w:pos="990"/>
          <w:tab w:val="right" w:leader="dot" w:pos="8630"/>
        </w:tabs>
        <w:rPr>
          <w:rFonts w:asciiTheme="minorHAnsi" w:eastAsiaTheme="minorEastAsia" w:hAnsiTheme="minorHAnsi" w:cstheme="minorBidi"/>
          <w:smallCaps w:val="0"/>
          <w:noProof/>
          <w:kern w:val="0"/>
          <w:lang w:val="en-IN" w:eastAsia="en-IN"/>
        </w:rPr>
      </w:pPr>
      <w:hyperlink w:anchor="_Toc520743777" w:history="1">
        <w:r w:rsidR="007F1627" w:rsidRPr="004F7C00">
          <w:rPr>
            <w:rStyle w:val="Hyperlink"/>
            <w:noProof/>
          </w:rPr>
          <w:t>5.15.1.2.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_Toc520743777 \h </w:instrText>
        </w:r>
        <w:r>
          <w:rPr>
            <w:noProof/>
            <w:webHidden/>
          </w:rPr>
        </w:r>
        <w:r>
          <w:rPr>
            <w:noProof/>
            <w:webHidden/>
          </w:rPr>
          <w:fldChar w:fldCharType="separate"/>
        </w:r>
        <w:r w:rsidR="007F1627">
          <w:rPr>
            <w:noProof/>
            <w:webHidden/>
          </w:rPr>
          <w:t>165</w:t>
        </w:r>
        <w:r>
          <w:rPr>
            <w:noProof/>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78" w:history="1">
        <w:r w:rsidR="007F1627" w:rsidRPr="004F7C00">
          <w:rPr>
            <w:rStyle w:val="Hyperlink"/>
            <w:noProof/>
          </w:rPr>
          <w:t>5.15.2.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MSTP</w:t>
        </w:r>
        <w:r w:rsidR="007F1627">
          <w:rPr>
            <w:noProof/>
            <w:webHidden/>
          </w:rPr>
          <w:tab/>
        </w:r>
        <w:r>
          <w:rPr>
            <w:noProof/>
            <w:webHidden/>
          </w:rPr>
          <w:fldChar w:fldCharType="begin"/>
        </w:r>
        <w:r w:rsidR="007F1627">
          <w:rPr>
            <w:noProof/>
            <w:webHidden/>
          </w:rPr>
          <w:instrText xml:space="preserve"> PAGEREF _Toc520743778 \h </w:instrText>
        </w:r>
        <w:r>
          <w:rPr>
            <w:noProof/>
            <w:webHidden/>
          </w:rPr>
        </w:r>
        <w:r>
          <w:rPr>
            <w:noProof/>
            <w:webHidden/>
          </w:rPr>
          <w:fldChar w:fldCharType="separate"/>
        </w:r>
        <w:r w:rsidR="007F1627">
          <w:rPr>
            <w:noProof/>
            <w:webHidden/>
          </w:rPr>
          <w:t>170</w:t>
        </w:r>
        <w:r>
          <w:rPr>
            <w:noProof/>
            <w:webHidden/>
          </w:rPr>
          <w:fldChar w:fldCharType="end"/>
        </w:r>
      </w:hyperlink>
    </w:p>
    <w:p w:rsidR="007F1627" w:rsidRDefault="004135CF">
      <w:pPr>
        <w:pStyle w:val="TOC3"/>
        <w:tabs>
          <w:tab w:val="left" w:pos="990"/>
          <w:tab w:val="right" w:leader="dot" w:pos="8630"/>
        </w:tabs>
        <w:rPr>
          <w:rFonts w:asciiTheme="minorHAnsi" w:eastAsiaTheme="minorEastAsia" w:hAnsiTheme="minorHAnsi" w:cstheme="minorBidi"/>
          <w:smallCaps w:val="0"/>
          <w:noProof/>
          <w:kern w:val="0"/>
          <w:lang w:val="en-IN" w:eastAsia="en-IN"/>
        </w:rPr>
      </w:pPr>
      <w:hyperlink w:anchor="_Toc520743779" w:history="1">
        <w:r w:rsidR="007F1627" w:rsidRPr="004F7C00">
          <w:rPr>
            <w:rStyle w:val="Hyperlink"/>
            <w:noProof/>
          </w:rPr>
          <w:t>5.15.2.1.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Introduction</w:t>
        </w:r>
        <w:r w:rsidR="007F1627">
          <w:rPr>
            <w:noProof/>
            <w:webHidden/>
          </w:rPr>
          <w:tab/>
        </w:r>
        <w:r>
          <w:rPr>
            <w:noProof/>
            <w:webHidden/>
          </w:rPr>
          <w:fldChar w:fldCharType="begin"/>
        </w:r>
        <w:r w:rsidR="007F1627">
          <w:rPr>
            <w:noProof/>
            <w:webHidden/>
          </w:rPr>
          <w:instrText xml:space="preserve"> PAGEREF _Toc520743779 \h </w:instrText>
        </w:r>
        <w:r>
          <w:rPr>
            <w:noProof/>
            <w:webHidden/>
          </w:rPr>
        </w:r>
        <w:r>
          <w:rPr>
            <w:noProof/>
            <w:webHidden/>
          </w:rPr>
          <w:fldChar w:fldCharType="separate"/>
        </w:r>
        <w:r w:rsidR="007F1627">
          <w:rPr>
            <w:noProof/>
            <w:webHidden/>
          </w:rPr>
          <w:t>170</w:t>
        </w:r>
        <w:r>
          <w:rPr>
            <w:noProof/>
            <w:webHidden/>
          </w:rPr>
          <w:fldChar w:fldCharType="end"/>
        </w:r>
      </w:hyperlink>
    </w:p>
    <w:p w:rsidR="007F1627" w:rsidRDefault="004135CF">
      <w:pPr>
        <w:pStyle w:val="TOC3"/>
        <w:tabs>
          <w:tab w:val="left" w:pos="990"/>
          <w:tab w:val="right" w:leader="dot" w:pos="8630"/>
        </w:tabs>
        <w:rPr>
          <w:rFonts w:asciiTheme="minorHAnsi" w:eastAsiaTheme="minorEastAsia" w:hAnsiTheme="minorHAnsi" w:cstheme="minorBidi"/>
          <w:smallCaps w:val="0"/>
          <w:noProof/>
          <w:kern w:val="0"/>
          <w:lang w:val="en-IN" w:eastAsia="en-IN"/>
        </w:rPr>
      </w:pPr>
      <w:hyperlink w:anchor="_Toc520743780" w:history="1">
        <w:r w:rsidR="007F1627" w:rsidRPr="004F7C00">
          <w:rPr>
            <w:rStyle w:val="Hyperlink"/>
            <w:b/>
            <w:bCs/>
            <w:noProof/>
          </w:rPr>
          <w:t>5.15.2.2.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Configurations</w:t>
        </w:r>
        <w:r w:rsidR="007F1627">
          <w:rPr>
            <w:noProof/>
            <w:webHidden/>
          </w:rPr>
          <w:tab/>
        </w:r>
        <w:r>
          <w:rPr>
            <w:noProof/>
            <w:webHidden/>
          </w:rPr>
          <w:fldChar w:fldCharType="begin"/>
        </w:r>
        <w:r w:rsidR="007F1627">
          <w:rPr>
            <w:noProof/>
            <w:webHidden/>
          </w:rPr>
          <w:instrText xml:space="preserve"> PAGEREF _Toc520743780 \h </w:instrText>
        </w:r>
        <w:r>
          <w:rPr>
            <w:noProof/>
            <w:webHidden/>
          </w:rPr>
        </w:r>
        <w:r>
          <w:rPr>
            <w:noProof/>
            <w:webHidden/>
          </w:rPr>
          <w:fldChar w:fldCharType="separate"/>
        </w:r>
        <w:r w:rsidR="007F1627">
          <w:rPr>
            <w:noProof/>
            <w:webHidden/>
          </w:rPr>
          <w:t>172</w:t>
        </w:r>
        <w:r>
          <w:rPr>
            <w:noProof/>
            <w:webHidden/>
          </w:rPr>
          <w:fldChar w:fldCharType="end"/>
        </w:r>
      </w:hyperlink>
    </w:p>
    <w:p w:rsidR="007F1627" w:rsidRDefault="004135CF">
      <w:pPr>
        <w:pStyle w:val="TOC3"/>
        <w:tabs>
          <w:tab w:val="left" w:pos="990"/>
          <w:tab w:val="right" w:leader="dot" w:pos="8630"/>
        </w:tabs>
        <w:rPr>
          <w:rFonts w:asciiTheme="minorHAnsi" w:eastAsiaTheme="minorEastAsia" w:hAnsiTheme="minorHAnsi" w:cstheme="minorBidi"/>
          <w:smallCaps w:val="0"/>
          <w:noProof/>
          <w:kern w:val="0"/>
          <w:lang w:val="en-IN" w:eastAsia="en-IN"/>
        </w:rPr>
      </w:pPr>
      <w:hyperlink w:anchor="_Toc520743781" w:history="1">
        <w:r w:rsidR="007F1627" w:rsidRPr="004F7C00">
          <w:rPr>
            <w:rStyle w:val="Hyperlink"/>
            <w:b/>
            <w:bCs/>
            <w:noProof/>
          </w:rPr>
          <w:t>5.15.2.3.</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Configurations</w:t>
        </w:r>
        <w:r w:rsidR="007F1627">
          <w:rPr>
            <w:noProof/>
            <w:webHidden/>
          </w:rPr>
          <w:tab/>
        </w:r>
        <w:r>
          <w:rPr>
            <w:noProof/>
            <w:webHidden/>
          </w:rPr>
          <w:fldChar w:fldCharType="begin"/>
        </w:r>
        <w:r w:rsidR="007F1627">
          <w:rPr>
            <w:noProof/>
            <w:webHidden/>
          </w:rPr>
          <w:instrText xml:space="preserve"> PAGEREF _Toc520743781 \h </w:instrText>
        </w:r>
        <w:r>
          <w:rPr>
            <w:noProof/>
            <w:webHidden/>
          </w:rPr>
        </w:r>
        <w:r>
          <w:rPr>
            <w:noProof/>
            <w:webHidden/>
          </w:rPr>
          <w:fldChar w:fldCharType="separate"/>
        </w:r>
        <w:r w:rsidR="007F1627">
          <w:rPr>
            <w:noProof/>
            <w:webHidden/>
          </w:rPr>
          <w:t>174</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82" w:history="1">
        <w:r w:rsidR="007F1627" w:rsidRPr="004F7C00">
          <w:rPr>
            <w:rStyle w:val="Hyperlink"/>
          </w:rPr>
          <w:t>5.16.</w:t>
        </w:r>
        <w:r w:rsidR="007F1627">
          <w:rPr>
            <w:rFonts w:asciiTheme="minorHAnsi" w:eastAsiaTheme="minorEastAsia" w:hAnsiTheme="minorHAnsi" w:cstheme="minorBidi"/>
            <w:b w:val="0"/>
            <w:bCs w:val="0"/>
            <w:smallCaps w:val="0"/>
            <w:lang w:val="en-IN" w:eastAsia="en-IN"/>
          </w:rPr>
          <w:tab/>
        </w:r>
        <w:r w:rsidR="007F1627" w:rsidRPr="004F7C00">
          <w:rPr>
            <w:rStyle w:val="Hyperlink"/>
          </w:rPr>
          <w:t>UDLD</w:t>
        </w:r>
        <w:r w:rsidR="007F1627">
          <w:rPr>
            <w:webHidden/>
          </w:rPr>
          <w:tab/>
        </w:r>
        <w:r>
          <w:rPr>
            <w:webHidden/>
          </w:rPr>
          <w:fldChar w:fldCharType="begin"/>
        </w:r>
        <w:r w:rsidR="007F1627">
          <w:rPr>
            <w:webHidden/>
          </w:rPr>
          <w:instrText xml:space="preserve"> PAGEREF _Toc520743782 \h </w:instrText>
        </w:r>
        <w:r>
          <w:rPr>
            <w:webHidden/>
          </w:rPr>
        </w:r>
        <w:r>
          <w:rPr>
            <w:webHidden/>
          </w:rPr>
          <w:fldChar w:fldCharType="separate"/>
        </w:r>
        <w:r w:rsidR="007F1627">
          <w:rPr>
            <w:webHidden/>
          </w:rPr>
          <w:t>180</w:t>
        </w:r>
        <w:r>
          <w:rPr>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83" w:history="1">
        <w:r w:rsidR="007F1627" w:rsidRPr="004F7C00">
          <w:rPr>
            <w:rStyle w:val="Hyperlink"/>
            <w:b/>
            <w:bCs/>
            <w:noProof/>
          </w:rPr>
          <w:t>5.16.1.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Configurations</w:t>
        </w:r>
        <w:r w:rsidR="007F1627">
          <w:rPr>
            <w:noProof/>
            <w:webHidden/>
          </w:rPr>
          <w:tab/>
        </w:r>
        <w:r>
          <w:rPr>
            <w:noProof/>
            <w:webHidden/>
          </w:rPr>
          <w:fldChar w:fldCharType="begin"/>
        </w:r>
        <w:r w:rsidR="007F1627">
          <w:rPr>
            <w:noProof/>
            <w:webHidden/>
          </w:rPr>
          <w:instrText xml:space="preserve"> PAGEREF _Toc520743783 \h </w:instrText>
        </w:r>
        <w:r>
          <w:rPr>
            <w:noProof/>
            <w:webHidden/>
          </w:rPr>
        </w:r>
        <w:r>
          <w:rPr>
            <w:noProof/>
            <w:webHidden/>
          </w:rPr>
          <w:fldChar w:fldCharType="separate"/>
        </w:r>
        <w:r w:rsidR="007F1627">
          <w:rPr>
            <w:noProof/>
            <w:webHidden/>
          </w:rPr>
          <w:t>180</w:t>
        </w:r>
        <w:r>
          <w:rPr>
            <w:noProof/>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84" w:history="1">
        <w:r w:rsidR="007F1627" w:rsidRPr="004F7C00">
          <w:rPr>
            <w:rStyle w:val="Hyperlink"/>
            <w:b/>
            <w:bCs/>
            <w:noProof/>
          </w:rPr>
          <w:t>5.16.2.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Configurations</w:t>
        </w:r>
        <w:r w:rsidR="007F1627">
          <w:rPr>
            <w:noProof/>
            <w:webHidden/>
          </w:rPr>
          <w:tab/>
        </w:r>
        <w:r>
          <w:rPr>
            <w:noProof/>
            <w:webHidden/>
          </w:rPr>
          <w:fldChar w:fldCharType="begin"/>
        </w:r>
        <w:r w:rsidR="007F1627">
          <w:rPr>
            <w:noProof/>
            <w:webHidden/>
          </w:rPr>
          <w:instrText xml:space="preserve"> PAGEREF _Toc520743784 \h </w:instrText>
        </w:r>
        <w:r>
          <w:rPr>
            <w:noProof/>
            <w:webHidden/>
          </w:rPr>
        </w:r>
        <w:r>
          <w:rPr>
            <w:noProof/>
            <w:webHidden/>
          </w:rPr>
          <w:fldChar w:fldCharType="separate"/>
        </w:r>
        <w:r w:rsidR="007F1627">
          <w:rPr>
            <w:noProof/>
            <w:webHidden/>
          </w:rPr>
          <w:t>182</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85" w:history="1">
        <w:r w:rsidR="007F1627" w:rsidRPr="004F7C00">
          <w:rPr>
            <w:rStyle w:val="Hyperlink"/>
          </w:rPr>
          <w:t>5.17.</w:t>
        </w:r>
        <w:r w:rsidR="007F1627">
          <w:rPr>
            <w:rFonts w:asciiTheme="minorHAnsi" w:eastAsiaTheme="minorEastAsia" w:hAnsiTheme="minorHAnsi" w:cstheme="minorBidi"/>
            <w:b w:val="0"/>
            <w:bCs w:val="0"/>
            <w:smallCaps w:val="0"/>
            <w:lang w:val="en-IN" w:eastAsia="en-IN"/>
          </w:rPr>
          <w:tab/>
        </w:r>
        <w:r w:rsidR="007F1627" w:rsidRPr="004F7C00">
          <w:rPr>
            <w:rStyle w:val="Hyperlink"/>
          </w:rPr>
          <w:t>Xpress-Ring</w:t>
        </w:r>
        <w:r w:rsidR="007F1627">
          <w:rPr>
            <w:webHidden/>
          </w:rPr>
          <w:tab/>
        </w:r>
        <w:r>
          <w:rPr>
            <w:webHidden/>
          </w:rPr>
          <w:fldChar w:fldCharType="begin"/>
        </w:r>
        <w:r w:rsidR="007F1627">
          <w:rPr>
            <w:webHidden/>
          </w:rPr>
          <w:instrText xml:space="preserve"> PAGEREF _Toc520743785 \h </w:instrText>
        </w:r>
        <w:r>
          <w:rPr>
            <w:webHidden/>
          </w:rPr>
        </w:r>
        <w:r>
          <w:rPr>
            <w:webHidden/>
          </w:rPr>
          <w:fldChar w:fldCharType="separate"/>
        </w:r>
        <w:r w:rsidR="007F1627">
          <w:rPr>
            <w:webHidden/>
          </w:rPr>
          <w:t>184</w:t>
        </w:r>
        <w:r>
          <w:rPr>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86" w:history="1">
        <w:r w:rsidR="007F1627" w:rsidRPr="004F7C00">
          <w:rPr>
            <w:rStyle w:val="Hyperlink"/>
            <w:b/>
            <w:bCs/>
            <w:noProof/>
          </w:rPr>
          <w:t>5.17.1.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_Toc520743786 \h </w:instrText>
        </w:r>
        <w:r>
          <w:rPr>
            <w:noProof/>
            <w:webHidden/>
          </w:rPr>
        </w:r>
        <w:r>
          <w:rPr>
            <w:noProof/>
            <w:webHidden/>
          </w:rPr>
          <w:fldChar w:fldCharType="separate"/>
        </w:r>
        <w:r w:rsidR="007F1627">
          <w:rPr>
            <w:noProof/>
            <w:webHidden/>
          </w:rPr>
          <w:t>184</w:t>
        </w:r>
        <w:r>
          <w:rPr>
            <w:noProof/>
            <w:webHidden/>
          </w:rPr>
          <w:fldChar w:fldCharType="end"/>
        </w:r>
      </w:hyperlink>
    </w:p>
    <w:p w:rsidR="007F1627" w:rsidRDefault="004135CF">
      <w:pPr>
        <w:pStyle w:val="TOC3"/>
        <w:tabs>
          <w:tab w:val="left" w:pos="825"/>
          <w:tab w:val="right" w:leader="dot" w:pos="8630"/>
        </w:tabs>
        <w:rPr>
          <w:rFonts w:asciiTheme="minorHAnsi" w:eastAsiaTheme="minorEastAsia" w:hAnsiTheme="minorHAnsi" w:cstheme="minorBidi"/>
          <w:smallCaps w:val="0"/>
          <w:noProof/>
          <w:kern w:val="0"/>
          <w:lang w:val="en-IN" w:eastAsia="en-IN"/>
        </w:rPr>
      </w:pPr>
      <w:hyperlink w:anchor="_Toc520743787" w:history="1">
        <w:r w:rsidR="007F1627" w:rsidRPr="004F7C00">
          <w:rPr>
            <w:rStyle w:val="Hyperlink"/>
            <w:b/>
            <w:bCs/>
            <w:noProof/>
          </w:rPr>
          <w:t>5.17.2.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_Toc520743787 \h </w:instrText>
        </w:r>
        <w:r>
          <w:rPr>
            <w:noProof/>
            <w:webHidden/>
          </w:rPr>
        </w:r>
        <w:r>
          <w:rPr>
            <w:noProof/>
            <w:webHidden/>
          </w:rPr>
          <w:fldChar w:fldCharType="separate"/>
        </w:r>
        <w:r w:rsidR="007F1627">
          <w:rPr>
            <w:noProof/>
            <w:webHidden/>
          </w:rPr>
          <w:t>185</w:t>
        </w:r>
        <w:r>
          <w:rPr>
            <w:noProof/>
            <w:webHidden/>
          </w:rPr>
          <w:fldChar w:fldCharType="end"/>
        </w:r>
      </w:hyperlink>
    </w:p>
    <w:p w:rsidR="007F1627" w:rsidRDefault="004135CF">
      <w:pPr>
        <w:pStyle w:val="TOC1"/>
        <w:tabs>
          <w:tab w:val="left" w:pos="385"/>
          <w:tab w:val="right" w:leader="dot" w:pos="8630"/>
        </w:tabs>
        <w:rPr>
          <w:rFonts w:asciiTheme="minorHAnsi" w:eastAsiaTheme="minorEastAsia" w:hAnsiTheme="minorHAnsi" w:cstheme="minorBidi"/>
          <w:b w:val="0"/>
          <w:bCs w:val="0"/>
          <w:caps w:val="0"/>
          <w:noProof/>
          <w:kern w:val="0"/>
          <w:u w:val="none"/>
          <w:lang w:val="en-IN" w:eastAsia="en-IN"/>
        </w:rPr>
      </w:pPr>
      <w:hyperlink w:anchor="_Toc520743788" w:history="1">
        <w:r w:rsidR="007F1627" w:rsidRPr="004F7C00">
          <w:rPr>
            <w:rStyle w:val="Hyperlink"/>
            <w:noProof/>
          </w:rPr>
          <w:t>6.</w:t>
        </w:r>
        <w:r w:rsidR="007F1627">
          <w:rPr>
            <w:rFonts w:asciiTheme="minorHAnsi" w:eastAsiaTheme="minorEastAsia" w:hAnsiTheme="minorHAnsi" w:cstheme="minorBidi"/>
            <w:b w:val="0"/>
            <w:bCs w:val="0"/>
            <w:caps w:val="0"/>
            <w:noProof/>
            <w:kern w:val="0"/>
            <w:u w:val="none"/>
            <w:lang w:val="en-IN" w:eastAsia="en-IN"/>
          </w:rPr>
          <w:tab/>
        </w:r>
        <w:r w:rsidR="007F1627" w:rsidRPr="004F7C00">
          <w:rPr>
            <w:rStyle w:val="Hyperlink"/>
            <w:noProof/>
          </w:rPr>
          <w:t>Security</w:t>
        </w:r>
        <w:r w:rsidR="007F1627">
          <w:rPr>
            <w:noProof/>
            <w:webHidden/>
          </w:rPr>
          <w:tab/>
        </w:r>
        <w:r>
          <w:rPr>
            <w:noProof/>
            <w:webHidden/>
          </w:rPr>
          <w:fldChar w:fldCharType="begin"/>
        </w:r>
        <w:r w:rsidR="007F1627">
          <w:rPr>
            <w:noProof/>
            <w:webHidden/>
          </w:rPr>
          <w:instrText xml:space="preserve"> PAGEREF _Toc520743788 \h </w:instrText>
        </w:r>
        <w:r>
          <w:rPr>
            <w:noProof/>
            <w:webHidden/>
          </w:rPr>
        </w:r>
        <w:r>
          <w:rPr>
            <w:noProof/>
            <w:webHidden/>
          </w:rPr>
          <w:fldChar w:fldCharType="separate"/>
        </w:r>
        <w:r w:rsidR="007F1627">
          <w:rPr>
            <w:noProof/>
            <w:webHidden/>
          </w:rPr>
          <w:t>187</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789" w:history="1">
        <w:r w:rsidR="007F1627" w:rsidRPr="004F7C00">
          <w:rPr>
            <w:rStyle w:val="Hyperlink"/>
          </w:rPr>
          <w:t>6.1.</w:t>
        </w:r>
        <w:r w:rsidR="007F1627">
          <w:rPr>
            <w:rFonts w:asciiTheme="minorHAnsi" w:eastAsiaTheme="minorEastAsia" w:hAnsiTheme="minorHAnsi" w:cstheme="minorBidi"/>
            <w:b w:val="0"/>
            <w:bCs w:val="0"/>
            <w:smallCaps w:val="0"/>
            <w:lang w:val="en-IN" w:eastAsia="en-IN"/>
          </w:rPr>
          <w:tab/>
        </w:r>
        <w:r w:rsidR="007F1627" w:rsidRPr="004F7C00">
          <w:rPr>
            <w:rStyle w:val="Hyperlink"/>
          </w:rPr>
          <w:t>IP Source Guard</w:t>
        </w:r>
        <w:r w:rsidR="007F1627">
          <w:rPr>
            <w:webHidden/>
          </w:rPr>
          <w:tab/>
        </w:r>
        <w:r>
          <w:rPr>
            <w:webHidden/>
          </w:rPr>
          <w:fldChar w:fldCharType="begin"/>
        </w:r>
        <w:r w:rsidR="007F1627">
          <w:rPr>
            <w:webHidden/>
          </w:rPr>
          <w:instrText xml:space="preserve"> PAGEREF _Toc520743789 \h </w:instrText>
        </w:r>
        <w:r>
          <w:rPr>
            <w:webHidden/>
          </w:rPr>
        </w:r>
        <w:r>
          <w:rPr>
            <w:webHidden/>
          </w:rPr>
          <w:fldChar w:fldCharType="separate"/>
        </w:r>
        <w:r w:rsidR="007F1627">
          <w:rPr>
            <w:webHidden/>
          </w:rPr>
          <w:t>187</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90" w:history="1">
        <w:r w:rsidR="007F1627" w:rsidRPr="004F7C00">
          <w:rPr>
            <w:rStyle w:val="Hyperlink"/>
            <w:noProof/>
          </w:rPr>
          <w:t>6.1.1.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DHCP Snooping</w:t>
        </w:r>
        <w:r w:rsidR="007F1627">
          <w:rPr>
            <w:noProof/>
            <w:webHidden/>
          </w:rPr>
          <w:tab/>
        </w:r>
        <w:r>
          <w:rPr>
            <w:noProof/>
            <w:webHidden/>
          </w:rPr>
          <w:fldChar w:fldCharType="begin"/>
        </w:r>
        <w:r w:rsidR="007F1627">
          <w:rPr>
            <w:noProof/>
            <w:webHidden/>
          </w:rPr>
          <w:instrText xml:space="preserve"> PAGEREF _Toc520743790 \h </w:instrText>
        </w:r>
        <w:r>
          <w:rPr>
            <w:noProof/>
            <w:webHidden/>
          </w:rPr>
        </w:r>
        <w:r>
          <w:rPr>
            <w:noProof/>
            <w:webHidden/>
          </w:rPr>
          <w:fldChar w:fldCharType="separate"/>
        </w:r>
        <w:r w:rsidR="007F1627">
          <w:rPr>
            <w:noProof/>
            <w:webHidden/>
          </w:rPr>
          <w:t>187</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91" w:history="1">
        <w:r w:rsidR="007F1627" w:rsidRPr="004F7C00">
          <w:rPr>
            <w:rStyle w:val="Hyperlink"/>
            <w:noProof/>
          </w:rPr>
          <w:t>6.1.1.1.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_Toc520743791 \h </w:instrText>
        </w:r>
        <w:r>
          <w:rPr>
            <w:noProof/>
            <w:webHidden/>
          </w:rPr>
        </w:r>
        <w:r>
          <w:rPr>
            <w:noProof/>
            <w:webHidden/>
          </w:rPr>
          <w:fldChar w:fldCharType="separate"/>
        </w:r>
        <w:r w:rsidR="007F1627">
          <w:rPr>
            <w:noProof/>
            <w:webHidden/>
          </w:rPr>
          <w:t>190</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92" w:history="1">
        <w:r w:rsidR="007F1627" w:rsidRPr="004F7C00">
          <w:rPr>
            <w:rStyle w:val="Hyperlink"/>
            <w:noProof/>
          </w:rPr>
          <w:t>6.1.1.2.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_Toc520743792 \h </w:instrText>
        </w:r>
        <w:r>
          <w:rPr>
            <w:noProof/>
            <w:webHidden/>
          </w:rPr>
        </w:r>
        <w:r>
          <w:rPr>
            <w:noProof/>
            <w:webHidden/>
          </w:rPr>
          <w:fldChar w:fldCharType="separate"/>
        </w:r>
        <w:r w:rsidR="007F1627">
          <w:rPr>
            <w:noProof/>
            <w:webHidden/>
          </w:rPr>
          <w:t>191</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93" w:history="1">
        <w:r w:rsidR="007F1627" w:rsidRPr="004F7C00">
          <w:rPr>
            <w:rStyle w:val="Hyperlink"/>
            <w:noProof/>
          </w:rPr>
          <w:t>6.1.1.3.</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DHCP Server Screening</w:t>
        </w:r>
        <w:r w:rsidR="007F1627">
          <w:rPr>
            <w:noProof/>
            <w:webHidden/>
          </w:rPr>
          <w:tab/>
        </w:r>
        <w:r>
          <w:rPr>
            <w:noProof/>
            <w:webHidden/>
          </w:rPr>
          <w:fldChar w:fldCharType="begin"/>
        </w:r>
        <w:r w:rsidR="007F1627">
          <w:rPr>
            <w:noProof/>
            <w:webHidden/>
          </w:rPr>
          <w:instrText xml:space="preserve"> PAGEREF _Toc520743793 \h </w:instrText>
        </w:r>
        <w:r>
          <w:rPr>
            <w:noProof/>
            <w:webHidden/>
          </w:rPr>
        </w:r>
        <w:r>
          <w:rPr>
            <w:noProof/>
            <w:webHidden/>
          </w:rPr>
          <w:fldChar w:fldCharType="separate"/>
        </w:r>
        <w:r w:rsidR="007F1627">
          <w:rPr>
            <w:noProof/>
            <w:webHidden/>
          </w:rPr>
          <w:t>193</w:t>
        </w:r>
        <w:r>
          <w:rPr>
            <w:noProof/>
            <w:webHidden/>
          </w:rPr>
          <w:fldChar w:fldCharType="end"/>
        </w:r>
      </w:hyperlink>
    </w:p>
    <w:p w:rsidR="007F1627" w:rsidRDefault="004135CF">
      <w:pPr>
        <w:pStyle w:val="TOC3"/>
        <w:tabs>
          <w:tab w:val="left" w:pos="1045"/>
          <w:tab w:val="right" w:leader="dot" w:pos="8630"/>
        </w:tabs>
        <w:rPr>
          <w:rFonts w:asciiTheme="minorHAnsi" w:eastAsiaTheme="minorEastAsia" w:hAnsiTheme="minorHAnsi" w:cstheme="minorBidi"/>
          <w:smallCaps w:val="0"/>
          <w:noProof/>
          <w:kern w:val="0"/>
          <w:lang w:val="en-IN" w:eastAsia="en-IN"/>
        </w:rPr>
      </w:pPr>
      <w:hyperlink w:anchor="_Toc520743794" w:history="1">
        <w:r w:rsidR="007F1627" w:rsidRPr="004F7C00">
          <w:rPr>
            <w:rStyle w:val="Hyperlink"/>
            <w:b/>
            <w:bCs/>
            <w:noProof/>
          </w:rPr>
          <w:t>6.1.1.3.1.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_Toc520743794 \h </w:instrText>
        </w:r>
        <w:r>
          <w:rPr>
            <w:noProof/>
            <w:webHidden/>
          </w:rPr>
        </w:r>
        <w:r>
          <w:rPr>
            <w:noProof/>
            <w:webHidden/>
          </w:rPr>
          <w:fldChar w:fldCharType="separate"/>
        </w:r>
        <w:r w:rsidR="007F1627">
          <w:rPr>
            <w:noProof/>
            <w:webHidden/>
          </w:rPr>
          <w:t>193</w:t>
        </w:r>
        <w:r>
          <w:rPr>
            <w:noProof/>
            <w:webHidden/>
          </w:rPr>
          <w:fldChar w:fldCharType="end"/>
        </w:r>
      </w:hyperlink>
    </w:p>
    <w:p w:rsidR="007F1627" w:rsidRDefault="004135CF">
      <w:pPr>
        <w:pStyle w:val="TOC3"/>
        <w:tabs>
          <w:tab w:val="left" w:pos="1045"/>
          <w:tab w:val="right" w:leader="dot" w:pos="8630"/>
        </w:tabs>
        <w:rPr>
          <w:rFonts w:asciiTheme="minorHAnsi" w:eastAsiaTheme="minorEastAsia" w:hAnsiTheme="minorHAnsi" w:cstheme="minorBidi"/>
          <w:smallCaps w:val="0"/>
          <w:noProof/>
          <w:kern w:val="0"/>
          <w:lang w:val="en-IN" w:eastAsia="en-IN"/>
        </w:rPr>
      </w:pPr>
      <w:hyperlink w:anchor="_Toc520743795" w:history="1">
        <w:r w:rsidR="007F1627" w:rsidRPr="004F7C00">
          <w:rPr>
            <w:rStyle w:val="Hyperlink"/>
            <w:b/>
            <w:bCs/>
            <w:noProof/>
          </w:rPr>
          <w:t>6.1.1.3.2.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_Toc520743795 \h </w:instrText>
        </w:r>
        <w:r>
          <w:rPr>
            <w:noProof/>
            <w:webHidden/>
          </w:rPr>
        </w:r>
        <w:r>
          <w:rPr>
            <w:noProof/>
            <w:webHidden/>
          </w:rPr>
          <w:fldChar w:fldCharType="separate"/>
        </w:r>
        <w:r w:rsidR="007F1627">
          <w:rPr>
            <w:noProof/>
            <w:webHidden/>
          </w:rPr>
          <w:t>194</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96" w:history="1">
        <w:r w:rsidR="007F1627" w:rsidRPr="004F7C00">
          <w:rPr>
            <w:rStyle w:val="Hyperlink"/>
            <w:noProof/>
          </w:rPr>
          <w:t>6.1.2.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Binding Table</w:t>
        </w:r>
        <w:r w:rsidR="007F1627">
          <w:rPr>
            <w:noProof/>
            <w:webHidden/>
          </w:rPr>
          <w:tab/>
        </w:r>
        <w:r>
          <w:rPr>
            <w:noProof/>
            <w:webHidden/>
          </w:rPr>
          <w:fldChar w:fldCharType="begin"/>
        </w:r>
        <w:r w:rsidR="007F1627">
          <w:rPr>
            <w:noProof/>
            <w:webHidden/>
          </w:rPr>
          <w:instrText xml:space="preserve"> PAGEREF _Toc520743796 \h </w:instrText>
        </w:r>
        <w:r>
          <w:rPr>
            <w:noProof/>
            <w:webHidden/>
          </w:rPr>
        </w:r>
        <w:r>
          <w:rPr>
            <w:noProof/>
            <w:webHidden/>
          </w:rPr>
          <w:fldChar w:fldCharType="separate"/>
        </w:r>
        <w:r w:rsidR="007F1627">
          <w:rPr>
            <w:noProof/>
            <w:webHidden/>
          </w:rPr>
          <w:t>194</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97" w:history="1">
        <w:r w:rsidR="007F1627" w:rsidRPr="004F7C00">
          <w:rPr>
            <w:rStyle w:val="Hyperlink"/>
            <w:b/>
            <w:bCs/>
            <w:noProof/>
          </w:rPr>
          <w:t>6.1.2.1.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_Toc520743797 \h </w:instrText>
        </w:r>
        <w:r>
          <w:rPr>
            <w:noProof/>
            <w:webHidden/>
          </w:rPr>
        </w:r>
        <w:r>
          <w:rPr>
            <w:noProof/>
            <w:webHidden/>
          </w:rPr>
          <w:fldChar w:fldCharType="separate"/>
        </w:r>
        <w:r w:rsidR="007F1627">
          <w:rPr>
            <w:noProof/>
            <w:webHidden/>
          </w:rPr>
          <w:t>195</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798" w:history="1">
        <w:r w:rsidR="007F1627" w:rsidRPr="004F7C00">
          <w:rPr>
            <w:rStyle w:val="Hyperlink"/>
            <w:b/>
            <w:bCs/>
            <w:noProof/>
          </w:rPr>
          <w:t>6.1.2.2.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_Toc520743798 \h </w:instrText>
        </w:r>
        <w:r>
          <w:rPr>
            <w:noProof/>
            <w:webHidden/>
          </w:rPr>
        </w:r>
        <w:r>
          <w:rPr>
            <w:noProof/>
            <w:webHidden/>
          </w:rPr>
          <w:fldChar w:fldCharType="separate"/>
        </w:r>
        <w:r w:rsidR="007F1627">
          <w:rPr>
            <w:noProof/>
            <w:webHidden/>
          </w:rPr>
          <w:t>195</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799" w:history="1">
        <w:r w:rsidR="007F1627" w:rsidRPr="004F7C00">
          <w:rPr>
            <w:rStyle w:val="Hyperlink"/>
            <w:noProof/>
          </w:rPr>
          <w:t>6.1.3.</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ARP Inspection</w:t>
        </w:r>
        <w:r w:rsidR="007F1627">
          <w:rPr>
            <w:noProof/>
            <w:webHidden/>
          </w:rPr>
          <w:tab/>
        </w:r>
        <w:r>
          <w:rPr>
            <w:noProof/>
            <w:webHidden/>
          </w:rPr>
          <w:fldChar w:fldCharType="begin"/>
        </w:r>
        <w:r w:rsidR="007F1627">
          <w:rPr>
            <w:noProof/>
            <w:webHidden/>
          </w:rPr>
          <w:instrText xml:space="preserve"> PAGEREF _Toc520743799 \h </w:instrText>
        </w:r>
        <w:r>
          <w:rPr>
            <w:noProof/>
            <w:webHidden/>
          </w:rPr>
        </w:r>
        <w:r>
          <w:rPr>
            <w:noProof/>
            <w:webHidden/>
          </w:rPr>
          <w:fldChar w:fldCharType="separate"/>
        </w:r>
        <w:r w:rsidR="007F1627">
          <w:rPr>
            <w:noProof/>
            <w:webHidden/>
          </w:rPr>
          <w:t>197</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00" w:history="1">
        <w:r w:rsidR="007F1627" w:rsidRPr="004F7C00">
          <w:rPr>
            <w:rStyle w:val="Hyperlink"/>
            <w:noProof/>
          </w:rPr>
          <w:t>6.1.3.1.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ARP Inspection</w:t>
        </w:r>
        <w:r w:rsidR="007F1627">
          <w:rPr>
            <w:noProof/>
            <w:webHidden/>
          </w:rPr>
          <w:tab/>
        </w:r>
        <w:r>
          <w:rPr>
            <w:noProof/>
            <w:webHidden/>
          </w:rPr>
          <w:fldChar w:fldCharType="begin"/>
        </w:r>
        <w:r w:rsidR="007F1627">
          <w:rPr>
            <w:noProof/>
            <w:webHidden/>
          </w:rPr>
          <w:instrText xml:space="preserve"> PAGEREF _Toc520743800 \h </w:instrText>
        </w:r>
        <w:r>
          <w:rPr>
            <w:noProof/>
            <w:webHidden/>
          </w:rPr>
        </w:r>
        <w:r>
          <w:rPr>
            <w:noProof/>
            <w:webHidden/>
          </w:rPr>
          <w:fldChar w:fldCharType="separate"/>
        </w:r>
        <w:r w:rsidR="007F1627">
          <w:rPr>
            <w:noProof/>
            <w:webHidden/>
          </w:rPr>
          <w:t>197</w:t>
        </w:r>
        <w:r>
          <w:rPr>
            <w:noProof/>
            <w:webHidden/>
          </w:rPr>
          <w:fldChar w:fldCharType="end"/>
        </w:r>
      </w:hyperlink>
    </w:p>
    <w:p w:rsidR="007F1627" w:rsidRDefault="004135CF">
      <w:pPr>
        <w:pStyle w:val="TOC3"/>
        <w:tabs>
          <w:tab w:val="left" w:pos="1045"/>
          <w:tab w:val="right" w:leader="dot" w:pos="8630"/>
        </w:tabs>
        <w:rPr>
          <w:rFonts w:asciiTheme="minorHAnsi" w:eastAsiaTheme="minorEastAsia" w:hAnsiTheme="minorHAnsi" w:cstheme="minorBidi"/>
          <w:smallCaps w:val="0"/>
          <w:noProof/>
          <w:kern w:val="0"/>
          <w:lang w:val="en-IN" w:eastAsia="en-IN"/>
        </w:rPr>
      </w:pPr>
      <w:hyperlink w:anchor="_Toc520743801" w:history="1">
        <w:r w:rsidR="007F1627" w:rsidRPr="004F7C00">
          <w:rPr>
            <w:rStyle w:val="Hyperlink"/>
            <w:noProof/>
          </w:rPr>
          <w:t>6.1.3.1.1.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_Toc520743801 \h </w:instrText>
        </w:r>
        <w:r>
          <w:rPr>
            <w:noProof/>
            <w:webHidden/>
          </w:rPr>
        </w:r>
        <w:r>
          <w:rPr>
            <w:noProof/>
            <w:webHidden/>
          </w:rPr>
          <w:fldChar w:fldCharType="separate"/>
        </w:r>
        <w:r w:rsidR="007F1627">
          <w:rPr>
            <w:noProof/>
            <w:webHidden/>
          </w:rPr>
          <w:t>198</w:t>
        </w:r>
        <w:r>
          <w:rPr>
            <w:noProof/>
            <w:webHidden/>
          </w:rPr>
          <w:fldChar w:fldCharType="end"/>
        </w:r>
      </w:hyperlink>
    </w:p>
    <w:p w:rsidR="007F1627" w:rsidRDefault="004135CF">
      <w:pPr>
        <w:pStyle w:val="TOC3"/>
        <w:tabs>
          <w:tab w:val="left" w:pos="1045"/>
          <w:tab w:val="right" w:leader="dot" w:pos="8630"/>
        </w:tabs>
        <w:rPr>
          <w:rFonts w:asciiTheme="minorHAnsi" w:eastAsiaTheme="minorEastAsia" w:hAnsiTheme="minorHAnsi" w:cstheme="minorBidi"/>
          <w:smallCaps w:val="0"/>
          <w:noProof/>
          <w:kern w:val="0"/>
          <w:lang w:val="en-IN" w:eastAsia="en-IN"/>
        </w:rPr>
      </w:pPr>
      <w:hyperlink w:anchor="_Toc520743802" w:history="1">
        <w:r w:rsidR="007F1627" w:rsidRPr="004F7C00">
          <w:rPr>
            <w:rStyle w:val="Hyperlink"/>
            <w:noProof/>
          </w:rPr>
          <w:t>6.1.3.1.2.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_Toc520743802 \h </w:instrText>
        </w:r>
        <w:r>
          <w:rPr>
            <w:noProof/>
            <w:webHidden/>
          </w:rPr>
        </w:r>
        <w:r>
          <w:rPr>
            <w:noProof/>
            <w:webHidden/>
          </w:rPr>
          <w:fldChar w:fldCharType="separate"/>
        </w:r>
        <w:r w:rsidR="007F1627">
          <w:rPr>
            <w:noProof/>
            <w:webHidden/>
          </w:rPr>
          <w:t>199</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03" w:history="1">
        <w:r w:rsidR="007F1627" w:rsidRPr="004F7C00">
          <w:rPr>
            <w:rStyle w:val="Hyperlink"/>
            <w:noProof/>
          </w:rPr>
          <w:t>6.1.3.2.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Filter Table</w:t>
        </w:r>
        <w:r w:rsidR="007F1627">
          <w:rPr>
            <w:noProof/>
            <w:webHidden/>
          </w:rPr>
          <w:tab/>
        </w:r>
        <w:r>
          <w:rPr>
            <w:noProof/>
            <w:webHidden/>
          </w:rPr>
          <w:fldChar w:fldCharType="begin"/>
        </w:r>
        <w:r w:rsidR="007F1627">
          <w:rPr>
            <w:noProof/>
            <w:webHidden/>
          </w:rPr>
          <w:instrText xml:space="preserve"> PAGEREF _Toc520743803 \h </w:instrText>
        </w:r>
        <w:r>
          <w:rPr>
            <w:noProof/>
            <w:webHidden/>
          </w:rPr>
        </w:r>
        <w:r>
          <w:rPr>
            <w:noProof/>
            <w:webHidden/>
          </w:rPr>
          <w:fldChar w:fldCharType="separate"/>
        </w:r>
        <w:r w:rsidR="007F1627">
          <w:rPr>
            <w:noProof/>
            <w:webHidden/>
          </w:rPr>
          <w:t>200</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04" w:history="1">
        <w:r w:rsidR="007F1627" w:rsidRPr="004F7C00">
          <w:rPr>
            <w:rStyle w:val="Hyperlink"/>
            <w:noProof/>
          </w:rPr>
          <w:t>6.1.3.3.</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_Toc520743804 \h </w:instrText>
        </w:r>
        <w:r>
          <w:rPr>
            <w:noProof/>
            <w:webHidden/>
          </w:rPr>
        </w:r>
        <w:r>
          <w:rPr>
            <w:noProof/>
            <w:webHidden/>
          </w:rPr>
          <w:fldChar w:fldCharType="separate"/>
        </w:r>
        <w:r w:rsidR="007F1627">
          <w:rPr>
            <w:noProof/>
            <w:webHidden/>
          </w:rPr>
          <w:t>200</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05" w:history="1">
        <w:r w:rsidR="007F1627" w:rsidRPr="004F7C00">
          <w:rPr>
            <w:rStyle w:val="Hyperlink"/>
            <w:noProof/>
          </w:rPr>
          <w:t>6.1.3.4.</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_Toc520743805 \h </w:instrText>
        </w:r>
        <w:r>
          <w:rPr>
            <w:noProof/>
            <w:webHidden/>
          </w:rPr>
        </w:r>
        <w:r>
          <w:rPr>
            <w:noProof/>
            <w:webHidden/>
          </w:rPr>
          <w:fldChar w:fldCharType="separate"/>
        </w:r>
        <w:r w:rsidR="007F1627">
          <w:rPr>
            <w:noProof/>
            <w:webHidden/>
          </w:rPr>
          <w:t>201</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06" w:history="1">
        <w:r w:rsidR="007F1627" w:rsidRPr="004F7C00">
          <w:rPr>
            <w:rStyle w:val="Hyperlink"/>
          </w:rPr>
          <w:t>6.2.</w:t>
        </w:r>
        <w:r w:rsidR="007F1627">
          <w:rPr>
            <w:rFonts w:asciiTheme="minorHAnsi" w:eastAsiaTheme="minorEastAsia" w:hAnsiTheme="minorHAnsi" w:cstheme="minorBidi"/>
            <w:b w:val="0"/>
            <w:bCs w:val="0"/>
            <w:smallCaps w:val="0"/>
            <w:lang w:val="en-IN" w:eastAsia="en-IN"/>
          </w:rPr>
          <w:tab/>
        </w:r>
        <w:r w:rsidR="007F1627" w:rsidRPr="004F7C00">
          <w:rPr>
            <w:rStyle w:val="Hyperlink"/>
          </w:rPr>
          <w:t>ACL</w:t>
        </w:r>
        <w:r w:rsidR="007F1627">
          <w:rPr>
            <w:webHidden/>
          </w:rPr>
          <w:tab/>
        </w:r>
        <w:r>
          <w:rPr>
            <w:webHidden/>
          </w:rPr>
          <w:fldChar w:fldCharType="begin"/>
        </w:r>
        <w:r w:rsidR="007F1627">
          <w:rPr>
            <w:webHidden/>
          </w:rPr>
          <w:instrText xml:space="preserve"> PAGEREF _Toc520743806 \h </w:instrText>
        </w:r>
        <w:r>
          <w:rPr>
            <w:webHidden/>
          </w:rPr>
        </w:r>
        <w:r>
          <w:rPr>
            <w:webHidden/>
          </w:rPr>
          <w:fldChar w:fldCharType="separate"/>
        </w:r>
        <w:r w:rsidR="007F1627">
          <w:rPr>
            <w:webHidden/>
          </w:rPr>
          <w:t>202</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07" w:history="1">
        <w:r w:rsidR="007F1627" w:rsidRPr="004F7C00">
          <w:rPr>
            <w:rStyle w:val="Hyperlink"/>
            <w:noProof/>
          </w:rPr>
          <w:t>6.2.1.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_Toc520743807 \h </w:instrText>
        </w:r>
        <w:r>
          <w:rPr>
            <w:noProof/>
            <w:webHidden/>
          </w:rPr>
        </w:r>
        <w:r>
          <w:rPr>
            <w:noProof/>
            <w:webHidden/>
          </w:rPr>
          <w:fldChar w:fldCharType="separate"/>
        </w:r>
        <w:r w:rsidR="007F1627">
          <w:rPr>
            <w:noProof/>
            <w:webHidden/>
          </w:rPr>
          <w:t>203</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08" w:history="1">
        <w:r w:rsidR="007F1627" w:rsidRPr="004F7C00">
          <w:rPr>
            <w:rStyle w:val="Hyperlink"/>
            <w:noProof/>
          </w:rPr>
          <w:t>6.2.2.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_Toc520743808 \h </w:instrText>
        </w:r>
        <w:r>
          <w:rPr>
            <w:noProof/>
            <w:webHidden/>
          </w:rPr>
        </w:r>
        <w:r>
          <w:rPr>
            <w:noProof/>
            <w:webHidden/>
          </w:rPr>
          <w:fldChar w:fldCharType="separate"/>
        </w:r>
        <w:r w:rsidR="007F1627">
          <w:rPr>
            <w:noProof/>
            <w:webHidden/>
          </w:rPr>
          <w:t>205</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09" w:history="1">
        <w:r w:rsidR="007F1627" w:rsidRPr="004F7C00">
          <w:rPr>
            <w:rStyle w:val="Hyperlink"/>
          </w:rPr>
          <w:t>6.3.</w:t>
        </w:r>
        <w:r w:rsidR="007F1627">
          <w:rPr>
            <w:rFonts w:asciiTheme="minorHAnsi" w:eastAsiaTheme="minorEastAsia" w:hAnsiTheme="minorHAnsi" w:cstheme="minorBidi"/>
            <w:b w:val="0"/>
            <w:bCs w:val="0"/>
            <w:smallCaps w:val="0"/>
            <w:lang w:val="en-IN" w:eastAsia="en-IN"/>
          </w:rPr>
          <w:tab/>
        </w:r>
        <w:r w:rsidR="007F1627" w:rsidRPr="004F7C00">
          <w:rPr>
            <w:rStyle w:val="Hyperlink"/>
          </w:rPr>
          <w:t>802.1x</w:t>
        </w:r>
        <w:r w:rsidR="007F1627">
          <w:rPr>
            <w:webHidden/>
          </w:rPr>
          <w:tab/>
        </w:r>
        <w:r>
          <w:rPr>
            <w:webHidden/>
          </w:rPr>
          <w:fldChar w:fldCharType="begin"/>
        </w:r>
        <w:r w:rsidR="007F1627">
          <w:rPr>
            <w:webHidden/>
          </w:rPr>
          <w:instrText xml:space="preserve"> PAGEREF _Toc520743809 \h </w:instrText>
        </w:r>
        <w:r>
          <w:rPr>
            <w:webHidden/>
          </w:rPr>
        </w:r>
        <w:r>
          <w:rPr>
            <w:webHidden/>
          </w:rPr>
          <w:fldChar w:fldCharType="separate"/>
        </w:r>
        <w:r w:rsidR="007F1627">
          <w:rPr>
            <w:webHidden/>
          </w:rPr>
          <w:t>207</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10" w:history="1">
        <w:r w:rsidR="007F1627" w:rsidRPr="004F7C00">
          <w:rPr>
            <w:rStyle w:val="Hyperlink"/>
            <w:noProof/>
          </w:rPr>
          <w:t>6.3.1.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_Toc520743810 \h </w:instrText>
        </w:r>
        <w:r>
          <w:rPr>
            <w:noProof/>
            <w:webHidden/>
          </w:rPr>
        </w:r>
        <w:r>
          <w:rPr>
            <w:noProof/>
            <w:webHidden/>
          </w:rPr>
          <w:fldChar w:fldCharType="separate"/>
        </w:r>
        <w:r w:rsidR="007F1627">
          <w:rPr>
            <w:noProof/>
            <w:webHidden/>
          </w:rPr>
          <w:t>210</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11" w:history="1">
        <w:r w:rsidR="007F1627" w:rsidRPr="004F7C00">
          <w:rPr>
            <w:rStyle w:val="Hyperlink"/>
            <w:noProof/>
          </w:rPr>
          <w:t>6.3.2.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_Toc520743811 \h </w:instrText>
        </w:r>
        <w:r>
          <w:rPr>
            <w:noProof/>
            <w:webHidden/>
          </w:rPr>
        </w:r>
        <w:r>
          <w:rPr>
            <w:noProof/>
            <w:webHidden/>
          </w:rPr>
          <w:fldChar w:fldCharType="separate"/>
        </w:r>
        <w:r w:rsidR="007F1627">
          <w:rPr>
            <w:noProof/>
            <w:webHidden/>
          </w:rPr>
          <w:t>212</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12" w:history="1">
        <w:r w:rsidR="007F1627" w:rsidRPr="004F7C00">
          <w:rPr>
            <w:rStyle w:val="Hyperlink"/>
          </w:rPr>
          <w:t>6.4.</w:t>
        </w:r>
        <w:r w:rsidR="007F1627">
          <w:rPr>
            <w:rFonts w:asciiTheme="minorHAnsi" w:eastAsiaTheme="minorEastAsia" w:hAnsiTheme="minorHAnsi" w:cstheme="minorBidi"/>
            <w:b w:val="0"/>
            <w:bCs w:val="0"/>
            <w:smallCaps w:val="0"/>
            <w:lang w:val="en-IN" w:eastAsia="en-IN"/>
          </w:rPr>
          <w:tab/>
        </w:r>
        <w:r w:rsidR="007F1627" w:rsidRPr="004F7C00">
          <w:rPr>
            <w:rStyle w:val="Hyperlink"/>
          </w:rPr>
          <w:t>Port Security</w:t>
        </w:r>
        <w:r w:rsidR="007F1627">
          <w:rPr>
            <w:webHidden/>
          </w:rPr>
          <w:tab/>
        </w:r>
        <w:r>
          <w:rPr>
            <w:webHidden/>
          </w:rPr>
          <w:fldChar w:fldCharType="begin"/>
        </w:r>
        <w:r w:rsidR="007F1627">
          <w:rPr>
            <w:webHidden/>
          </w:rPr>
          <w:instrText xml:space="preserve"> PAGEREF _Toc520743812 \h </w:instrText>
        </w:r>
        <w:r>
          <w:rPr>
            <w:webHidden/>
          </w:rPr>
        </w:r>
        <w:r>
          <w:rPr>
            <w:webHidden/>
          </w:rPr>
          <w:fldChar w:fldCharType="separate"/>
        </w:r>
        <w:r w:rsidR="007F1627">
          <w:rPr>
            <w:webHidden/>
          </w:rPr>
          <w:t>216</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13" w:history="1">
        <w:r w:rsidR="007F1627" w:rsidRPr="004F7C00">
          <w:rPr>
            <w:rStyle w:val="Hyperlink"/>
            <w:noProof/>
          </w:rPr>
          <w:t>6.4.1.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Port Security</w:t>
        </w:r>
        <w:r w:rsidR="007F1627">
          <w:rPr>
            <w:noProof/>
            <w:webHidden/>
          </w:rPr>
          <w:tab/>
        </w:r>
        <w:r>
          <w:rPr>
            <w:noProof/>
            <w:webHidden/>
          </w:rPr>
          <w:fldChar w:fldCharType="begin"/>
        </w:r>
        <w:r w:rsidR="007F1627">
          <w:rPr>
            <w:noProof/>
            <w:webHidden/>
          </w:rPr>
          <w:instrText xml:space="preserve"> PAGEREF _Toc520743813 \h </w:instrText>
        </w:r>
        <w:r>
          <w:rPr>
            <w:noProof/>
            <w:webHidden/>
          </w:rPr>
        </w:r>
        <w:r>
          <w:rPr>
            <w:noProof/>
            <w:webHidden/>
          </w:rPr>
          <w:fldChar w:fldCharType="separate"/>
        </w:r>
        <w:r w:rsidR="007F1627">
          <w:rPr>
            <w:noProof/>
            <w:webHidden/>
          </w:rPr>
          <w:t>216</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14" w:history="1">
        <w:r w:rsidR="007F1627" w:rsidRPr="004F7C00">
          <w:rPr>
            <w:rStyle w:val="Hyperlink"/>
            <w:noProof/>
          </w:rPr>
          <w:t>6.4.1.1.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_Toc520743814 \h </w:instrText>
        </w:r>
        <w:r>
          <w:rPr>
            <w:noProof/>
            <w:webHidden/>
          </w:rPr>
        </w:r>
        <w:r>
          <w:rPr>
            <w:noProof/>
            <w:webHidden/>
          </w:rPr>
          <w:fldChar w:fldCharType="separate"/>
        </w:r>
        <w:r w:rsidR="007F1627">
          <w:rPr>
            <w:noProof/>
            <w:webHidden/>
          </w:rPr>
          <w:t>218</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15" w:history="1">
        <w:r w:rsidR="007F1627" w:rsidRPr="004F7C00">
          <w:rPr>
            <w:rStyle w:val="Hyperlink"/>
            <w:noProof/>
          </w:rPr>
          <w:t>6.4.1.2.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_Toc520743815 \h </w:instrText>
        </w:r>
        <w:r>
          <w:rPr>
            <w:noProof/>
            <w:webHidden/>
          </w:rPr>
        </w:r>
        <w:r>
          <w:rPr>
            <w:noProof/>
            <w:webHidden/>
          </w:rPr>
          <w:fldChar w:fldCharType="separate"/>
        </w:r>
        <w:r w:rsidR="007F1627">
          <w:rPr>
            <w:noProof/>
            <w:webHidden/>
          </w:rPr>
          <w:t>219</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16" w:history="1">
        <w:r w:rsidR="007F1627" w:rsidRPr="004F7C00">
          <w:rPr>
            <w:rStyle w:val="Hyperlink"/>
            <w:noProof/>
          </w:rPr>
          <w:t>6.4.2.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Sticky</w:t>
        </w:r>
        <w:r w:rsidR="007F1627">
          <w:rPr>
            <w:noProof/>
            <w:webHidden/>
          </w:rPr>
          <w:tab/>
        </w:r>
        <w:r>
          <w:rPr>
            <w:noProof/>
            <w:webHidden/>
          </w:rPr>
          <w:fldChar w:fldCharType="begin"/>
        </w:r>
        <w:r w:rsidR="007F1627">
          <w:rPr>
            <w:noProof/>
            <w:webHidden/>
          </w:rPr>
          <w:instrText xml:space="preserve"> PAGEREF _Toc520743816 \h </w:instrText>
        </w:r>
        <w:r>
          <w:rPr>
            <w:noProof/>
            <w:webHidden/>
          </w:rPr>
        </w:r>
        <w:r>
          <w:rPr>
            <w:noProof/>
            <w:webHidden/>
          </w:rPr>
          <w:fldChar w:fldCharType="separate"/>
        </w:r>
        <w:r w:rsidR="007F1627">
          <w:rPr>
            <w:noProof/>
            <w:webHidden/>
          </w:rPr>
          <w:t>220</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17" w:history="1">
        <w:r w:rsidR="007F1627" w:rsidRPr="004F7C00">
          <w:rPr>
            <w:rStyle w:val="Hyperlink"/>
            <w:b/>
            <w:bCs/>
            <w:noProof/>
          </w:rPr>
          <w:t>6.4.2.1.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Configurations</w:t>
        </w:r>
        <w:r w:rsidR="007F1627">
          <w:rPr>
            <w:noProof/>
            <w:webHidden/>
          </w:rPr>
          <w:tab/>
        </w:r>
        <w:r>
          <w:rPr>
            <w:noProof/>
            <w:webHidden/>
          </w:rPr>
          <w:fldChar w:fldCharType="begin"/>
        </w:r>
        <w:r w:rsidR="007F1627">
          <w:rPr>
            <w:noProof/>
            <w:webHidden/>
          </w:rPr>
          <w:instrText xml:space="preserve"> PAGEREF _Toc520743817 \h </w:instrText>
        </w:r>
        <w:r>
          <w:rPr>
            <w:noProof/>
            <w:webHidden/>
          </w:rPr>
        </w:r>
        <w:r>
          <w:rPr>
            <w:noProof/>
            <w:webHidden/>
          </w:rPr>
          <w:fldChar w:fldCharType="separate"/>
        </w:r>
        <w:r w:rsidR="007F1627">
          <w:rPr>
            <w:noProof/>
            <w:webHidden/>
          </w:rPr>
          <w:t>220</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18" w:history="1">
        <w:r w:rsidR="007F1627" w:rsidRPr="004F7C00">
          <w:rPr>
            <w:rStyle w:val="Hyperlink"/>
            <w:b/>
            <w:bCs/>
            <w:noProof/>
          </w:rPr>
          <w:t>6.4.2.2.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Configurations</w:t>
        </w:r>
        <w:r w:rsidR="007F1627">
          <w:rPr>
            <w:noProof/>
            <w:webHidden/>
          </w:rPr>
          <w:tab/>
        </w:r>
        <w:r>
          <w:rPr>
            <w:noProof/>
            <w:webHidden/>
          </w:rPr>
          <w:fldChar w:fldCharType="begin"/>
        </w:r>
        <w:r w:rsidR="007F1627">
          <w:rPr>
            <w:noProof/>
            <w:webHidden/>
          </w:rPr>
          <w:instrText xml:space="preserve"> PAGEREF _Toc520743818 \h </w:instrText>
        </w:r>
        <w:r>
          <w:rPr>
            <w:noProof/>
            <w:webHidden/>
          </w:rPr>
        </w:r>
        <w:r>
          <w:rPr>
            <w:noProof/>
            <w:webHidden/>
          </w:rPr>
          <w:fldChar w:fldCharType="separate"/>
        </w:r>
        <w:r w:rsidR="007F1627">
          <w:rPr>
            <w:noProof/>
            <w:webHidden/>
          </w:rPr>
          <w:t>222</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19" w:history="1">
        <w:r w:rsidR="007F1627" w:rsidRPr="004F7C00">
          <w:rPr>
            <w:rStyle w:val="Hyperlink"/>
          </w:rPr>
          <w:t>6.5.</w:t>
        </w:r>
        <w:r w:rsidR="007F1627">
          <w:rPr>
            <w:rFonts w:asciiTheme="minorHAnsi" w:eastAsiaTheme="minorEastAsia" w:hAnsiTheme="minorHAnsi" w:cstheme="minorBidi"/>
            <w:b w:val="0"/>
            <w:bCs w:val="0"/>
            <w:smallCaps w:val="0"/>
            <w:lang w:val="en-IN" w:eastAsia="en-IN"/>
          </w:rPr>
          <w:tab/>
        </w:r>
        <w:r w:rsidR="007F1627" w:rsidRPr="004F7C00">
          <w:rPr>
            <w:rStyle w:val="Hyperlink"/>
          </w:rPr>
          <w:t>Switch Lock</w:t>
        </w:r>
        <w:r w:rsidR="007F1627">
          <w:rPr>
            <w:webHidden/>
          </w:rPr>
          <w:tab/>
        </w:r>
        <w:r>
          <w:rPr>
            <w:webHidden/>
          </w:rPr>
          <w:fldChar w:fldCharType="begin"/>
        </w:r>
        <w:r w:rsidR="007F1627">
          <w:rPr>
            <w:webHidden/>
          </w:rPr>
          <w:instrText xml:space="preserve"> PAGEREF _Toc520743819 \h </w:instrText>
        </w:r>
        <w:r>
          <w:rPr>
            <w:webHidden/>
          </w:rPr>
        </w:r>
        <w:r>
          <w:rPr>
            <w:webHidden/>
          </w:rPr>
          <w:fldChar w:fldCharType="separate"/>
        </w:r>
        <w:r w:rsidR="007F1627">
          <w:rPr>
            <w:webHidden/>
          </w:rPr>
          <w:t>225</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20" w:history="1">
        <w:r w:rsidR="007F1627" w:rsidRPr="004F7C00">
          <w:rPr>
            <w:rStyle w:val="Hyperlink"/>
            <w:noProof/>
          </w:rPr>
          <w:t>6.5.1.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Configurations</w:t>
        </w:r>
        <w:r w:rsidR="007F1627">
          <w:rPr>
            <w:noProof/>
            <w:webHidden/>
          </w:rPr>
          <w:tab/>
        </w:r>
        <w:r>
          <w:rPr>
            <w:noProof/>
            <w:webHidden/>
          </w:rPr>
          <w:fldChar w:fldCharType="begin"/>
        </w:r>
        <w:r w:rsidR="007F1627">
          <w:rPr>
            <w:noProof/>
            <w:webHidden/>
          </w:rPr>
          <w:instrText xml:space="preserve"> PAGEREF _Toc520743820 \h </w:instrText>
        </w:r>
        <w:r>
          <w:rPr>
            <w:noProof/>
            <w:webHidden/>
          </w:rPr>
        </w:r>
        <w:r>
          <w:rPr>
            <w:noProof/>
            <w:webHidden/>
          </w:rPr>
          <w:fldChar w:fldCharType="separate"/>
        </w:r>
        <w:r w:rsidR="007F1627">
          <w:rPr>
            <w:noProof/>
            <w:webHidden/>
          </w:rPr>
          <w:t>225</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21" w:history="1">
        <w:r w:rsidR="007F1627" w:rsidRPr="004F7C00">
          <w:rPr>
            <w:rStyle w:val="Hyperlink"/>
            <w:noProof/>
          </w:rPr>
          <w:t>6.5.2.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Configurations</w:t>
        </w:r>
        <w:r w:rsidR="007F1627">
          <w:rPr>
            <w:noProof/>
            <w:webHidden/>
          </w:rPr>
          <w:tab/>
        </w:r>
        <w:r>
          <w:rPr>
            <w:noProof/>
            <w:webHidden/>
          </w:rPr>
          <w:fldChar w:fldCharType="begin"/>
        </w:r>
        <w:r w:rsidR="007F1627">
          <w:rPr>
            <w:noProof/>
            <w:webHidden/>
          </w:rPr>
          <w:instrText xml:space="preserve"> PAGEREF _Toc520743821 \h </w:instrText>
        </w:r>
        <w:r>
          <w:rPr>
            <w:noProof/>
            <w:webHidden/>
          </w:rPr>
        </w:r>
        <w:r>
          <w:rPr>
            <w:noProof/>
            <w:webHidden/>
          </w:rPr>
          <w:fldChar w:fldCharType="separate"/>
        </w:r>
        <w:r w:rsidR="007F1627">
          <w:rPr>
            <w:noProof/>
            <w:webHidden/>
          </w:rPr>
          <w:t>226</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22" w:history="1">
        <w:r w:rsidR="007F1627" w:rsidRPr="004F7C00">
          <w:rPr>
            <w:rStyle w:val="Hyperlink"/>
          </w:rPr>
          <w:t>6.6.</w:t>
        </w:r>
        <w:r w:rsidR="007F1627">
          <w:rPr>
            <w:rFonts w:asciiTheme="minorHAnsi" w:eastAsiaTheme="minorEastAsia" w:hAnsiTheme="minorHAnsi" w:cstheme="minorBidi"/>
            <w:b w:val="0"/>
            <w:bCs w:val="0"/>
            <w:smallCaps w:val="0"/>
            <w:lang w:val="en-IN" w:eastAsia="en-IN"/>
          </w:rPr>
          <w:tab/>
        </w:r>
        <w:r w:rsidR="007F1627" w:rsidRPr="004F7C00">
          <w:rPr>
            <w:rStyle w:val="Hyperlink"/>
          </w:rPr>
          <w:t>TACACS+</w:t>
        </w:r>
        <w:r w:rsidR="007F1627">
          <w:rPr>
            <w:webHidden/>
          </w:rPr>
          <w:tab/>
        </w:r>
        <w:r>
          <w:rPr>
            <w:webHidden/>
          </w:rPr>
          <w:fldChar w:fldCharType="begin"/>
        </w:r>
        <w:r w:rsidR="007F1627">
          <w:rPr>
            <w:webHidden/>
          </w:rPr>
          <w:instrText xml:space="preserve"> PAGEREF _Toc520743822 \h </w:instrText>
        </w:r>
        <w:r>
          <w:rPr>
            <w:webHidden/>
          </w:rPr>
        </w:r>
        <w:r>
          <w:rPr>
            <w:webHidden/>
          </w:rPr>
          <w:fldChar w:fldCharType="separate"/>
        </w:r>
        <w:r w:rsidR="007F1627">
          <w:rPr>
            <w:webHidden/>
          </w:rPr>
          <w:t>227</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23" w:history="1">
        <w:r w:rsidR="007F1627" w:rsidRPr="004F7C00">
          <w:rPr>
            <w:rStyle w:val="Hyperlink"/>
            <w:b/>
            <w:bCs/>
            <w:noProof/>
          </w:rPr>
          <w:t>6.6.1.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_Toc520743823 \h </w:instrText>
        </w:r>
        <w:r>
          <w:rPr>
            <w:noProof/>
            <w:webHidden/>
          </w:rPr>
        </w:r>
        <w:r>
          <w:rPr>
            <w:noProof/>
            <w:webHidden/>
          </w:rPr>
          <w:fldChar w:fldCharType="separate"/>
        </w:r>
        <w:r w:rsidR="007F1627">
          <w:rPr>
            <w:noProof/>
            <w:webHidden/>
          </w:rPr>
          <w:t>228</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24" w:history="1">
        <w:r w:rsidR="007F1627" w:rsidRPr="004F7C00">
          <w:rPr>
            <w:rStyle w:val="Hyperlink"/>
            <w:b/>
            <w:bCs/>
            <w:noProof/>
          </w:rPr>
          <w:t>6.6.2.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_Toc520743824 \h </w:instrText>
        </w:r>
        <w:r>
          <w:rPr>
            <w:noProof/>
            <w:webHidden/>
          </w:rPr>
        </w:r>
        <w:r>
          <w:rPr>
            <w:noProof/>
            <w:webHidden/>
          </w:rPr>
          <w:fldChar w:fldCharType="separate"/>
        </w:r>
        <w:r w:rsidR="007F1627">
          <w:rPr>
            <w:noProof/>
            <w:webHidden/>
          </w:rPr>
          <w:t>230</w:t>
        </w:r>
        <w:r>
          <w:rPr>
            <w:noProof/>
            <w:webHidden/>
          </w:rPr>
          <w:fldChar w:fldCharType="end"/>
        </w:r>
      </w:hyperlink>
    </w:p>
    <w:p w:rsidR="007F1627" w:rsidRDefault="004135CF">
      <w:pPr>
        <w:pStyle w:val="TOC1"/>
        <w:tabs>
          <w:tab w:val="left" w:pos="385"/>
          <w:tab w:val="right" w:leader="dot" w:pos="8630"/>
        </w:tabs>
        <w:rPr>
          <w:rFonts w:asciiTheme="minorHAnsi" w:eastAsiaTheme="minorEastAsia" w:hAnsiTheme="minorHAnsi" w:cstheme="minorBidi"/>
          <w:b w:val="0"/>
          <w:bCs w:val="0"/>
          <w:caps w:val="0"/>
          <w:noProof/>
          <w:kern w:val="0"/>
          <w:u w:val="none"/>
          <w:lang w:val="en-IN" w:eastAsia="en-IN"/>
        </w:rPr>
      </w:pPr>
      <w:hyperlink w:anchor="_Toc520743825" w:history="1">
        <w:r w:rsidR="007F1627" w:rsidRPr="004F7C00">
          <w:rPr>
            <w:rStyle w:val="Hyperlink"/>
            <w:noProof/>
          </w:rPr>
          <w:t>7.</w:t>
        </w:r>
        <w:r w:rsidR="007F1627">
          <w:rPr>
            <w:rFonts w:asciiTheme="minorHAnsi" w:eastAsiaTheme="minorEastAsia" w:hAnsiTheme="minorHAnsi" w:cstheme="minorBidi"/>
            <w:b w:val="0"/>
            <w:bCs w:val="0"/>
            <w:caps w:val="0"/>
            <w:noProof/>
            <w:kern w:val="0"/>
            <w:u w:val="none"/>
            <w:lang w:val="en-IN" w:eastAsia="en-IN"/>
          </w:rPr>
          <w:tab/>
        </w:r>
        <w:r w:rsidR="007F1627" w:rsidRPr="004F7C00">
          <w:rPr>
            <w:rStyle w:val="Hyperlink"/>
            <w:noProof/>
          </w:rPr>
          <w:t>Monitor</w:t>
        </w:r>
        <w:r w:rsidR="007F1627">
          <w:rPr>
            <w:noProof/>
            <w:webHidden/>
          </w:rPr>
          <w:tab/>
        </w:r>
        <w:r>
          <w:rPr>
            <w:noProof/>
            <w:webHidden/>
          </w:rPr>
          <w:fldChar w:fldCharType="begin"/>
        </w:r>
        <w:r w:rsidR="007F1627">
          <w:rPr>
            <w:noProof/>
            <w:webHidden/>
          </w:rPr>
          <w:instrText xml:space="preserve"> PAGEREF _Toc520743825 \h </w:instrText>
        </w:r>
        <w:r>
          <w:rPr>
            <w:noProof/>
            <w:webHidden/>
          </w:rPr>
        </w:r>
        <w:r>
          <w:rPr>
            <w:noProof/>
            <w:webHidden/>
          </w:rPr>
          <w:fldChar w:fldCharType="separate"/>
        </w:r>
        <w:r w:rsidR="007F1627">
          <w:rPr>
            <w:noProof/>
            <w:webHidden/>
          </w:rPr>
          <w:t>232</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26" w:history="1">
        <w:r w:rsidR="007F1627" w:rsidRPr="004F7C00">
          <w:rPr>
            <w:rStyle w:val="Hyperlink"/>
          </w:rPr>
          <w:t>7.1.</w:t>
        </w:r>
        <w:r w:rsidR="007F1627">
          <w:rPr>
            <w:rFonts w:asciiTheme="minorHAnsi" w:eastAsiaTheme="minorEastAsia" w:hAnsiTheme="minorHAnsi" w:cstheme="minorBidi"/>
            <w:b w:val="0"/>
            <w:bCs w:val="0"/>
            <w:smallCaps w:val="0"/>
            <w:lang w:val="en-IN" w:eastAsia="en-IN"/>
          </w:rPr>
          <w:tab/>
        </w:r>
        <w:r w:rsidR="007F1627" w:rsidRPr="004F7C00">
          <w:rPr>
            <w:rStyle w:val="Hyperlink"/>
          </w:rPr>
          <w:t>Alarm</w:t>
        </w:r>
        <w:r w:rsidR="007F1627">
          <w:rPr>
            <w:webHidden/>
          </w:rPr>
          <w:tab/>
        </w:r>
        <w:r>
          <w:rPr>
            <w:webHidden/>
          </w:rPr>
          <w:fldChar w:fldCharType="begin"/>
        </w:r>
        <w:r w:rsidR="007F1627">
          <w:rPr>
            <w:webHidden/>
          </w:rPr>
          <w:instrText xml:space="preserve"> PAGEREF _Toc520743826 \h </w:instrText>
        </w:r>
        <w:r>
          <w:rPr>
            <w:webHidden/>
          </w:rPr>
        </w:r>
        <w:r>
          <w:rPr>
            <w:webHidden/>
          </w:rPr>
          <w:fldChar w:fldCharType="separate"/>
        </w:r>
        <w:r w:rsidR="007F1627">
          <w:rPr>
            <w:webHidden/>
          </w:rPr>
          <w:t>232</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27" w:history="1">
        <w:r w:rsidR="007F1627" w:rsidRPr="004F7C00">
          <w:rPr>
            <w:rStyle w:val="Hyperlink"/>
            <w:b/>
            <w:bCs/>
            <w:noProof/>
          </w:rPr>
          <w:t>7.1.1.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_Toc520743827 \h </w:instrText>
        </w:r>
        <w:r>
          <w:rPr>
            <w:noProof/>
            <w:webHidden/>
          </w:rPr>
        </w:r>
        <w:r>
          <w:rPr>
            <w:noProof/>
            <w:webHidden/>
          </w:rPr>
          <w:fldChar w:fldCharType="separate"/>
        </w:r>
        <w:r w:rsidR="007F1627">
          <w:rPr>
            <w:noProof/>
            <w:webHidden/>
          </w:rPr>
          <w:t>232</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28" w:history="1">
        <w:r w:rsidR="007F1627" w:rsidRPr="004F7C00">
          <w:rPr>
            <w:rStyle w:val="Hyperlink"/>
            <w:b/>
            <w:bCs/>
            <w:noProof/>
          </w:rPr>
          <w:t>7.1.2.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_Toc520743828 \h </w:instrText>
        </w:r>
        <w:r>
          <w:rPr>
            <w:noProof/>
            <w:webHidden/>
          </w:rPr>
        </w:r>
        <w:r>
          <w:rPr>
            <w:noProof/>
            <w:webHidden/>
          </w:rPr>
          <w:fldChar w:fldCharType="separate"/>
        </w:r>
        <w:r w:rsidR="007F1627">
          <w:rPr>
            <w:noProof/>
            <w:webHidden/>
          </w:rPr>
          <w:t>232</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29" w:history="1">
        <w:r w:rsidR="007F1627" w:rsidRPr="004F7C00">
          <w:rPr>
            <w:rStyle w:val="Hyperlink"/>
          </w:rPr>
          <w:t>7.2.</w:t>
        </w:r>
        <w:r w:rsidR="007F1627">
          <w:rPr>
            <w:rFonts w:asciiTheme="minorHAnsi" w:eastAsiaTheme="minorEastAsia" w:hAnsiTheme="minorHAnsi" w:cstheme="minorBidi"/>
            <w:b w:val="0"/>
            <w:bCs w:val="0"/>
            <w:smallCaps w:val="0"/>
            <w:lang w:val="en-IN" w:eastAsia="en-IN"/>
          </w:rPr>
          <w:tab/>
        </w:r>
        <w:r w:rsidR="007F1627" w:rsidRPr="004F7C00">
          <w:rPr>
            <w:rStyle w:val="Hyperlink"/>
          </w:rPr>
          <w:t>Hardware Information</w:t>
        </w:r>
        <w:r w:rsidR="007F1627">
          <w:rPr>
            <w:webHidden/>
          </w:rPr>
          <w:tab/>
        </w:r>
        <w:r>
          <w:rPr>
            <w:webHidden/>
          </w:rPr>
          <w:fldChar w:fldCharType="begin"/>
        </w:r>
        <w:r w:rsidR="007F1627">
          <w:rPr>
            <w:webHidden/>
          </w:rPr>
          <w:instrText xml:space="preserve"> PAGEREF _Toc520743829 \h </w:instrText>
        </w:r>
        <w:r>
          <w:rPr>
            <w:webHidden/>
          </w:rPr>
        </w:r>
        <w:r>
          <w:rPr>
            <w:webHidden/>
          </w:rPr>
          <w:fldChar w:fldCharType="separate"/>
        </w:r>
        <w:r w:rsidR="007F1627">
          <w:rPr>
            <w:webHidden/>
          </w:rPr>
          <w:t>232</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30" w:history="1">
        <w:r w:rsidR="007F1627" w:rsidRPr="004F7C00">
          <w:rPr>
            <w:rStyle w:val="Hyperlink"/>
            <w:b/>
            <w:bCs/>
            <w:noProof/>
          </w:rPr>
          <w:t>7.2.1.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_Toc520743830 \h </w:instrText>
        </w:r>
        <w:r>
          <w:rPr>
            <w:noProof/>
            <w:webHidden/>
          </w:rPr>
        </w:r>
        <w:r>
          <w:rPr>
            <w:noProof/>
            <w:webHidden/>
          </w:rPr>
          <w:fldChar w:fldCharType="separate"/>
        </w:r>
        <w:r w:rsidR="007F1627">
          <w:rPr>
            <w:noProof/>
            <w:webHidden/>
          </w:rPr>
          <w:t>232</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31" w:history="1">
        <w:r w:rsidR="007F1627" w:rsidRPr="004F7C00">
          <w:rPr>
            <w:rStyle w:val="Hyperlink"/>
            <w:b/>
            <w:bCs/>
            <w:noProof/>
          </w:rPr>
          <w:t>7.2.2.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_Toc520743831 \h </w:instrText>
        </w:r>
        <w:r>
          <w:rPr>
            <w:noProof/>
            <w:webHidden/>
          </w:rPr>
        </w:r>
        <w:r>
          <w:rPr>
            <w:noProof/>
            <w:webHidden/>
          </w:rPr>
          <w:fldChar w:fldCharType="separate"/>
        </w:r>
        <w:r w:rsidR="007F1627">
          <w:rPr>
            <w:noProof/>
            <w:webHidden/>
          </w:rPr>
          <w:t>233</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32" w:history="1">
        <w:r w:rsidR="007F1627" w:rsidRPr="004F7C00">
          <w:rPr>
            <w:rStyle w:val="Hyperlink"/>
          </w:rPr>
          <w:t>7.3.</w:t>
        </w:r>
        <w:r w:rsidR="007F1627">
          <w:rPr>
            <w:rFonts w:asciiTheme="minorHAnsi" w:eastAsiaTheme="minorEastAsia" w:hAnsiTheme="minorHAnsi" w:cstheme="minorBidi"/>
            <w:b w:val="0"/>
            <w:bCs w:val="0"/>
            <w:smallCaps w:val="0"/>
            <w:lang w:val="en-IN" w:eastAsia="en-IN"/>
          </w:rPr>
          <w:tab/>
        </w:r>
        <w:r w:rsidR="007F1627" w:rsidRPr="004F7C00">
          <w:rPr>
            <w:rStyle w:val="Hyperlink"/>
          </w:rPr>
          <w:t>Port Statistics</w:t>
        </w:r>
        <w:r w:rsidR="007F1627">
          <w:rPr>
            <w:webHidden/>
          </w:rPr>
          <w:tab/>
        </w:r>
        <w:r>
          <w:rPr>
            <w:webHidden/>
          </w:rPr>
          <w:fldChar w:fldCharType="begin"/>
        </w:r>
        <w:r w:rsidR="007F1627">
          <w:rPr>
            <w:webHidden/>
          </w:rPr>
          <w:instrText xml:space="preserve"> PAGEREF _Toc520743832 \h </w:instrText>
        </w:r>
        <w:r>
          <w:rPr>
            <w:webHidden/>
          </w:rPr>
        </w:r>
        <w:r>
          <w:rPr>
            <w:webHidden/>
          </w:rPr>
          <w:fldChar w:fldCharType="separate"/>
        </w:r>
        <w:r w:rsidR="007F1627">
          <w:rPr>
            <w:webHidden/>
          </w:rPr>
          <w:t>233</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33" w:history="1">
        <w:r w:rsidR="007F1627" w:rsidRPr="004F7C00">
          <w:rPr>
            <w:rStyle w:val="Hyperlink"/>
            <w:noProof/>
          </w:rPr>
          <w:t>7.3.1.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_Toc520743833 \h </w:instrText>
        </w:r>
        <w:r>
          <w:rPr>
            <w:noProof/>
            <w:webHidden/>
          </w:rPr>
        </w:r>
        <w:r>
          <w:rPr>
            <w:noProof/>
            <w:webHidden/>
          </w:rPr>
          <w:fldChar w:fldCharType="separate"/>
        </w:r>
        <w:r w:rsidR="007F1627">
          <w:rPr>
            <w:noProof/>
            <w:webHidden/>
          </w:rPr>
          <w:t>233</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34" w:history="1">
        <w:r w:rsidR="007F1627" w:rsidRPr="004F7C00">
          <w:rPr>
            <w:rStyle w:val="Hyperlink"/>
            <w:noProof/>
          </w:rPr>
          <w:t>7.3.2.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_Toc520743834 \h </w:instrText>
        </w:r>
        <w:r>
          <w:rPr>
            <w:noProof/>
            <w:webHidden/>
          </w:rPr>
        </w:r>
        <w:r>
          <w:rPr>
            <w:noProof/>
            <w:webHidden/>
          </w:rPr>
          <w:fldChar w:fldCharType="separate"/>
        </w:r>
        <w:r w:rsidR="007F1627">
          <w:rPr>
            <w:noProof/>
            <w:webHidden/>
          </w:rPr>
          <w:t>234</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35" w:history="1">
        <w:r w:rsidR="007F1627" w:rsidRPr="004F7C00">
          <w:rPr>
            <w:rStyle w:val="Hyperlink"/>
          </w:rPr>
          <w:t>7.4.</w:t>
        </w:r>
        <w:r w:rsidR="007F1627">
          <w:rPr>
            <w:rFonts w:asciiTheme="minorHAnsi" w:eastAsiaTheme="minorEastAsia" w:hAnsiTheme="minorHAnsi" w:cstheme="minorBidi"/>
            <w:b w:val="0"/>
            <w:bCs w:val="0"/>
            <w:smallCaps w:val="0"/>
            <w:lang w:val="en-IN" w:eastAsia="en-IN"/>
          </w:rPr>
          <w:tab/>
        </w:r>
        <w:r w:rsidR="007F1627" w:rsidRPr="004F7C00">
          <w:rPr>
            <w:rStyle w:val="Hyperlink"/>
          </w:rPr>
          <w:t>Port Utilization</w:t>
        </w:r>
        <w:r w:rsidR="007F1627">
          <w:rPr>
            <w:webHidden/>
          </w:rPr>
          <w:tab/>
        </w:r>
        <w:r>
          <w:rPr>
            <w:webHidden/>
          </w:rPr>
          <w:fldChar w:fldCharType="begin"/>
        </w:r>
        <w:r w:rsidR="007F1627">
          <w:rPr>
            <w:webHidden/>
          </w:rPr>
          <w:instrText xml:space="preserve"> PAGEREF _Toc520743835 \h </w:instrText>
        </w:r>
        <w:r>
          <w:rPr>
            <w:webHidden/>
          </w:rPr>
        </w:r>
        <w:r>
          <w:rPr>
            <w:webHidden/>
          </w:rPr>
          <w:fldChar w:fldCharType="separate"/>
        </w:r>
        <w:r w:rsidR="007F1627">
          <w:rPr>
            <w:webHidden/>
          </w:rPr>
          <w:t>235</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36" w:history="1">
        <w:r w:rsidR="007F1627" w:rsidRPr="004F7C00">
          <w:rPr>
            <w:rStyle w:val="Hyperlink"/>
            <w:noProof/>
          </w:rPr>
          <w:t>7.4.1.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_Toc520743836 \h </w:instrText>
        </w:r>
        <w:r>
          <w:rPr>
            <w:noProof/>
            <w:webHidden/>
          </w:rPr>
        </w:r>
        <w:r>
          <w:rPr>
            <w:noProof/>
            <w:webHidden/>
          </w:rPr>
          <w:fldChar w:fldCharType="separate"/>
        </w:r>
        <w:r w:rsidR="007F1627">
          <w:rPr>
            <w:noProof/>
            <w:webHidden/>
          </w:rPr>
          <w:t>235</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37" w:history="1">
        <w:r w:rsidR="007F1627" w:rsidRPr="004F7C00">
          <w:rPr>
            <w:rStyle w:val="Hyperlink"/>
            <w:noProof/>
          </w:rPr>
          <w:t>7.4.2.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_Toc520743837 \h </w:instrText>
        </w:r>
        <w:r>
          <w:rPr>
            <w:noProof/>
            <w:webHidden/>
          </w:rPr>
        </w:r>
        <w:r>
          <w:rPr>
            <w:noProof/>
            <w:webHidden/>
          </w:rPr>
          <w:fldChar w:fldCharType="separate"/>
        </w:r>
        <w:r w:rsidR="007F1627">
          <w:rPr>
            <w:noProof/>
            <w:webHidden/>
          </w:rPr>
          <w:t>235</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38" w:history="1">
        <w:r w:rsidR="007F1627" w:rsidRPr="004F7C00">
          <w:rPr>
            <w:rStyle w:val="Hyperlink"/>
          </w:rPr>
          <w:t>7.5.</w:t>
        </w:r>
        <w:r w:rsidR="007F1627">
          <w:rPr>
            <w:rFonts w:asciiTheme="minorHAnsi" w:eastAsiaTheme="minorEastAsia" w:hAnsiTheme="minorHAnsi" w:cstheme="minorBidi"/>
            <w:b w:val="0"/>
            <w:bCs w:val="0"/>
            <w:smallCaps w:val="0"/>
            <w:lang w:val="en-IN" w:eastAsia="en-IN"/>
          </w:rPr>
          <w:tab/>
        </w:r>
        <w:r w:rsidR="007F1627" w:rsidRPr="004F7C00">
          <w:rPr>
            <w:rStyle w:val="Hyperlink"/>
          </w:rPr>
          <w:t>RMON Statistics</w:t>
        </w:r>
        <w:r w:rsidR="007F1627">
          <w:rPr>
            <w:webHidden/>
          </w:rPr>
          <w:tab/>
        </w:r>
        <w:r>
          <w:rPr>
            <w:webHidden/>
          </w:rPr>
          <w:fldChar w:fldCharType="begin"/>
        </w:r>
        <w:r w:rsidR="007F1627">
          <w:rPr>
            <w:webHidden/>
          </w:rPr>
          <w:instrText xml:space="preserve"> PAGEREF _Toc520743838 \h </w:instrText>
        </w:r>
        <w:r>
          <w:rPr>
            <w:webHidden/>
          </w:rPr>
        </w:r>
        <w:r>
          <w:rPr>
            <w:webHidden/>
          </w:rPr>
          <w:fldChar w:fldCharType="separate"/>
        </w:r>
        <w:r w:rsidR="007F1627">
          <w:rPr>
            <w:webHidden/>
          </w:rPr>
          <w:t>235</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39" w:history="1">
        <w:r w:rsidR="007F1627" w:rsidRPr="004F7C00">
          <w:rPr>
            <w:rStyle w:val="Hyperlink"/>
            <w:noProof/>
          </w:rPr>
          <w:t>7.5.1.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_Toc520743839 \h </w:instrText>
        </w:r>
        <w:r>
          <w:rPr>
            <w:noProof/>
            <w:webHidden/>
          </w:rPr>
        </w:r>
        <w:r>
          <w:rPr>
            <w:noProof/>
            <w:webHidden/>
          </w:rPr>
          <w:fldChar w:fldCharType="separate"/>
        </w:r>
        <w:r w:rsidR="007F1627">
          <w:rPr>
            <w:noProof/>
            <w:webHidden/>
          </w:rPr>
          <w:t>235</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40" w:history="1">
        <w:r w:rsidR="007F1627" w:rsidRPr="004F7C00">
          <w:rPr>
            <w:rStyle w:val="Hyperlink"/>
            <w:noProof/>
          </w:rPr>
          <w:t>7.5.2.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_Toc520743840 \h </w:instrText>
        </w:r>
        <w:r>
          <w:rPr>
            <w:noProof/>
            <w:webHidden/>
          </w:rPr>
        </w:r>
        <w:r>
          <w:rPr>
            <w:noProof/>
            <w:webHidden/>
          </w:rPr>
          <w:fldChar w:fldCharType="separate"/>
        </w:r>
        <w:r w:rsidR="007F1627">
          <w:rPr>
            <w:noProof/>
            <w:webHidden/>
          </w:rPr>
          <w:t>236</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41" w:history="1">
        <w:r w:rsidR="007F1627" w:rsidRPr="004F7C00">
          <w:rPr>
            <w:rStyle w:val="Hyperlink"/>
          </w:rPr>
          <w:t>7.6.</w:t>
        </w:r>
        <w:r w:rsidR="007F1627">
          <w:rPr>
            <w:rFonts w:asciiTheme="minorHAnsi" w:eastAsiaTheme="minorEastAsia" w:hAnsiTheme="minorHAnsi" w:cstheme="minorBidi"/>
            <w:b w:val="0"/>
            <w:bCs w:val="0"/>
            <w:smallCaps w:val="0"/>
            <w:lang w:val="en-IN" w:eastAsia="en-IN"/>
          </w:rPr>
          <w:tab/>
        </w:r>
        <w:r w:rsidR="007F1627" w:rsidRPr="004F7C00">
          <w:rPr>
            <w:rStyle w:val="Hyperlink"/>
          </w:rPr>
          <w:t>SFP Information</w:t>
        </w:r>
        <w:r w:rsidR="007F1627">
          <w:rPr>
            <w:webHidden/>
          </w:rPr>
          <w:tab/>
        </w:r>
        <w:r>
          <w:rPr>
            <w:webHidden/>
          </w:rPr>
          <w:fldChar w:fldCharType="begin"/>
        </w:r>
        <w:r w:rsidR="007F1627">
          <w:rPr>
            <w:webHidden/>
          </w:rPr>
          <w:instrText xml:space="preserve"> PAGEREF _Toc520743841 \h </w:instrText>
        </w:r>
        <w:r>
          <w:rPr>
            <w:webHidden/>
          </w:rPr>
        </w:r>
        <w:r>
          <w:rPr>
            <w:webHidden/>
          </w:rPr>
          <w:fldChar w:fldCharType="separate"/>
        </w:r>
        <w:r w:rsidR="007F1627">
          <w:rPr>
            <w:webHidden/>
          </w:rPr>
          <w:t>236</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42" w:history="1">
        <w:r w:rsidR="007F1627" w:rsidRPr="004F7C00">
          <w:rPr>
            <w:rStyle w:val="Hyperlink"/>
            <w:noProof/>
          </w:rPr>
          <w:t>7.6.1.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_Toc520743842 \h </w:instrText>
        </w:r>
        <w:r>
          <w:rPr>
            <w:noProof/>
            <w:webHidden/>
          </w:rPr>
        </w:r>
        <w:r>
          <w:rPr>
            <w:noProof/>
            <w:webHidden/>
          </w:rPr>
          <w:fldChar w:fldCharType="separate"/>
        </w:r>
        <w:r w:rsidR="007F1627">
          <w:rPr>
            <w:noProof/>
            <w:webHidden/>
          </w:rPr>
          <w:t>236</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43" w:history="1">
        <w:r w:rsidR="007F1627" w:rsidRPr="004F7C00">
          <w:rPr>
            <w:rStyle w:val="Hyperlink"/>
            <w:noProof/>
          </w:rPr>
          <w:t>7.6.2.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_Toc520743843 \h </w:instrText>
        </w:r>
        <w:r>
          <w:rPr>
            <w:noProof/>
            <w:webHidden/>
          </w:rPr>
        </w:r>
        <w:r>
          <w:rPr>
            <w:noProof/>
            <w:webHidden/>
          </w:rPr>
          <w:fldChar w:fldCharType="separate"/>
        </w:r>
        <w:r w:rsidR="007F1627">
          <w:rPr>
            <w:noProof/>
            <w:webHidden/>
          </w:rPr>
          <w:t>237</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44" w:history="1">
        <w:r w:rsidR="007F1627" w:rsidRPr="004F7C00">
          <w:rPr>
            <w:rStyle w:val="Hyperlink"/>
          </w:rPr>
          <w:t>7.7.</w:t>
        </w:r>
        <w:r w:rsidR="007F1627">
          <w:rPr>
            <w:rFonts w:asciiTheme="minorHAnsi" w:eastAsiaTheme="minorEastAsia" w:hAnsiTheme="minorHAnsi" w:cstheme="minorBidi"/>
            <w:b w:val="0"/>
            <w:bCs w:val="0"/>
            <w:smallCaps w:val="0"/>
            <w:lang w:val="en-IN" w:eastAsia="en-IN"/>
          </w:rPr>
          <w:tab/>
        </w:r>
        <w:r w:rsidR="007F1627" w:rsidRPr="004F7C00">
          <w:rPr>
            <w:rStyle w:val="Hyperlink"/>
          </w:rPr>
          <w:t>Traffic Monitor</w:t>
        </w:r>
        <w:r w:rsidR="007F1627">
          <w:rPr>
            <w:webHidden/>
          </w:rPr>
          <w:tab/>
        </w:r>
        <w:r>
          <w:rPr>
            <w:webHidden/>
          </w:rPr>
          <w:fldChar w:fldCharType="begin"/>
        </w:r>
        <w:r w:rsidR="007F1627">
          <w:rPr>
            <w:webHidden/>
          </w:rPr>
          <w:instrText xml:space="preserve"> PAGEREF _Toc520743844 \h </w:instrText>
        </w:r>
        <w:r>
          <w:rPr>
            <w:webHidden/>
          </w:rPr>
        </w:r>
        <w:r>
          <w:rPr>
            <w:webHidden/>
          </w:rPr>
          <w:fldChar w:fldCharType="separate"/>
        </w:r>
        <w:r w:rsidR="007F1627">
          <w:rPr>
            <w:webHidden/>
          </w:rPr>
          <w:t>237</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45" w:history="1">
        <w:r w:rsidR="007F1627" w:rsidRPr="004F7C00">
          <w:rPr>
            <w:rStyle w:val="Hyperlink"/>
            <w:noProof/>
          </w:rPr>
          <w:t>7.7.1.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_Toc520743845 \h </w:instrText>
        </w:r>
        <w:r>
          <w:rPr>
            <w:noProof/>
            <w:webHidden/>
          </w:rPr>
        </w:r>
        <w:r>
          <w:rPr>
            <w:noProof/>
            <w:webHidden/>
          </w:rPr>
          <w:fldChar w:fldCharType="separate"/>
        </w:r>
        <w:r w:rsidR="007F1627">
          <w:rPr>
            <w:noProof/>
            <w:webHidden/>
          </w:rPr>
          <w:t>238</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46" w:history="1">
        <w:r w:rsidR="007F1627" w:rsidRPr="004F7C00">
          <w:rPr>
            <w:rStyle w:val="Hyperlink"/>
            <w:noProof/>
          </w:rPr>
          <w:t>7.7.2.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_Toc520743846 \h </w:instrText>
        </w:r>
        <w:r>
          <w:rPr>
            <w:noProof/>
            <w:webHidden/>
          </w:rPr>
        </w:r>
        <w:r>
          <w:rPr>
            <w:noProof/>
            <w:webHidden/>
          </w:rPr>
          <w:fldChar w:fldCharType="separate"/>
        </w:r>
        <w:r w:rsidR="007F1627">
          <w:rPr>
            <w:noProof/>
            <w:webHidden/>
          </w:rPr>
          <w:t>239</w:t>
        </w:r>
        <w:r>
          <w:rPr>
            <w:noProof/>
            <w:webHidden/>
          </w:rPr>
          <w:fldChar w:fldCharType="end"/>
        </w:r>
      </w:hyperlink>
    </w:p>
    <w:p w:rsidR="007F1627" w:rsidRDefault="004135CF">
      <w:pPr>
        <w:pStyle w:val="TOC1"/>
        <w:tabs>
          <w:tab w:val="left" w:pos="385"/>
          <w:tab w:val="right" w:leader="dot" w:pos="8630"/>
        </w:tabs>
        <w:rPr>
          <w:rFonts w:asciiTheme="minorHAnsi" w:eastAsiaTheme="minorEastAsia" w:hAnsiTheme="minorHAnsi" w:cstheme="minorBidi"/>
          <w:b w:val="0"/>
          <w:bCs w:val="0"/>
          <w:caps w:val="0"/>
          <w:noProof/>
          <w:kern w:val="0"/>
          <w:u w:val="none"/>
          <w:lang w:val="en-IN" w:eastAsia="en-IN"/>
        </w:rPr>
      </w:pPr>
      <w:hyperlink w:anchor="_Toc520743847" w:history="1">
        <w:r w:rsidR="007F1627" w:rsidRPr="004F7C00">
          <w:rPr>
            <w:rStyle w:val="Hyperlink"/>
            <w:noProof/>
          </w:rPr>
          <w:t>8.</w:t>
        </w:r>
        <w:r w:rsidR="007F1627">
          <w:rPr>
            <w:rFonts w:asciiTheme="minorHAnsi" w:eastAsiaTheme="minorEastAsia" w:hAnsiTheme="minorHAnsi" w:cstheme="minorBidi"/>
            <w:b w:val="0"/>
            <w:bCs w:val="0"/>
            <w:caps w:val="0"/>
            <w:noProof/>
            <w:kern w:val="0"/>
            <w:u w:val="none"/>
            <w:lang w:val="en-IN" w:eastAsia="en-IN"/>
          </w:rPr>
          <w:tab/>
        </w:r>
        <w:r w:rsidR="007F1627" w:rsidRPr="004F7C00">
          <w:rPr>
            <w:rStyle w:val="Hyperlink"/>
            <w:noProof/>
          </w:rPr>
          <w:t>Management</w:t>
        </w:r>
        <w:r w:rsidR="007F1627">
          <w:rPr>
            <w:noProof/>
            <w:webHidden/>
          </w:rPr>
          <w:tab/>
        </w:r>
        <w:r>
          <w:rPr>
            <w:noProof/>
            <w:webHidden/>
          </w:rPr>
          <w:fldChar w:fldCharType="begin"/>
        </w:r>
        <w:r w:rsidR="007F1627">
          <w:rPr>
            <w:noProof/>
            <w:webHidden/>
          </w:rPr>
          <w:instrText xml:space="preserve"> PAGEREF _Toc520743847 \h </w:instrText>
        </w:r>
        <w:r>
          <w:rPr>
            <w:noProof/>
            <w:webHidden/>
          </w:rPr>
        </w:r>
        <w:r>
          <w:rPr>
            <w:noProof/>
            <w:webHidden/>
          </w:rPr>
          <w:fldChar w:fldCharType="separate"/>
        </w:r>
        <w:r w:rsidR="007F1627">
          <w:rPr>
            <w:noProof/>
            <w:webHidden/>
          </w:rPr>
          <w:t>241</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48" w:history="1">
        <w:r w:rsidR="007F1627" w:rsidRPr="004F7C00">
          <w:rPr>
            <w:rStyle w:val="Hyperlink"/>
          </w:rPr>
          <w:t>8.1.</w:t>
        </w:r>
        <w:r w:rsidR="007F1627">
          <w:rPr>
            <w:rFonts w:asciiTheme="minorHAnsi" w:eastAsiaTheme="minorEastAsia" w:hAnsiTheme="minorHAnsi" w:cstheme="minorBidi"/>
            <w:b w:val="0"/>
            <w:bCs w:val="0"/>
            <w:smallCaps w:val="0"/>
            <w:lang w:val="en-IN" w:eastAsia="en-IN"/>
          </w:rPr>
          <w:tab/>
        </w:r>
        <w:r w:rsidR="007F1627" w:rsidRPr="004F7C00">
          <w:rPr>
            <w:rStyle w:val="Hyperlink"/>
          </w:rPr>
          <w:t>SNMP</w:t>
        </w:r>
        <w:r w:rsidR="007F1627">
          <w:rPr>
            <w:webHidden/>
          </w:rPr>
          <w:tab/>
        </w:r>
        <w:r>
          <w:rPr>
            <w:webHidden/>
          </w:rPr>
          <w:fldChar w:fldCharType="begin"/>
        </w:r>
        <w:r w:rsidR="007F1627">
          <w:rPr>
            <w:webHidden/>
          </w:rPr>
          <w:instrText xml:space="preserve"> PAGEREF _Toc520743848 \h </w:instrText>
        </w:r>
        <w:r>
          <w:rPr>
            <w:webHidden/>
          </w:rPr>
        </w:r>
        <w:r>
          <w:rPr>
            <w:webHidden/>
          </w:rPr>
          <w:fldChar w:fldCharType="separate"/>
        </w:r>
        <w:r w:rsidR="007F1627">
          <w:rPr>
            <w:webHidden/>
          </w:rPr>
          <w:t>241</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49" w:history="1">
        <w:r w:rsidR="007F1627" w:rsidRPr="004F7C00">
          <w:rPr>
            <w:rStyle w:val="Hyperlink"/>
            <w:noProof/>
          </w:rPr>
          <w:t>8.1.1.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SNMP</w:t>
        </w:r>
        <w:r w:rsidR="007F1627">
          <w:rPr>
            <w:noProof/>
            <w:webHidden/>
          </w:rPr>
          <w:tab/>
        </w:r>
        <w:r>
          <w:rPr>
            <w:noProof/>
            <w:webHidden/>
          </w:rPr>
          <w:fldChar w:fldCharType="begin"/>
        </w:r>
        <w:r w:rsidR="007F1627">
          <w:rPr>
            <w:noProof/>
            <w:webHidden/>
          </w:rPr>
          <w:instrText xml:space="preserve"> PAGEREF _Toc520743849 \h </w:instrText>
        </w:r>
        <w:r>
          <w:rPr>
            <w:noProof/>
            <w:webHidden/>
          </w:rPr>
        </w:r>
        <w:r>
          <w:rPr>
            <w:noProof/>
            <w:webHidden/>
          </w:rPr>
          <w:fldChar w:fldCharType="separate"/>
        </w:r>
        <w:r w:rsidR="007F1627">
          <w:rPr>
            <w:noProof/>
            <w:webHidden/>
          </w:rPr>
          <w:t>241</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50" w:history="1">
        <w:r w:rsidR="007F1627" w:rsidRPr="004F7C00">
          <w:rPr>
            <w:rStyle w:val="Hyperlink"/>
            <w:b/>
            <w:bCs/>
            <w:noProof/>
          </w:rPr>
          <w:t>8.1.1.1.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_Toc520743850 \h </w:instrText>
        </w:r>
        <w:r>
          <w:rPr>
            <w:noProof/>
            <w:webHidden/>
          </w:rPr>
        </w:r>
        <w:r>
          <w:rPr>
            <w:noProof/>
            <w:webHidden/>
          </w:rPr>
          <w:fldChar w:fldCharType="separate"/>
        </w:r>
        <w:r w:rsidR="007F1627">
          <w:rPr>
            <w:noProof/>
            <w:webHidden/>
          </w:rPr>
          <w:t>242</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51" w:history="1">
        <w:r w:rsidR="007F1627" w:rsidRPr="004F7C00">
          <w:rPr>
            <w:rStyle w:val="Hyperlink"/>
            <w:b/>
            <w:bCs/>
            <w:noProof/>
          </w:rPr>
          <w:t>8.1.1.2.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_Toc520743851 \h </w:instrText>
        </w:r>
        <w:r>
          <w:rPr>
            <w:noProof/>
            <w:webHidden/>
          </w:rPr>
        </w:r>
        <w:r>
          <w:rPr>
            <w:noProof/>
            <w:webHidden/>
          </w:rPr>
          <w:fldChar w:fldCharType="separate"/>
        </w:r>
        <w:r w:rsidR="007F1627">
          <w:rPr>
            <w:noProof/>
            <w:webHidden/>
          </w:rPr>
          <w:t>242</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52" w:history="1">
        <w:r w:rsidR="007F1627" w:rsidRPr="004F7C00">
          <w:rPr>
            <w:rStyle w:val="Hyperlink"/>
            <w:noProof/>
          </w:rPr>
          <w:t>8.1.2.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SNMP Trap</w:t>
        </w:r>
        <w:r w:rsidR="007F1627">
          <w:rPr>
            <w:noProof/>
            <w:webHidden/>
          </w:rPr>
          <w:tab/>
        </w:r>
        <w:r>
          <w:rPr>
            <w:noProof/>
            <w:webHidden/>
          </w:rPr>
          <w:fldChar w:fldCharType="begin"/>
        </w:r>
        <w:r w:rsidR="007F1627">
          <w:rPr>
            <w:noProof/>
            <w:webHidden/>
          </w:rPr>
          <w:instrText xml:space="preserve"> PAGEREF _Toc520743852 \h </w:instrText>
        </w:r>
        <w:r>
          <w:rPr>
            <w:noProof/>
            <w:webHidden/>
          </w:rPr>
        </w:r>
        <w:r>
          <w:rPr>
            <w:noProof/>
            <w:webHidden/>
          </w:rPr>
          <w:fldChar w:fldCharType="separate"/>
        </w:r>
        <w:r w:rsidR="007F1627">
          <w:rPr>
            <w:noProof/>
            <w:webHidden/>
          </w:rPr>
          <w:t>244</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53" w:history="1">
        <w:r w:rsidR="007F1627" w:rsidRPr="004F7C00">
          <w:rPr>
            <w:rStyle w:val="Hyperlink"/>
            <w:b/>
            <w:bCs/>
            <w:noProof/>
          </w:rPr>
          <w:t>8.1.2.1.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SNMP Trap Receiver</w:t>
        </w:r>
        <w:r w:rsidR="007F1627">
          <w:rPr>
            <w:noProof/>
            <w:webHidden/>
          </w:rPr>
          <w:tab/>
        </w:r>
        <w:r>
          <w:rPr>
            <w:noProof/>
            <w:webHidden/>
          </w:rPr>
          <w:fldChar w:fldCharType="begin"/>
        </w:r>
        <w:r w:rsidR="007F1627">
          <w:rPr>
            <w:noProof/>
            <w:webHidden/>
          </w:rPr>
          <w:instrText xml:space="preserve"> PAGEREF _Toc520743853 \h </w:instrText>
        </w:r>
        <w:r>
          <w:rPr>
            <w:noProof/>
            <w:webHidden/>
          </w:rPr>
        </w:r>
        <w:r>
          <w:rPr>
            <w:noProof/>
            <w:webHidden/>
          </w:rPr>
          <w:fldChar w:fldCharType="separate"/>
        </w:r>
        <w:r w:rsidR="007F1627">
          <w:rPr>
            <w:noProof/>
            <w:webHidden/>
          </w:rPr>
          <w:t>244</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54" w:history="1">
        <w:r w:rsidR="007F1627" w:rsidRPr="004F7C00">
          <w:rPr>
            <w:rStyle w:val="Hyperlink"/>
            <w:b/>
            <w:bCs/>
            <w:noProof/>
          </w:rPr>
          <w:t>8.1.2.2.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SNMP Trap Events</w:t>
        </w:r>
        <w:r w:rsidR="007F1627">
          <w:rPr>
            <w:noProof/>
            <w:webHidden/>
          </w:rPr>
          <w:tab/>
        </w:r>
        <w:r>
          <w:rPr>
            <w:noProof/>
            <w:webHidden/>
          </w:rPr>
          <w:fldChar w:fldCharType="begin"/>
        </w:r>
        <w:r w:rsidR="007F1627">
          <w:rPr>
            <w:noProof/>
            <w:webHidden/>
          </w:rPr>
          <w:instrText xml:space="preserve"> PAGEREF _Toc520743854 \h </w:instrText>
        </w:r>
        <w:r>
          <w:rPr>
            <w:noProof/>
            <w:webHidden/>
          </w:rPr>
        </w:r>
        <w:r>
          <w:rPr>
            <w:noProof/>
            <w:webHidden/>
          </w:rPr>
          <w:fldChar w:fldCharType="separate"/>
        </w:r>
        <w:r w:rsidR="007F1627">
          <w:rPr>
            <w:noProof/>
            <w:webHidden/>
          </w:rPr>
          <w:t>245</w:t>
        </w:r>
        <w:r>
          <w:rPr>
            <w:noProof/>
            <w:webHidden/>
          </w:rPr>
          <w:fldChar w:fldCharType="end"/>
        </w:r>
      </w:hyperlink>
    </w:p>
    <w:p w:rsidR="007F1627" w:rsidRDefault="004135CF">
      <w:pPr>
        <w:pStyle w:val="TOC3"/>
        <w:tabs>
          <w:tab w:val="left" w:pos="1045"/>
          <w:tab w:val="right" w:leader="dot" w:pos="8630"/>
        </w:tabs>
        <w:rPr>
          <w:rFonts w:asciiTheme="minorHAnsi" w:eastAsiaTheme="minorEastAsia" w:hAnsiTheme="minorHAnsi" w:cstheme="minorBidi"/>
          <w:smallCaps w:val="0"/>
          <w:noProof/>
          <w:kern w:val="0"/>
          <w:lang w:val="en-IN" w:eastAsia="en-IN"/>
        </w:rPr>
      </w:pPr>
      <w:hyperlink w:anchor="_Toc520743855" w:history="1">
        <w:r w:rsidR="007F1627" w:rsidRPr="004F7C00">
          <w:rPr>
            <w:rStyle w:val="Hyperlink"/>
            <w:b/>
            <w:bCs/>
            <w:noProof/>
          </w:rPr>
          <w:t>8.1.2.2.1.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Configurations</w:t>
        </w:r>
        <w:r w:rsidR="007F1627">
          <w:rPr>
            <w:noProof/>
            <w:webHidden/>
          </w:rPr>
          <w:tab/>
        </w:r>
        <w:r>
          <w:rPr>
            <w:noProof/>
            <w:webHidden/>
          </w:rPr>
          <w:fldChar w:fldCharType="begin"/>
        </w:r>
        <w:r w:rsidR="007F1627">
          <w:rPr>
            <w:noProof/>
            <w:webHidden/>
          </w:rPr>
          <w:instrText xml:space="preserve"> PAGEREF _Toc520743855 \h </w:instrText>
        </w:r>
        <w:r>
          <w:rPr>
            <w:noProof/>
            <w:webHidden/>
          </w:rPr>
        </w:r>
        <w:r>
          <w:rPr>
            <w:noProof/>
            <w:webHidden/>
          </w:rPr>
          <w:fldChar w:fldCharType="separate"/>
        </w:r>
        <w:r w:rsidR="007F1627">
          <w:rPr>
            <w:noProof/>
            <w:webHidden/>
          </w:rPr>
          <w:t>246</w:t>
        </w:r>
        <w:r>
          <w:rPr>
            <w:noProof/>
            <w:webHidden/>
          </w:rPr>
          <w:fldChar w:fldCharType="end"/>
        </w:r>
      </w:hyperlink>
    </w:p>
    <w:p w:rsidR="007F1627" w:rsidRDefault="004135CF">
      <w:pPr>
        <w:pStyle w:val="TOC3"/>
        <w:tabs>
          <w:tab w:val="left" w:pos="1045"/>
          <w:tab w:val="right" w:leader="dot" w:pos="8630"/>
        </w:tabs>
        <w:rPr>
          <w:rFonts w:asciiTheme="minorHAnsi" w:eastAsiaTheme="minorEastAsia" w:hAnsiTheme="minorHAnsi" w:cstheme="minorBidi"/>
          <w:smallCaps w:val="0"/>
          <w:noProof/>
          <w:kern w:val="0"/>
          <w:lang w:val="en-IN" w:eastAsia="en-IN"/>
        </w:rPr>
      </w:pPr>
      <w:hyperlink w:anchor="_Toc520743856" w:history="1">
        <w:r w:rsidR="007F1627" w:rsidRPr="004F7C00">
          <w:rPr>
            <w:rStyle w:val="Hyperlink"/>
            <w:b/>
            <w:bCs/>
            <w:noProof/>
          </w:rPr>
          <w:t>8.1.2.2.2.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Configurations</w:t>
        </w:r>
        <w:r w:rsidR="007F1627">
          <w:rPr>
            <w:noProof/>
            <w:webHidden/>
          </w:rPr>
          <w:tab/>
        </w:r>
        <w:r>
          <w:rPr>
            <w:noProof/>
            <w:webHidden/>
          </w:rPr>
          <w:fldChar w:fldCharType="begin"/>
        </w:r>
        <w:r w:rsidR="007F1627">
          <w:rPr>
            <w:noProof/>
            <w:webHidden/>
          </w:rPr>
          <w:instrText xml:space="preserve"> PAGEREF _Toc520743856 \h </w:instrText>
        </w:r>
        <w:r>
          <w:rPr>
            <w:noProof/>
            <w:webHidden/>
          </w:rPr>
        </w:r>
        <w:r>
          <w:rPr>
            <w:noProof/>
            <w:webHidden/>
          </w:rPr>
          <w:fldChar w:fldCharType="separate"/>
        </w:r>
        <w:r w:rsidR="007F1627">
          <w:rPr>
            <w:noProof/>
            <w:webHidden/>
          </w:rPr>
          <w:t>247</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57" w:history="1">
        <w:r w:rsidR="007F1627" w:rsidRPr="004F7C00">
          <w:rPr>
            <w:rStyle w:val="Hyperlink"/>
            <w:b/>
            <w:bCs/>
            <w:noProof/>
          </w:rPr>
          <w:t>8.1.2.3.</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SNMP Port Trap</w:t>
        </w:r>
        <w:r w:rsidR="007F1627">
          <w:rPr>
            <w:noProof/>
            <w:webHidden/>
          </w:rPr>
          <w:tab/>
        </w:r>
        <w:r>
          <w:rPr>
            <w:noProof/>
            <w:webHidden/>
          </w:rPr>
          <w:fldChar w:fldCharType="begin"/>
        </w:r>
        <w:r w:rsidR="007F1627">
          <w:rPr>
            <w:noProof/>
            <w:webHidden/>
          </w:rPr>
          <w:instrText xml:space="preserve"> PAGEREF _Toc520743857 \h </w:instrText>
        </w:r>
        <w:r>
          <w:rPr>
            <w:noProof/>
            <w:webHidden/>
          </w:rPr>
        </w:r>
        <w:r>
          <w:rPr>
            <w:noProof/>
            <w:webHidden/>
          </w:rPr>
          <w:fldChar w:fldCharType="separate"/>
        </w:r>
        <w:r w:rsidR="007F1627">
          <w:rPr>
            <w:noProof/>
            <w:webHidden/>
          </w:rPr>
          <w:t>247</w:t>
        </w:r>
        <w:r>
          <w:rPr>
            <w:noProof/>
            <w:webHidden/>
          </w:rPr>
          <w:fldChar w:fldCharType="end"/>
        </w:r>
      </w:hyperlink>
    </w:p>
    <w:p w:rsidR="007F1627" w:rsidRDefault="004135CF">
      <w:pPr>
        <w:pStyle w:val="TOC3"/>
        <w:tabs>
          <w:tab w:val="left" w:pos="1045"/>
          <w:tab w:val="right" w:leader="dot" w:pos="8630"/>
        </w:tabs>
        <w:rPr>
          <w:rFonts w:asciiTheme="minorHAnsi" w:eastAsiaTheme="minorEastAsia" w:hAnsiTheme="minorHAnsi" w:cstheme="minorBidi"/>
          <w:smallCaps w:val="0"/>
          <w:noProof/>
          <w:kern w:val="0"/>
          <w:lang w:val="en-IN" w:eastAsia="en-IN"/>
        </w:rPr>
      </w:pPr>
      <w:hyperlink w:anchor="_Toc520743858" w:history="1">
        <w:r w:rsidR="007F1627" w:rsidRPr="004F7C00">
          <w:rPr>
            <w:rStyle w:val="Hyperlink"/>
            <w:b/>
            <w:bCs/>
            <w:noProof/>
          </w:rPr>
          <w:t>8.1.2.3.1.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Configurations</w:t>
        </w:r>
        <w:r w:rsidR="007F1627">
          <w:rPr>
            <w:noProof/>
            <w:webHidden/>
          </w:rPr>
          <w:tab/>
        </w:r>
        <w:r>
          <w:rPr>
            <w:noProof/>
            <w:webHidden/>
          </w:rPr>
          <w:fldChar w:fldCharType="begin"/>
        </w:r>
        <w:r w:rsidR="007F1627">
          <w:rPr>
            <w:noProof/>
            <w:webHidden/>
          </w:rPr>
          <w:instrText xml:space="preserve"> PAGEREF _Toc520743858 \h </w:instrText>
        </w:r>
        <w:r>
          <w:rPr>
            <w:noProof/>
            <w:webHidden/>
          </w:rPr>
        </w:r>
        <w:r>
          <w:rPr>
            <w:noProof/>
            <w:webHidden/>
          </w:rPr>
          <w:fldChar w:fldCharType="separate"/>
        </w:r>
        <w:r w:rsidR="007F1627">
          <w:rPr>
            <w:noProof/>
            <w:webHidden/>
          </w:rPr>
          <w:t>247</w:t>
        </w:r>
        <w:r>
          <w:rPr>
            <w:noProof/>
            <w:webHidden/>
          </w:rPr>
          <w:fldChar w:fldCharType="end"/>
        </w:r>
      </w:hyperlink>
    </w:p>
    <w:p w:rsidR="007F1627" w:rsidRDefault="004135CF">
      <w:pPr>
        <w:pStyle w:val="TOC3"/>
        <w:tabs>
          <w:tab w:val="left" w:pos="1045"/>
          <w:tab w:val="right" w:leader="dot" w:pos="8630"/>
        </w:tabs>
        <w:rPr>
          <w:rFonts w:asciiTheme="minorHAnsi" w:eastAsiaTheme="minorEastAsia" w:hAnsiTheme="minorHAnsi" w:cstheme="minorBidi"/>
          <w:smallCaps w:val="0"/>
          <w:noProof/>
          <w:kern w:val="0"/>
          <w:lang w:val="en-IN" w:eastAsia="en-IN"/>
        </w:rPr>
      </w:pPr>
      <w:hyperlink w:anchor="_Toc520743859" w:history="1">
        <w:r w:rsidR="007F1627" w:rsidRPr="004F7C00">
          <w:rPr>
            <w:rStyle w:val="Hyperlink"/>
            <w:b/>
            <w:bCs/>
            <w:noProof/>
          </w:rPr>
          <w:t>8.1.2.3.2.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Configurations</w:t>
        </w:r>
        <w:r w:rsidR="007F1627">
          <w:rPr>
            <w:noProof/>
            <w:webHidden/>
          </w:rPr>
          <w:tab/>
        </w:r>
        <w:r>
          <w:rPr>
            <w:noProof/>
            <w:webHidden/>
          </w:rPr>
          <w:fldChar w:fldCharType="begin"/>
        </w:r>
        <w:r w:rsidR="007F1627">
          <w:rPr>
            <w:noProof/>
            <w:webHidden/>
          </w:rPr>
          <w:instrText xml:space="preserve"> PAGEREF _Toc520743859 \h </w:instrText>
        </w:r>
        <w:r>
          <w:rPr>
            <w:noProof/>
            <w:webHidden/>
          </w:rPr>
        </w:r>
        <w:r>
          <w:rPr>
            <w:noProof/>
            <w:webHidden/>
          </w:rPr>
          <w:fldChar w:fldCharType="separate"/>
        </w:r>
        <w:r w:rsidR="007F1627">
          <w:rPr>
            <w:noProof/>
            <w:webHidden/>
          </w:rPr>
          <w:t>248</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60" w:history="1">
        <w:r w:rsidR="007F1627" w:rsidRPr="004F7C00">
          <w:rPr>
            <w:rStyle w:val="Hyperlink"/>
            <w:noProof/>
          </w:rPr>
          <w:t>8.1.3.</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SNMPv3</w:t>
        </w:r>
        <w:r w:rsidR="007F1627">
          <w:rPr>
            <w:noProof/>
            <w:webHidden/>
          </w:rPr>
          <w:tab/>
        </w:r>
        <w:r>
          <w:rPr>
            <w:noProof/>
            <w:webHidden/>
          </w:rPr>
          <w:fldChar w:fldCharType="begin"/>
        </w:r>
        <w:r w:rsidR="007F1627">
          <w:rPr>
            <w:noProof/>
            <w:webHidden/>
          </w:rPr>
          <w:instrText xml:space="preserve"> PAGEREF _Toc520743860 \h </w:instrText>
        </w:r>
        <w:r>
          <w:rPr>
            <w:noProof/>
            <w:webHidden/>
          </w:rPr>
        </w:r>
        <w:r>
          <w:rPr>
            <w:noProof/>
            <w:webHidden/>
          </w:rPr>
          <w:fldChar w:fldCharType="separate"/>
        </w:r>
        <w:r w:rsidR="007F1627">
          <w:rPr>
            <w:noProof/>
            <w:webHidden/>
          </w:rPr>
          <w:t>248</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61" w:history="1">
        <w:r w:rsidR="007F1627" w:rsidRPr="004F7C00">
          <w:rPr>
            <w:rStyle w:val="Hyperlink"/>
            <w:b/>
            <w:bCs/>
            <w:noProof/>
          </w:rPr>
          <w:t>8.1.3.1.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Configurations</w:t>
        </w:r>
        <w:r w:rsidR="007F1627">
          <w:rPr>
            <w:noProof/>
            <w:webHidden/>
          </w:rPr>
          <w:tab/>
        </w:r>
        <w:r>
          <w:rPr>
            <w:noProof/>
            <w:webHidden/>
          </w:rPr>
          <w:fldChar w:fldCharType="begin"/>
        </w:r>
        <w:r w:rsidR="007F1627">
          <w:rPr>
            <w:noProof/>
            <w:webHidden/>
          </w:rPr>
          <w:instrText xml:space="preserve"> PAGEREF _Toc520743861 \h </w:instrText>
        </w:r>
        <w:r>
          <w:rPr>
            <w:noProof/>
            <w:webHidden/>
          </w:rPr>
        </w:r>
        <w:r>
          <w:rPr>
            <w:noProof/>
            <w:webHidden/>
          </w:rPr>
          <w:fldChar w:fldCharType="separate"/>
        </w:r>
        <w:r w:rsidR="007F1627">
          <w:rPr>
            <w:noProof/>
            <w:webHidden/>
          </w:rPr>
          <w:t>248</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62" w:history="1">
        <w:r w:rsidR="007F1627" w:rsidRPr="004F7C00">
          <w:rPr>
            <w:rStyle w:val="Hyperlink"/>
            <w:b/>
            <w:bCs/>
            <w:noProof/>
          </w:rPr>
          <w:t>8.1.3.2.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Configurations</w:t>
        </w:r>
        <w:r w:rsidR="007F1627">
          <w:rPr>
            <w:noProof/>
            <w:webHidden/>
          </w:rPr>
          <w:tab/>
        </w:r>
        <w:r>
          <w:rPr>
            <w:noProof/>
            <w:webHidden/>
          </w:rPr>
          <w:fldChar w:fldCharType="begin"/>
        </w:r>
        <w:r w:rsidR="007F1627">
          <w:rPr>
            <w:noProof/>
            <w:webHidden/>
          </w:rPr>
          <w:instrText xml:space="preserve"> PAGEREF _Toc520743862 \h </w:instrText>
        </w:r>
        <w:r>
          <w:rPr>
            <w:noProof/>
            <w:webHidden/>
          </w:rPr>
        </w:r>
        <w:r>
          <w:rPr>
            <w:noProof/>
            <w:webHidden/>
          </w:rPr>
          <w:fldChar w:fldCharType="separate"/>
        </w:r>
        <w:r w:rsidR="007F1627">
          <w:rPr>
            <w:noProof/>
            <w:webHidden/>
          </w:rPr>
          <w:t>249</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63" w:history="1">
        <w:r w:rsidR="007F1627" w:rsidRPr="004F7C00">
          <w:rPr>
            <w:rStyle w:val="Hyperlink"/>
          </w:rPr>
          <w:t>8.2.</w:t>
        </w:r>
        <w:r w:rsidR="007F1627">
          <w:rPr>
            <w:rFonts w:asciiTheme="minorHAnsi" w:eastAsiaTheme="minorEastAsia" w:hAnsiTheme="minorHAnsi" w:cstheme="minorBidi"/>
            <w:b w:val="0"/>
            <w:bCs w:val="0"/>
            <w:smallCaps w:val="0"/>
            <w:lang w:val="en-IN" w:eastAsia="en-IN"/>
          </w:rPr>
          <w:tab/>
        </w:r>
        <w:r w:rsidR="007F1627" w:rsidRPr="004F7C00">
          <w:rPr>
            <w:rStyle w:val="Hyperlink"/>
          </w:rPr>
          <w:t>Auto Provision</w:t>
        </w:r>
        <w:r w:rsidR="007F1627">
          <w:rPr>
            <w:webHidden/>
          </w:rPr>
          <w:tab/>
        </w:r>
        <w:r>
          <w:rPr>
            <w:webHidden/>
          </w:rPr>
          <w:fldChar w:fldCharType="begin"/>
        </w:r>
        <w:r w:rsidR="007F1627">
          <w:rPr>
            <w:webHidden/>
          </w:rPr>
          <w:instrText xml:space="preserve"> PAGEREF _Toc520743863 \h </w:instrText>
        </w:r>
        <w:r>
          <w:rPr>
            <w:webHidden/>
          </w:rPr>
        </w:r>
        <w:r>
          <w:rPr>
            <w:webHidden/>
          </w:rPr>
          <w:fldChar w:fldCharType="separate"/>
        </w:r>
        <w:r w:rsidR="007F1627">
          <w:rPr>
            <w:webHidden/>
          </w:rPr>
          <w:t>253</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64" w:history="1">
        <w:r w:rsidR="007F1627" w:rsidRPr="004F7C00">
          <w:rPr>
            <w:rStyle w:val="Hyperlink"/>
            <w:b/>
            <w:bCs/>
            <w:noProof/>
          </w:rPr>
          <w:t>8.2.1.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_Toc520743864 \h </w:instrText>
        </w:r>
        <w:r>
          <w:rPr>
            <w:noProof/>
            <w:webHidden/>
          </w:rPr>
        </w:r>
        <w:r>
          <w:rPr>
            <w:noProof/>
            <w:webHidden/>
          </w:rPr>
          <w:fldChar w:fldCharType="separate"/>
        </w:r>
        <w:r w:rsidR="007F1627">
          <w:rPr>
            <w:noProof/>
            <w:webHidden/>
          </w:rPr>
          <w:t>254</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65" w:history="1">
        <w:r w:rsidR="007F1627" w:rsidRPr="004F7C00">
          <w:rPr>
            <w:rStyle w:val="Hyperlink"/>
            <w:b/>
            <w:bCs/>
            <w:noProof/>
          </w:rPr>
          <w:t>8.2.2.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_Toc520743865 \h </w:instrText>
        </w:r>
        <w:r>
          <w:rPr>
            <w:noProof/>
            <w:webHidden/>
          </w:rPr>
        </w:r>
        <w:r>
          <w:rPr>
            <w:noProof/>
            <w:webHidden/>
          </w:rPr>
          <w:fldChar w:fldCharType="separate"/>
        </w:r>
        <w:r w:rsidR="007F1627">
          <w:rPr>
            <w:noProof/>
            <w:webHidden/>
          </w:rPr>
          <w:t>255</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66" w:history="1">
        <w:r w:rsidR="007F1627" w:rsidRPr="004F7C00">
          <w:rPr>
            <w:rStyle w:val="Hyperlink"/>
          </w:rPr>
          <w:t>8.3.</w:t>
        </w:r>
        <w:r w:rsidR="007F1627">
          <w:rPr>
            <w:rFonts w:asciiTheme="minorHAnsi" w:eastAsiaTheme="minorEastAsia" w:hAnsiTheme="minorHAnsi" w:cstheme="minorBidi"/>
            <w:b w:val="0"/>
            <w:bCs w:val="0"/>
            <w:smallCaps w:val="0"/>
            <w:lang w:val="en-IN" w:eastAsia="en-IN"/>
          </w:rPr>
          <w:tab/>
        </w:r>
        <w:r w:rsidR="007F1627" w:rsidRPr="004F7C00">
          <w:rPr>
            <w:rStyle w:val="Hyperlink"/>
          </w:rPr>
          <w:t>Mail Alarm</w:t>
        </w:r>
        <w:r w:rsidR="007F1627">
          <w:rPr>
            <w:webHidden/>
          </w:rPr>
          <w:tab/>
        </w:r>
        <w:r>
          <w:rPr>
            <w:webHidden/>
          </w:rPr>
          <w:fldChar w:fldCharType="begin"/>
        </w:r>
        <w:r w:rsidR="007F1627">
          <w:rPr>
            <w:webHidden/>
          </w:rPr>
          <w:instrText xml:space="preserve"> PAGEREF _Toc520743866 \h </w:instrText>
        </w:r>
        <w:r>
          <w:rPr>
            <w:webHidden/>
          </w:rPr>
        </w:r>
        <w:r>
          <w:rPr>
            <w:webHidden/>
          </w:rPr>
          <w:fldChar w:fldCharType="separate"/>
        </w:r>
        <w:r w:rsidR="007F1627">
          <w:rPr>
            <w:webHidden/>
          </w:rPr>
          <w:t>255</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67" w:history="1">
        <w:r w:rsidR="007F1627" w:rsidRPr="004F7C00">
          <w:rPr>
            <w:rStyle w:val="Hyperlink"/>
            <w:noProof/>
          </w:rPr>
          <w:t>8.3.1.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Reference</w:t>
        </w:r>
        <w:r w:rsidR="007F1627">
          <w:rPr>
            <w:noProof/>
            <w:webHidden/>
          </w:rPr>
          <w:tab/>
        </w:r>
        <w:r>
          <w:rPr>
            <w:noProof/>
            <w:webHidden/>
          </w:rPr>
          <w:fldChar w:fldCharType="begin"/>
        </w:r>
        <w:r w:rsidR="007F1627">
          <w:rPr>
            <w:noProof/>
            <w:webHidden/>
          </w:rPr>
          <w:instrText xml:space="preserve"> PAGEREF _Toc520743867 \h </w:instrText>
        </w:r>
        <w:r>
          <w:rPr>
            <w:noProof/>
            <w:webHidden/>
          </w:rPr>
        </w:r>
        <w:r>
          <w:rPr>
            <w:noProof/>
            <w:webHidden/>
          </w:rPr>
          <w:fldChar w:fldCharType="separate"/>
        </w:r>
        <w:r w:rsidR="007F1627">
          <w:rPr>
            <w:noProof/>
            <w:webHidden/>
          </w:rPr>
          <w:t>256</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68" w:history="1">
        <w:r w:rsidR="007F1627" w:rsidRPr="004F7C00">
          <w:rPr>
            <w:rStyle w:val="Hyperlink"/>
            <w:noProof/>
          </w:rPr>
          <w:t>8.3.2.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_Toc520743868 \h </w:instrText>
        </w:r>
        <w:r>
          <w:rPr>
            <w:noProof/>
            <w:webHidden/>
          </w:rPr>
        </w:r>
        <w:r>
          <w:rPr>
            <w:noProof/>
            <w:webHidden/>
          </w:rPr>
          <w:fldChar w:fldCharType="separate"/>
        </w:r>
        <w:r w:rsidR="007F1627">
          <w:rPr>
            <w:noProof/>
            <w:webHidden/>
          </w:rPr>
          <w:t>256</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69" w:history="1">
        <w:r w:rsidR="007F1627" w:rsidRPr="004F7C00">
          <w:rPr>
            <w:rStyle w:val="Hyperlink"/>
            <w:noProof/>
          </w:rPr>
          <w:t>8.3.3.</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_Toc520743869 \h </w:instrText>
        </w:r>
        <w:r>
          <w:rPr>
            <w:noProof/>
            <w:webHidden/>
          </w:rPr>
        </w:r>
        <w:r>
          <w:rPr>
            <w:noProof/>
            <w:webHidden/>
          </w:rPr>
          <w:fldChar w:fldCharType="separate"/>
        </w:r>
        <w:r w:rsidR="007F1627">
          <w:rPr>
            <w:noProof/>
            <w:webHidden/>
          </w:rPr>
          <w:t>257</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70" w:history="1">
        <w:r w:rsidR="007F1627" w:rsidRPr="004F7C00">
          <w:rPr>
            <w:rStyle w:val="Hyperlink"/>
          </w:rPr>
          <w:t>8.4.</w:t>
        </w:r>
        <w:r w:rsidR="007F1627">
          <w:rPr>
            <w:rFonts w:asciiTheme="minorHAnsi" w:eastAsiaTheme="minorEastAsia" w:hAnsiTheme="minorHAnsi" w:cstheme="minorBidi"/>
            <w:b w:val="0"/>
            <w:bCs w:val="0"/>
            <w:smallCaps w:val="0"/>
            <w:lang w:val="en-IN" w:eastAsia="en-IN"/>
          </w:rPr>
          <w:tab/>
        </w:r>
        <w:r w:rsidR="007F1627" w:rsidRPr="004F7C00">
          <w:rPr>
            <w:rStyle w:val="Hyperlink"/>
          </w:rPr>
          <w:t>Maintenance</w:t>
        </w:r>
        <w:r w:rsidR="007F1627">
          <w:rPr>
            <w:webHidden/>
          </w:rPr>
          <w:tab/>
        </w:r>
        <w:r>
          <w:rPr>
            <w:webHidden/>
          </w:rPr>
          <w:fldChar w:fldCharType="begin"/>
        </w:r>
        <w:r w:rsidR="007F1627">
          <w:rPr>
            <w:webHidden/>
          </w:rPr>
          <w:instrText xml:space="preserve"> PAGEREF _Toc520743870 \h </w:instrText>
        </w:r>
        <w:r>
          <w:rPr>
            <w:webHidden/>
          </w:rPr>
        </w:r>
        <w:r>
          <w:rPr>
            <w:webHidden/>
          </w:rPr>
          <w:fldChar w:fldCharType="separate"/>
        </w:r>
        <w:r w:rsidR="007F1627">
          <w:rPr>
            <w:webHidden/>
          </w:rPr>
          <w:t>258</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71" w:history="1">
        <w:r w:rsidR="007F1627" w:rsidRPr="004F7C00">
          <w:rPr>
            <w:rStyle w:val="Hyperlink"/>
            <w:noProof/>
          </w:rPr>
          <w:t>8.4.1.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Configuration</w:t>
        </w:r>
        <w:r w:rsidR="007F1627">
          <w:rPr>
            <w:noProof/>
            <w:webHidden/>
          </w:rPr>
          <w:tab/>
        </w:r>
        <w:r>
          <w:rPr>
            <w:noProof/>
            <w:webHidden/>
          </w:rPr>
          <w:fldChar w:fldCharType="begin"/>
        </w:r>
        <w:r w:rsidR="007F1627">
          <w:rPr>
            <w:noProof/>
            <w:webHidden/>
          </w:rPr>
          <w:instrText xml:space="preserve"> PAGEREF _Toc520743871 \h </w:instrText>
        </w:r>
        <w:r>
          <w:rPr>
            <w:noProof/>
            <w:webHidden/>
          </w:rPr>
        </w:r>
        <w:r>
          <w:rPr>
            <w:noProof/>
            <w:webHidden/>
          </w:rPr>
          <w:fldChar w:fldCharType="separate"/>
        </w:r>
        <w:r w:rsidR="007F1627">
          <w:rPr>
            <w:noProof/>
            <w:webHidden/>
          </w:rPr>
          <w:t>258</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72" w:history="1">
        <w:r w:rsidR="007F1627" w:rsidRPr="004F7C00">
          <w:rPr>
            <w:rStyle w:val="Hyperlink"/>
            <w:noProof/>
          </w:rPr>
          <w:t>8.4.1.1.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_Toc520743872 \h </w:instrText>
        </w:r>
        <w:r>
          <w:rPr>
            <w:noProof/>
            <w:webHidden/>
          </w:rPr>
        </w:r>
        <w:r>
          <w:rPr>
            <w:noProof/>
            <w:webHidden/>
          </w:rPr>
          <w:fldChar w:fldCharType="separate"/>
        </w:r>
        <w:r w:rsidR="007F1627">
          <w:rPr>
            <w:noProof/>
            <w:webHidden/>
          </w:rPr>
          <w:t>258</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73" w:history="1">
        <w:r w:rsidR="007F1627" w:rsidRPr="004F7C00">
          <w:rPr>
            <w:rStyle w:val="Hyperlink"/>
            <w:noProof/>
          </w:rPr>
          <w:t>8.4.1.2.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_Toc520743873 \h </w:instrText>
        </w:r>
        <w:r>
          <w:rPr>
            <w:noProof/>
            <w:webHidden/>
          </w:rPr>
        </w:r>
        <w:r>
          <w:rPr>
            <w:noProof/>
            <w:webHidden/>
          </w:rPr>
          <w:fldChar w:fldCharType="separate"/>
        </w:r>
        <w:r w:rsidR="007F1627">
          <w:rPr>
            <w:noProof/>
            <w:webHidden/>
          </w:rPr>
          <w:t>259</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74" w:history="1">
        <w:r w:rsidR="007F1627" w:rsidRPr="004F7C00">
          <w:rPr>
            <w:rStyle w:val="Hyperlink"/>
            <w:noProof/>
          </w:rPr>
          <w:t>8.4.2.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Firmware</w:t>
        </w:r>
        <w:r w:rsidR="007F1627">
          <w:rPr>
            <w:noProof/>
            <w:webHidden/>
          </w:rPr>
          <w:tab/>
        </w:r>
        <w:r>
          <w:rPr>
            <w:noProof/>
            <w:webHidden/>
          </w:rPr>
          <w:fldChar w:fldCharType="begin"/>
        </w:r>
        <w:r w:rsidR="007F1627">
          <w:rPr>
            <w:noProof/>
            <w:webHidden/>
          </w:rPr>
          <w:instrText xml:space="preserve"> PAGEREF _Toc520743874 \h </w:instrText>
        </w:r>
        <w:r>
          <w:rPr>
            <w:noProof/>
            <w:webHidden/>
          </w:rPr>
        </w:r>
        <w:r>
          <w:rPr>
            <w:noProof/>
            <w:webHidden/>
          </w:rPr>
          <w:fldChar w:fldCharType="separate"/>
        </w:r>
        <w:r w:rsidR="007F1627">
          <w:rPr>
            <w:noProof/>
            <w:webHidden/>
          </w:rPr>
          <w:t>260</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75" w:history="1">
        <w:r w:rsidR="007F1627" w:rsidRPr="004F7C00">
          <w:rPr>
            <w:rStyle w:val="Hyperlink"/>
            <w:noProof/>
          </w:rPr>
          <w:t>8.4.3.</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Reboot</w:t>
        </w:r>
        <w:r w:rsidR="007F1627">
          <w:rPr>
            <w:noProof/>
            <w:webHidden/>
          </w:rPr>
          <w:tab/>
        </w:r>
        <w:r>
          <w:rPr>
            <w:noProof/>
            <w:webHidden/>
          </w:rPr>
          <w:fldChar w:fldCharType="begin"/>
        </w:r>
        <w:r w:rsidR="007F1627">
          <w:rPr>
            <w:noProof/>
            <w:webHidden/>
          </w:rPr>
          <w:instrText xml:space="preserve"> PAGEREF _Toc520743875 \h </w:instrText>
        </w:r>
        <w:r>
          <w:rPr>
            <w:noProof/>
            <w:webHidden/>
          </w:rPr>
        </w:r>
        <w:r>
          <w:rPr>
            <w:noProof/>
            <w:webHidden/>
          </w:rPr>
          <w:fldChar w:fldCharType="separate"/>
        </w:r>
        <w:r w:rsidR="007F1627">
          <w:rPr>
            <w:noProof/>
            <w:webHidden/>
          </w:rPr>
          <w:t>260</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76" w:history="1">
        <w:r w:rsidR="007F1627" w:rsidRPr="004F7C00">
          <w:rPr>
            <w:rStyle w:val="Hyperlink"/>
            <w:noProof/>
          </w:rPr>
          <w:t>8.4.4.</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Server Control</w:t>
        </w:r>
        <w:r w:rsidR="007F1627">
          <w:rPr>
            <w:noProof/>
            <w:webHidden/>
          </w:rPr>
          <w:tab/>
        </w:r>
        <w:r>
          <w:rPr>
            <w:noProof/>
            <w:webHidden/>
          </w:rPr>
          <w:fldChar w:fldCharType="begin"/>
        </w:r>
        <w:r w:rsidR="007F1627">
          <w:rPr>
            <w:noProof/>
            <w:webHidden/>
          </w:rPr>
          <w:instrText xml:space="preserve"> PAGEREF _Toc520743876 \h </w:instrText>
        </w:r>
        <w:r>
          <w:rPr>
            <w:noProof/>
            <w:webHidden/>
          </w:rPr>
        </w:r>
        <w:r>
          <w:rPr>
            <w:noProof/>
            <w:webHidden/>
          </w:rPr>
          <w:fldChar w:fldCharType="separate"/>
        </w:r>
        <w:r w:rsidR="007F1627">
          <w:rPr>
            <w:noProof/>
            <w:webHidden/>
          </w:rPr>
          <w:t>261</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77" w:history="1">
        <w:r w:rsidR="007F1627" w:rsidRPr="004F7C00">
          <w:rPr>
            <w:rStyle w:val="Hyperlink"/>
            <w:b/>
            <w:bCs/>
            <w:noProof/>
          </w:rPr>
          <w:t>8.4.4.1.</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CLI Configuration</w:t>
        </w:r>
        <w:r w:rsidR="007F1627">
          <w:rPr>
            <w:noProof/>
            <w:webHidden/>
          </w:rPr>
          <w:tab/>
        </w:r>
        <w:r>
          <w:rPr>
            <w:noProof/>
            <w:webHidden/>
          </w:rPr>
          <w:fldChar w:fldCharType="begin"/>
        </w:r>
        <w:r w:rsidR="007F1627">
          <w:rPr>
            <w:noProof/>
            <w:webHidden/>
          </w:rPr>
          <w:instrText xml:space="preserve"> PAGEREF _Toc520743877 \h </w:instrText>
        </w:r>
        <w:r>
          <w:rPr>
            <w:noProof/>
            <w:webHidden/>
          </w:rPr>
        </w:r>
        <w:r>
          <w:rPr>
            <w:noProof/>
            <w:webHidden/>
          </w:rPr>
          <w:fldChar w:fldCharType="separate"/>
        </w:r>
        <w:r w:rsidR="007F1627">
          <w:rPr>
            <w:noProof/>
            <w:webHidden/>
          </w:rPr>
          <w:t>261</w:t>
        </w:r>
        <w:r>
          <w:rPr>
            <w:noProof/>
            <w:webHidden/>
          </w:rPr>
          <w:fldChar w:fldCharType="end"/>
        </w:r>
      </w:hyperlink>
    </w:p>
    <w:p w:rsidR="007F1627" w:rsidRDefault="004135CF">
      <w:pPr>
        <w:pStyle w:val="TOC3"/>
        <w:tabs>
          <w:tab w:val="left" w:pos="880"/>
          <w:tab w:val="right" w:leader="dot" w:pos="8630"/>
        </w:tabs>
        <w:rPr>
          <w:rFonts w:asciiTheme="minorHAnsi" w:eastAsiaTheme="minorEastAsia" w:hAnsiTheme="minorHAnsi" w:cstheme="minorBidi"/>
          <w:smallCaps w:val="0"/>
          <w:noProof/>
          <w:kern w:val="0"/>
          <w:lang w:val="en-IN" w:eastAsia="en-IN"/>
        </w:rPr>
      </w:pPr>
      <w:hyperlink w:anchor="_Toc520743878" w:history="1">
        <w:r w:rsidR="007F1627" w:rsidRPr="004F7C00">
          <w:rPr>
            <w:rStyle w:val="Hyperlink"/>
            <w:b/>
            <w:bCs/>
            <w:noProof/>
          </w:rPr>
          <w:t>8.4.4.2.</w:t>
        </w:r>
        <w:r w:rsidR="007F1627">
          <w:rPr>
            <w:rFonts w:asciiTheme="minorHAnsi" w:eastAsiaTheme="minorEastAsia" w:hAnsiTheme="minorHAnsi" w:cstheme="minorBidi"/>
            <w:smallCaps w:val="0"/>
            <w:noProof/>
            <w:kern w:val="0"/>
            <w:lang w:val="en-IN" w:eastAsia="en-IN"/>
          </w:rPr>
          <w:tab/>
        </w:r>
        <w:r w:rsidR="007F1627" w:rsidRPr="004F7C00">
          <w:rPr>
            <w:rStyle w:val="Hyperlink"/>
            <w:b/>
            <w:bCs/>
            <w:noProof/>
          </w:rPr>
          <w:t>Web Configuration</w:t>
        </w:r>
        <w:r w:rsidR="007F1627">
          <w:rPr>
            <w:noProof/>
            <w:webHidden/>
          </w:rPr>
          <w:tab/>
        </w:r>
        <w:r>
          <w:rPr>
            <w:noProof/>
            <w:webHidden/>
          </w:rPr>
          <w:fldChar w:fldCharType="begin"/>
        </w:r>
        <w:r w:rsidR="007F1627">
          <w:rPr>
            <w:noProof/>
            <w:webHidden/>
          </w:rPr>
          <w:instrText xml:space="preserve"> PAGEREF _Toc520743878 \h </w:instrText>
        </w:r>
        <w:r>
          <w:rPr>
            <w:noProof/>
            <w:webHidden/>
          </w:rPr>
        </w:r>
        <w:r>
          <w:rPr>
            <w:noProof/>
            <w:webHidden/>
          </w:rPr>
          <w:fldChar w:fldCharType="separate"/>
        </w:r>
        <w:r w:rsidR="007F1627">
          <w:rPr>
            <w:noProof/>
            <w:webHidden/>
          </w:rPr>
          <w:t>261</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79" w:history="1">
        <w:r w:rsidR="007F1627" w:rsidRPr="004F7C00">
          <w:rPr>
            <w:rStyle w:val="Hyperlink"/>
          </w:rPr>
          <w:t>8.5.</w:t>
        </w:r>
        <w:r w:rsidR="007F1627">
          <w:rPr>
            <w:rFonts w:asciiTheme="minorHAnsi" w:eastAsiaTheme="minorEastAsia" w:hAnsiTheme="minorHAnsi" w:cstheme="minorBidi"/>
            <w:b w:val="0"/>
            <w:bCs w:val="0"/>
            <w:smallCaps w:val="0"/>
            <w:lang w:val="en-IN" w:eastAsia="en-IN"/>
          </w:rPr>
          <w:tab/>
        </w:r>
        <w:r w:rsidR="007F1627" w:rsidRPr="004F7C00">
          <w:rPr>
            <w:rStyle w:val="Hyperlink"/>
          </w:rPr>
          <w:t>System log</w:t>
        </w:r>
        <w:r w:rsidR="007F1627">
          <w:rPr>
            <w:webHidden/>
          </w:rPr>
          <w:tab/>
        </w:r>
        <w:r>
          <w:rPr>
            <w:webHidden/>
          </w:rPr>
          <w:fldChar w:fldCharType="begin"/>
        </w:r>
        <w:r w:rsidR="007F1627">
          <w:rPr>
            <w:webHidden/>
          </w:rPr>
          <w:instrText xml:space="preserve"> PAGEREF _Toc520743879 \h </w:instrText>
        </w:r>
        <w:r>
          <w:rPr>
            <w:webHidden/>
          </w:rPr>
        </w:r>
        <w:r>
          <w:rPr>
            <w:webHidden/>
          </w:rPr>
          <w:fldChar w:fldCharType="separate"/>
        </w:r>
        <w:r w:rsidR="007F1627">
          <w:rPr>
            <w:webHidden/>
          </w:rPr>
          <w:t>262</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80" w:history="1">
        <w:r w:rsidR="007F1627" w:rsidRPr="004F7C00">
          <w:rPr>
            <w:rStyle w:val="Hyperlink"/>
            <w:noProof/>
          </w:rPr>
          <w:t>8.5.1.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_Toc520743880 \h </w:instrText>
        </w:r>
        <w:r>
          <w:rPr>
            <w:noProof/>
            <w:webHidden/>
          </w:rPr>
        </w:r>
        <w:r>
          <w:rPr>
            <w:noProof/>
            <w:webHidden/>
          </w:rPr>
          <w:fldChar w:fldCharType="separate"/>
        </w:r>
        <w:r w:rsidR="007F1627">
          <w:rPr>
            <w:noProof/>
            <w:webHidden/>
          </w:rPr>
          <w:t>262</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81" w:history="1">
        <w:r w:rsidR="007F1627" w:rsidRPr="004F7C00">
          <w:rPr>
            <w:rStyle w:val="Hyperlink"/>
            <w:noProof/>
          </w:rPr>
          <w:t>8.5.2.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_Toc520743881 \h </w:instrText>
        </w:r>
        <w:r>
          <w:rPr>
            <w:noProof/>
            <w:webHidden/>
          </w:rPr>
        </w:r>
        <w:r>
          <w:rPr>
            <w:noProof/>
            <w:webHidden/>
          </w:rPr>
          <w:fldChar w:fldCharType="separate"/>
        </w:r>
        <w:r w:rsidR="007F1627">
          <w:rPr>
            <w:noProof/>
            <w:webHidden/>
          </w:rPr>
          <w:t>263</w:t>
        </w:r>
        <w:r>
          <w:rPr>
            <w:noProof/>
            <w:webHidden/>
          </w:rPr>
          <w:fldChar w:fldCharType="end"/>
        </w:r>
      </w:hyperlink>
    </w:p>
    <w:p w:rsidR="007F1627" w:rsidRDefault="004135CF">
      <w:pPr>
        <w:pStyle w:val="TOC2"/>
        <w:rPr>
          <w:rFonts w:asciiTheme="minorHAnsi" w:eastAsiaTheme="minorEastAsia" w:hAnsiTheme="minorHAnsi" w:cstheme="minorBidi"/>
          <w:b w:val="0"/>
          <w:bCs w:val="0"/>
          <w:smallCaps w:val="0"/>
          <w:lang w:val="en-IN" w:eastAsia="en-IN"/>
        </w:rPr>
      </w:pPr>
      <w:hyperlink w:anchor="_Toc520743882" w:history="1">
        <w:r w:rsidR="007F1627" w:rsidRPr="004F7C00">
          <w:rPr>
            <w:rStyle w:val="Hyperlink"/>
          </w:rPr>
          <w:t>8.6.</w:t>
        </w:r>
        <w:r w:rsidR="007F1627">
          <w:rPr>
            <w:rFonts w:asciiTheme="minorHAnsi" w:eastAsiaTheme="minorEastAsia" w:hAnsiTheme="minorHAnsi" w:cstheme="minorBidi"/>
            <w:b w:val="0"/>
            <w:bCs w:val="0"/>
            <w:smallCaps w:val="0"/>
            <w:lang w:val="en-IN" w:eastAsia="en-IN"/>
          </w:rPr>
          <w:tab/>
        </w:r>
        <w:r w:rsidR="007F1627" w:rsidRPr="004F7C00">
          <w:rPr>
            <w:rStyle w:val="Hyperlink"/>
          </w:rPr>
          <w:t>User Account</w:t>
        </w:r>
        <w:r w:rsidR="007F1627">
          <w:rPr>
            <w:webHidden/>
          </w:rPr>
          <w:tab/>
        </w:r>
        <w:r>
          <w:rPr>
            <w:webHidden/>
          </w:rPr>
          <w:fldChar w:fldCharType="begin"/>
        </w:r>
        <w:r w:rsidR="007F1627">
          <w:rPr>
            <w:webHidden/>
          </w:rPr>
          <w:instrText xml:space="preserve"> PAGEREF _Toc520743882 \h </w:instrText>
        </w:r>
        <w:r>
          <w:rPr>
            <w:webHidden/>
          </w:rPr>
        </w:r>
        <w:r>
          <w:rPr>
            <w:webHidden/>
          </w:rPr>
          <w:fldChar w:fldCharType="separate"/>
        </w:r>
        <w:r w:rsidR="007F1627">
          <w:rPr>
            <w:webHidden/>
          </w:rPr>
          <w:t>264</w:t>
        </w:r>
        <w:r>
          <w:rPr>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83" w:history="1">
        <w:r w:rsidR="007F1627" w:rsidRPr="004F7C00">
          <w:rPr>
            <w:rStyle w:val="Hyperlink"/>
            <w:noProof/>
          </w:rPr>
          <w:t>8.6.1.</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CLI Configuration</w:t>
        </w:r>
        <w:r w:rsidR="007F1627">
          <w:rPr>
            <w:noProof/>
            <w:webHidden/>
          </w:rPr>
          <w:tab/>
        </w:r>
        <w:r>
          <w:rPr>
            <w:noProof/>
            <w:webHidden/>
          </w:rPr>
          <w:fldChar w:fldCharType="begin"/>
        </w:r>
        <w:r w:rsidR="007F1627">
          <w:rPr>
            <w:noProof/>
            <w:webHidden/>
          </w:rPr>
          <w:instrText xml:space="preserve"> PAGEREF _Toc520743883 \h </w:instrText>
        </w:r>
        <w:r>
          <w:rPr>
            <w:noProof/>
            <w:webHidden/>
          </w:rPr>
        </w:r>
        <w:r>
          <w:rPr>
            <w:noProof/>
            <w:webHidden/>
          </w:rPr>
          <w:fldChar w:fldCharType="separate"/>
        </w:r>
        <w:r w:rsidR="007F1627">
          <w:rPr>
            <w:noProof/>
            <w:webHidden/>
          </w:rPr>
          <w:t>264</w:t>
        </w:r>
        <w:r>
          <w:rPr>
            <w:noProof/>
            <w:webHidden/>
          </w:rPr>
          <w:fldChar w:fldCharType="end"/>
        </w:r>
      </w:hyperlink>
    </w:p>
    <w:p w:rsidR="007F1627" w:rsidRDefault="004135CF">
      <w:pPr>
        <w:pStyle w:val="TOC3"/>
        <w:tabs>
          <w:tab w:val="left" w:pos="715"/>
          <w:tab w:val="right" w:leader="dot" w:pos="8630"/>
        </w:tabs>
        <w:rPr>
          <w:rFonts w:asciiTheme="minorHAnsi" w:eastAsiaTheme="minorEastAsia" w:hAnsiTheme="minorHAnsi" w:cstheme="minorBidi"/>
          <w:smallCaps w:val="0"/>
          <w:noProof/>
          <w:kern w:val="0"/>
          <w:lang w:val="en-IN" w:eastAsia="en-IN"/>
        </w:rPr>
      </w:pPr>
      <w:hyperlink w:anchor="_Toc520743884" w:history="1">
        <w:r w:rsidR="007F1627" w:rsidRPr="004F7C00">
          <w:rPr>
            <w:rStyle w:val="Hyperlink"/>
            <w:noProof/>
          </w:rPr>
          <w:t>8.6.2.</w:t>
        </w:r>
        <w:r w:rsidR="007F1627">
          <w:rPr>
            <w:rFonts w:asciiTheme="minorHAnsi" w:eastAsiaTheme="minorEastAsia" w:hAnsiTheme="minorHAnsi" w:cstheme="minorBidi"/>
            <w:smallCaps w:val="0"/>
            <w:noProof/>
            <w:kern w:val="0"/>
            <w:lang w:val="en-IN" w:eastAsia="en-IN"/>
          </w:rPr>
          <w:tab/>
        </w:r>
        <w:r w:rsidR="007F1627" w:rsidRPr="004F7C00">
          <w:rPr>
            <w:rStyle w:val="Hyperlink"/>
            <w:noProof/>
          </w:rPr>
          <w:t>Web Configuration</w:t>
        </w:r>
        <w:r w:rsidR="007F1627">
          <w:rPr>
            <w:noProof/>
            <w:webHidden/>
          </w:rPr>
          <w:tab/>
        </w:r>
        <w:r>
          <w:rPr>
            <w:noProof/>
            <w:webHidden/>
          </w:rPr>
          <w:fldChar w:fldCharType="begin"/>
        </w:r>
        <w:r w:rsidR="007F1627">
          <w:rPr>
            <w:noProof/>
            <w:webHidden/>
          </w:rPr>
          <w:instrText xml:space="preserve"> PAGEREF _Toc520743884 \h </w:instrText>
        </w:r>
        <w:r>
          <w:rPr>
            <w:noProof/>
            <w:webHidden/>
          </w:rPr>
        </w:r>
        <w:r>
          <w:rPr>
            <w:noProof/>
            <w:webHidden/>
          </w:rPr>
          <w:fldChar w:fldCharType="separate"/>
        </w:r>
        <w:r w:rsidR="007F1627">
          <w:rPr>
            <w:noProof/>
            <w:webHidden/>
          </w:rPr>
          <w:t>265</w:t>
        </w:r>
        <w:r>
          <w:rPr>
            <w:noProof/>
            <w:webHidden/>
          </w:rPr>
          <w:fldChar w:fldCharType="end"/>
        </w:r>
      </w:hyperlink>
    </w:p>
    <w:p w:rsidR="007F1627" w:rsidRDefault="004135CF">
      <w:pPr>
        <w:pStyle w:val="TOC1"/>
        <w:tabs>
          <w:tab w:val="right" w:leader="dot" w:pos="8630"/>
        </w:tabs>
        <w:rPr>
          <w:rFonts w:asciiTheme="minorHAnsi" w:eastAsiaTheme="minorEastAsia" w:hAnsiTheme="minorHAnsi" w:cstheme="minorBidi"/>
          <w:b w:val="0"/>
          <w:bCs w:val="0"/>
          <w:caps w:val="0"/>
          <w:noProof/>
          <w:kern w:val="0"/>
          <w:u w:val="none"/>
          <w:lang w:val="en-IN" w:eastAsia="en-IN"/>
        </w:rPr>
      </w:pPr>
      <w:hyperlink w:anchor="_Toc520743885" w:history="1">
        <w:r w:rsidR="007F1627" w:rsidRPr="004F7C00">
          <w:rPr>
            <w:rStyle w:val="Hyperlink"/>
            <w:noProof/>
          </w:rPr>
          <w:t>Customer support</w:t>
        </w:r>
        <w:r w:rsidR="007F1627">
          <w:rPr>
            <w:noProof/>
            <w:webHidden/>
          </w:rPr>
          <w:tab/>
        </w:r>
        <w:r>
          <w:rPr>
            <w:noProof/>
            <w:webHidden/>
          </w:rPr>
          <w:fldChar w:fldCharType="begin"/>
        </w:r>
        <w:r w:rsidR="007F1627">
          <w:rPr>
            <w:noProof/>
            <w:webHidden/>
          </w:rPr>
          <w:instrText xml:space="preserve"> PAGEREF _Toc520743885 \h </w:instrText>
        </w:r>
        <w:r>
          <w:rPr>
            <w:noProof/>
            <w:webHidden/>
          </w:rPr>
        </w:r>
        <w:r>
          <w:rPr>
            <w:noProof/>
            <w:webHidden/>
          </w:rPr>
          <w:fldChar w:fldCharType="separate"/>
        </w:r>
        <w:r w:rsidR="007F1627">
          <w:rPr>
            <w:noProof/>
            <w:webHidden/>
          </w:rPr>
          <w:t>266</w:t>
        </w:r>
        <w:r>
          <w:rPr>
            <w:noProof/>
            <w:webHidden/>
          </w:rPr>
          <w:fldChar w:fldCharType="end"/>
        </w:r>
      </w:hyperlink>
    </w:p>
    <w:p w:rsidR="00E40A24" w:rsidRDefault="004135CF">
      <w:pPr>
        <w:pStyle w:val="TOC1"/>
        <w:sectPr w:rsidR="00E40A24" w:rsidSect="009B5D1D">
          <w:headerReference w:type="default" r:id="rId14"/>
          <w:footerReference w:type="default" r:id="rId15"/>
          <w:type w:val="continuous"/>
          <w:pgSz w:w="12240" w:h="15840"/>
          <w:pgMar w:top="1440" w:right="1800" w:bottom="1440" w:left="1800" w:header="720" w:footer="0" w:gutter="0"/>
          <w:cols w:space="720"/>
          <w:noEndnote/>
          <w:docGrid w:linePitch="326"/>
        </w:sectPr>
      </w:pPr>
      <w:r>
        <w:rPr>
          <w:rFonts w:ascii="TimesNewRoman,Bold" w:hAnsi="TimesNewRoman,Bold"/>
          <w:bCs w:val="0"/>
          <w:caps w:val="0"/>
          <w:noProof/>
          <w:kern w:val="0"/>
          <w:sz w:val="36"/>
          <w:szCs w:val="36"/>
          <w:u w:val="none"/>
        </w:rPr>
        <w:fldChar w:fldCharType="end"/>
      </w:r>
    </w:p>
    <w:p w:rsidR="00E40A24" w:rsidRDefault="00E40A24">
      <w:pPr>
        <w:sectPr w:rsidR="00E40A24" w:rsidSect="003A1E69">
          <w:type w:val="continuous"/>
          <w:pgSz w:w="12240" w:h="15840"/>
          <w:pgMar w:top="1440" w:right="1800" w:bottom="1440" w:left="1800" w:header="720" w:footer="720" w:gutter="0"/>
          <w:cols w:space="720"/>
          <w:noEndnote/>
        </w:sectPr>
      </w:pPr>
    </w:p>
    <w:p w:rsidR="0010127A" w:rsidRPr="0010127A" w:rsidRDefault="0010127A" w:rsidP="0010127A">
      <w:pPr>
        <w:keepNext/>
        <w:pageBreakBefore/>
        <w:widowControl/>
        <w:numPr>
          <w:ilvl w:val="0"/>
          <w:numId w:val="1"/>
        </w:numPr>
        <w:tabs>
          <w:tab w:val="clear" w:pos="665"/>
          <w:tab w:val="num" w:pos="425"/>
        </w:tabs>
        <w:autoSpaceDE w:val="0"/>
        <w:autoSpaceDN w:val="0"/>
        <w:adjustRightInd w:val="0"/>
        <w:ind w:left="425"/>
        <w:outlineLvl w:val="0"/>
        <w:rPr>
          <w:b/>
          <w:bCs/>
          <w:color w:val="000000"/>
          <w:kern w:val="0"/>
          <w:sz w:val="28"/>
          <w:szCs w:val="28"/>
        </w:rPr>
      </w:pPr>
      <w:bookmarkStart w:id="0" w:name="_Toc358051401"/>
      <w:bookmarkStart w:id="1" w:name="_Toc376798063"/>
      <w:bookmarkStart w:id="2" w:name="_Toc520743629"/>
      <w:bookmarkStart w:id="3" w:name="_Toc290019338"/>
      <w:bookmarkStart w:id="4" w:name="_Toc295379547"/>
      <w:r w:rsidRPr="0010127A">
        <w:rPr>
          <w:b/>
          <w:bCs/>
          <w:color w:val="000000"/>
          <w:kern w:val="0"/>
          <w:sz w:val="28"/>
          <w:szCs w:val="28"/>
        </w:rPr>
        <w:lastRenderedPageBreak/>
        <w:t>About this Guide</w:t>
      </w:r>
      <w:bookmarkEnd w:id="0"/>
      <w:bookmarkEnd w:id="1"/>
      <w:bookmarkEnd w:id="2"/>
    </w:p>
    <w:p w:rsidR="0010127A" w:rsidRPr="0010127A" w:rsidRDefault="0010127A" w:rsidP="0010127A">
      <w:pPr>
        <w:widowControl/>
      </w:pPr>
    </w:p>
    <w:p w:rsidR="0010127A" w:rsidRPr="0010127A" w:rsidRDefault="0010127A" w:rsidP="009C389E">
      <w:pPr>
        <w:keepNext/>
        <w:widowControl/>
        <w:numPr>
          <w:ilvl w:val="1"/>
          <w:numId w:val="1"/>
        </w:numPr>
        <w:tabs>
          <w:tab w:val="clear" w:pos="807"/>
          <w:tab w:val="num" w:pos="567"/>
        </w:tabs>
        <w:spacing w:before="120" w:afterLines="50"/>
        <w:ind w:left="567"/>
        <w:outlineLvl w:val="1"/>
        <w:rPr>
          <w:b/>
          <w:bCs/>
          <w:kern w:val="0"/>
        </w:rPr>
      </w:pPr>
      <w:bookmarkStart w:id="5" w:name="_Toc249182336"/>
      <w:bookmarkStart w:id="6" w:name="_Toc358051402"/>
      <w:bookmarkStart w:id="7" w:name="_Toc376798064"/>
      <w:bookmarkStart w:id="8" w:name="_Toc520743630"/>
      <w:r w:rsidRPr="0010127A">
        <w:rPr>
          <w:b/>
          <w:bCs/>
          <w:kern w:val="0"/>
        </w:rPr>
        <w:t>Welcome</w:t>
      </w:r>
      <w:bookmarkEnd w:id="5"/>
      <w:bookmarkEnd w:id="6"/>
      <w:bookmarkEnd w:id="7"/>
      <w:bookmarkEnd w:id="8"/>
    </w:p>
    <w:p w:rsidR="00BC36E0" w:rsidRPr="00BC36E0" w:rsidRDefault="00BC36E0" w:rsidP="009C389E">
      <w:pPr>
        <w:widowControl/>
        <w:spacing w:beforeLines="50" w:afterLines="50" w:line="300" w:lineRule="auto"/>
        <w:jc w:val="both"/>
      </w:pPr>
      <w:r w:rsidRPr="00BC36E0">
        <w:t>The MEN-5428(D) is a high port density managed access switch designed to deliver Gigabit Ethernet speeds with exceptional performance for high density subscriber base with high ARPU. A variety of traffic-shaping QoS mechanisms and rich software features of the MEN-5428(D) increase overall efficiency and reliability of the network. Easy-to-use management and monitoring capabilities significantly reduces IT overhead by eliminating the need to manually configure policies on the switch, saving valuable time and effort, and avoids unnecessary OPEX.</w:t>
      </w:r>
    </w:p>
    <w:p w:rsidR="0010127A" w:rsidRPr="00BC36E0" w:rsidRDefault="00BC36E0" w:rsidP="009C389E">
      <w:pPr>
        <w:widowControl/>
        <w:spacing w:beforeLines="50" w:afterLines="50" w:line="300" w:lineRule="auto"/>
        <w:jc w:val="both"/>
      </w:pPr>
      <w:r w:rsidRPr="00BC36E0">
        <w:t>The switch is equipped with 24 multi-rate (10/100/1000Mbps) copper and 4 Gigabit Combo ports to deliver multi-rate transmission speeds for enterprise and FTT</w:t>
      </w:r>
      <w:r w:rsidR="000D5EC3">
        <w:rPr>
          <w:rFonts w:hint="eastAsia"/>
        </w:rPr>
        <w:t>x</w:t>
      </w:r>
      <w:r w:rsidRPr="00BC36E0">
        <w:t xml:space="preserve"> networks. Using its Fiber ports, the MEN-5428(D) quickly uplinks to the aggregation switches in the network to provide high bandwidth uplinks over variable distances. Thereby, service providers can take advantage of the switch’s high port density to extend their reach within metro areas and also offer high-speed connectivity to their subscribers.</w:t>
      </w:r>
    </w:p>
    <w:p w:rsidR="0010127A" w:rsidRPr="0010127A" w:rsidRDefault="0010127A" w:rsidP="0010127A">
      <w:pPr>
        <w:widowControl/>
        <w:spacing w:line="276" w:lineRule="auto"/>
        <w:jc w:val="both"/>
        <w:rPr>
          <w:kern w:val="0"/>
        </w:rPr>
      </w:pPr>
    </w:p>
    <w:p w:rsidR="0010127A" w:rsidRPr="0010127A" w:rsidRDefault="0010127A" w:rsidP="0010127A">
      <w:pPr>
        <w:keepNext/>
        <w:widowControl/>
        <w:numPr>
          <w:ilvl w:val="1"/>
          <w:numId w:val="1"/>
        </w:numPr>
        <w:tabs>
          <w:tab w:val="clear" w:pos="807"/>
          <w:tab w:val="num" w:pos="567"/>
        </w:tabs>
        <w:spacing w:before="120" w:line="276" w:lineRule="auto"/>
        <w:ind w:left="567"/>
        <w:jc w:val="both"/>
        <w:outlineLvl w:val="1"/>
        <w:rPr>
          <w:b/>
          <w:bCs/>
          <w:kern w:val="0"/>
        </w:rPr>
      </w:pPr>
      <w:bookmarkStart w:id="9" w:name="_Toc233810500"/>
      <w:bookmarkStart w:id="10" w:name="_Toc234842835"/>
      <w:bookmarkStart w:id="11" w:name="_Toc249182337"/>
      <w:bookmarkStart w:id="12" w:name="_Toc358051403"/>
      <w:bookmarkStart w:id="13" w:name="_Toc376798065"/>
      <w:bookmarkStart w:id="14" w:name="_Toc520743631"/>
      <w:bookmarkEnd w:id="9"/>
      <w:bookmarkEnd w:id="10"/>
      <w:r w:rsidRPr="0010127A">
        <w:rPr>
          <w:b/>
          <w:bCs/>
          <w:kern w:val="0"/>
        </w:rPr>
        <w:t>Purpose</w:t>
      </w:r>
      <w:bookmarkEnd w:id="11"/>
      <w:bookmarkEnd w:id="12"/>
      <w:bookmarkEnd w:id="13"/>
      <w:bookmarkEnd w:id="14"/>
    </w:p>
    <w:p w:rsidR="0010127A" w:rsidRPr="0010127A" w:rsidRDefault="0010127A" w:rsidP="0010127A">
      <w:pPr>
        <w:widowControl/>
        <w:spacing w:line="276" w:lineRule="auto"/>
        <w:jc w:val="both"/>
      </w:pPr>
      <w:r w:rsidRPr="0010127A">
        <w:t xml:space="preserve">This guide discusses how to install and configure your </w:t>
      </w:r>
      <w:r w:rsidRPr="0010127A">
        <w:rPr>
          <w:rFonts w:eastAsia="Times New Roman"/>
        </w:rPr>
        <w:t xml:space="preserve">Managed </w:t>
      </w:r>
      <w:r w:rsidRPr="0010127A">
        <w:t>Layer 2</w:t>
      </w:r>
      <w:r w:rsidR="00D46499">
        <w:rPr>
          <w:rFonts w:hint="eastAsia"/>
        </w:rPr>
        <w:t>+</w:t>
      </w:r>
      <w:r w:rsidRPr="0010127A">
        <w:rPr>
          <w:rFonts w:eastAsia="Times New Roman"/>
        </w:rPr>
        <w:t xml:space="preserve">Access </w:t>
      </w:r>
      <w:r w:rsidRPr="0010127A">
        <w:t>Switch.</w:t>
      </w:r>
    </w:p>
    <w:p w:rsidR="0010127A" w:rsidRPr="0010127A" w:rsidRDefault="0010127A" w:rsidP="0010127A">
      <w:pPr>
        <w:widowControl/>
        <w:spacing w:line="276" w:lineRule="auto"/>
        <w:jc w:val="both"/>
      </w:pPr>
    </w:p>
    <w:p w:rsidR="0010127A" w:rsidRPr="0010127A" w:rsidRDefault="0010127A" w:rsidP="0010127A">
      <w:pPr>
        <w:keepNext/>
        <w:widowControl/>
        <w:numPr>
          <w:ilvl w:val="1"/>
          <w:numId w:val="1"/>
        </w:numPr>
        <w:tabs>
          <w:tab w:val="clear" w:pos="807"/>
          <w:tab w:val="num" w:pos="567"/>
        </w:tabs>
        <w:spacing w:before="120" w:line="276" w:lineRule="auto"/>
        <w:ind w:left="567"/>
        <w:jc w:val="both"/>
        <w:outlineLvl w:val="1"/>
        <w:rPr>
          <w:b/>
          <w:bCs/>
          <w:kern w:val="0"/>
        </w:rPr>
      </w:pPr>
      <w:bookmarkStart w:id="15" w:name="_Toc249182338"/>
      <w:bookmarkStart w:id="16" w:name="_Toc358051404"/>
      <w:bookmarkStart w:id="17" w:name="_Toc376798066"/>
      <w:bookmarkStart w:id="18" w:name="_Toc520743632"/>
      <w:r w:rsidRPr="0010127A">
        <w:rPr>
          <w:b/>
          <w:bCs/>
          <w:kern w:val="0"/>
        </w:rPr>
        <w:t>Terms/Usage</w:t>
      </w:r>
      <w:bookmarkEnd w:id="15"/>
      <w:bookmarkEnd w:id="16"/>
      <w:bookmarkEnd w:id="17"/>
      <w:bookmarkEnd w:id="18"/>
    </w:p>
    <w:p w:rsidR="0010127A" w:rsidRPr="0010127A" w:rsidRDefault="0010127A" w:rsidP="0010127A">
      <w:pPr>
        <w:widowControl/>
        <w:spacing w:line="276" w:lineRule="auto"/>
        <w:jc w:val="both"/>
      </w:pPr>
      <w:r w:rsidRPr="0010127A">
        <w:t>In this guide, the term “Switch” (first letter upper case) refers to the MEN-</w:t>
      </w:r>
      <w:r w:rsidR="009F6A74">
        <w:t>5428</w:t>
      </w:r>
      <w:r w:rsidR="00046DAF">
        <w:t>(D)</w:t>
      </w:r>
      <w:r w:rsidRPr="0010127A">
        <w:t xml:space="preserve"> Switch, and “switch” (first letter lower case) refers to other switches.</w:t>
      </w:r>
    </w:p>
    <w:p w:rsidR="0010127A" w:rsidRPr="0010127A" w:rsidRDefault="0010127A" w:rsidP="0010127A">
      <w:pPr>
        <w:widowControl/>
        <w:spacing w:line="276" w:lineRule="auto"/>
        <w:jc w:val="both"/>
      </w:pPr>
    </w:p>
    <w:p w:rsidR="0010127A" w:rsidRPr="003D5C7D" w:rsidRDefault="0010127A" w:rsidP="0010127A">
      <w:pPr>
        <w:keepNext/>
        <w:widowControl/>
        <w:numPr>
          <w:ilvl w:val="1"/>
          <w:numId w:val="1"/>
        </w:numPr>
        <w:tabs>
          <w:tab w:val="clear" w:pos="807"/>
          <w:tab w:val="num" w:pos="567"/>
        </w:tabs>
        <w:spacing w:before="120"/>
        <w:ind w:left="567"/>
        <w:outlineLvl w:val="1"/>
        <w:rPr>
          <w:b/>
          <w:bCs/>
          <w:kern w:val="0"/>
        </w:rPr>
      </w:pPr>
      <w:bookmarkStart w:id="19" w:name="_Toc376798067"/>
      <w:r w:rsidRPr="003D5C7D">
        <w:rPr>
          <w:b/>
          <w:bCs/>
          <w:kern w:val="0"/>
        </w:rPr>
        <w:br w:type="page"/>
      </w:r>
      <w:bookmarkStart w:id="20" w:name="_Toc520743633"/>
      <w:r w:rsidRPr="003D5C7D">
        <w:rPr>
          <w:b/>
          <w:bCs/>
          <w:kern w:val="0"/>
        </w:rPr>
        <w:lastRenderedPageBreak/>
        <w:t>Features</w:t>
      </w:r>
      <w:bookmarkEnd w:id="19"/>
      <w:bookmarkEnd w:id="20"/>
    </w:p>
    <w:tbl>
      <w:tblPr>
        <w:tblW w:w="0" w:type="auto"/>
        <w:tblBorders>
          <w:insideH w:val="single" w:sz="4" w:space="0" w:color="auto"/>
        </w:tblBorders>
        <w:tblLook w:val="04A0"/>
      </w:tblPr>
      <w:tblGrid>
        <w:gridCol w:w="4436"/>
        <w:gridCol w:w="4426"/>
      </w:tblGrid>
      <w:tr w:rsidR="00A64F79" w:rsidTr="009B19B3">
        <w:trPr>
          <w:trHeight w:val="8328"/>
        </w:trPr>
        <w:tc>
          <w:tcPr>
            <w:tcW w:w="4436" w:type="dxa"/>
          </w:tcPr>
          <w:p w:rsidR="00A64F79" w:rsidRPr="0010127A" w:rsidRDefault="00A64F79" w:rsidP="009C389E">
            <w:pPr>
              <w:keepNext/>
              <w:autoSpaceDE w:val="0"/>
              <w:autoSpaceDN w:val="0"/>
              <w:adjustRightInd w:val="0"/>
              <w:spacing w:beforeLines="50" w:line="360" w:lineRule="auto"/>
              <w:outlineLvl w:val="3"/>
              <w:rPr>
                <w:b/>
                <w:bCs/>
                <w:iCs/>
                <w:color w:val="000000"/>
                <w:kern w:val="0"/>
                <w:szCs w:val="20"/>
              </w:rPr>
            </w:pPr>
            <w:r w:rsidRPr="0010127A">
              <w:rPr>
                <w:b/>
                <w:bCs/>
                <w:iCs/>
                <w:color w:val="000000"/>
                <w:kern w:val="0"/>
                <w:szCs w:val="20"/>
              </w:rPr>
              <w:t>Network Function</w:t>
            </w:r>
          </w:p>
          <w:p w:rsidR="00217C82" w:rsidRPr="00217C82" w:rsidRDefault="00217C82" w:rsidP="00217C82">
            <w:pPr>
              <w:spacing w:line="360" w:lineRule="auto"/>
              <w:rPr>
                <w:kern w:val="0"/>
                <w:szCs w:val="20"/>
              </w:rPr>
            </w:pPr>
            <w:r w:rsidRPr="00217C82">
              <w:rPr>
                <w:kern w:val="0"/>
                <w:szCs w:val="20"/>
              </w:rPr>
              <w:t>LACP Support</w:t>
            </w:r>
          </w:p>
          <w:p w:rsidR="00217C82" w:rsidRPr="00217C82" w:rsidRDefault="00217C82" w:rsidP="00217C82">
            <w:pPr>
              <w:spacing w:line="360" w:lineRule="auto"/>
              <w:rPr>
                <w:kern w:val="0"/>
                <w:szCs w:val="20"/>
              </w:rPr>
            </w:pPr>
            <w:r w:rsidRPr="00217C82">
              <w:rPr>
                <w:kern w:val="0"/>
                <w:szCs w:val="20"/>
              </w:rPr>
              <w:t>Static Link Trunking</w:t>
            </w:r>
          </w:p>
          <w:p w:rsidR="00217C82" w:rsidRPr="00217C82" w:rsidRDefault="00CE458F" w:rsidP="00217C82">
            <w:pPr>
              <w:spacing w:line="360" w:lineRule="auto"/>
              <w:rPr>
                <w:kern w:val="0"/>
                <w:szCs w:val="20"/>
              </w:rPr>
            </w:pPr>
            <w:r>
              <w:rPr>
                <w:rFonts w:hint="eastAsia"/>
                <w:kern w:val="0"/>
                <w:szCs w:val="20"/>
              </w:rPr>
              <w:t>STP/RSTP/MSTP</w:t>
            </w:r>
          </w:p>
          <w:p w:rsidR="00217C82" w:rsidRPr="00217C82" w:rsidRDefault="00217C82" w:rsidP="00217C82">
            <w:pPr>
              <w:spacing w:line="360" w:lineRule="auto"/>
              <w:rPr>
                <w:kern w:val="0"/>
                <w:szCs w:val="20"/>
              </w:rPr>
            </w:pPr>
            <w:r w:rsidRPr="00217C82">
              <w:rPr>
                <w:kern w:val="0"/>
                <w:szCs w:val="20"/>
              </w:rPr>
              <w:t>MVR</w:t>
            </w:r>
          </w:p>
          <w:p w:rsidR="00217C82" w:rsidRPr="00217C82" w:rsidRDefault="00217C82" w:rsidP="00217C82">
            <w:pPr>
              <w:spacing w:line="360" w:lineRule="auto"/>
              <w:rPr>
                <w:kern w:val="0"/>
                <w:szCs w:val="20"/>
              </w:rPr>
            </w:pPr>
            <w:r w:rsidRPr="00217C82">
              <w:rPr>
                <w:kern w:val="0"/>
                <w:szCs w:val="20"/>
              </w:rPr>
              <w:t>GVRP</w:t>
            </w:r>
            <w:r w:rsidR="00954419">
              <w:rPr>
                <w:rFonts w:hint="eastAsia"/>
                <w:kern w:val="0"/>
                <w:szCs w:val="20"/>
              </w:rPr>
              <w:t>/GARP</w:t>
            </w:r>
          </w:p>
          <w:p w:rsidR="00217C82" w:rsidRPr="00217C82" w:rsidRDefault="00217C82" w:rsidP="00217C82">
            <w:pPr>
              <w:spacing w:line="360" w:lineRule="auto"/>
              <w:rPr>
                <w:kern w:val="0"/>
                <w:szCs w:val="20"/>
              </w:rPr>
            </w:pPr>
            <w:r w:rsidRPr="00217C82">
              <w:rPr>
                <w:kern w:val="0"/>
                <w:szCs w:val="20"/>
              </w:rPr>
              <w:t>Loop Detection</w:t>
            </w:r>
          </w:p>
          <w:p w:rsidR="00217C82" w:rsidRPr="00217C82" w:rsidRDefault="00217C82" w:rsidP="00217C82">
            <w:pPr>
              <w:spacing w:line="360" w:lineRule="auto"/>
              <w:rPr>
                <w:kern w:val="0"/>
                <w:szCs w:val="20"/>
              </w:rPr>
            </w:pPr>
            <w:r w:rsidRPr="00217C82">
              <w:rPr>
                <w:kern w:val="0"/>
                <w:szCs w:val="20"/>
              </w:rPr>
              <w:t xml:space="preserve">VLAN Management  </w:t>
            </w:r>
          </w:p>
          <w:p w:rsidR="00217C82" w:rsidRPr="00217C82" w:rsidRDefault="00217C82" w:rsidP="00217C82">
            <w:pPr>
              <w:spacing w:line="360" w:lineRule="auto"/>
              <w:rPr>
                <w:kern w:val="0"/>
                <w:szCs w:val="20"/>
              </w:rPr>
            </w:pPr>
            <w:r w:rsidRPr="00217C82">
              <w:rPr>
                <w:kern w:val="0"/>
                <w:szCs w:val="20"/>
              </w:rPr>
              <w:t>IGMP Snooping (v1/v2</w:t>
            </w:r>
            <w:r w:rsidR="00954419">
              <w:rPr>
                <w:rFonts w:hint="eastAsia"/>
                <w:kern w:val="0"/>
                <w:szCs w:val="20"/>
              </w:rPr>
              <w:t>/3</w:t>
            </w:r>
            <w:r w:rsidRPr="00217C82">
              <w:rPr>
                <w:kern w:val="0"/>
                <w:szCs w:val="20"/>
              </w:rPr>
              <w:t>)</w:t>
            </w:r>
          </w:p>
          <w:p w:rsidR="00217C82" w:rsidRPr="00217C82" w:rsidRDefault="00217C82" w:rsidP="00217C82">
            <w:pPr>
              <w:spacing w:line="360" w:lineRule="auto"/>
              <w:rPr>
                <w:kern w:val="0"/>
                <w:szCs w:val="20"/>
              </w:rPr>
            </w:pPr>
            <w:r w:rsidRPr="00217C82">
              <w:rPr>
                <w:kern w:val="0"/>
                <w:szCs w:val="20"/>
              </w:rPr>
              <w:t>Dying Gasp</w:t>
            </w:r>
          </w:p>
          <w:p w:rsidR="00217C82" w:rsidRPr="00217C82" w:rsidRDefault="00217C82" w:rsidP="00217C82">
            <w:pPr>
              <w:spacing w:line="360" w:lineRule="auto"/>
              <w:rPr>
                <w:kern w:val="0"/>
                <w:szCs w:val="20"/>
              </w:rPr>
            </w:pPr>
            <w:r w:rsidRPr="00217C82">
              <w:rPr>
                <w:kern w:val="0"/>
                <w:szCs w:val="20"/>
              </w:rPr>
              <w:t>VLAN stacking (QinQ)</w:t>
            </w:r>
          </w:p>
          <w:p w:rsidR="00217C82" w:rsidRPr="00217C82" w:rsidRDefault="00217C82" w:rsidP="00217C82">
            <w:pPr>
              <w:spacing w:line="360" w:lineRule="auto"/>
              <w:rPr>
                <w:kern w:val="0"/>
                <w:szCs w:val="20"/>
              </w:rPr>
            </w:pPr>
            <w:r w:rsidRPr="00217C82">
              <w:rPr>
                <w:kern w:val="0"/>
                <w:szCs w:val="20"/>
              </w:rPr>
              <w:t>Link Layer Discovery Protocol</w:t>
            </w:r>
          </w:p>
          <w:p w:rsidR="00217C82" w:rsidRDefault="00217C82" w:rsidP="00217C82">
            <w:pPr>
              <w:spacing w:line="360" w:lineRule="auto"/>
              <w:rPr>
                <w:kern w:val="0"/>
                <w:szCs w:val="20"/>
              </w:rPr>
            </w:pPr>
            <w:r w:rsidRPr="00217C82">
              <w:rPr>
                <w:kern w:val="0"/>
                <w:szCs w:val="20"/>
              </w:rPr>
              <w:t>SFP DDMI Support</w:t>
            </w:r>
          </w:p>
          <w:p w:rsidR="006578DE" w:rsidRDefault="006578DE" w:rsidP="00217C82">
            <w:pPr>
              <w:spacing w:line="360" w:lineRule="auto"/>
              <w:rPr>
                <w:kern w:val="0"/>
                <w:szCs w:val="20"/>
              </w:rPr>
            </w:pPr>
            <w:r>
              <w:rPr>
                <w:kern w:val="0"/>
                <w:szCs w:val="20"/>
              </w:rPr>
              <w:t>ERPS (G8032v2)</w:t>
            </w:r>
          </w:p>
          <w:p w:rsidR="000247CA" w:rsidRPr="00217C82" w:rsidRDefault="000247CA" w:rsidP="00217C82">
            <w:pPr>
              <w:spacing w:line="360" w:lineRule="auto"/>
              <w:rPr>
                <w:kern w:val="0"/>
                <w:szCs w:val="20"/>
              </w:rPr>
            </w:pPr>
            <w:r>
              <w:rPr>
                <w:rFonts w:hint="eastAsia"/>
                <w:kern w:val="0"/>
                <w:szCs w:val="20"/>
              </w:rPr>
              <w:t>Xpress Ring</w:t>
            </w:r>
          </w:p>
          <w:p w:rsidR="00217C82" w:rsidRPr="00217C82" w:rsidRDefault="00217C82" w:rsidP="00217C82">
            <w:pPr>
              <w:spacing w:line="360" w:lineRule="auto"/>
              <w:rPr>
                <w:b/>
                <w:kern w:val="0"/>
                <w:szCs w:val="20"/>
              </w:rPr>
            </w:pPr>
            <w:r w:rsidRPr="00217C82">
              <w:rPr>
                <w:b/>
                <w:kern w:val="0"/>
                <w:szCs w:val="20"/>
              </w:rPr>
              <w:t>Network Management</w:t>
            </w:r>
          </w:p>
          <w:p w:rsidR="00217C82" w:rsidRPr="00217C82" w:rsidRDefault="00217C82" w:rsidP="00217C82">
            <w:pPr>
              <w:spacing w:line="360" w:lineRule="auto"/>
              <w:rPr>
                <w:kern w:val="0"/>
                <w:szCs w:val="20"/>
              </w:rPr>
            </w:pPr>
            <w:r w:rsidRPr="00217C82">
              <w:rPr>
                <w:kern w:val="0"/>
                <w:szCs w:val="20"/>
              </w:rPr>
              <w:t>RS-232c Local Console</w:t>
            </w:r>
          </w:p>
          <w:p w:rsidR="00217C82" w:rsidRPr="00217C82" w:rsidRDefault="00217C82" w:rsidP="00217C82">
            <w:pPr>
              <w:spacing w:line="360" w:lineRule="auto"/>
              <w:rPr>
                <w:kern w:val="0"/>
                <w:szCs w:val="20"/>
              </w:rPr>
            </w:pPr>
            <w:r w:rsidRPr="00217C82">
              <w:rPr>
                <w:kern w:val="0"/>
                <w:szCs w:val="20"/>
              </w:rPr>
              <w:t xml:space="preserve">Telnet, CLI </w:t>
            </w:r>
          </w:p>
          <w:p w:rsidR="00217C82" w:rsidRPr="00217C82" w:rsidRDefault="00954419" w:rsidP="00217C82">
            <w:pPr>
              <w:spacing w:line="360" w:lineRule="auto"/>
              <w:rPr>
                <w:kern w:val="0"/>
                <w:szCs w:val="20"/>
              </w:rPr>
            </w:pPr>
            <w:r>
              <w:rPr>
                <w:kern w:val="0"/>
                <w:szCs w:val="20"/>
              </w:rPr>
              <w:t>SNMP v1</w:t>
            </w:r>
            <w:r>
              <w:rPr>
                <w:rFonts w:hint="eastAsia"/>
                <w:kern w:val="0"/>
                <w:szCs w:val="20"/>
              </w:rPr>
              <w:t>/</w:t>
            </w:r>
            <w:r w:rsidR="00217C82" w:rsidRPr="00217C82">
              <w:rPr>
                <w:kern w:val="0"/>
                <w:szCs w:val="20"/>
              </w:rPr>
              <w:t>v2c</w:t>
            </w:r>
            <w:r>
              <w:rPr>
                <w:rFonts w:hint="eastAsia"/>
                <w:kern w:val="0"/>
                <w:szCs w:val="20"/>
              </w:rPr>
              <w:t>/v3</w:t>
            </w:r>
          </w:p>
          <w:p w:rsidR="00217C82" w:rsidRPr="00217C82" w:rsidRDefault="00217C82" w:rsidP="00217C82">
            <w:pPr>
              <w:spacing w:line="360" w:lineRule="auto"/>
              <w:rPr>
                <w:kern w:val="0"/>
                <w:szCs w:val="20"/>
              </w:rPr>
            </w:pPr>
            <w:r w:rsidRPr="00217C82">
              <w:rPr>
                <w:kern w:val="0"/>
                <w:szCs w:val="20"/>
              </w:rPr>
              <w:t>SNMP Trap</w:t>
            </w:r>
          </w:p>
          <w:p w:rsidR="00217C82" w:rsidRPr="00217C82" w:rsidRDefault="00217C82" w:rsidP="00217C82">
            <w:pPr>
              <w:spacing w:line="360" w:lineRule="auto"/>
              <w:rPr>
                <w:kern w:val="0"/>
                <w:szCs w:val="20"/>
              </w:rPr>
            </w:pPr>
            <w:r w:rsidRPr="00217C82">
              <w:rPr>
                <w:kern w:val="0"/>
                <w:szCs w:val="20"/>
              </w:rPr>
              <w:t>SNTP</w:t>
            </w:r>
          </w:p>
          <w:p w:rsidR="00217C82" w:rsidRPr="00217C82" w:rsidRDefault="00217C82" w:rsidP="00217C82">
            <w:pPr>
              <w:spacing w:line="360" w:lineRule="auto"/>
              <w:rPr>
                <w:kern w:val="0"/>
                <w:szCs w:val="20"/>
              </w:rPr>
            </w:pPr>
            <w:r w:rsidRPr="00217C82">
              <w:rPr>
                <w:kern w:val="0"/>
                <w:szCs w:val="20"/>
              </w:rPr>
              <w:t xml:space="preserve">Web-based </w:t>
            </w:r>
          </w:p>
          <w:p w:rsidR="00217C82" w:rsidRPr="00217C82" w:rsidRDefault="00217C82" w:rsidP="00217C82">
            <w:pPr>
              <w:spacing w:line="360" w:lineRule="auto"/>
              <w:rPr>
                <w:kern w:val="0"/>
                <w:szCs w:val="20"/>
              </w:rPr>
            </w:pPr>
            <w:r w:rsidRPr="00217C82">
              <w:rPr>
                <w:kern w:val="0"/>
                <w:szCs w:val="20"/>
              </w:rPr>
              <w:t>RMON Statistics</w:t>
            </w:r>
          </w:p>
          <w:p w:rsidR="00217C82" w:rsidRPr="00217C82" w:rsidRDefault="00217C82" w:rsidP="00217C82">
            <w:pPr>
              <w:spacing w:line="360" w:lineRule="auto"/>
              <w:rPr>
                <w:kern w:val="0"/>
                <w:szCs w:val="20"/>
              </w:rPr>
            </w:pPr>
            <w:r w:rsidRPr="00217C82">
              <w:rPr>
                <w:kern w:val="0"/>
                <w:szCs w:val="20"/>
              </w:rPr>
              <w:t>Port-based Mirroring</w:t>
            </w:r>
          </w:p>
          <w:p w:rsidR="00217C82" w:rsidRPr="00217C82" w:rsidRDefault="00217C82" w:rsidP="00217C82">
            <w:pPr>
              <w:spacing w:line="360" w:lineRule="auto"/>
              <w:rPr>
                <w:kern w:val="0"/>
                <w:szCs w:val="20"/>
              </w:rPr>
            </w:pPr>
            <w:r w:rsidRPr="00217C82">
              <w:rPr>
                <w:kern w:val="0"/>
                <w:szCs w:val="20"/>
              </w:rPr>
              <w:t>Firmware Upgradeable Configuration Port configuration, status, and statistics</w:t>
            </w:r>
          </w:p>
          <w:p w:rsidR="00F74E40" w:rsidRDefault="00F74E40" w:rsidP="00217C82">
            <w:pPr>
              <w:spacing w:line="360" w:lineRule="auto"/>
              <w:rPr>
                <w:kern w:val="0"/>
                <w:szCs w:val="20"/>
              </w:rPr>
            </w:pPr>
          </w:p>
        </w:tc>
        <w:tc>
          <w:tcPr>
            <w:tcW w:w="4426" w:type="dxa"/>
          </w:tcPr>
          <w:p w:rsidR="00217C82" w:rsidRPr="00217C82" w:rsidRDefault="00217C82" w:rsidP="00217C82">
            <w:pPr>
              <w:spacing w:line="360" w:lineRule="auto"/>
              <w:rPr>
                <w:kern w:val="0"/>
                <w:szCs w:val="20"/>
              </w:rPr>
            </w:pPr>
            <w:r w:rsidRPr="00217C82">
              <w:rPr>
                <w:kern w:val="0"/>
                <w:szCs w:val="20"/>
              </w:rPr>
              <w:t>Auto-provisioning</w:t>
            </w:r>
          </w:p>
          <w:p w:rsidR="00217C82" w:rsidRPr="00217C82" w:rsidRDefault="00217C82" w:rsidP="00217C82">
            <w:pPr>
              <w:spacing w:line="360" w:lineRule="auto"/>
              <w:rPr>
                <w:kern w:val="0"/>
                <w:szCs w:val="20"/>
              </w:rPr>
            </w:pPr>
            <w:r w:rsidRPr="00217C82">
              <w:rPr>
                <w:kern w:val="0"/>
                <w:szCs w:val="20"/>
              </w:rPr>
              <w:t xml:space="preserve">User Security </w:t>
            </w:r>
          </w:p>
          <w:p w:rsidR="00217C82" w:rsidRPr="00217C82" w:rsidRDefault="00217C82" w:rsidP="00217C82">
            <w:pPr>
              <w:spacing w:line="360" w:lineRule="auto"/>
              <w:rPr>
                <w:kern w:val="0"/>
                <w:szCs w:val="20"/>
              </w:rPr>
            </w:pPr>
            <w:r w:rsidRPr="00217C82">
              <w:rPr>
                <w:kern w:val="0"/>
                <w:szCs w:val="20"/>
              </w:rPr>
              <w:t>MAC-based Authentication</w:t>
            </w:r>
          </w:p>
          <w:p w:rsidR="00217C82" w:rsidRPr="00217C82" w:rsidRDefault="00217C82" w:rsidP="00217C82">
            <w:pPr>
              <w:spacing w:line="360" w:lineRule="auto"/>
              <w:rPr>
                <w:kern w:val="0"/>
                <w:szCs w:val="20"/>
              </w:rPr>
            </w:pPr>
            <w:r w:rsidRPr="00217C82">
              <w:rPr>
                <w:kern w:val="0"/>
                <w:szCs w:val="20"/>
              </w:rPr>
              <w:t>MAC Limitation</w:t>
            </w:r>
          </w:p>
          <w:p w:rsidR="00217C82" w:rsidRPr="00217C82" w:rsidRDefault="00217C82" w:rsidP="00217C82">
            <w:pPr>
              <w:spacing w:line="360" w:lineRule="auto"/>
              <w:rPr>
                <w:kern w:val="0"/>
                <w:szCs w:val="20"/>
              </w:rPr>
            </w:pPr>
            <w:r w:rsidRPr="00217C82">
              <w:rPr>
                <w:kern w:val="0"/>
                <w:szCs w:val="20"/>
              </w:rPr>
              <w:t>Private VLAN for port isolation</w:t>
            </w:r>
          </w:p>
          <w:p w:rsidR="00217C82" w:rsidRPr="00217C82" w:rsidRDefault="00217C82" w:rsidP="00217C82">
            <w:pPr>
              <w:spacing w:line="360" w:lineRule="auto"/>
              <w:rPr>
                <w:kern w:val="0"/>
                <w:szCs w:val="20"/>
              </w:rPr>
            </w:pPr>
            <w:r w:rsidRPr="00217C82">
              <w:rPr>
                <w:kern w:val="0"/>
                <w:szCs w:val="20"/>
              </w:rPr>
              <w:t>802.1x Support</w:t>
            </w:r>
          </w:p>
          <w:p w:rsidR="00217C82" w:rsidRPr="00217C82" w:rsidRDefault="00217C82" w:rsidP="00217C82">
            <w:pPr>
              <w:spacing w:line="360" w:lineRule="auto"/>
              <w:rPr>
                <w:kern w:val="0"/>
                <w:szCs w:val="20"/>
              </w:rPr>
            </w:pPr>
            <w:r w:rsidRPr="00217C82">
              <w:rPr>
                <w:kern w:val="0"/>
                <w:szCs w:val="20"/>
              </w:rPr>
              <w:t>ACL (L2/L3/L4)</w:t>
            </w:r>
          </w:p>
          <w:p w:rsidR="00217C82" w:rsidRPr="00217C82" w:rsidRDefault="00217C82" w:rsidP="00217C82">
            <w:pPr>
              <w:spacing w:line="360" w:lineRule="auto"/>
              <w:rPr>
                <w:kern w:val="0"/>
                <w:szCs w:val="20"/>
              </w:rPr>
            </w:pPr>
            <w:r w:rsidRPr="00217C82">
              <w:rPr>
                <w:kern w:val="0"/>
                <w:szCs w:val="20"/>
              </w:rPr>
              <w:t>DHCP Relay/option82</w:t>
            </w:r>
          </w:p>
          <w:p w:rsidR="00217C82" w:rsidRPr="00217C82" w:rsidRDefault="00217C82" w:rsidP="00217C82">
            <w:pPr>
              <w:spacing w:line="360" w:lineRule="auto"/>
              <w:rPr>
                <w:kern w:val="0"/>
                <w:szCs w:val="20"/>
              </w:rPr>
            </w:pPr>
            <w:r w:rsidRPr="00217C82">
              <w:rPr>
                <w:kern w:val="0"/>
                <w:szCs w:val="20"/>
              </w:rPr>
              <w:t>DHCP Snooping</w:t>
            </w:r>
          </w:p>
          <w:p w:rsidR="00217C82" w:rsidRPr="00217C82" w:rsidRDefault="00217C82" w:rsidP="00217C82">
            <w:pPr>
              <w:spacing w:line="360" w:lineRule="auto"/>
              <w:rPr>
                <w:kern w:val="0"/>
                <w:szCs w:val="20"/>
              </w:rPr>
            </w:pPr>
            <w:r w:rsidRPr="00217C82">
              <w:rPr>
                <w:kern w:val="0"/>
                <w:szCs w:val="20"/>
              </w:rPr>
              <w:t>DHCP Server Screening</w:t>
            </w:r>
          </w:p>
          <w:p w:rsidR="00217C82" w:rsidRPr="00217C82" w:rsidRDefault="00217C82" w:rsidP="00217C82">
            <w:pPr>
              <w:spacing w:line="360" w:lineRule="auto"/>
              <w:rPr>
                <w:kern w:val="0"/>
                <w:szCs w:val="20"/>
              </w:rPr>
            </w:pPr>
            <w:r w:rsidRPr="00217C82">
              <w:rPr>
                <w:kern w:val="0"/>
                <w:szCs w:val="20"/>
              </w:rPr>
              <w:t>ARP Inspection</w:t>
            </w:r>
          </w:p>
          <w:p w:rsidR="00217C82" w:rsidRPr="00EC5272" w:rsidRDefault="00217C82" w:rsidP="00217C82">
            <w:pPr>
              <w:spacing w:line="360" w:lineRule="auto"/>
              <w:rPr>
                <w:b/>
                <w:kern w:val="0"/>
                <w:szCs w:val="20"/>
              </w:rPr>
            </w:pPr>
            <w:r w:rsidRPr="00217C82">
              <w:rPr>
                <w:kern w:val="0"/>
                <w:szCs w:val="20"/>
              </w:rPr>
              <w:t>Port Authentication</w:t>
            </w:r>
            <w:r w:rsidRPr="00EC5272">
              <w:rPr>
                <w:b/>
                <w:kern w:val="0"/>
                <w:szCs w:val="20"/>
              </w:rPr>
              <w:t>Traffic Management and QoS</w:t>
            </w:r>
          </w:p>
          <w:p w:rsidR="00217C82" w:rsidRPr="00217C82" w:rsidRDefault="00217C82" w:rsidP="00217C82">
            <w:pPr>
              <w:spacing w:line="360" w:lineRule="auto"/>
              <w:rPr>
                <w:kern w:val="0"/>
                <w:szCs w:val="20"/>
              </w:rPr>
            </w:pPr>
            <w:r w:rsidRPr="00217C82">
              <w:rPr>
                <w:kern w:val="0"/>
                <w:szCs w:val="20"/>
              </w:rPr>
              <w:t>Bandwidth control</w:t>
            </w:r>
          </w:p>
          <w:p w:rsidR="00217C82" w:rsidRPr="00217C82" w:rsidRDefault="00217C82" w:rsidP="00217C82">
            <w:pPr>
              <w:spacing w:line="360" w:lineRule="auto"/>
              <w:rPr>
                <w:kern w:val="0"/>
                <w:szCs w:val="20"/>
              </w:rPr>
            </w:pPr>
            <w:r w:rsidRPr="00217C82">
              <w:rPr>
                <w:kern w:val="0"/>
                <w:szCs w:val="20"/>
              </w:rPr>
              <w:t>Traffic Control</w:t>
            </w:r>
          </w:p>
          <w:p w:rsidR="00217C82" w:rsidRPr="00217C82" w:rsidRDefault="00217C82" w:rsidP="00217C82">
            <w:pPr>
              <w:spacing w:line="360" w:lineRule="auto"/>
              <w:rPr>
                <w:kern w:val="0"/>
                <w:szCs w:val="20"/>
              </w:rPr>
            </w:pPr>
            <w:r w:rsidRPr="00217C82">
              <w:rPr>
                <w:kern w:val="0"/>
                <w:szCs w:val="20"/>
              </w:rPr>
              <w:t xml:space="preserve">Port-based VLAN </w:t>
            </w:r>
          </w:p>
          <w:p w:rsidR="00217C82" w:rsidRPr="00217C82" w:rsidRDefault="00217C82" w:rsidP="00217C82">
            <w:pPr>
              <w:spacing w:line="360" w:lineRule="auto"/>
              <w:rPr>
                <w:kern w:val="0"/>
                <w:szCs w:val="20"/>
              </w:rPr>
            </w:pPr>
            <w:r w:rsidRPr="00217C82">
              <w:rPr>
                <w:kern w:val="0"/>
                <w:szCs w:val="20"/>
              </w:rPr>
              <w:t>Tag-based VLAN</w:t>
            </w:r>
          </w:p>
          <w:p w:rsidR="00217C82" w:rsidRPr="00217C82" w:rsidRDefault="00217C82" w:rsidP="00217C82">
            <w:pPr>
              <w:spacing w:line="360" w:lineRule="auto"/>
              <w:rPr>
                <w:kern w:val="0"/>
                <w:szCs w:val="20"/>
              </w:rPr>
            </w:pPr>
            <w:r w:rsidRPr="00217C82">
              <w:rPr>
                <w:kern w:val="0"/>
                <w:szCs w:val="20"/>
              </w:rPr>
              <w:t>4K static VLAN</w:t>
            </w:r>
          </w:p>
          <w:p w:rsidR="00217C82" w:rsidRPr="00217C82" w:rsidRDefault="00217C82" w:rsidP="00217C82">
            <w:pPr>
              <w:spacing w:line="360" w:lineRule="auto"/>
              <w:rPr>
                <w:kern w:val="0"/>
                <w:szCs w:val="20"/>
              </w:rPr>
            </w:pPr>
            <w:r w:rsidRPr="00217C82">
              <w:rPr>
                <w:kern w:val="0"/>
                <w:szCs w:val="20"/>
              </w:rPr>
              <w:t>Rate Limitation</w:t>
            </w:r>
          </w:p>
          <w:p w:rsidR="00217C82" w:rsidRPr="00217C82" w:rsidRDefault="00217C82" w:rsidP="00217C82">
            <w:pPr>
              <w:spacing w:line="360" w:lineRule="auto"/>
              <w:rPr>
                <w:kern w:val="0"/>
                <w:szCs w:val="20"/>
              </w:rPr>
            </w:pPr>
            <w:r w:rsidRPr="00217C82">
              <w:rPr>
                <w:kern w:val="0"/>
                <w:szCs w:val="20"/>
              </w:rPr>
              <w:t>DSCP/Tos Support</w:t>
            </w:r>
          </w:p>
          <w:p w:rsidR="00217C82" w:rsidRPr="00217C82" w:rsidRDefault="00217C82" w:rsidP="00217C82">
            <w:pPr>
              <w:spacing w:line="360" w:lineRule="auto"/>
              <w:rPr>
                <w:kern w:val="0"/>
                <w:szCs w:val="20"/>
              </w:rPr>
            </w:pPr>
            <w:r w:rsidRPr="00217C82">
              <w:rPr>
                <w:kern w:val="0"/>
                <w:szCs w:val="20"/>
              </w:rPr>
              <w:t>8 Hardware Queues</w:t>
            </w:r>
          </w:p>
          <w:p w:rsidR="00217C82" w:rsidRPr="00217C82" w:rsidRDefault="00217C82" w:rsidP="00217C82">
            <w:pPr>
              <w:spacing w:line="360" w:lineRule="auto"/>
              <w:rPr>
                <w:kern w:val="0"/>
                <w:szCs w:val="20"/>
              </w:rPr>
            </w:pPr>
            <w:r w:rsidRPr="00217C82">
              <w:rPr>
                <w:kern w:val="0"/>
                <w:szCs w:val="20"/>
              </w:rPr>
              <w:t>SP/WRR</w:t>
            </w:r>
          </w:p>
          <w:p w:rsidR="00217C82" w:rsidRPr="00217C82" w:rsidRDefault="00217C82" w:rsidP="00217C82">
            <w:pPr>
              <w:spacing w:line="360" w:lineRule="auto"/>
              <w:rPr>
                <w:kern w:val="0"/>
                <w:szCs w:val="20"/>
              </w:rPr>
            </w:pPr>
            <w:r w:rsidRPr="00217C82">
              <w:rPr>
                <w:kern w:val="0"/>
                <w:szCs w:val="20"/>
              </w:rPr>
              <w:t>Storm Control</w:t>
            </w:r>
          </w:p>
          <w:p w:rsidR="00217C82" w:rsidRPr="00217C82" w:rsidRDefault="00217C82" w:rsidP="00217C82">
            <w:pPr>
              <w:spacing w:line="360" w:lineRule="auto"/>
              <w:rPr>
                <w:kern w:val="0"/>
                <w:szCs w:val="20"/>
              </w:rPr>
            </w:pPr>
            <w:r w:rsidRPr="00217C82">
              <w:rPr>
                <w:kern w:val="0"/>
                <w:szCs w:val="20"/>
              </w:rPr>
              <w:t>802.3x flow control</w:t>
            </w:r>
          </w:p>
          <w:p w:rsidR="00A64F79" w:rsidRDefault="00217C82" w:rsidP="00217C82">
            <w:pPr>
              <w:spacing w:line="360" w:lineRule="auto"/>
              <w:rPr>
                <w:kern w:val="0"/>
                <w:szCs w:val="20"/>
              </w:rPr>
            </w:pPr>
            <w:r w:rsidRPr="00217C82">
              <w:rPr>
                <w:kern w:val="0"/>
                <w:szCs w:val="20"/>
              </w:rPr>
              <w:t>Port-based rate control</w:t>
            </w:r>
          </w:p>
        </w:tc>
      </w:tr>
    </w:tbl>
    <w:p w:rsidR="00F74E40" w:rsidRPr="00F74E40" w:rsidRDefault="00F74E40" w:rsidP="00F74E40">
      <w:pPr>
        <w:pStyle w:val="Heading2"/>
      </w:pPr>
      <w:bookmarkStart w:id="21" w:name="_Toc375821486"/>
      <w:bookmarkStart w:id="22" w:name="_Toc520743634"/>
      <w:bookmarkStart w:id="23" w:name="_Toc217466631"/>
      <w:bookmarkStart w:id="24" w:name="_Toc358051406"/>
      <w:bookmarkStart w:id="25" w:name="_Toc376798069"/>
      <w:r w:rsidRPr="00F74E40">
        <w:t>Specifications</w:t>
      </w:r>
      <w:bookmarkEnd w:id="21"/>
      <w:bookmarkEnd w:id="22"/>
    </w:p>
    <w:p w:rsidR="00F74E40" w:rsidRPr="00F74E40" w:rsidRDefault="00F74E40" w:rsidP="00F74E40">
      <w:pPr>
        <w:keepNext/>
        <w:widowControl/>
        <w:autoSpaceDE w:val="0"/>
        <w:autoSpaceDN w:val="0"/>
        <w:adjustRightInd w:val="0"/>
        <w:spacing w:before="120" w:after="120" w:line="300" w:lineRule="auto"/>
        <w:outlineLvl w:val="3"/>
        <w:rPr>
          <w:b/>
          <w:bCs/>
          <w:iCs/>
          <w:color w:val="000000"/>
          <w:kern w:val="0"/>
        </w:rPr>
      </w:pPr>
      <w:r w:rsidRPr="00F74E40">
        <w:rPr>
          <w:b/>
          <w:bCs/>
          <w:iCs/>
          <w:color w:val="000000"/>
          <w:kern w:val="0"/>
        </w:rPr>
        <w:t>IEEE Standards</w:t>
      </w:r>
    </w:p>
    <w:p w:rsidR="00F74E40" w:rsidRPr="00F74E40" w:rsidRDefault="00F74E40" w:rsidP="00F74E40">
      <w:pPr>
        <w:widowControl/>
        <w:spacing w:line="300" w:lineRule="auto"/>
      </w:pPr>
      <w:r w:rsidRPr="00F74E40">
        <w:t>IEEE 802.3</w:t>
      </w:r>
      <w:r w:rsidRPr="00F74E40">
        <w:tab/>
      </w:r>
      <w:r w:rsidRPr="00F74E40">
        <w:tab/>
      </w:r>
      <w:r w:rsidRPr="00F74E40">
        <w:tab/>
      </w:r>
      <w:r w:rsidRPr="00F74E40">
        <w:tab/>
      </w:r>
      <w:r w:rsidRPr="00F74E40">
        <w:tab/>
        <w:t>10Base-T</w:t>
      </w:r>
    </w:p>
    <w:p w:rsidR="00F74E40" w:rsidRDefault="00F74E40" w:rsidP="00F74E40">
      <w:pPr>
        <w:widowControl/>
        <w:spacing w:line="300" w:lineRule="auto"/>
      </w:pPr>
      <w:r w:rsidRPr="00F74E40">
        <w:lastRenderedPageBreak/>
        <w:t>IEEE 802.3u</w:t>
      </w:r>
      <w:r w:rsidRPr="00F74E40">
        <w:tab/>
      </w:r>
      <w:r w:rsidRPr="00F74E40">
        <w:tab/>
      </w:r>
      <w:r w:rsidRPr="00F74E40">
        <w:tab/>
      </w:r>
      <w:r w:rsidRPr="00F74E40">
        <w:tab/>
      </w:r>
      <w:r w:rsidRPr="00F74E40">
        <w:tab/>
        <w:t>100Base-TX</w:t>
      </w:r>
    </w:p>
    <w:p w:rsidR="000D5EC3" w:rsidRPr="00F74E40" w:rsidRDefault="000D5EC3" w:rsidP="00F74E40">
      <w:pPr>
        <w:widowControl/>
        <w:spacing w:line="300" w:lineRule="auto"/>
      </w:pPr>
      <w:r>
        <w:rPr>
          <w:rFonts w:hint="eastAsia"/>
        </w:rPr>
        <w:t>IEEE 802.3ab</w:t>
      </w:r>
      <w:r>
        <w:rPr>
          <w:rFonts w:hint="eastAsia"/>
        </w:rPr>
        <w:tab/>
      </w:r>
      <w:r>
        <w:rPr>
          <w:rFonts w:hint="eastAsia"/>
        </w:rPr>
        <w:tab/>
      </w:r>
      <w:r>
        <w:rPr>
          <w:rFonts w:hint="eastAsia"/>
        </w:rPr>
        <w:tab/>
      </w:r>
      <w:r>
        <w:rPr>
          <w:rFonts w:hint="eastAsia"/>
        </w:rPr>
        <w:tab/>
      </w:r>
      <w:r>
        <w:rPr>
          <w:rFonts w:hint="eastAsia"/>
        </w:rPr>
        <w:tab/>
        <w:t>1000Base-T</w:t>
      </w:r>
    </w:p>
    <w:p w:rsidR="00F74E40" w:rsidRPr="00F74E40" w:rsidRDefault="00F74E40" w:rsidP="00F74E40">
      <w:pPr>
        <w:widowControl/>
        <w:spacing w:line="300" w:lineRule="auto"/>
      </w:pPr>
      <w:r w:rsidRPr="00F74E40">
        <w:t xml:space="preserve">IEEE 802.3z </w:t>
      </w:r>
      <w:r w:rsidRPr="00F74E40">
        <w:tab/>
      </w:r>
      <w:r w:rsidRPr="00F74E40">
        <w:tab/>
      </w:r>
      <w:r w:rsidRPr="00F74E40">
        <w:tab/>
      </w:r>
      <w:r w:rsidRPr="00F74E40">
        <w:tab/>
      </w:r>
      <w:r w:rsidRPr="00F74E40">
        <w:rPr>
          <w:rFonts w:hint="eastAsia"/>
        </w:rPr>
        <w:tab/>
      </w:r>
      <w:r w:rsidRPr="00F74E40">
        <w:t>1000Base-SX/LX/LHX</w:t>
      </w:r>
    </w:p>
    <w:p w:rsidR="00F74E40" w:rsidRPr="00F74E40" w:rsidRDefault="00F74E40" w:rsidP="00F74E40">
      <w:pPr>
        <w:widowControl/>
        <w:spacing w:line="300" w:lineRule="auto"/>
      </w:pPr>
      <w:r w:rsidRPr="00F74E40">
        <w:rPr>
          <w:rFonts w:hint="eastAsia"/>
        </w:rPr>
        <w:t>IEEE 802.3</w:t>
      </w:r>
      <w:r w:rsidRPr="00F74E40">
        <w:rPr>
          <w:rFonts w:hint="eastAsia"/>
        </w:rPr>
        <w:tab/>
      </w:r>
      <w:r w:rsidRPr="00F74E40">
        <w:rPr>
          <w:rFonts w:hint="eastAsia"/>
        </w:rPr>
        <w:tab/>
      </w:r>
      <w:r w:rsidRPr="00F74E40">
        <w:rPr>
          <w:rFonts w:hint="eastAsia"/>
        </w:rPr>
        <w:tab/>
      </w:r>
      <w:r w:rsidRPr="00F74E40">
        <w:rPr>
          <w:rFonts w:hint="eastAsia"/>
        </w:rPr>
        <w:tab/>
      </w:r>
      <w:r w:rsidRPr="00F74E40">
        <w:rPr>
          <w:rFonts w:hint="eastAsia"/>
        </w:rPr>
        <w:tab/>
        <w:t>Nway Auto-negotiation</w:t>
      </w:r>
    </w:p>
    <w:p w:rsidR="00F74E40" w:rsidRPr="00F74E40" w:rsidRDefault="00F74E40" w:rsidP="00F74E40">
      <w:pPr>
        <w:widowControl/>
        <w:spacing w:line="300" w:lineRule="auto"/>
      </w:pPr>
      <w:r w:rsidRPr="00F74E40">
        <w:t>IEEE 802.</w:t>
      </w:r>
      <w:r w:rsidRPr="00F74E40">
        <w:rPr>
          <w:rFonts w:hint="eastAsia"/>
        </w:rPr>
        <w:t>3</w:t>
      </w:r>
      <w:r w:rsidRPr="00F74E40">
        <w:t>ad</w:t>
      </w:r>
      <w:r w:rsidRPr="00F74E40">
        <w:tab/>
      </w:r>
      <w:r w:rsidRPr="00F74E40">
        <w:tab/>
      </w:r>
      <w:r w:rsidRPr="00F74E40">
        <w:tab/>
      </w:r>
      <w:r w:rsidRPr="00F74E40">
        <w:tab/>
      </w:r>
      <w:r w:rsidRPr="00F74E40">
        <w:rPr>
          <w:rFonts w:hint="eastAsia"/>
        </w:rPr>
        <w:tab/>
      </w:r>
      <w:r w:rsidRPr="00F74E40">
        <w:t>Port Trunk with LACP</w:t>
      </w:r>
    </w:p>
    <w:p w:rsidR="00F74E40" w:rsidRPr="00F74E40" w:rsidRDefault="00F74E40" w:rsidP="00F74E40">
      <w:pPr>
        <w:widowControl/>
        <w:spacing w:line="300" w:lineRule="auto"/>
      </w:pPr>
      <w:r w:rsidRPr="00F74E40">
        <w:t>IEEE 802.3x</w:t>
      </w:r>
      <w:r w:rsidRPr="00F74E40">
        <w:tab/>
      </w:r>
      <w:r w:rsidRPr="00F74E40">
        <w:tab/>
      </w:r>
      <w:r w:rsidRPr="00F74E40">
        <w:tab/>
      </w:r>
      <w:r w:rsidRPr="00F74E40">
        <w:tab/>
      </w:r>
      <w:r w:rsidRPr="00F74E40">
        <w:tab/>
        <w:t>Flow Control</w:t>
      </w:r>
    </w:p>
    <w:p w:rsidR="00F74E40" w:rsidRPr="00F74E40" w:rsidRDefault="00F74E40" w:rsidP="00F74E40">
      <w:pPr>
        <w:widowControl/>
        <w:spacing w:line="300" w:lineRule="auto"/>
      </w:pPr>
      <w:r w:rsidRPr="00F74E40">
        <w:t>IEEE 802.1d</w:t>
      </w:r>
      <w:r w:rsidRPr="00F74E40">
        <w:tab/>
      </w:r>
      <w:r w:rsidRPr="00F74E40">
        <w:tab/>
      </w:r>
      <w:r w:rsidRPr="00F74E40">
        <w:tab/>
      </w:r>
      <w:r w:rsidRPr="00F74E40">
        <w:tab/>
      </w:r>
      <w:r w:rsidRPr="00F74E40">
        <w:tab/>
        <w:t>Spanning Tree Protocol</w:t>
      </w:r>
    </w:p>
    <w:p w:rsidR="00F74E40" w:rsidRDefault="00F74E40" w:rsidP="00F74E40">
      <w:pPr>
        <w:widowControl/>
        <w:spacing w:line="300" w:lineRule="auto"/>
      </w:pPr>
      <w:r w:rsidRPr="00F74E40">
        <w:t>IEEE 802.1w</w:t>
      </w:r>
      <w:r w:rsidRPr="00F74E40">
        <w:tab/>
      </w:r>
      <w:r w:rsidRPr="00F74E40">
        <w:tab/>
      </w:r>
      <w:r w:rsidRPr="00F74E40">
        <w:tab/>
      </w:r>
      <w:r w:rsidRPr="00F74E40">
        <w:tab/>
      </w:r>
      <w:r w:rsidRPr="00F74E40">
        <w:tab/>
        <w:t>Rapid Spanning Tree Protocol</w:t>
      </w:r>
    </w:p>
    <w:p w:rsidR="006578DE" w:rsidRPr="00F74E40" w:rsidRDefault="006578DE" w:rsidP="00F74E40">
      <w:pPr>
        <w:widowControl/>
        <w:spacing w:line="300" w:lineRule="auto"/>
      </w:pPr>
      <w:r>
        <w:t>IEEE 802.1s</w:t>
      </w:r>
      <w:r>
        <w:tab/>
      </w:r>
      <w:r>
        <w:tab/>
      </w:r>
      <w:r>
        <w:tab/>
      </w:r>
      <w:r>
        <w:tab/>
      </w:r>
      <w:r>
        <w:tab/>
      </w:r>
      <w:r w:rsidRPr="00EF3E34">
        <w:t>Multiple Spanning Tree Protocol</w:t>
      </w:r>
    </w:p>
    <w:p w:rsidR="00F74E40" w:rsidRPr="00F74E40" w:rsidRDefault="00F74E40" w:rsidP="00F74E40">
      <w:pPr>
        <w:widowControl/>
        <w:spacing w:line="300" w:lineRule="auto"/>
      </w:pPr>
      <w:r w:rsidRPr="00F74E40">
        <w:t>IEEE 802.1p</w:t>
      </w:r>
      <w:r w:rsidRPr="00F74E40">
        <w:tab/>
      </w:r>
      <w:r w:rsidRPr="00F74E40">
        <w:tab/>
      </w:r>
      <w:r w:rsidRPr="00F74E40">
        <w:tab/>
      </w:r>
      <w:r w:rsidRPr="00F74E40">
        <w:tab/>
      </w:r>
      <w:r w:rsidRPr="00F74E40">
        <w:tab/>
      </w:r>
      <w:r w:rsidRPr="00F74E40">
        <w:rPr>
          <w:rFonts w:hint="eastAsia"/>
        </w:rPr>
        <w:t xml:space="preserve">CoS, </w:t>
      </w:r>
      <w:r w:rsidRPr="00F74E40">
        <w:t xml:space="preserve">Priority </w:t>
      </w:r>
      <w:r w:rsidRPr="00F74E40">
        <w:rPr>
          <w:rFonts w:hint="eastAsia"/>
        </w:rPr>
        <w:t>Protocol</w:t>
      </w:r>
    </w:p>
    <w:p w:rsidR="00F74E40" w:rsidRPr="00F74E40" w:rsidRDefault="00F74E40" w:rsidP="00F74E40">
      <w:pPr>
        <w:widowControl/>
        <w:spacing w:line="300" w:lineRule="auto"/>
      </w:pPr>
      <w:r w:rsidRPr="00F74E40">
        <w:t>IEEE 802.1q</w:t>
      </w:r>
      <w:r w:rsidRPr="00F74E40">
        <w:tab/>
      </w:r>
      <w:r w:rsidRPr="00F74E40">
        <w:tab/>
      </w:r>
      <w:r w:rsidRPr="00F74E40">
        <w:tab/>
      </w:r>
      <w:r w:rsidRPr="00F74E40">
        <w:tab/>
      </w:r>
      <w:r w:rsidRPr="00F74E40">
        <w:tab/>
        <w:t>VLAN Tagging</w:t>
      </w:r>
    </w:p>
    <w:p w:rsidR="00F74E40" w:rsidRPr="00F74E40" w:rsidRDefault="00F74E40" w:rsidP="00F74E40">
      <w:pPr>
        <w:widowControl/>
        <w:spacing w:line="300" w:lineRule="auto"/>
      </w:pPr>
      <w:r w:rsidRPr="00F74E40">
        <w:t xml:space="preserve">IEEE 802.1ad </w:t>
      </w:r>
      <w:r w:rsidRPr="00F74E40">
        <w:rPr>
          <w:rFonts w:hint="eastAsia"/>
        </w:rPr>
        <w:tab/>
      </w:r>
      <w:r w:rsidRPr="00F74E40">
        <w:rPr>
          <w:rFonts w:hint="eastAsia"/>
        </w:rPr>
        <w:tab/>
      </w:r>
      <w:r w:rsidRPr="00F74E40">
        <w:rPr>
          <w:rFonts w:hint="eastAsia"/>
        </w:rPr>
        <w:tab/>
      </w:r>
      <w:r w:rsidRPr="00F74E40">
        <w:rPr>
          <w:rFonts w:hint="eastAsia"/>
        </w:rPr>
        <w:tab/>
      </w:r>
      <w:r w:rsidRPr="00F74E40">
        <w:t>Link Layer Discovery Protocol</w:t>
      </w:r>
    </w:p>
    <w:p w:rsidR="00F74E40" w:rsidRPr="00F74E40" w:rsidRDefault="00F74E40" w:rsidP="00F74E40">
      <w:pPr>
        <w:widowControl/>
        <w:spacing w:line="300" w:lineRule="auto"/>
      </w:pPr>
      <w:r w:rsidRPr="00F74E40">
        <w:t xml:space="preserve">IEEE 802.1x </w:t>
      </w:r>
      <w:r w:rsidRPr="00F74E40">
        <w:rPr>
          <w:rFonts w:hint="eastAsia"/>
        </w:rPr>
        <w:tab/>
      </w:r>
      <w:r w:rsidRPr="00F74E40">
        <w:rPr>
          <w:rFonts w:hint="eastAsia"/>
        </w:rPr>
        <w:tab/>
      </w:r>
      <w:r w:rsidRPr="00F74E40">
        <w:rPr>
          <w:rFonts w:hint="eastAsia"/>
        </w:rPr>
        <w:tab/>
      </w:r>
      <w:r w:rsidRPr="00F74E40">
        <w:rPr>
          <w:rFonts w:hint="eastAsia"/>
        </w:rPr>
        <w:tab/>
      </w:r>
      <w:r w:rsidRPr="00F74E40">
        <w:rPr>
          <w:rFonts w:hint="eastAsia"/>
        </w:rPr>
        <w:tab/>
      </w:r>
      <w:r w:rsidRPr="00F74E40">
        <w:t>Port Authentication</w:t>
      </w:r>
    </w:p>
    <w:p w:rsidR="00F74E40" w:rsidRPr="00F74E40" w:rsidRDefault="00F74E40" w:rsidP="00F74E40">
      <w:pPr>
        <w:keepNext/>
        <w:widowControl/>
        <w:autoSpaceDE w:val="0"/>
        <w:autoSpaceDN w:val="0"/>
        <w:adjustRightInd w:val="0"/>
        <w:spacing w:before="120" w:after="120" w:line="300" w:lineRule="auto"/>
        <w:outlineLvl w:val="3"/>
        <w:rPr>
          <w:b/>
          <w:bCs/>
          <w:iCs/>
          <w:color w:val="000000"/>
          <w:kern w:val="0"/>
        </w:rPr>
      </w:pPr>
      <w:r w:rsidRPr="00F74E40">
        <w:rPr>
          <w:b/>
          <w:bCs/>
          <w:iCs/>
          <w:color w:val="000000"/>
          <w:kern w:val="0"/>
        </w:rPr>
        <w:t>Performance</w:t>
      </w:r>
      <w:r w:rsidRPr="00F74E40">
        <w:rPr>
          <w:b/>
          <w:bCs/>
          <w:iCs/>
          <w:color w:val="000000"/>
          <w:kern w:val="0"/>
        </w:rPr>
        <w:tab/>
      </w:r>
    </w:p>
    <w:p w:rsidR="00F74E40" w:rsidRPr="00F74E40" w:rsidRDefault="00957383" w:rsidP="00F74E40">
      <w:pPr>
        <w:widowControl/>
        <w:spacing w:line="300" w:lineRule="auto"/>
      </w:pPr>
      <w:r>
        <w:t>Switching fabric</w:t>
      </w:r>
      <w:r>
        <w:tab/>
      </w:r>
      <w:r>
        <w:tab/>
      </w:r>
      <w:r>
        <w:tab/>
      </w:r>
      <w:r>
        <w:tab/>
      </w:r>
      <w:r w:rsidR="00B01EAC">
        <w:rPr>
          <w:rFonts w:hint="eastAsia"/>
        </w:rPr>
        <w:t>56</w:t>
      </w:r>
      <w:r w:rsidR="00F74E40" w:rsidRPr="00F74E40">
        <w:t>Gbps</w:t>
      </w:r>
    </w:p>
    <w:p w:rsidR="00F74E40" w:rsidRPr="00F74E40" w:rsidRDefault="00F74E40" w:rsidP="00F74E40">
      <w:pPr>
        <w:widowControl/>
        <w:spacing w:line="300" w:lineRule="auto"/>
      </w:pPr>
      <w:r w:rsidRPr="00F74E40">
        <w:t>L2 forwarding</w:t>
      </w:r>
      <w:r w:rsidRPr="00F74E40">
        <w:tab/>
      </w:r>
      <w:r w:rsidRPr="00F74E40">
        <w:tab/>
      </w:r>
      <w:r w:rsidRPr="00F74E40">
        <w:tab/>
      </w:r>
      <w:r w:rsidRPr="00F74E40">
        <w:tab/>
      </w:r>
      <w:r w:rsidRPr="00F74E40">
        <w:rPr>
          <w:rFonts w:hint="eastAsia"/>
        </w:rPr>
        <w:tab/>
      </w:r>
      <w:r w:rsidR="00B01EAC">
        <w:rPr>
          <w:rFonts w:hint="eastAsia"/>
        </w:rPr>
        <w:t>41.7</w:t>
      </w:r>
      <w:r w:rsidRPr="00F74E40">
        <w:t>Mpps</w:t>
      </w:r>
    </w:p>
    <w:p w:rsidR="00F74E40" w:rsidRPr="00F74E40" w:rsidRDefault="00F74E40" w:rsidP="00F74E40">
      <w:pPr>
        <w:widowControl/>
        <w:spacing w:line="300" w:lineRule="auto"/>
      </w:pPr>
      <w:r w:rsidRPr="00F74E40">
        <w:t>Throughput</w:t>
      </w:r>
      <w:r w:rsidRPr="00F74E40">
        <w:tab/>
      </w:r>
      <w:r w:rsidRPr="00F74E40">
        <w:tab/>
      </w:r>
      <w:r w:rsidRPr="00F74E40">
        <w:tab/>
      </w:r>
      <w:r w:rsidRPr="00F74E40">
        <w:tab/>
      </w:r>
      <w:r w:rsidRPr="00F74E40">
        <w:tab/>
        <w:t>14,880 pps to 10 Mbps ports</w:t>
      </w:r>
    </w:p>
    <w:p w:rsidR="00F74E40" w:rsidRPr="00F74E40" w:rsidRDefault="00F74E40" w:rsidP="00F74E40">
      <w:pPr>
        <w:widowControl/>
        <w:spacing w:line="300" w:lineRule="auto"/>
        <w:ind w:left="2880" w:firstLine="480"/>
      </w:pPr>
      <w:r w:rsidRPr="00F74E40">
        <w:t>148,800 pps to 100 Mbps ports</w:t>
      </w:r>
    </w:p>
    <w:p w:rsidR="00F74E40" w:rsidRPr="00F74E40" w:rsidRDefault="00F74E40" w:rsidP="00F74E40">
      <w:pPr>
        <w:widowControl/>
        <w:spacing w:line="300" w:lineRule="auto"/>
        <w:ind w:left="2880" w:firstLine="480"/>
      </w:pPr>
      <w:r w:rsidRPr="00F74E40">
        <w:t>1,488,000 pps to 1000 Mbps ports</w:t>
      </w:r>
    </w:p>
    <w:p w:rsidR="00F74E40" w:rsidRPr="00F74E40" w:rsidRDefault="00F74E40" w:rsidP="00F74E40">
      <w:pPr>
        <w:widowControl/>
        <w:spacing w:line="300" w:lineRule="auto"/>
      </w:pPr>
      <w:r w:rsidRPr="00F74E40">
        <w:t>Packet buffer size</w:t>
      </w:r>
      <w:r w:rsidRPr="00F74E40">
        <w:tab/>
      </w:r>
      <w:r w:rsidRPr="00F74E40">
        <w:tab/>
      </w:r>
      <w:r w:rsidRPr="00F74E40">
        <w:tab/>
      </w:r>
      <w:r w:rsidRPr="00F74E40">
        <w:tab/>
        <w:t>8Mbit</w:t>
      </w:r>
    </w:p>
    <w:p w:rsidR="00F74E40" w:rsidRPr="00F74E40" w:rsidRDefault="00F74E40" w:rsidP="00F74E40">
      <w:pPr>
        <w:widowControl/>
        <w:spacing w:line="300" w:lineRule="auto"/>
      </w:pPr>
      <w:r w:rsidRPr="00F74E40">
        <w:t>MAC addresses</w:t>
      </w:r>
      <w:r w:rsidRPr="00F74E40">
        <w:tab/>
      </w:r>
      <w:r w:rsidRPr="00F74E40">
        <w:tab/>
      </w:r>
      <w:r w:rsidRPr="00F74E40">
        <w:tab/>
      </w:r>
      <w:r w:rsidRPr="00F74E40">
        <w:tab/>
        <w:t>16k</w:t>
      </w:r>
    </w:p>
    <w:p w:rsidR="00F74E40" w:rsidRPr="00F74E40" w:rsidRDefault="00F74E40" w:rsidP="00F74E40">
      <w:pPr>
        <w:widowControl/>
        <w:spacing w:line="300" w:lineRule="auto"/>
      </w:pPr>
      <w:r w:rsidRPr="00F74E40">
        <w:t>Jumbo Frame</w:t>
      </w:r>
      <w:r w:rsidRPr="00F74E40">
        <w:tab/>
      </w:r>
      <w:r w:rsidRPr="00F74E40">
        <w:tab/>
      </w:r>
      <w:r w:rsidRPr="00F74E40">
        <w:tab/>
      </w:r>
      <w:r w:rsidRPr="00F74E40">
        <w:tab/>
      </w:r>
      <w:r w:rsidRPr="00F74E40">
        <w:rPr>
          <w:rFonts w:hint="eastAsia"/>
        </w:rPr>
        <w:tab/>
      </w:r>
      <w:r w:rsidRPr="00F74E40">
        <w:t>10k</w:t>
      </w:r>
    </w:p>
    <w:p w:rsidR="00F74E40" w:rsidRPr="00F74E40" w:rsidRDefault="00F74E40" w:rsidP="00F74E40">
      <w:pPr>
        <w:keepNext/>
        <w:widowControl/>
        <w:autoSpaceDE w:val="0"/>
        <w:autoSpaceDN w:val="0"/>
        <w:adjustRightInd w:val="0"/>
        <w:spacing w:before="120" w:after="120" w:line="300" w:lineRule="auto"/>
        <w:outlineLvl w:val="3"/>
        <w:rPr>
          <w:b/>
          <w:bCs/>
          <w:iCs/>
          <w:color w:val="000000"/>
          <w:kern w:val="0"/>
        </w:rPr>
      </w:pPr>
      <w:r w:rsidRPr="00F74E40">
        <w:rPr>
          <w:b/>
          <w:bCs/>
          <w:iCs/>
          <w:color w:val="000000"/>
          <w:kern w:val="0"/>
        </w:rPr>
        <w:t>Ports</w:t>
      </w:r>
    </w:p>
    <w:p w:rsidR="00F74E40" w:rsidRPr="00F74E40" w:rsidRDefault="00F74E40" w:rsidP="00F74E40">
      <w:pPr>
        <w:widowControl/>
        <w:spacing w:line="300" w:lineRule="auto"/>
      </w:pPr>
      <w:r w:rsidRPr="00F74E40">
        <w:t>10/100</w:t>
      </w:r>
      <w:r w:rsidR="00B01EAC">
        <w:rPr>
          <w:rFonts w:hint="eastAsia"/>
        </w:rPr>
        <w:t>/1000</w:t>
      </w:r>
      <w:r w:rsidRPr="00F74E40">
        <w:t>Base-T (</w:t>
      </w:r>
      <w:r w:rsidR="009B5D1D">
        <w:t>RJ45</w:t>
      </w:r>
      <w:r w:rsidRPr="00F74E40">
        <w:t>)</w:t>
      </w:r>
      <w:r w:rsidRPr="00F74E40">
        <w:tab/>
      </w:r>
      <w:r w:rsidR="009B5D1D">
        <w:tab/>
      </w:r>
      <w:r w:rsidR="009B5D1D">
        <w:tab/>
      </w:r>
      <w:r w:rsidR="009B5D1D">
        <w:tab/>
      </w:r>
      <w:r w:rsidR="009B5D1D">
        <w:tab/>
        <w:t>24</w:t>
      </w:r>
    </w:p>
    <w:p w:rsidR="00F74E40" w:rsidRPr="00F74E40" w:rsidRDefault="00F74E40" w:rsidP="00F74E40">
      <w:pPr>
        <w:widowControl/>
        <w:spacing w:line="300" w:lineRule="auto"/>
      </w:pPr>
      <w:r w:rsidRPr="00F74E40">
        <w:t xml:space="preserve">Gigabit </w:t>
      </w:r>
      <w:r w:rsidR="00957383">
        <w:rPr>
          <w:rFonts w:hint="eastAsia"/>
        </w:rPr>
        <w:t>Combo</w:t>
      </w:r>
      <w:r w:rsidRPr="00F74E40">
        <w:rPr>
          <w:rFonts w:hint="eastAsia"/>
        </w:rPr>
        <w:t xml:space="preserve"> (</w:t>
      </w:r>
      <w:r w:rsidR="00957383">
        <w:rPr>
          <w:rFonts w:hint="eastAsia"/>
        </w:rPr>
        <w:t xml:space="preserve">10/100/1000 </w:t>
      </w:r>
      <w:r w:rsidR="009B5D1D">
        <w:rPr>
          <w:rFonts w:hint="eastAsia"/>
        </w:rPr>
        <w:t>RJ45</w:t>
      </w:r>
      <w:r w:rsidR="00957383">
        <w:rPr>
          <w:rFonts w:hint="eastAsia"/>
        </w:rPr>
        <w:t xml:space="preserve"> or </w:t>
      </w:r>
      <w:r w:rsidR="00DB37A4">
        <w:rPr>
          <w:rFonts w:hint="eastAsia"/>
        </w:rPr>
        <w:t>G</w:t>
      </w:r>
      <w:r w:rsidR="00DB37A4">
        <w:t>igabit</w:t>
      </w:r>
      <w:r w:rsidR="00957383">
        <w:rPr>
          <w:rFonts w:hint="eastAsia"/>
        </w:rPr>
        <w:t xml:space="preserve"> SFP</w:t>
      </w:r>
      <w:r w:rsidRPr="00F74E40">
        <w:rPr>
          <w:rFonts w:hint="eastAsia"/>
        </w:rPr>
        <w:t>)</w:t>
      </w:r>
      <w:r w:rsidR="009B5D1D">
        <w:tab/>
        <w:t>04</w:t>
      </w:r>
    </w:p>
    <w:p w:rsidR="00F74E40" w:rsidRPr="00F74E40" w:rsidRDefault="00F038CB" w:rsidP="00F74E40">
      <w:pPr>
        <w:widowControl/>
        <w:spacing w:line="300" w:lineRule="auto"/>
      </w:pPr>
      <w:r>
        <w:rPr>
          <w:rFonts w:hint="eastAsia"/>
        </w:rPr>
        <w:t>DB-9</w:t>
      </w:r>
      <w:r w:rsidR="00F74E40" w:rsidRPr="00F74E40">
        <w:t xml:space="preserve"> console</w:t>
      </w:r>
      <w:r w:rsidR="009B5D1D">
        <w:tab/>
      </w:r>
      <w:r w:rsidR="009B5D1D">
        <w:tab/>
      </w:r>
      <w:r w:rsidR="009B5D1D">
        <w:tab/>
      </w:r>
      <w:r w:rsidR="009B5D1D">
        <w:tab/>
      </w:r>
      <w:r w:rsidR="009B5D1D">
        <w:tab/>
      </w:r>
      <w:r w:rsidR="009B5D1D">
        <w:tab/>
      </w:r>
      <w:r w:rsidR="009B5D1D">
        <w:tab/>
      </w:r>
      <w:r w:rsidR="009B5D1D">
        <w:tab/>
        <w:t>01</w:t>
      </w:r>
    </w:p>
    <w:p w:rsidR="00F74E40" w:rsidRPr="00F74E40" w:rsidRDefault="00F74E40" w:rsidP="00F74E40">
      <w:pPr>
        <w:keepNext/>
        <w:widowControl/>
        <w:autoSpaceDE w:val="0"/>
        <w:autoSpaceDN w:val="0"/>
        <w:adjustRightInd w:val="0"/>
        <w:spacing w:before="120" w:after="120" w:line="300" w:lineRule="auto"/>
        <w:outlineLvl w:val="3"/>
        <w:rPr>
          <w:b/>
          <w:bCs/>
          <w:iCs/>
          <w:color w:val="000000"/>
          <w:kern w:val="0"/>
        </w:rPr>
      </w:pPr>
      <w:r w:rsidRPr="00F74E40">
        <w:rPr>
          <w:b/>
          <w:bCs/>
          <w:iCs/>
          <w:color w:val="000000"/>
          <w:kern w:val="0"/>
        </w:rPr>
        <w:t>Maximum Distances</w:t>
      </w:r>
    </w:p>
    <w:p w:rsidR="00F74E40" w:rsidRPr="00F74E40" w:rsidRDefault="009B5D1D" w:rsidP="00F74E40">
      <w:pPr>
        <w:widowControl/>
        <w:spacing w:line="300" w:lineRule="auto"/>
      </w:pPr>
      <w:r>
        <w:t>RJ45</w:t>
      </w:r>
      <w:r w:rsidR="00F74E40" w:rsidRPr="00F74E40">
        <w:tab/>
      </w:r>
      <w:r w:rsidR="00F74E40" w:rsidRPr="00F74E40">
        <w:tab/>
      </w:r>
      <w:r w:rsidR="00F74E40" w:rsidRPr="00F74E40">
        <w:tab/>
      </w:r>
      <w:r w:rsidR="00F74E40" w:rsidRPr="00F74E40">
        <w:tab/>
      </w:r>
      <w:r w:rsidR="00F74E40" w:rsidRPr="00F74E40">
        <w:tab/>
      </w:r>
      <w:r w:rsidR="00F74E40" w:rsidRPr="00F74E40">
        <w:tab/>
        <w:t>up to 100 m</w:t>
      </w:r>
    </w:p>
    <w:p w:rsidR="00F74E40" w:rsidRPr="00F74E40" w:rsidRDefault="00F74E40" w:rsidP="00F74E40">
      <w:pPr>
        <w:widowControl/>
        <w:spacing w:line="300" w:lineRule="auto"/>
      </w:pPr>
      <w:r w:rsidRPr="00F74E40">
        <w:t>SC/SFP</w:t>
      </w:r>
      <w:r w:rsidRPr="00F74E40">
        <w:tab/>
      </w:r>
      <w:r w:rsidRPr="00F74E40">
        <w:tab/>
      </w:r>
      <w:r w:rsidRPr="00F74E40">
        <w:tab/>
      </w:r>
      <w:r w:rsidRPr="00F74E40">
        <w:tab/>
      </w:r>
      <w:r w:rsidRPr="00F74E40">
        <w:tab/>
      </w:r>
      <w:r w:rsidRPr="00F74E40">
        <w:tab/>
        <w:t>up to 1</w:t>
      </w:r>
      <w:r w:rsidRPr="00F74E40">
        <w:rPr>
          <w:rFonts w:hint="eastAsia"/>
        </w:rPr>
        <w:t>2</w:t>
      </w:r>
      <w:r w:rsidRPr="00F74E40">
        <w:t>0 km</w:t>
      </w:r>
    </w:p>
    <w:p w:rsidR="00F74E40" w:rsidRPr="00F74E40" w:rsidRDefault="00F74E40" w:rsidP="00F74E40">
      <w:pPr>
        <w:widowControl/>
        <w:spacing w:line="300" w:lineRule="auto"/>
      </w:pPr>
      <w:r w:rsidRPr="00F74E40">
        <w:t>Console</w:t>
      </w:r>
      <w:r w:rsidRPr="00F74E40">
        <w:tab/>
      </w:r>
      <w:r w:rsidRPr="00F74E40">
        <w:tab/>
      </w:r>
      <w:r w:rsidRPr="00F74E40">
        <w:tab/>
      </w:r>
      <w:r w:rsidRPr="00F74E40">
        <w:tab/>
      </w:r>
      <w:r w:rsidRPr="00F74E40">
        <w:tab/>
      </w:r>
      <w:r w:rsidRPr="00F74E40">
        <w:tab/>
        <w:t>15 m</w:t>
      </w:r>
    </w:p>
    <w:p w:rsidR="00F74E40" w:rsidRPr="00F74E40" w:rsidRDefault="00F74E40" w:rsidP="00F74E40">
      <w:pPr>
        <w:keepNext/>
        <w:widowControl/>
        <w:autoSpaceDE w:val="0"/>
        <w:autoSpaceDN w:val="0"/>
        <w:adjustRightInd w:val="0"/>
        <w:spacing w:before="120" w:after="120" w:line="300" w:lineRule="auto"/>
        <w:outlineLvl w:val="3"/>
        <w:rPr>
          <w:b/>
          <w:bCs/>
          <w:iCs/>
          <w:color w:val="000000"/>
          <w:kern w:val="0"/>
        </w:rPr>
      </w:pPr>
      <w:r w:rsidRPr="00F74E40">
        <w:rPr>
          <w:b/>
          <w:bCs/>
          <w:iCs/>
          <w:color w:val="000000"/>
          <w:kern w:val="0"/>
        </w:rPr>
        <w:t>Mechanical &amp; Environmental</w:t>
      </w:r>
    </w:p>
    <w:p w:rsidR="00F74E40" w:rsidRPr="00F74E40" w:rsidRDefault="00F74E40" w:rsidP="00F74E40">
      <w:pPr>
        <w:widowControl/>
        <w:spacing w:line="300" w:lineRule="auto"/>
      </w:pPr>
      <w:r w:rsidRPr="00F74E40">
        <w:t>Operating temperature</w:t>
      </w:r>
      <w:r w:rsidRPr="00F74E40">
        <w:tab/>
      </w:r>
      <w:r w:rsidRPr="00F74E40">
        <w:tab/>
      </w:r>
      <w:r w:rsidRPr="00F74E40">
        <w:rPr>
          <w:rFonts w:hint="eastAsia"/>
        </w:rPr>
        <w:tab/>
      </w:r>
      <w:r w:rsidRPr="00F74E40">
        <w:t>0°C to 50°C</w:t>
      </w:r>
    </w:p>
    <w:p w:rsidR="00F74E40" w:rsidRPr="00F74E40" w:rsidRDefault="00F74E40" w:rsidP="00F74E40">
      <w:pPr>
        <w:widowControl/>
        <w:spacing w:line="300" w:lineRule="auto"/>
      </w:pPr>
      <w:r w:rsidRPr="00F74E40">
        <w:t>Storage temperature</w:t>
      </w:r>
      <w:r w:rsidRPr="00F74E40">
        <w:tab/>
      </w:r>
      <w:r w:rsidRPr="00F74E40">
        <w:tab/>
      </w:r>
      <w:r w:rsidRPr="00F74E40">
        <w:tab/>
        <w:t>-2</w:t>
      </w:r>
      <w:r w:rsidRPr="00F74E40">
        <w:rPr>
          <w:rFonts w:hint="eastAsia"/>
        </w:rPr>
        <w:t>0</w:t>
      </w:r>
      <w:r w:rsidRPr="00F74E40">
        <w:t>°C to 70°C</w:t>
      </w:r>
    </w:p>
    <w:p w:rsidR="00F74E40" w:rsidRPr="00F74E40" w:rsidRDefault="00F74E40" w:rsidP="00F74E40">
      <w:pPr>
        <w:widowControl/>
        <w:spacing w:line="300" w:lineRule="auto"/>
      </w:pPr>
      <w:r w:rsidRPr="00F74E40">
        <w:t>Operating humidity</w:t>
      </w:r>
      <w:r w:rsidRPr="00F74E40">
        <w:tab/>
      </w:r>
      <w:r w:rsidRPr="00F74E40">
        <w:tab/>
      </w:r>
      <w:r w:rsidRPr="00F74E40">
        <w:tab/>
      </w:r>
      <w:r w:rsidRPr="00F74E40">
        <w:rPr>
          <w:rFonts w:hint="eastAsia"/>
        </w:rPr>
        <w:tab/>
      </w:r>
      <w:r w:rsidRPr="00F74E40">
        <w:t xml:space="preserve">10% to </w:t>
      </w:r>
      <w:r w:rsidR="00497081">
        <w:rPr>
          <w:rFonts w:hint="eastAsia"/>
        </w:rPr>
        <w:t>9</w:t>
      </w:r>
      <w:r w:rsidRPr="00F74E40">
        <w:t>0% RH</w:t>
      </w:r>
    </w:p>
    <w:p w:rsidR="00F74E40" w:rsidRPr="00F74E40" w:rsidRDefault="00F74E40" w:rsidP="00F74E40">
      <w:pPr>
        <w:widowControl/>
        <w:spacing w:line="300" w:lineRule="auto"/>
      </w:pPr>
      <w:r w:rsidRPr="00F74E40">
        <w:t>Storage humidity</w:t>
      </w:r>
      <w:r w:rsidRPr="00F74E40">
        <w:tab/>
      </w:r>
      <w:r w:rsidRPr="00F74E40">
        <w:tab/>
      </w:r>
      <w:r w:rsidRPr="00F74E40">
        <w:tab/>
      </w:r>
      <w:r w:rsidRPr="00F74E40">
        <w:tab/>
        <w:t>5% to 95% RH</w:t>
      </w:r>
    </w:p>
    <w:p w:rsidR="00F74E40" w:rsidRPr="00F74E40" w:rsidRDefault="00F74E40" w:rsidP="00F74E40">
      <w:pPr>
        <w:keepNext/>
        <w:widowControl/>
        <w:autoSpaceDE w:val="0"/>
        <w:autoSpaceDN w:val="0"/>
        <w:adjustRightInd w:val="0"/>
        <w:spacing w:before="120" w:after="120" w:line="300" w:lineRule="auto"/>
        <w:outlineLvl w:val="3"/>
        <w:rPr>
          <w:b/>
          <w:bCs/>
          <w:iCs/>
          <w:color w:val="000000"/>
          <w:kern w:val="0"/>
        </w:rPr>
      </w:pPr>
      <w:r w:rsidRPr="00F74E40">
        <w:rPr>
          <w:b/>
          <w:bCs/>
          <w:iCs/>
          <w:color w:val="000000"/>
          <w:kern w:val="0"/>
        </w:rPr>
        <w:lastRenderedPageBreak/>
        <w:t>Power</w:t>
      </w:r>
      <w:r w:rsidRPr="00F74E40">
        <w:rPr>
          <w:b/>
          <w:bCs/>
          <w:iCs/>
          <w:color w:val="000000"/>
          <w:kern w:val="0"/>
        </w:rPr>
        <w:tab/>
      </w:r>
    </w:p>
    <w:p w:rsidR="00F74E40" w:rsidRDefault="00F74E40" w:rsidP="00F74E40">
      <w:pPr>
        <w:widowControl/>
        <w:spacing w:line="300" w:lineRule="auto"/>
      </w:pPr>
      <w:r w:rsidRPr="00F74E40">
        <w:t>Front access AC power</w:t>
      </w:r>
      <w:r w:rsidRPr="00F74E40">
        <w:tab/>
      </w:r>
      <w:r w:rsidRPr="00F74E40">
        <w:rPr>
          <w:rFonts w:hint="eastAsia"/>
        </w:rPr>
        <w:tab/>
      </w:r>
      <w:r w:rsidRPr="00F74E40">
        <w:rPr>
          <w:rFonts w:hint="eastAsia"/>
        </w:rPr>
        <w:tab/>
      </w:r>
      <w:r w:rsidRPr="00F74E40">
        <w:t>100-240V</w:t>
      </w:r>
      <w:r w:rsidR="00497081">
        <w:rPr>
          <w:rFonts w:hint="eastAsia"/>
        </w:rPr>
        <w:t>, 50~60Hz</w:t>
      </w:r>
    </w:p>
    <w:p w:rsidR="00497081" w:rsidRDefault="00497081" w:rsidP="00F74E40">
      <w:pPr>
        <w:widowControl/>
        <w:spacing w:line="300" w:lineRule="auto"/>
      </w:pPr>
      <w:r>
        <w:rPr>
          <w:rFonts w:hint="eastAsia"/>
        </w:rPr>
        <w:t>DC Jack</w:t>
      </w:r>
      <w:r>
        <w:rPr>
          <w:rFonts w:hint="eastAsia"/>
        </w:rPr>
        <w:tab/>
      </w:r>
      <w:r>
        <w:rPr>
          <w:rFonts w:hint="eastAsia"/>
        </w:rPr>
        <w:tab/>
      </w:r>
      <w:r>
        <w:rPr>
          <w:rFonts w:hint="eastAsia"/>
        </w:rPr>
        <w:tab/>
      </w:r>
      <w:r>
        <w:rPr>
          <w:rFonts w:hint="eastAsia"/>
        </w:rPr>
        <w:tab/>
      </w:r>
      <w:r>
        <w:rPr>
          <w:rFonts w:hint="eastAsia"/>
        </w:rPr>
        <w:tab/>
      </w:r>
      <w:r>
        <w:rPr>
          <w:rFonts w:hint="eastAsia"/>
        </w:rPr>
        <w:tab/>
        <w:t>15V DC</w:t>
      </w:r>
      <w:r w:rsidR="00487EDF">
        <w:rPr>
          <w:rFonts w:hint="eastAsia"/>
        </w:rPr>
        <w:t xml:space="preserve"> (Not available on MEN-5428D)</w:t>
      </w:r>
    </w:p>
    <w:p w:rsidR="00F74E40" w:rsidRDefault="00F74E40" w:rsidP="00F74E40">
      <w:pPr>
        <w:widowControl/>
        <w:spacing w:line="300" w:lineRule="auto"/>
      </w:pPr>
      <w:r w:rsidRPr="00F74E40">
        <w:t>12V DC battery back-up</w:t>
      </w:r>
      <w:r w:rsidRPr="00F74E40">
        <w:tab/>
      </w:r>
      <w:r w:rsidRPr="00F74E40">
        <w:tab/>
      </w:r>
      <w:r w:rsidRPr="00F74E40">
        <w:rPr>
          <w:rFonts w:hint="eastAsia"/>
        </w:rPr>
        <w:tab/>
      </w:r>
      <w:r w:rsidR="00AA15D5">
        <w:rPr>
          <w:rFonts w:hint="eastAsia"/>
        </w:rPr>
        <w:t>Not supported on MEN-</w:t>
      </w:r>
      <w:r w:rsidR="009F6A74">
        <w:rPr>
          <w:rFonts w:hint="eastAsia"/>
        </w:rPr>
        <w:t>5428</w:t>
      </w:r>
      <w:r w:rsidR="00AA15D5">
        <w:rPr>
          <w:rFonts w:hint="eastAsia"/>
        </w:rPr>
        <w:t>D</w:t>
      </w:r>
    </w:p>
    <w:p w:rsidR="00AA15D5" w:rsidRPr="00F74E40" w:rsidRDefault="00AA15D5" w:rsidP="00F74E40">
      <w:pPr>
        <w:widowControl/>
        <w:spacing w:line="300" w:lineRule="auto"/>
      </w:pPr>
      <w:r>
        <w:rPr>
          <w:rFonts w:hint="eastAsia"/>
        </w:rPr>
        <w:t>-48V DC power input</w:t>
      </w:r>
      <w:r>
        <w:rPr>
          <w:rFonts w:hint="eastAsia"/>
        </w:rPr>
        <w:tab/>
      </w:r>
      <w:r>
        <w:rPr>
          <w:rFonts w:hint="eastAsia"/>
        </w:rPr>
        <w:tab/>
      </w:r>
      <w:r>
        <w:rPr>
          <w:rFonts w:hint="eastAsia"/>
        </w:rPr>
        <w:tab/>
        <w:t>MEN-</w:t>
      </w:r>
      <w:r w:rsidR="009F6A74">
        <w:rPr>
          <w:rFonts w:hint="eastAsia"/>
        </w:rPr>
        <w:t>5428</w:t>
      </w:r>
      <w:r>
        <w:rPr>
          <w:rFonts w:hint="eastAsia"/>
        </w:rPr>
        <w:t>D only, via 4-pin terminal block</w:t>
      </w:r>
    </w:p>
    <w:p w:rsidR="00F74E40" w:rsidRPr="00F74E40" w:rsidRDefault="00F74E40" w:rsidP="00F74E40">
      <w:pPr>
        <w:widowControl/>
        <w:spacing w:line="300" w:lineRule="auto"/>
      </w:pPr>
      <w:r w:rsidRPr="00F74E40">
        <w:t>Power consumption</w:t>
      </w:r>
      <w:r w:rsidRPr="00F74E40">
        <w:tab/>
      </w:r>
      <w:r w:rsidRPr="00F74E40">
        <w:tab/>
      </w:r>
      <w:r w:rsidRPr="00F74E40">
        <w:tab/>
      </w:r>
      <w:r w:rsidRPr="00F74E40">
        <w:rPr>
          <w:rFonts w:hint="eastAsia"/>
        </w:rPr>
        <w:tab/>
      </w:r>
      <w:r w:rsidR="00487EDF">
        <w:rPr>
          <w:rFonts w:hint="eastAsia"/>
        </w:rPr>
        <w:t>25</w:t>
      </w:r>
      <w:r w:rsidRPr="00F74E40">
        <w:t>W</w:t>
      </w:r>
      <w:r w:rsidRPr="00F74E40">
        <w:rPr>
          <w:rFonts w:hint="eastAsia"/>
        </w:rPr>
        <w:t xml:space="preserve"> (w</w:t>
      </w:r>
      <w:r w:rsidR="00DB37A4">
        <w:t>ith</w:t>
      </w:r>
      <w:r w:rsidR="00497081">
        <w:rPr>
          <w:rFonts w:hint="eastAsia"/>
        </w:rPr>
        <w:t>o</w:t>
      </w:r>
      <w:r w:rsidR="00DB37A4">
        <w:t xml:space="preserve">ut </w:t>
      </w:r>
      <w:r w:rsidRPr="00F74E40">
        <w:rPr>
          <w:rFonts w:hint="eastAsia"/>
        </w:rPr>
        <w:t>Bat</w:t>
      </w:r>
      <w:r w:rsidR="00DB37A4">
        <w:t>tery</w:t>
      </w:r>
      <w:r w:rsidRPr="00F74E40">
        <w:rPr>
          <w:rFonts w:hint="eastAsia"/>
        </w:rPr>
        <w:t>)</w:t>
      </w:r>
    </w:p>
    <w:p w:rsidR="00F74E40" w:rsidRPr="00F74E40" w:rsidRDefault="00F74E40" w:rsidP="00F74E40">
      <w:pPr>
        <w:keepNext/>
        <w:widowControl/>
        <w:autoSpaceDE w:val="0"/>
        <w:autoSpaceDN w:val="0"/>
        <w:adjustRightInd w:val="0"/>
        <w:spacing w:before="120" w:after="120" w:line="300" w:lineRule="auto"/>
        <w:outlineLvl w:val="3"/>
        <w:rPr>
          <w:b/>
          <w:bCs/>
          <w:iCs/>
          <w:color w:val="000000"/>
          <w:kern w:val="0"/>
        </w:rPr>
      </w:pPr>
      <w:r w:rsidRPr="00F74E40">
        <w:rPr>
          <w:b/>
          <w:bCs/>
          <w:iCs/>
          <w:color w:val="000000"/>
          <w:kern w:val="0"/>
        </w:rPr>
        <w:t>Dimensions &amp; Weight</w:t>
      </w:r>
    </w:p>
    <w:p w:rsidR="0095678F" w:rsidRPr="0095678F" w:rsidRDefault="00F74E40" w:rsidP="0095678F">
      <w:pPr>
        <w:widowControl/>
        <w:spacing w:line="300" w:lineRule="auto"/>
      </w:pPr>
      <w:r w:rsidRPr="00F74E40">
        <w:t>Dimensions (</w:t>
      </w:r>
      <w:r w:rsidR="002F53AF">
        <w:t>WxHxD</w:t>
      </w:r>
      <w:r w:rsidRPr="00F74E40">
        <w:t>)</w:t>
      </w:r>
      <w:r w:rsidRPr="00F74E40">
        <w:tab/>
      </w:r>
      <w:r w:rsidRPr="00F74E40">
        <w:tab/>
      </w:r>
      <w:r w:rsidR="002F53AF">
        <w:tab/>
      </w:r>
      <w:r w:rsidR="0095678F" w:rsidRPr="0095678F">
        <w:t>440 x 44 x 180</w:t>
      </w:r>
      <w:r w:rsidR="002F53AF">
        <w:t>mm</w:t>
      </w:r>
    </w:p>
    <w:p w:rsidR="0095678F" w:rsidRPr="0095678F" w:rsidRDefault="0095678F" w:rsidP="0095678F">
      <w:pPr>
        <w:widowControl/>
        <w:spacing w:line="300" w:lineRule="auto"/>
      </w:pPr>
      <w:r w:rsidRPr="0095678F">
        <w:t>Weight</w:t>
      </w:r>
      <w:r w:rsidRPr="0095678F">
        <w:tab/>
      </w:r>
      <w:r w:rsidRPr="0095678F">
        <w:tab/>
      </w:r>
      <w:r w:rsidRPr="0095678F">
        <w:tab/>
      </w:r>
      <w:r w:rsidRPr="0095678F">
        <w:tab/>
      </w:r>
      <w:r w:rsidR="002F53AF">
        <w:tab/>
      </w:r>
      <w:r w:rsidR="002F53AF">
        <w:tab/>
      </w:r>
      <w:r w:rsidRPr="0095678F">
        <w:t>2.3 kg</w:t>
      </w:r>
    </w:p>
    <w:p w:rsidR="0095678F" w:rsidRPr="0095678F" w:rsidRDefault="0095678F" w:rsidP="0095678F">
      <w:pPr>
        <w:widowControl/>
        <w:spacing w:line="300" w:lineRule="auto"/>
      </w:pPr>
      <w:r w:rsidRPr="0095678F">
        <w:t>19” rack-mountable</w:t>
      </w:r>
    </w:p>
    <w:p w:rsidR="00F74E40" w:rsidRDefault="00F74E40" w:rsidP="0095678F">
      <w:pPr>
        <w:widowControl/>
        <w:spacing w:line="300" w:lineRule="auto"/>
        <w:rPr>
          <w:b/>
          <w:bCs/>
          <w:color w:val="000000"/>
          <w:kern w:val="0"/>
          <w:sz w:val="28"/>
          <w:szCs w:val="28"/>
        </w:rPr>
      </w:pPr>
      <w:r>
        <w:rPr>
          <w:b/>
          <w:bCs/>
          <w:color w:val="000000"/>
          <w:kern w:val="0"/>
          <w:sz w:val="28"/>
          <w:szCs w:val="28"/>
        </w:rPr>
        <w:br w:type="page"/>
      </w:r>
    </w:p>
    <w:p w:rsidR="0010127A" w:rsidRPr="0010127A" w:rsidRDefault="0010127A" w:rsidP="0010127A">
      <w:pPr>
        <w:keepNext/>
        <w:pageBreakBefore/>
        <w:widowControl/>
        <w:numPr>
          <w:ilvl w:val="0"/>
          <w:numId w:val="1"/>
        </w:numPr>
        <w:tabs>
          <w:tab w:val="clear" w:pos="665"/>
          <w:tab w:val="num" w:pos="425"/>
        </w:tabs>
        <w:autoSpaceDE w:val="0"/>
        <w:autoSpaceDN w:val="0"/>
        <w:adjustRightInd w:val="0"/>
        <w:ind w:left="425"/>
        <w:outlineLvl w:val="0"/>
        <w:rPr>
          <w:b/>
          <w:bCs/>
          <w:color w:val="000000"/>
          <w:kern w:val="0"/>
          <w:sz w:val="28"/>
          <w:szCs w:val="28"/>
        </w:rPr>
      </w:pPr>
      <w:bookmarkStart w:id="26" w:name="_Toc520743635"/>
      <w:r w:rsidRPr="0010127A">
        <w:rPr>
          <w:b/>
          <w:bCs/>
          <w:color w:val="000000"/>
          <w:kern w:val="0"/>
          <w:sz w:val="28"/>
          <w:szCs w:val="28"/>
        </w:rPr>
        <w:lastRenderedPageBreak/>
        <w:t>Hardware Description</w:t>
      </w:r>
      <w:bookmarkEnd w:id="23"/>
      <w:bookmarkEnd w:id="24"/>
      <w:bookmarkEnd w:id="25"/>
      <w:bookmarkEnd w:id="26"/>
    </w:p>
    <w:p w:rsidR="0010127A" w:rsidRDefault="0010127A" w:rsidP="0010127A">
      <w:pPr>
        <w:widowControl/>
      </w:pPr>
    </w:p>
    <w:p w:rsidR="00563DF9" w:rsidRPr="00563DF9" w:rsidRDefault="00563DF9" w:rsidP="00563DF9">
      <w:pPr>
        <w:widowControl/>
        <w:jc w:val="center"/>
        <w:rPr>
          <w:rFonts w:ascii="Arial" w:hAnsi="Arial"/>
          <w:b/>
        </w:rPr>
      </w:pPr>
      <w:r w:rsidRPr="00563DF9">
        <w:rPr>
          <w:b/>
        </w:rPr>
        <w:t>MEN-5428 Front Panel</w:t>
      </w:r>
    </w:p>
    <w:p w:rsidR="00563DF9" w:rsidRPr="00563DF9" w:rsidRDefault="00563DF9" w:rsidP="00563DF9">
      <w:pPr>
        <w:widowControl/>
        <w:jc w:val="center"/>
        <w:rPr>
          <w:rFonts w:ascii="Arial" w:hAnsi="Arial"/>
        </w:rPr>
      </w:pPr>
      <w:r w:rsidRPr="00563DF9">
        <w:rPr>
          <w:b/>
          <w:noProof/>
        </w:rPr>
        <w:drawing>
          <wp:anchor distT="0" distB="0" distL="114300" distR="114300" simplePos="0" relativeHeight="251701248" behindDoc="1" locked="0" layoutInCell="1" allowOverlap="1">
            <wp:simplePos x="0" y="0"/>
            <wp:positionH relativeFrom="column">
              <wp:posOffset>127635</wp:posOffset>
            </wp:positionH>
            <wp:positionV relativeFrom="paragraph">
              <wp:posOffset>129540</wp:posOffset>
            </wp:positionV>
            <wp:extent cx="5486400" cy="671830"/>
            <wp:effectExtent l="0" t="0" r="0" b="0"/>
            <wp:wrapThrough wrapText="bothSides">
              <wp:wrapPolygon edited="0">
                <wp:start x="0" y="0"/>
                <wp:lineTo x="0" y="20824"/>
                <wp:lineTo x="21525" y="20824"/>
                <wp:lineTo x="21525" y="0"/>
                <wp:lineTo x="0" y="0"/>
              </wp:wrapPolygon>
            </wp:wrapThrough>
            <wp:docPr id="12" name="Picture 12" descr="MEN-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MEN-542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57" t="15395" r="2777" b="15532"/>
                    <a:stretch>
                      <a:fillRect/>
                    </a:stretch>
                  </pic:blipFill>
                  <pic:spPr bwMode="auto">
                    <a:xfrm>
                      <a:off x="0" y="0"/>
                      <a:ext cx="5486400" cy="671830"/>
                    </a:xfrm>
                    <a:prstGeom prst="rect">
                      <a:avLst/>
                    </a:prstGeom>
                    <a:noFill/>
                    <a:ln>
                      <a:noFill/>
                    </a:ln>
                  </pic:spPr>
                </pic:pic>
              </a:graphicData>
            </a:graphic>
          </wp:anchor>
        </w:drawing>
      </w:r>
    </w:p>
    <w:p w:rsidR="00563DF9" w:rsidRPr="00563DF9" w:rsidRDefault="00563DF9" w:rsidP="00563DF9">
      <w:pPr>
        <w:widowControl/>
        <w:jc w:val="center"/>
        <w:rPr>
          <w:rFonts w:ascii="Arial" w:hAnsi="Arial"/>
        </w:rPr>
      </w:pPr>
      <w:r w:rsidRPr="00563DF9">
        <w:rPr>
          <w:b/>
        </w:rPr>
        <w:t>MEN-5428</w:t>
      </w:r>
      <w:r w:rsidRPr="00563DF9">
        <w:rPr>
          <w:rFonts w:hint="eastAsia"/>
          <w:b/>
        </w:rPr>
        <w:t>D</w:t>
      </w:r>
      <w:r w:rsidRPr="00563DF9">
        <w:rPr>
          <w:b/>
        </w:rPr>
        <w:t xml:space="preserve"> Front Panel</w:t>
      </w:r>
    </w:p>
    <w:p w:rsidR="00563DF9" w:rsidRPr="00563DF9" w:rsidRDefault="00563DF9" w:rsidP="00A216F4">
      <w:r w:rsidRPr="00563DF9">
        <w:rPr>
          <w:noProof/>
        </w:rPr>
        <w:drawing>
          <wp:inline distT="0" distB="0" distL="0" distR="0">
            <wp:extent cx="5524500" cy="609600"/>
            <wp:effectExtent l="0" t="0" r="0" b="0"/>
            <wp:docPr id="27" name="Picture 27" descr="\\192.168.0.2\Marcom\Product Image\ME_Metro Ethernet\For Broadband ISPs\Access\MEN-8428D\PNG\INS-5428D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Marcom\Product Image\ME_Metro Ethernet\For Broadband ISPs\Access\MEN-8428D\PNG\INS-5428D_front.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5648" cy="613037"/>
                    </a:xfrm>
                    <a:prstGeom prst="rect">
                      <a:avLst/>
                    </a:prstGeom>
                    <a:noFill/>
                    <a:ln>
                      <a:noFill/>
                    </a:ln>
                  </pic:spPr>
                </pic:pic>
              </a:graphicData>
            </a:graphic>
          </wp:inline>
        </w:drawing>
      </w:r>
    </w:p>
    <w:p w:rsidR="00563DF9" w:rsidRPr="00DC1DCA" w:rsidRDefault="00563DF9" w:rsidP="00563DF9">
      <w:pPr>
        <w:keepNext/>
        <w:widowControl/>
        <w:autoSpaceDE w:val="0"/>
        <w:autoSpaceDN w:val="0"/>
        <w:adjustRightInd w:val="0"/>
        <w:spacing w:before="120" w:after="120"/>
        <w:jc w:val="center"/>
        <w:outlineLvl w:val="3"/>
        <w:rPr>
          <w:bCs/>
          <w:iCs/>
          <w:color w:val="000000"/>
          <w:kern w:val="0"/>
        </w:rPr>
      </w:pPr>
      <w:r w:rsidRPr="00563DF9">
        <w:rPr>
          <w:rFonts w:hint="eastAsia"/>
          <w:bCs/>
          <w:iCs/>
          <w:color w:val="000000"/>
          <w:kern w:val="0"/>
        </w:rPr>
        <w:t xml:space="preserve">24 </w:t>
      </w:r>
      <w:r w:rsidRPr="00563DF9">
        <w:rPr>
          <w:bCs/>
          <w:iCs/>
          <w:color w:val="000000"/>
          <w:kern w:val="0"/>
        </w:rPr>
        <w:t>Copper ports (10/100/1000Mbps)</w:t>
      </w:r>
      <w:r w:rsidR="00DC1DCA">
        <w:rPr>
          <w:bCs/>
          <w:iCs/>
          <w:color w:val="000000"/>
          <w:kern w:val="0"/>
        </w:rPr>
        <w:t xml:space="preserve"> +</w:t>
      </w:r>
    </w:p>
    <w:p w:rsidR="00563DF9" w:rsidRPr="00563DF9" w:rsidRDefault="00563DF9" w:rsidP="00563DF9">
      <w:pPr>
        <w:widowControl/>
        <w:jc w:val="center"/>
      </w:pPr>
      <w:r w:rsidRPr="00563DF9">
        <w:t xml:space="preserve">4 </w:t>
      </w:r>
      <w:r w:rsidRPr="00563DF9">
        <w:rPr>
          <w:rFonts w:hint="eastAsia"/>
        </w:rPr>
        <w:t xml:space="preserve">Gigabit </w:t>
      </w:r>
      <w:r w:rsidRPr="00563DF9">
        <w:t xml:space="preserve">SFP </w:t>
      </w:r>
      <w:r w:rsidRPr="00563DF9">
        <w:rPr>
          <w:rFonts w:hint="eastAsia"/>
        </w:rPr>
        <w:t>s</w:t>
      </w:r>
      <w:r w:rsidRPr="00563DF9">
        <w:t>lots</w:t>
      </w:r>
      <w:r w:rsidRPr="00563DF9">
        <w:rPr>
          <w:rFonts w:hint="eastAsia"/>
        </w:rPr>
        <w:t xml:space="preserve"> or</w:t>
      </w:r>
      <w:r w:rsidRPr="00563DF9">
        <w:t xml:space="preserve"> 4 </w:t>
      </w:r>
      <w:r w:rsidR="009B5D1D">
        <w:rPr>
          <w:rFonts w:hint="eastAsia"/>
        </w:rPr>
        <w:t>RJ45</w:t>
      </w:r>
      <w:r w:rsidRPr="00563DF9">
        <w:t xml:space="preserve"> ports (10/100/1000Mbps)</w:t>
      </w:r>
    </w:p>
    <w:p w:rsidR="0010127A" w:rsidRPr="0010127A" w:rsidRDefault="0010127A" w:rsidP="0010127A">
      <w:pPr>
        <w:keepNext/>
        <w:widowControl/>
        <w:numPr>
          <w:ilvl w:val="1"/>
          <w:numId w:val="1"/>
        </w:numPr>
        <w:tabs>
          <w:tab w:val="clear" w:pos="807"/>
          <w:tab w:val="num" w:pos="567"/>
        </w:tabs>
        <w:spacing w:before="120"/>
        <w:ind w:left="567"/>
        <w:outlineLvl w:val="1"/>
        <w:rPr>
          <w:b/>
          <w:bCs/>
          <w:kern w:val="0"/>
        </w:rPr>
      </w:pPr>
      <w:bookmarkStart w:id="27" w:name="_Toc217466634"/>
      <w:bookmarkStart w:id="28" w:name="_Toc358051407"/>
      <w:bookmarkStart w:id="29" w:name="_Toc376798070"/>
      <w:bookmarkStart w:id="30" w:name="_Toc520743636"/>
      <w:bookmarkEnd w:id="3"/>
      <w:bookmarkEnd w:id="4"/>
      <w:r w:rsidRPr="0010127A">
        <w:rPr>
          <w:b/>
          <w:bCs/>
          <w:kern w:val="0"/>
        </w:rPr>
        <w:t>Connectors</w:t>
      </w:r>
      <w:bookmarkEnd w:id="27"/>
      <w:bookmarkEnd w:id="28"/>
      <w:bookmarkEnd w:id="29"/>
      <w:bookmarkEnd w:id="30"/>
    </w:p>
    <w:p w:rsidR="0010127A" w:rsidRPr="0010127A" w:rsidRDefault="0010127A" w:rsidP="0010127A">
      <w:pPr>
        <w:widowControl/>
        <w:spacing w:line="276" w:lineRule="auto"/>
        <w:jc w:val="both"/>
      </w:pPr>
      <w:r w:rsidRPr="0010127A">
        <w:t>The Switch utilizes ports with copper and SFP fiber port connectors functioning under Ethernet/Fast Ethernet/Gigabit Ethernet standards.</w:t>
      </w:r>
    </w:p>
    <w:p w:rsidR="0010127A" w:rsidRPr="0010127A" w:rsidRDefault="0010127A" w:rsidP="0010127A">
      <w:pPr>
        <w:widowControl/>
        <w:spacing w:line="276" w:lineRule="auto"/>
        <w:jc w:val="both"/>
      </w:pPr>
    </w:p>
    <w:p w:rsidR="0010127A" w:rsidRPr="0010127A" w:rsidRDefault="0010127A" w:rsidP="0010127A">
      <w:pPr>
        <w:widowControl/>
        <w:rPr>
          <w:b/>
        </w:rPr>
      </w:pPr>
      <w:bookmarkStart w:id="31" w:name="_Toc217466635"/>
      <w:r w:rsidRPr="0010127A">
        <w:rPr>
          <w:b/>
        </w:rPr>
        <w:t>10/100</w:t>
      </w:r>
      <w:r w:rsidR="00B23D8A">
        <w:rPr>
          <w:rFonts w:hint="eastAsia"/>
          <w:b/>
        </w:rPr>
        <w:t>/1000</w:t>
      </w:r>
      <w:r w:rsidRPr="0010127A">
        <w:rPr>
          <w:b/>
        </w:rPr>
        <w:t>Base-T Ports</w:t>
      </w:r>
      <w:bookmarkEnd w:id="31"/>
    </w:p>
    <w:p w:rsidR="0010127A" w:rsidRPr="0010127A" w:rsidRDefault="00B23D8A" w:rsidP="00B23D8A">
      <w:pPr>
        <w:widowControl/>
        <w:jc w:val="both"/>
      </w:pPr>
      <w:r w:rsidRPr="00B23D8A">
        <w:t>The 10/100/1000B</w:t>
      </w:r>
      <w:r>
        <w:rPr>
          <w:rFonts w:hint="eastAsia"/>
        </w:rPr>
        <w:t>ase</w:t>
      </w:r>
      <w:r w:rsidRPr="00B23D8A">
        <w:t xml:space="preserve">-T ports support network speeds of 10Mbps, 100Mbps or 1000Mbps, and can operate in half- and full-duplex transfer modes. These ports also offer automatic MDI/MDI-X crossover detection that gives true “plug-n-play” capability – just plug the network cables into the ports and the ports will adjust according to the end-node devices. The following are recommended cabling for the </w:t>
      </w:r>
      <w:r w:rsidR="009B5D1D">
        <w:t>RJ45</w:t>
      </w:r>
      <w:r w:rsidRPr="00B23D8A">
        <w:t xml:space="preserve"> connectors: (1) 10 Mbps – Cat 3 or better; (2) 100 or 1000 Mbps – Cat 5 or better.</w:t>
      </w:r>
    </w:p>
    <w:p w:rsidR="0010127A" w:rsidRPr="0010127A" w:rsidRDefault="0010127A" w:rsidP="0010127A">
      <w:pPr>
        <w:widowControl/>
        <w:spacing w:line="276" w:lineRule="auto"/>
        <w:jc w:val="both"/>
      </w:pPr>
    </w:p>
    <w:p w:rsidR="0010127A" w:rsidRPr="0010127A" w:rsidRDefault="00D41F5A" w:rsidP="0010127A">
      <w:pPr>
        <w:widowControl/>
        <w:rPr>
          <w:b/>
        </w:rPr>
      </w:pPr>
      <w:r>
        <w:rPr>
          <w:rFonts w:hint="eastAsia"/>
          <w:b/>
        </w:rPr>
        <w:t>Gigabit Combo ports</w:t>
      </w:r>
    </w:p>
    <w:p w:rsidR="00D41F5A" w:rsidRPr="00D41F5A" w:rsidRDefault="00D41F5A" w:rsidP="00D41F5A">
      <w:pPr>
        <w:jc w:val="both"/>
      </w:pPr>
      <w:r w:rsidRPr="00D41F5A">
        <w:t>There are four Gigabit Combo ports on the MEN-</w:t>
      </w:r>
      <w:r w:rsidR="009F6A74">
        <w:t>5428</w:t>
      </w:r>
      <w:r w:rsidRPr="00D41F5A">
        <w:t xml:space="preserve">(D). Combo ports have both an </w:t>
      </w:r>
      <w:r w:rsidR="009B5D1D">
        <w:t>RJ45</w:t>
      </w:r>
      <w:r w:rsidRPr="00D41F5A">
        <w:t xml:space="preserve"> interface and an SFP slot, of which one can be in use at any one time. The </w:t>
      </w:r>
      <w:r w:rsidR="009B5D1D">
        <w:t>RJ45</w:t>
      </w:r>
      <w:r w:rsidRPr="00D41F5A">
        <w:t xml:space="preserve"> ports operate at 10/100/1000 Mbps, while the SFP ports are capable of operating at 1000 Mbps.</w:t>
      </w:r>
    </w:p>
    <w:p w:rsidR="00D41F5A" w:rsidRPr="00D41F5A" w:rsidRDefault="00D41F5A" w:rsidP="00D41F5A">
      <w:pPr>
        <w:jc w:val="both"/>
      </w:pPr>
    </w:p>
    <w:p w:rsidR="0010127A" w:rsidRPr="0010127A" w:rsidRDefault="00D41F5A" w:rsidP="00D41F5A">
      <w:pPr>
        <w:widowControl/>
        <w:spacing w:line="276" w:lineRule="auto"/>
        <w:jc w:val="both"/>
      </w:pPr>
      <w:r w:rsidRPr="00D41F5A">
        <w:t xml:space="preserve">The Gigabit copper ports have the same number as its corresponding SFP slot. This means that once an SFP slot is connected, the correspondingly numbered </w:t>
      </w:r>
      <w:r w:rsidR="009B5D1D">
        <w:t>RJ45</w:t>
      </w:r>
      <w:r w:rsidRPr="00D41F5A">
        <w:t xml:space="preserve"> port (25, 26, 27 or 28) will not function</w:t>
      </w:r>
      <w:r w:rsidR="0010127A" w:rsidRPr="0010127A">
        <w:t xml:space="preserve">. </w:t>
      </w:r>
    </w:p>
    <w:p w:rsidR="0010127A" w:rsidRPr="0010127A" w:rsidRDefault="0010127A" w:rsidP="0010127A">
      <w:pPr>
        <w:widowControl/>
      </w:pPr>
    </w:p>
    <w:p w:rsidR="0010127A" w:rsidRPr="0010127A" w:rsidRDefault="0010127A" w:rsidP="0010127A">
      <w:pPr>
        <w:keepNext/>
        <w:widowControl/>
        <w:numPr>
          <w:ilvl w:val="1"/>
          <w:numId w:val="1"/>
        </w:numPr>
        <w:tabs>
          <w:tab w:val="clear" w:pos="807"/>
          <w:tab w:val="num" w:pos="567"/>
        </w:tabs>
        <w:spacing w:before="120" w:line="276" w:lineRule="auto"/>
        <w:ind w:left="567"/>
        <w:jc w:val="both"/>
        <w:outlineLvl w:val="1"/>
        <w:rPr>
          <w:b/>
          <w:bCs/>
          <w:kern w:val="0"/>
        </w:rPr>
      </w:pPr>
      <w:bookmarkStart w:id="32" w:name="_Toc217466637"/>
      <w:bookmarkStart w:id="33" w:name="_Toc358051408"/>
      <w:bookmarkStart w:id="34" w:name="_Toc376798071"/>
      <w:bookmarkStart w:id="35" w:name="_Toc520743637"/>
      <w:r w:rsidRPr="0010127A">
        <w:rPr>
          <w:b/>
          <w:bCs/>
          <w:kern w:val="0"/>
        </w:rPr>
        <w:t>Installation</w:t>
      </w:r>
      <w:bookmarkEnd w:id="32"/>
      <w:bookmarkEnd w:id="33"/>
      <w:bookmarkEnd w:id="34"/>
      <w:bookmarkEnd w:id="35"/>
    </w:p>
    <w:p w:rsidR="0010127A" w:rsidRPr="0010127A" w:rsidRDefault="0010127A" w:rsidP="0010127A">
      <w:pPr>
        <w:widowControl/>
        <w:spacing w:line="276" w:lineRule="auto"/>
        <w:jc w:val="both"/>
      </w:pPr>
      <w:r w:rsidRPr="0010127A">
        <w:t>The location chosen for installing the Switch may greatly affect its performance. When selecting a site, we recommend considering the following rules:</w:t>
      </w:r>
    </w:p>
    <w:p w:rsidR="0010127A" w:rsidRPr="0010127A" w:rsidRDefault="0010127A" w:rsidP="00BE14D3">
      <w:pPr>
        <w:widowControl/>
        <w:numPr>
          <w:ilvl w:val="0"/>
          <w:numId w:val="37"/>
        </w:numPr>
        <w:spacing w:line="276" w:lineRule="auto"/>
        <w:jc w:val="both"/>
      </w:pPr>
      <w:r w:rsidRPr="0010127A">
        <w:t>Install the Switch in an appropriate place. See Technical Specifications for the acceptable temperature and humidity ranges.</w:t>
      </w:r>
    </w:p>
    <w:p w:rsidR="0010127A" w:rsidRPr="0010127A" w:rsidRDefault="0010127A" w:rsidP="00BE14D3">
      <w:pPr>
        <w:widowControl/>
        <w:numPr>
          <w:ilvl w:val="0"/>
          <w:numId w:val="37"/>
        </w:numPr>
        <w:spacing w:line="276" w:lineRule="auto"/>
        <w:jc w:val="both"/>
      </w:pPr>
      <w:r w:rsidRPr="0010127A">
        <w:lastRenderedPageBreak/>
        <w:t>Install the Switch in a location that is not affected by strong electromagnetic field generators (such as motors), vibration, dust, and direct sunlight.</w:t>
      </w:r>
    </w:p>
    <w:p w:rsidR="0010127A" w:rsidRPr="0010127A" w:rsidRDefault="0010127A" w:rsidP="00BE14D3">
      <w:pPr>
        <w:widowControl/>
        <w:numPr>
          <w:ilvl w:val="0"/>
          <w:numId w:val="38"/>
        </w:numPr>
        <w:spacing w:line="276" w:lineRule="auto"/>
        <w:jc w:val="both"/>
      </w:pPr>
      <w:r w:rsidRPr="0010127A">
        <w:t xml:space="preserve">Leave at least </w:t>
      </w:r>
      <w:smartTag w:uri="urn:schemas-microsoft-com:office:smarttags" w:element="chmetcnv">
        <w:smartTagPr>
          <w:attr w:name="TCSC" w:val="0"/>
          <w:attr w:name="NumberType" w:val="1"/>
          <w:attr w:name="Negative" w:val="False"/>
          <w:attr w:name="HasSpace" w:val="False"/>
          <w:attr w:name="SourceValue" w:val="10"/>
          <w:attr w:name="UnitName" w:val="cm"/>
        </w:smartTagPr>
        <w:r w:rsidRPr="0010127A">
          <w:t>10cm</w:t>
        </w:r>
      </w:smartTag>
      <w:r w:rsidRPr="0010127A">
        <w:t xml:space="preserve"> of space at the front and rear of the unit for ventilation.</w:t>
      </w:r>
    </w:p>
    <w:p w:rsidR="0010127A" w:rsidRPr="0010127A" w:rsidRDefault="0010127A" w:rsidP="00BE14D3">
      <w:pPr>
        <w:widowControl/>
        <w:numPr>
          <w:ilvl w:val="0"/>
          <w:numId w:val="38"/>
        </w:numPr>
        <w:spacing w:line="276" w:lineRule="auto"/>
        <w:jc w:val="both"/>
      </w:pPr>
      <w:r w:rsidRPr="0010127A">
        <w:t>Affix the provided rubber pads to the bottom of the Switch to protect the case from scratching.</w:t>
      </w:r>
    </w:p>
    <w:p w:rsidR="002846DA" w:rsidRDefault="002846DA" w:rsidP="0010127A">
      <w:pPr>
        <w:widowControl/>
        <w:rPr>
          <w:b/>
        </w:rPr>
      </w:pPr>
      <w:bookmarkStart w:id="36" w:name="_Toc217466638"/>
    </w:p>
    <w:p w:rsidR="0010127A" w:rsidRPr="0010127A" w:rsidRDefault="0010127A" w:rsidP="0010127A">
      <w:pPr>
        <w:widowControl/>
        <w:rPr>
          <w:b/>
        </w:rPr>
      </w:pPr>
      <w:r w:rsidRPr="0010127A">
        <w:rPr>
          <w:b/>
        </w:rPr>
        <w:t>Desktop Installation</w:t>
      </w:r>
      <w:bookmarkEnd w:id="36"/>
    </w:p>
    <w:p w:rsidR="0010127A" w:rsidRPr="0010127A" w:rsidRDefault="0010127A" w:rsidP="0010127A">
      <w:pPr>
        <w:widowControl/>
        <w:spacing w:line="276" w:lineRule="auto"/>
        <w:jc w:val="both"/>
      </w:pPr>
      <w:r w:rsidRPr="0010127A">
        <w:t>Follow the instructions listed below to install the Switch in a desktop location:</w:t>
      </w:r>
    </w:p>
    <w:p w:rsidR="0010127A" w:rsidRPr="0010127A" w:rsidRDefault="0010127A" w:rsidP="00BE14D3">
      <w:pPr>
        <w:widowControl/>
        <w:numPr>
          <w:ilvl w:val="0"/>
          <w:numId w:val="36"/>
        </w:numPr>
        <w:spacing w:line="276" w:lineRule="auto"/>
        <w:jc w:val="both"/>
      </w:pPr>
      <w:r w:rsidRPr="0010127A">
        <w:t>Locate the Switch in a clean, flat and safe position that has convenient access to power.</w:t>
      </w:r>
    </w:p>
    <w:p w:rsidR="0010127A" w:rsidRPr="0010127A" w:rsidRDefault="0010127A" w:rsidP="00BE14D3">
      <w:pPr>
        <w:widowControl/>
        <w:numPr>
          <w:ilvl w:val="0"/>
          <w:numId w:val="36"/>
        </w:numPr>
        <w:spacing w:line="276" w:lineRule="auto"/>
        <w:jc w:val="both"/>
      </w:pPr>
      <w:r w:rsidRPr="0010127A">
        <w:t>Affix the four self-adhesive rubber pads to the underside of the Switch.</w:t>
      </w:r>
    </w:p>
    <w:p w:rsidR="0010127A" w:rsidRPr="0010127A" w:rsidRDefault="009C58F8" w:rsidP="00BE14D3">
      <w:pPr>
        <w:widowControl/>
        <w:numPr>
          <w:ilvl w:val="0"/>
          <w:numId w:val="36"/>
        </w:numPr>
        <w:spacing w:line="276" w:lineRule="auto"/>
        <w:jc w:val="both"/>
      </w:pPr>
      <w:r w:rsidRPr="009C58F8">
        <w:t>Apply</w:t>
      </w:r>
      <w:r w:rsidR="00641463">
        <w:rPr>
          <w:rFonts w:hint="eastAsia"/>
        </w:rPr>
        <w:t xml:space="preserve"> 100~240V AC or 48V DC (MEN-</w:t>
      </w:r>
      <w:r w:rsidR="009F6A74">
        <w:rPr>
          <w:rFonts w:hint="eastAsia"/>
        </w:rPr>
        <w:t>5428</w:t>
      </w:r>
      <w:r w:rsidR="00641463">
        <w:rPr>
          <w:rFonts w:hint="eastAsia"/>
        </w:rPr>
        <w:t>D)</w:t>
      </w:r>
      <w:r w:rsidRPr="009C58F8">
        <w:t xml:space="preserve"> power to the Switch</w:t>
      </w:r>
      <w:r w:rsidR="0010127A" w:rsidRPr="0010127A">
        <w:t xml:space="preserve"> (The green PWR LED on the front panel should light up).</w:t>
      </w:r>
    </w:p>
    <w:p w:rsidR="0010127A" w:rsidRPr="0010127A" w:rsidRDefault="0010127A" w:rsidP="00BE14D3">
      <w:pPr>
        <w:widowControl/>
        <w:numPr>
          <w:ilvl w:val="0"/>
          <w:numId w:val="36"/>
        </w:numPr>
        <w:spacing w:line="276" w:lineRule="auto"/>
        <w:jc w:val="both"/>
      </w:pPr>
      <w:r w:rsidRPr="0010127A">
        <w:t>Connect cables from the network partner devices to the ports on the front panel (The green LNK LED on the upper right of the port should light).</w:t>
      </w:r>
    </w:p>
    <w:p w:rsidR="0010127A" w:rsidRPr="0010127A" w:rsidRDefault="0010127A" w:rsidP="0010127A">
      <w:pPr>
        <w:widowControl/>
        <w:spacing w:line="276" w:lineRule="auto"/>
        <w:ind w:left="720"/>
        <w:jc w:val="both"/>
      </w:pPr>
    </w:p>
    <w:p w:rsidR="0010127A" w:rsidRPr="0010127A" w:rsidRDefault="0010127A" w:rsidP="0010127A">
      <w:pPr>
        <w:widowControl/>
        <w:spacing w:line="276" w:lineRule="auto"/>
        <w:jc w:val="both"/>
      </w:pPr>
      <w:r w:rsidRPr="0010127A">
        <w:t>This Switch can also be mounted on a vertical surface. Simply use the underside of the unit as a template to measure and mark out the position of the holes on to the surface where the unit is to be installed. Then use the two screws provided to mount the Switch firmly in place.</w:t>
      </w:r>
    </w:p>
    <w:p w:rsidR="0010127A" w:rsidRPr="0010127A" w:rsidRDefault="0010127A" w:rsidP="0010127A">
      <w:pPr>
        <w:widowControl/>
        <w:spacing w:line="276" w:lineRule="auto"/>
        <w:jc w:val="both"/>
      </w:pPr>
    </w:p>
    <w:p w:rsidR="0010127A" w:rsidRPr="0010127A" w:rsidRDefault="0010127A" w:rsidP="0010127A">
      <w:pPr>
        <w:widowControl/>
        <w:spacing w:line="276" w:lineRule="auto"/>
        <w:jc w:val="both"/>
      </w:pPr>
      <w:r w:rsidRPr="0010127A">
        <w:rPr>
          <w:b/>
        </w:rPr>
        <w:t>Warning</w:t>
      </w:r>
      <w:r w:rsidRPr="0010127A">
        <w:t xml:space="preserve">: </w:t>
      </w:r>
      <w:r w:rsidRPr="009C58F8">
        <w:rPr>
          <w:i/>
        </w:rPr>
        <w:t>Because invisible laser radiation may be emitted from the aperture of the port when no cable is connected, avoid exposure to laser radiation and do not stare into open apertures.</w:t>
      </w:r>
    </w:p>
    <w:p w:rsidR="0010127A" w:rsidRPr="0010127A" w:rsidRDefault="0010127A" w:rsidP="0010127A">
      <w:pPr>
        <w:widowControl/>
        <w:spacing w:line="276" w:lineRule="auto"/>
        <w:jc w:val="both"/>
      </w:pPr>
    </w:p>
    <w:p w:rsidR="0010127A" w:rsidRPr="0010127A" w:rsidRDefault="0010127A" w:rsidP="0010127A">
      <w:pPr>
        <w:widowControl/>
        <w:rPr>
          <w:b/>
        </w:rPr>
      </w:pPr>
      <w:bookmarkStart w:id="37" w:name="_Toc217466639"/>
      <w:r w:rsidRPr="0010127A">
        <w:rPr>
          <w:b/>
        </w:rPr>
        <w:t>Mounting on a Rack</w:t>
      </w:r>
      <w:bookmarkEnd w:id="37"/>
    </w:p>
    <w:p w:rsidR="0010127A" w:rsidRPr="0010127A" w:rsidRDefault="0010127A" w:rsidP="0010127A">
      <w:pPr>
        <w:widowControl/>
        <w:spacing w:line="276" w:lineRule="auto"/>
        <w:jc w:val="both"/>
      </w:pPr>
      <w:r w:rsidRPr="0010127A">
        <w:t>Attach brackets to each side of the switch and place the brackets in the rack’s slots. Insert and tighten two screws to securely attach the bracket to the rack on each side.</w:t>
      </w:r>
    </w:p>
    <w:p w:rsidR="0010127A" w:rsidRPr="0010127A" w:rsidRDefault="0010127A" w:rsidP="0010127A">
      <w:pPr>
        <w:widowControl/>
        <w:spacing w:line="276" w:lineRule="auto"/>
        <w:jc w:val="both"/>
      </w:pPr>
    </w:p>
    <w:p w:rsidR="0010127A" w:rsidRPr="0010127A" w:rsidRDefault="0010127A" w:rsidP="0010127A">
      <w:pPr>
        <w:widowControl/>
        <w:rPr>
          <w:b/>
        </w:rPr>
      </w:pPr>
      <w:bookmarkStart w:id="38" w:name="_Toc217466640"/>
      <w:r w:rsidRPr="0010127A">
        <w:rPr>
          <w:b/>
        </w:rPr>
        <w:t>Getting Connected</w:t>
      </w:r>
      <w:bookmarkEnd w:id="38"/>
    </w:p>
    <w:p w:rsidR="0010127A" w:rsidRPr="0010127A" w:rsidRDefault="0010127A" w:rsidP="0010127A">
      <w:pPr>
        <w:widowControl/>
        <w:spacing w:line="276" w:lineRule="auto"/>
        <w:jc w:val="both"/>
      </w:pPr>
      <w:r w:rsidRPr="0010127A">
        <w:t>The Switch is cap</w:t>
      </w:r>
      <w:r w:rsidR="009E1282">
        <w:t xml:space="preserve">able of connecting up to </w:t>
      </w:r>
      <w:r w:rsidR="00FA5715">
        <w:rPr>
          <w:rFonts w:hint="eastAsia"/>
        </w:rPr>
        <w:t>28</w:t>
      </w:r>
      <w:r w:rsidRPr="0010127A">
        <w:t>network devices employing a combination of twisted-pair and fiber cabling paths at Ethernet, Fast Ethernet, or Gigabit Ethernet speeds.</w:t>
      </w:r>
    </w:p>
    <w:p w:rsidR="0010127A" w:rsidRDefault="0010127A" w:rsidP="0010127A">
      <w:pPr>
        <w:widowControl/>
        <w:spacing w:line="276" w:lineRule="auto"/>
        <w:jc w:val="both"/>
      </w:pPr>
    </w:p>
    <w:p w:rsidR="0010127A" w:rsidRPr="0010127A" w:rsidRDefault="0010127A" w:rsidP="0010127A">
      <w:pPr>
        <w:widowControl/>
        <w:rPr>
          <w:b/>
        </w:rPr>
      </w:pPr>
      <w:r w:rsidRPr="0010127A">
        <w:rPr>
          <w:b/>
        </w:rPr>
        <w:t xml:space="preserve">Installing the SFP modules and Fiber Cable   </w:t>
      </w:r>
    </w:p>
    <w:p w:rsidR="0010127A" w:rsidRPr="0010127A" w:rsidRDefault="0010127A" w:rsidP="00BE14D3">
      <w:pPr>
        <w:widowControl/>
        <w:numPr>
          <w:ilvl w:val="0"/>
          <w:numId w:val="39"/>
        </w:numPr>
        <w:jc w:val="both"/>
      </w:pPr>
      <w:r w:rsidRPr="0010127A">
        <w:t>Slide the selected SFP module into the selected SFP slot (Make sure the SFP module is aligned correctl</w:t>
      </w:r>
      <w:r w:rsidR="0070237B">
        <w:t>y with the inside of the slot)</w:t>
      </w:r>
    </w:p>
    <w:p w:rsidR="0010127A" w:rsidRPr="0010127A" w:rsidRDefault="0010127A" w:rsidP="00BE14D3">
      <w:pPr>
        <w:widowControl/>
        <w:numPr>
          <w:ilvl w:val="0"/>
          <w:numId w:val="39"/>
        </w:numPr>
        <w:jc w:val="both"/>
      </w:pPr>
      <w:r w:rsidRPr="0010127A">
        <w:t>Insert and slide the module into the SFP s</w:t>
      </w:r>
      <w:r w:rsidR="0070237B">
        <w:t>lot until it clicks into place</w:t>
      </w:r>
    </w:p>
    <w:p w:rsidR="0010127A" w:rsidRPr="0010127A" w:rsidRDefault="0010127A" w:rsidP="00BE14D3">
      <w:pPr>
        <w:widowControl/>
        <w:numPr>
          <w:ilvl w:val="0"/>
          <w:numId w:val="39"/>
        </w:numPr>
        <w:jc w:val="both"/>
      </w:pPr>
      <w:r w:rsidRPr="0010127A">
        <w:t>Remove any rubber plugs that may be present in the SFP module’s</w:t>
      </w:r>
      <w:r w:rsidR="0070237B">
        <w:t xml:space="preserve"> mouth</w:t>
      </w:r>
    </w:p>
    <w:p w:rsidR="0010127A" w:rsidRPr="0010127A" w:rsidRDefault="0010127A" w:rsidP="00BE14D3">
      <w:pPr>
        <w:widowControl/>
        <w:numPr>
          <w:ilvl w:val="0"/>
          <w:numId w:val="39"/>
        </w:numPr>
        <w:jc w:val="both"/>
      </w:pPr>
      <w:r w:rsidRPr="0010127A">
        <w:t xml:space="preserve">Align the fiber cable’s connector with the SFP module’s </w:t>
      </w:r>
      <w:r w:rsidR="0070237B">
        <w:t>mouth and insert the connector</w:t>
      </w:r>
    </w:p>
    <w:p w:rsidR="0010127A" w:rsidRPr="0010127A" w:rsidRDefault="0010127A" w:rsidP="00BE14D3">
      <w:pPr>
        <w:widowControl/>
        <w:numPr>
          <w:ilvl w:val="0"/>
          <w:numId w:val="39"/>
        </w:numPr>
        <w:jc w:val="both"/>
      </w:pPr>
      <w:r w:rsidRPr="0010127A">
        <w:t>Slide the conne</w:t>
      </w:r>
      <w:r w:rsidR="0070237B">
        <w:t>ctor in until a click is heard</w:t>
      </w:r>
    </w:p>
    <w:p w:rsidR="0010127A" w:rsidRPr="0010127A" w:rsidRDefault="0010127A" w:rsidP="00BE14D3">
      <w:pPr>
        <w:widowControl/>
        <w:numPr>
          <w:ilvl w:val="0"/>
          <w:numId w:val="39"/>
        </w:numPr>
        <w:jc w:val="both"/>
      </w:pPr>
      <w:r w:rsidRPr="0010127A">
        <w:lastRenderedPageBreak/>
        <w:t>If you want to pull the connector out, first push down the release clip on top of the connector to release the connector from the SFP module.</w:t>
      </w:r>
    </w:p>
    <w:p w:rsidR="0010127A" w:rsidRPr="0010127A" w:rsidRDefault="0010127A" w:rsidP="0010127A">
      <w:pPr>
        <w:widowControl/>
        <w:jc w:val="both"/>
      </w:pPr>
    </w:p>
    <w:p w:rsidR="0010127A" w:rsidRDefault="0010127A" w:rsidP="008A5344">
      <w:pPr>
        <w:widowControl/>
        <w:jc w:val="both"/>
      </w:pPr>
      <w:r w:rsidRPr="0010127A">
        <w:rPr>
          <w:b/>
          <w:i/>
        </w:rPr>
        <w:t>To properly connect fiber cabling</w:t>
      </w:r>
      <w:r w:rsidRPr="0010127A">
        <w:rPr>
          <w:i/>
        </w:rPr>
        <w:t>:</w:t>
      </w:r>
      <w:r w:rsidRPr="0010127A">
        <w:t xml:space="preserve"> Check that the fiber terminators are clean. You can clean the cable plugs by wiping them gently with a clean tissue or cotton ball moistened with a little ethanol. Dirty fiber terminators on fiber optic cables will impair the quality of the light transmitted through the cable and lead to degraded performance on the port.</w:t>
      </w:r>
    </w:p>
    <w:p w:rsidR="0003188B" w:rsidRDefault="0003188B" w:rsidP="008A5344">
      <w:pPr>
        <w:widowControl/>
        <w:jc w:val="both"/>
        <w:rPr>
          <w:b/>
        </w:rPr>
      </w:pPr>
    </w:p>
    <w:p w:rsidR="009E1282" w:rsidRPr="007E05BA" w:rsidRDefault="009E1282" w:rsidP="008A5344">
      <w:pPr>
        <w:widowControl/>
        <w:jc w:val="both"/>
        <w:rPr>
          <w:i/>
        </w:rPr>
      </w:pPr>
      <w:r w:rsidRPr="007E05BA">
        <w:rPr>
          <w:b/>
          <w:i/>
        </w:rPr>
        <w:t>Note:</w:t>
      </w:r>
      <w:r w:rsidRPr="007E05BA">
        <w:rPr>
          <w:i/>
        </w:rPr>
        <w:t xml:space="preserve"> When inserting the cable, be sure the tab on the plug clicks into position to ensure that it is properly seated.</w:t>
      </w:r>
    </w:p>
    <w:p w:rsidR="009E1282" w:rsidRPr="0010127A" w:rsidRDefault="009E1282" w:rsidP="008A5344">
      <w:pPr>
        <w:widowControl/>
        <w:jc w:val="both"/>
      </w:pPr>
    </w:p>
    <w:p w:rsidR="0010127A" w:rsidRPr="0010127A" w:rsidRDefault="0010127A" w:rsidP="0010127A">
      <w:pPr>
        <w:widowControl/>
        <w:jc w:val="both"/>
      </w:pPr>
      <w:r w:rsidRPr="0010127A">
        <w:t>Check the corresponding port LED on the Switch to be sure that the connection is valid. (Refer to the LED chart).</w:t>
      </w:r>
    </w:p>
    <w:p w:rsidR="0010127A" w:rsidRPr="0010127A" w:rsidRDefault="0010127A" w:rsidP="0010127A">
      <w:pPr>
        <w:widowControl/>
        <w:jc w:val="both"/>
      </w:pPr>
    </w:p>
    <w:p w:rsidR="0010127A" w:rsidRPr="0010127A" w:rsidRDefault="0010127A" w:rsidP="0010127A">
      <w:pPr>
        <w:widowControl/>
        <w:jc w:val="both"/>
        <w:rPr>
          <w:b/>
        </w:rPr>
      </w:pPr>
      <w:r w:rsidRPr="0010127A">
        <w:rPr>
          <w:b/>
        </w:rPr>
        <w:t>Connecting Copper Cable</w:t>
      </w:r>
    </w:p>
    <w:p w:rsidR="00565495" w:rsidRDefault="0010127A" w:rsidP="00565495">
      <w:pPr>
        <w:widowControl/>
        <w:jc w:val="both"/>
      </w:pPr>
      <w:r w:rsidRPr="0010127A">
        <w:t xml:space="preserve">The </w:t>
      </w:r>
      <w:r w:rsidR="009B5D1D">
        <w:t>RJ45</w:t>
      </w:r>
      <w:r w:rsidRPr="0010127A">
        <w:t xml:space="preserve"> Ethernet ports fully support auto-sensing and auto-negotiation.</w:t>
      </w:r>
    </w:p>
    <w:p w:rsidR="0010127A" w:rsidRPr="0010127A" w:rsidRDefault="0010127A" w:rsidP="00BE14D3">
      <w:pPr>
        <w:widowControl/>
        <w:numPr>
          <w:ilvl w:val="0"/>
          <w:numId w:val="40"/>
        </w:numPr>
        <w:jc w:val="both"/>
      </w:pPr>
      <w:r w:rsidRPr="0010127A">
        <w:t xml:space="preserve">Insert one end of a Category 3/4/5/5e (see recommendation above) type twistedpair cable into an available </w:t>
      </w:r>
      <w:r w:rsidR="009B5D1D">
        <w:t>RJ45</w:t>
      </w:r>
      <w:r w:rsidRPr="0010127A">
        <w:t xml:space="preserve"> port on the Switch and the other end into the port of the network node. </w:t>
      </w:r>
    </w:p>
    <w:p w:rsidR="0010127A" w:rsidRPr="0010127A" w:rsidRDefault="0010127A" w:rsidP="00BE14D3">
      <w:pPr>
        <w:widowControl/>
        <w:numPr>
          <w:ilvl w:val="0"/>
          <w:numId w:val="40"/>
        </w:numPr>
        <w:jc w:val="both"/>
      </w:pPr>
      <w:r w:rsidRPr="0010127A">
        <w:t>Check the corresponding port LED on the Switch to ensure that the connection is valid. (Refer to LED chart)</w:t>
      </w:r>
    </w:p>
    <w:p w:rsidR="0010127A" w:rsidRPr="0010127A" w:rsidRDefault="0010127A" w:rsidP="0010127A">
      <w:pPr>
        <w:widowControl/>
        <w:jc w:val="both"/>
      </w:pPr>
    </w:p>
    <w:p w:rsidR="0010127A" w:rsidRPr="0010127A" w:rsidRDefault="0010127A" w:rsidP="0010127A">
      <w:pPr>
        <w:widowControl/>
        <w:jc w:val="both"/>
        <w:rPr>
          <w:b/>
        </w:rPr>
      </w:pPr>
      <w:r w:rsidRPr="0010127A">
        <w:rPr>
          <w:b/>
        </w:rPr>
        <w:t>Connecting the Console Port Cable</w:t>
      </w:r>
    </w:p>
    <w:p w:rsidR="00FA1134" w:rsidRPr="00FA1134" w:rsidRDefault="00FA1134" w:rsidP="00FA1134">
      <w:pPr>
        <w:jc w:val="both"/>
        <w:rPr>
          <w:kern w:val="0"/>
          <w:szCs w:val="20"/>
        </w:rPr>
      </w:pPr>
      <w:r w:rsidRPr="00FA1134">
        <w:rPr>
          <w:kern w:val="0"/>
          <w:szCs w:val="20"/>
        </w:rPr>
        <w:t xml:space="preserve">The console port (DB-9) provides the out-of-band management facility. Use null modem cable to connect the console port on the Switch and the other end intothe COM port of the computer. </w:t>
      </w:r>
    </w:p>
    <w:p w:rsidR="0010127A" w:rsidRPr="00FA1134" w:rsidRDefault="0010127A" w:rsidP="0010127A">
      <w:pPr>
        <w:widowControl/>
        <w:jc w:val="both"/>
      </w:pPr>
    </w:p>
    <w:p w:rsidR="0010127A" w:rsidRPr="0010127A" w:rsidRDefault="0010127A" w:rsidP="0010127A">
      <w:pPr>
        <w:widowControl/>
        <w:jc w:val="both"/>
        <w:rPr>
          <w:b/>
        </w:rPr>
      </w:pPr>
      <w:r w:rsidRPr="0010127A">
        <w:rPr>
          <w:b/>
        </w:rPr>
        <w:t xml:space="preserve">Connecting to computers or a LAN </w:t>
      </w:r>
    </w:p>
    <w:p w:rsidR="0010127A" w:rsidRDefault="0010127A" w:rsidP="0010127A">
      <w:pPr>
        <w:widowControl/>
        <w:jc w:val="both"/>
      </w:pPr>
      <w:r w:rsidRPr="0010127A">
        <w:t>You can use Ethernet cables to connect computers directly to the Switch ports. You can</w:t>
      </w:r>
      <w:r w:rsidR="00DB37A4">
        <w:t xml:space="preserve"> </w:t>
      </w:r>
      <w:r w:rsidRPr="0010127A">
        <w:t>also connect hubs/switches to the switch ports by Ethernet cables. You can use either</w:t>
      </w:r>
      <w:r w:rsidR="00DB37A4">
        <w:t xml:space="preserve"> </w:t>
      </w:r>
      <w:r w:rsidRPr="0010127A">
        <w:t>crossover or straight-through Ethernet cables to connect computers, hubs, or switches.</w:t>
      </w:r>
    </w:p>
    <w:p w:rsidR="009E41AC" w:rsidRDefault="009E41AC" w:rsidP="0010127A">
      <w:pPr>
        <w:widowControl/>
        <w:jc w:val="both"/>
      </w:pPr>
    </w:p>
    <w:p w:rsidR="009E41AC" w:rsidRPr="007E05BA" w:rsidRDefault="009E41AC" w:rsidP="009E41AC">
      <w:pPr>
        <w:jc w:val="both"/>
        <w:rPr>
          <w:i/>
          <w:kern w:val="0"/>
          <w:szCs w:val="20"/>
        </w:rPr>
      </w:pPr>
      <w:r w:rsidRPr="007E05BA">
        <w:rPr>
          <w:rFonts w:hint="eastAsia"/>
          <w:b/>
          <w:i/>
          <w:kern w:val="0"/>
          <w:szCs w:val="20"/>
        </w:rPr>
        <w:t>Notice:</w:t>
      </w:r>
      <w:r w:rsidR="00DB37A4">
        <w:rPr>
          <w:b/>
          <w:i/>
          <w:kern w:val="0"/>
          <w:szCs w:val="20"/>
        </w:rPr>
        <w:t xml:space="preserve"> </w:t>
      </w:r>
      <w:r w:rsidRPr="007E05BA">
        <w:rPr>
          <w:i/>
          <w:kern w:val="0"/>
          <w:szCs w:val="20"/>
        </w:rPr>
        <w:t>Use a twisted-pair Category 5</w:t>
      </w:r>
      <w:r w:rsidRPr="007E05BA">
        <w:rPr>
          <w:rFonts w:hint="eastAsia"/>
          <w:i/>
          <w:kern w:val="0"/>
          <w:szCs w:val="20"/>
        </w:rPr>
        <w:t>e</w:t>
      </w:r>
      <w:r w:rsidRPr="007E05BA">
        <w:rPr>
          <w:i/>
          <w:kern w:val="0"/>
          <w:szCs w:val="20"/>
        </w:rPr>
        <w:t xml:space="preserve"> Ethernet cable to connect the </w:t>
      </w:r>
      <w:r w:rsidRPr="007E05BA">
        <w:rPr>
          <w:rFonts w:hint="eastAsia"/>
          <w:i/>
          <w:kern w:val="0"/>
          <w:szCs w:val="20"/>
        </w:rPr>
        <w:t>10/100/</w:t>
      </w:r>
      <w:r w:rsidRPr="007E05BA">
        <w:rPr>
          <w:i/>
          <w:kern w:val="0"/>
          <w:szCs w:val="20"/>
        </w:rPr>
        <w:t>1000B</w:t>
      </w:r>
      <w:r w:rsidRPr="007E05BA">
        <w:rPr>
          <w:rFonts w:hint="eastAsia"/>
          <w:i/>
          <w:kern w:val="0"/>
          <w:szCs w:val="20"/>
        </w:rPr>
        <w:t>ase-T</w:t>
      </w:r>
      <w:r w:rsidRPr="007E05BA">
        <w:rPr>
          <w:i/>
          <w:kern w:val="0"/>
          <w:szCs w:val="20"/>
        </w:rPr>
        <w:t xml:space="preserve"> port; otherwise the link speed will not be able to reach 1Gbps.</w:t>
      </w:r>
    </w:p>
    <w:p w:rsidR="003C3FAA" w:rsidRPr="0010127A" w:rsidRDefault="003C3FAA" w:rsidP="0010127A">
      <w:pPr>
        <w:widowControl/>
        <w:jc w:val="both"/>
      </w:pPr>
    </w:p>
    <w:p w:rsidR="0010127A" w:rsidRPr="0010127A" w:rsidRDefault="0010127A" w:rsidP="00B1152C">
      <w:pPr>
        <w:keepNext/>
        <w:widowControl/>
        <w:numPr>
          <w:ilvl w:val="1"/>
          <w:numId w:val="1"/>
        </w:numPr>
        <w:tabs>
          <w:tab w:val="clear" w:pos="807"/>
          <w:tab w:val="num" w:pos="567"/>
        </w:tabs>
        <w:ind w:left="567" w:hangingChars="236"/>
        <w:outlineLvl w:val="1"/>
        <w:rPr>
          <w:b/>
          <w:bCs/>
          <w:kern w:val="0"/>
          <w:szCs w:val="48"/>
        </w:rPr>
      </w:pPr>
      <w:bookmarkStart w:id="39" w:name="_Toc376798072"/>
      <w:bookmarkStart w:id="40" w:name="_Toc520743638"/>
      <w:bookmarkStart w:id="41" w:name="OLE_LINK5"/>
      <w:bookmarkStart w:id="42" w:name="OLE_LINK6"/>
      <w:r w:rsidRPr="0010127A">
        <w:rPr>
          <w:b/>
          <w:bCs/>
          <w:kern w:val="0"/>
          <w:szCs w:val="48"/>
        </w:rPr>
        <w:t>LED Indicators</w:t>
      </w:r>
      <w:bookmarkEnd w:id="39"/>
      <w:bookmarkEnd w:id="40"/>
    </w:p>
    <w:p w:rsidR="0010127A" w:rsidRDefault="0010127A" w:rsidP="009C389E">
      <w:pPr>
        <w:widowControl/>
        <w:snapToGrid w:val="0"/>
        <w:spacing w:afterLines="50"/>
        <w:jc w:val="both"/>
      </w:pPr>
      <w:r w:rsidRPr="0010127A">
        <w:t>This Switch is equipped with Unit LEDs to enable you to determine the status of the</w:t>
      </w:r>
      <w:r w:rsidR="00DB37A4">
        <w:t xml:space="preserve"> </w:t>
      </w:r>
      <w:r w:rsidRPr="0010127A">
        <w:t>Switch, as well as Port LEDs to display what is happening in all your connections. They</w:t>
      </w:r>
      <w:r w:rsidR="00DB37A4">
        <w:t xml:space="preserve"> </w:t>
      </w:r>
      <w:r w:rsidRPr="0010127A">
        <w:t>are as follows</w:t>
      </w:r>
      <w:r w:rsidRPr="0010127A">
        <w:rPr>
          <w:rFonts w:hint="eastAsia"/>
        </w:rPr>
        <w:t>:</w:t>
      </w:r>
    </w:p>
    <w:tbl>
      <w:tblPr>
        <w:tblW w:w="8482" w:type="dxa"/>
        <w:jc w:val="center"/>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2917"/>
        <w:gridCol w:w="1745"/>
        <w:gridCol w:w="3820"/>
      </w:tblGrid>
      <w:tr w:rsidR="00E50783" w:rsidRPr="00E50783" w:rsidTr="007907DD">
        <w:trPr>
          <w:jc w:val="center"/>
        </w:trPr>
        <w:tc>
          <w:tcPr>
            <w:tcW w:w="8482" w:type="dxa"/>
            <w:gridSpan w:val="3"/>
            <w:shd w:val="clear" w:color="auto" w:fill="auto"/>
          </w:tcPr>
          <w:p w:rsidR="00E50783" w:rsidRPr="00E50783" w:rsidRDefault="00E50783" w:rsidP="00E50783">
            <w:pPr>
              <w:widowControl/>
              <w:jc w:val="center"/>
              <w:rPr>
                <w:b/>
              </w:rPr>
            </w:pPr>
            <w:r w:rsidRPr="00E50783">
              <w:rPr>
                <w:rFonts w:hint="eastAsia"/>
                <w:b/>
              </w:rPr>
              <w:t>Unit LEDs</w:t>
            </w:r>
          </w:p>
        </w:tc>
      </w:tr>
      <w:tr w:rsidR="00E50783" w:rsidRPr="00E50783" w:rsidTr="007907DD">
        <w:trPr>
          <w:jc w:val="center"/>
        </w:trPr>
        <w:tc>
          <w:tcPr>
            <w:tcW w:w="2917" w:type="dxa"/>
            <w:tcBorders>
              <w:right w:val="single" w:sz="4" w:space="0" w:color="auto"/>
            </w:tcBorders>
            <w:shd w:val="clear" w:color="auto" w:fill="auto"/>
            <w:vAlign w:val="center"/>
          </w:tcPr>
          <w:p w:rsidR="00E50783" w:rsidRPr="00E50783" w:rsidRDefault="00E50783" w:rsidP="00E50783">
            <w:pPr>
              <w:widowControl/>
              <w:jc w:val="center"/>
              <w:rPr>
                <w:b/>
              </w:rPr>
            </w:pPr>
            <w:r w:rsidRPr="00E50783">
              <w:rPr>
                <w:rFonts w:hint="eastAsia"/>
                <w:b/>
              </w:rPr>
              <w:t>LED</w:t>
            </w:r>
          </w:p>
        </w:tc>
        <w:tc>
          <w:tcPr>
            <w:tcW w:w="1745" w:type="dxa"/>
            <w:tcBorders>
              <w:left w:val="single" w:sz="4" w:space="0" w:color="auto"/>
              <w:right w:val="single" w:sz="4" w:space="0" w:color="auto"/>
            </w:tcBorders>
            <w:shd w:val="clear" w:color="auto" w:fill="auto"/>
          </w:tcPr>
          <w:p w:rsidR="00E50783" w:rsidRPr="00E50783" w:rsidRDefault="00E50783" w:rsidP="00E50783">
            <w:pPr>
              <w:widowControl/>
              <w:rPr>
                <w:b/>
              </w:rPr>
            </w:pPr>
            <w:r w:rsidRPr="00E50783">
              <w:rPr>
                <w:rFonts w:hint="eastAsia"/>
                <w:b/>
              </w:rPr>
              <w:t>Condition</w:t>
            </w:r>
          </w:p>
        </w:tc>
        <w:tc>
          <w:tcPr>
            <w:tcW w:w="3820" w:type="dxa"/>
            <w:tcBorders>
              <w:left w:val="single" w:sz="4" w:space="0" w:color="auto"/>
            </w:tcBorders>
            <w:shd w:val="clear" w:color="auto" w:fill="auto"/>
          </w:tcPr>
          <w:p w:rsidR="00E50783" w:rsidRPr="00E50783" w:rsidRDefault="00E50783" w:rsidP="00E50783">
            <w:pPr>
              <w:widowControl/>
              <w:rPr>
                <w:b/>
              </w:rPr>
            </w:pPr>
            <w:r w:rsidRPr="00E50783">
              <w:rPr>
                <w:rFonts w:hint="eastAsia"/>
                <w:b/>
              </w:rPr>
              <w:t>Status</w:t>
            </w:r>
          </w:p>
        </w:tc>
      </w:tr>
      <w:tr w:rsidR="00E50783" w:rsidRPr="00E50783" w:rsidTr="007907DD">
        <w:trPr>
          <w:jc w:val="center"/>
        </w:trPr>
        <w:tc>
          <w:tcPr>
            <w:tcW w:w="2917" w:type="dxa"/>
            <w:vMerge w:val="restart"/>
            <w:tcBorders>
              <w:right w:val="single" w:sz="4" w:space="0" w:color="auto"/>
            </w:tcBorders>
            <w:shd w:val="clear" w:color="auto" w:fill="auto"/>
            <w:vAlign w:val="center"/>
          </w:tcPr>
          <w:p w:rsidR="00E50783" w:rsidRPr="00E50783" w:rsidRDefault="00E50783" w:rsidP="00DB37A4">
            <w:pPr>
              <w:widowControl/>
              <w:jc w:val="center"/>
            </w:pPr>
            <w:r w:rsidRPr="00E50783">
              <w:rPr>
                <w:rFonts w:hint="eastAsia"/>
                <w:b/>
              </w:rPr>
              <w:t>POWER</w:t>
            </w:r>
          </w:p>
        </w:tc>
        <w:tc>
          <w:tcPr>
            <w:tcW w:w="1745" w:type="dxa"/>
            <w:tcBorders>
              <w:left w:val="single" w:sz="4" w:space="0" w:color="auto"/>
              <w:right w:val="single" w:sz="4" w:space="0" w:color="auto"/>
            </w:tcBorders>
            <w:shd w:val="clear" w:color="auto" w:fill="auto"/>
          </w:tcPr>
          <w:p w:rsidR="00E50783" w:rsidRPr="00E50783" w:rsidRDefault="00E50783" w:rsidP="00E50783">
            <w:pPr>
              <w:widowControl/>
              <w:jc w:val="both"/>
            </w:pPr>
            <w:r w:rsidRPr="00E50783">
              <w:t>Illuminated</w:t>
            </w:r>
          </w:p>
        </w:tc>
        <w:tc>
          <w:tcPr>
            <w:tcW w:w="3820" w:type="dxa"/>
            <w:tcBorders>
              <w:left w:val="single" w:sz="4" w:space="0" w:color="auto"/>
            </w:tcBorders>
            <w:shd w:val="clear" w:color="auto" w:fill="auto"/>
          </w:tcPr>
          <w:p w:rsidR="00E50783" w:rsidRPr="00E50783" w:rsidRDefault="00E50783" w:rsidP="00E50783">
            <w:pPr>
              <w:widowControl/>
              <w:jc w:val="both"/>
            </w:pPr>
            <w:r w:rsidRPr="00E50783">
              <w:t>Power on</w:t>
            </w:r>
          </w:p>
        </w:tc>
      </w:tr>
      <w:tr w:rsidR="00E50783" w:rsidRPr="00E50783" w:rsidTr="007907DD">
        <w:trPr>
          <w:jc w:val="center"/>
        </w:trPr>
        <w:tc>
          <w:tcPr>
            <w:tcW w:w="2917" w:type="dxa"/>
            <w:vMerge/>
            <w:tcBorders>
              <w:right w:val="single" w:sz="4" w:space="0" w:color="auto"/>
            </w:tcBorders>
            <w:shd w:val="clear" w:color="auto" w:fill="auto"/>
            <w:vAlign w:val="center"/>
          </w:tcPr>
          <w:p w:rsidR="00E50783" w:rsidRPr="00E50783" w:rsidRDefault="00E50783" w:rsidP="00E50783">
            <w:pPr>
              <w:widowControl/>
              <w:jc w:val="center"/>
              <w:rPr>
                <w:b/>
              </w:rPr>
            </w:pPr>
          </w:p>
        </w:tc>
        <w:tc>
          <w:tcPr>
            <w:tcW w:w="1745" w:type="dxa"/>
            <w:tcBorders>
              <w:left w:val="single" w:sz="4" w:space="0" w:color="auto"/>
              <w:right w:val="single" w:sz="4" w:space="0" w:color="auto"/>
            </w:tcBorders>
            <w:shd w:val="clear" w:color="auto" w:fill="auto"/>
          </w:tcPr>
          <w:p w:rsidR="00E50783" w:rsidRPr="00E50783" w:rsidRDefault="00E50783" w:rsidP="00E50783">
            <w:pPr>
              <w:widowControl/>
              <w:jc w:val="both"/>
            </w:pPr>
            <w:r w:rsidRPr="00E50783">
              <w:rPr>
                <w:rFonts w:hint="eastAsia"/>
              </w:rPr>
              <w:t>Off</w:t>
            </w:r>
          </w:p>
        </w:tc>
        <w:tc>
          <w:tcPr>
            <w:tcW w:w="3820" w:type="dxa"/>
            <w:tcBorders>
              <w:left w:val="single" w:sz="4" w:space="0" w:color="auto"/>
            </w:tcBorders>
            <w:shd w:val="clear" w:color="auto" w:fill="auto"/>
          </w:tcPr>
          <w:p w:rsidR="00E50783" w:rsidRPr="00E50783" w:rsidRDefault="00E50783" w:rsidP="00E50783">
            <w:pPr>
              <w:widowControl/>
              <w:jc w:val="both"/>
            </w:pPr>
            <w:r w:rsidRPr="00E50783">
              <w:t>Power off or fail</w:t>
            </w:r>
          </w:p>
        </w:tc>
      </w:tr>
      <w:tr w:rsidR="00E50783" w:rsidRPr="00E50783" w:rsidTr="007907DD">
        <w:trPr>
          <w:jc w:val="center"/>
        </w:trPr>
        <w:tc>
          <w:tcPr>
            <w:tcW w:w="2917" w:type="dxa"/>
            <w:vMerge w:val="restart"/>
            <w:tcBorders>
              <w:right w:val="single" w:sz="4" w:space="0" w:color="auto"/>
            </w:tcBorders>
            <w:shd w:val="clear" w:color="auto" w:fill="auto"/>
            <w:vAlign w:val="center"/>
          </w:tcPr>
          <w:p w:rsidR="00E50783" w:rsidRPr="00E50783" w:rsidRDefault="00E50783" w:rsidP="00DB37A4">
            <w:pPr>
              <w:widowControl/>
              <w:jc w:val="center"/>
            </w:pPr>
            <w:r w:rsidRPr="00E50783">
              <w:rPr>
                <w:rFonts w:hint="eastAsia"/>
                <w:b/>
              </w:rPr>
              <w:t>POST</w:t>
            </w:r>
          </w:p>
        </w:tc>
        <w:tc>
          <w:tcPr>
            <w:tcW w:w="1745" w:type="dxa"/>
            <w:tcBorders>
              <w:left w:val="single" w:sz="4" w:space="0" w:color="auto"/>
              <w:right w:val="single" w:sz="4" w:space="0" w:color="auto"/>
            </w:tcBorders>
            <w:shd w:val="clear" w:color="auto" w:fill="auto"/>
          </w:tcPr>
          <w:p w:rsidR="00E50783" w:rsidRPr="00E50783" w:rsidRDefault="00E50783" w:rsidP="00E50783">
            <w:pPr>
              <w:widowControl/>
              <w:jc w:val="both"/>
            </w:pPr>
            <w:r w:rsidRPr="00E50783">
              <w:t>Illuminated</w:t>
            </w:r>
          </w:p>
        </w:tc>
        <w:tc>
          <w:tcPr>
            <w:tcW w:w="3820" w:type="dxa"/>
            <w:tcBorders>
              <w:left w:val="single" w:sz="4" w:space="0" w:color="auto"/>
            </w:tcBorders>
            <w:shd w:val="clear" w:color="auto" w:fill="auto"/>
          </w:tcPr>
          <w:p w:rsidR="00E50783" w:rsidRPr="00E50783" w:rsidRDefault="00E50783" w:rsidP="00E50783">
            <w:pPr>
              <w:widowControl/>
              <w:jc w:val="both"/>
            </w:pPr>
            <w:r w:rsidRPr="00E50783">
              <w:rPr>
                <w:rFonts w:hint="eastAsia"/>
              </w:rPr>
              <w:t>System ready to use</w:t>
            </w:r>
          </w:p>
        </w:tc>
      </w:tr>
      <w:tr w:rsidR="00E50783" w:rsidRPr="00E50783" w:rsidTr="007907DD">
        <w:trPr>
          <w:trHeight w:val="285"/>
          <w:jc w:val="center"/>
        </w:trPr>
        <w:tc>
          <w:tcPr>
            <w:tcW w:w="2917" w:type="dxa"/>
            <w:vMerge/>
            <w:tcBorders>
              <w:right w:val="single" w:sz="4" w:space="0" w:color="auto"/>
            </w:tcBorders>
            <w:shd w:val="clear" w:color="auto" w:fill="auto"/>
            <w:vAlign w:val="center"/>
          </w:tcPr>
          <w:p w:rsidR="00E50783" w:rsidRPr="00E50783" w:rsidRDefault="00E50783" w:rsidP="00E50783">
            <w:pPr>
              <w:widowControl/>
              <w:jc w:val="center"/>
              <w:rPr>
                <w:b/>
              </w:rPr>
            </w:pPr>
          </w:p>
        </w:tc>
        <w:tc>
          <w:tcPr>
            <w:tcW w:w="1745" w:type="dxa"/>
            <w:tcBorders>
              <w:left w:val="single" w:sz="4" w:space="0" w:color="auto"/>
              <w:right w:val="single" w:sz="4" w:space="0" w:color="auto"/>
            </w:tcBorders>
            <w:shd w:val="clear" w:color="auto" w:fill="auto"/>
          </w:tcPr>
          <w:p w:rsidR="00E50783" w:rsidRPr="00E50783" w:rsidRDefault="00E50783" w:rsidP="00E50783">
            <w:pPr>
              <w:widowControl/>
              <w:jc w:val="both"/>
            </w:pPr>
            <w:r w:rsidRPr="00E50783">
              <w:rPr>
                <w:rFonts w:hint="eastAsia"/>
              </w:rPr>
              <w:t>Blinking</w:t>
            </w:r>
          </w:p>
        </w:tc>
        <w:tc>
          <w:tcPr>
            <w:tcW w:w="3820" w:type="dxa"/>
            <w:tcBorders>
              <w:left w:val="single" w:sz="4" w:space="0" w:color="auto"/>
            </w:tcBorders>
            <w:shd w:val="clear" w:color="auto" w:fill="auto"/>
          </w:tcPr>
          <w:p w:rsidR="00E50783" w:rsidRPr="00E50783" w:rsidRDefault="00E50783" w:rsidP="00E50783">
            <w:pPr>
              <w:widowControl/>
              <w:jc w:val="both"/>
            </w:pPr>
            <w:r w:rsidRPr="00E50783">
              <w:rPr>
                <w:rFonts w:hint="eastAsia"/>
              </w:rPr>
              <w:t>Power on self-test</w:t>
            </w:r>
          </w:p>
        </w:tc>
      </w:tr>
      <w:tr w:rsidR="00E50783" w:rsidRPr="00E50783" w:rsidTr="007907DD">
        <w:trPr>
          <w:trHeight w:val="258"/>
          <w:jc w:val="center"/>
        </w:trPr>
        <w:tc>
          <w:tcPr>
            <w:tcW w:w="2917" w:type="dxa"/>
            <w:vMerge/>
            <w:tcBorders>
              <w:right w:val="single" w:sz="4" w:space="0" w:color="auto"/>
            </w:tcBorders>
            <w:shd w:val="clear" w:color="auto" w:fill="auto"/>
            <w:vAlign w:val="center"/>
          </w:tcPr>
          <w:p w:rsidR="00E50783" w:rsidRPr="00E50783" w:rsidRDefault="00E50783" w:rsidP="00E50783">
            <w:pPr>
              <w:widowControl/>
              <w:jc w:val="center"/>
              <w:rPr>
                <w:b/>
              </w:rPr>
            </w:pPr>
          </w:p>
        </w:tc>
        <w:tc>
          <w:tcPr>
            <w:tcW w:w="1745" w:type="dxa"/>
            <w:tcBorders>
              <w:left w:val="single" w:sz="4" w:space="0" w:color="auto"/>
              <w:right w:val="single" w:sz="4" w:space="0" w:color="auto"/>
            </w:tcBorders>
            <w:shd w:val="clear" w:color="auto" w:fill="auto"/>
          </w:tcPr>
          <w:p w:rsidR="00E50783" w:rsidRPr="00E50783" w:rsidRDefault="00E50783" w:rsidP="00E50783">
            <w:pPr>
              <w:widowControl/>
              <w:jc w:val="both"/>
            </w:pPr>
            <w:r w:rsidRPr="00E50783">
              <w:rPr>
                <w:rFonts w:hint="eastAsia"/>
              </w:rPr>
              <w:t>Off</w:t>
            </w:r>
          </w:p>
        </w:tc>
        <w:tc>
          <w:tcPr>
            <w:tcW w:w="3820" w:type="dxa"/>
            <w:tcBorders>
              <w:left w:val="single" w:sz="4" w:space="0" w:color="auto"/>
            </w:tcBorders>
            <w:shd w:val="clear" w:color="auto" w:fill="auto"/>
          </w:tcPr>
          <w:p w:rsidR="00E50783" w:rsidRPr="00E50783" w:rsidRDefault="00E50783" w:rsidP="00E50783">
            <w:pPr>
              <w:widowControl/>
              <w:jc w:val="both"/>
            </w:pPr>
            <w:r w:rsidRPr="00E50783">
              <w:rPr>
                <w:rFonts w:hint="eastAsia"/>
              </w:rPr>
              <w:t>Power off or test fail</w:t>
            </w:r>
          </w:p>
        </w:tc>
      </w:tr>
      <w:tr w:rsidR="00E50783" w:rsidRPr="00E50783" w:rsidTr="007907DD">
        <w:trPr>
          <w:jc w:val="center"/>
        </w:trPr>
        <w:tc>
          <w:tcPr>
            <w:tcW w:w="2917" w:type="dxa"/>
            <w:vMerge w:val="restart"/>
            <w:tcBorders>
              <w:right w:val="single" w:sz="4" w:space="0" w:color="auto"/>
            </w:tcBorders>
            <w:shd w:val="clear" w:color="auto" w:fill="auto"/>
            <w:vAlign w:val="center"/>
          </w:tcPr>
          <w:p w:rsidR="00E50783" w:rsidRPr="00E50783" w:rsidRDefault="00E50783" w:rsidP="00DB37A4">
            <w:pPr>
              <w:widowControl/>
              <w:jc w:val="center"/>
            </w:pPr>
            <w:r w:rsidRPr="00E50783">
              <w:rPr>
                <w:rFonts w:hint="eastAsia"/>
                <w:b/>
              </w:rPr>
              <w:lastRenderedPageBreak/>
              <w:t>ALARM</w:t>
            </w:r>
          </w:p>
        </w:tc>
        <w:tc>
          <w:tcPr>
            <w:tcW w:w="1745" w:type="dxa"/>
            <w:tcBorders>
              <w:left w:val="single" w:sz="4" w:space="0" w:color="auto"/>
              <w:right w:val="single" w:sz="4" w:space="0" w:color="auto"/>
            </w:tcBorders>
            <w:shd w:val="clear" w:color="auto" w:fill="auto"/>
            <w:vAlign w:val="center"/>
          </w:tcPr>
          <w:p w:rsidR="00E50783" w:rsidRPr="00E50783" w:rsidRDefault="00E50783" w:rsidP="00E50783">
            <w:pPr>
              <w:widowControl/>
              <w:jc w:val="both"/>
            </w:pPr>
            <w:r w:rsidRPr="00E50783">
              <w:t>Illuminated</w:t>
            </w:r>
          </w:p>
        </w:tc>
        <w:tc>
          <w:tcPr>
            <w:tcW w:w="3820" w:type="dxa"/>
            <w:tcBorders>
              <w:left w:val="single" w:sz="4" w:space="0" w:color="auto"/>
            </w:tcBorders>
            <w:shd w:val="clear" w:color="auto" w:fill="auto"/>
          </w:tcPr>
          <w:p w:rsidR="00E50783" w:rsidRPr="00E50783" w:rsidRDefault="00E50783" w:rsidP="00E50783">
            <w:pPr>
              <w:widowControl/>
              <w:jc w:val="both"/>
            </w:pPr>
            <w:r w:rsidRPr="00E50783">
              <w:t>Alarm for over threshold of system</w:t>
            </w:r>
            <w:r w:rsidR="00DB37A4">
              <w:t xml:space="preserve"> </w:t>
            </w:r>
            <w:r w:rsidRPr="00E50783">
              <w:t>temperature or voltage</w:t>
            </w:r>
          </w:p>
        </w:tc>
      </w:tr>
      <w:tr w:rsidR="00E50783" w:rsidRPr="00E50783" w:rsidTr="007907DD">
        <w:trPr>
          <w:trHeight w:val="285"/>
          <w:jc w:val="center"/>
        </w:trPr>
        <w:tc>
          <w:tcPr>
            <w:tcW w:w="2917" w:type="dxa"/>
            <w:vMerge/>
            <w:tcBorders>
              <w:right w:val="single" w:sz="4" w:space="0" w:color="auto"/>
            </w:tcBorders>
            <w:shd w:val="clear" w:color="auto" w:fill="auto"/>
            <w:vAlign w:val="center"/>
          </w:tcPr>
          <w:p w:rsidR="00E50783" w:rsidRPr="00E50783" w:rsidRDefault="00E50783" w:rsidP="00E50783">
            <w:pPr>
              <w:widowControl/>
              <w:jc w:val="center"/>
              <w:rPr>
                <w:b/>
              </w:rPr>
            </w:pPr>
          </w:p>
        </w:tc>
        <w:tc>
          <w:tcPr>
            <w:tcW w:w="1745" w:type="dxa"/>
            <w:tcBorders>
              <w:left w:val="single" w:sz="4" w:space="0" w:color="auto"/>
              <w:right w:val="single" w:sz="4" w:space="0" w:color="auto"/>
            </w:tcBorders>
            <w:shd w:val="clear" w:color="auto" w:fill="auto"/>
          </w:tcPr>
          <w:p w:rsidR="00E50783" w:rsidRPr="00E50783" w:rsidRDefault="00E50783" w:rsidP="00E50783">
            <w:pPr>
              <w:widowControl/>
              <w:jc w:val="both"/>
            </w:pPr>
            <w:r w:rsidRPr="00E50783">
              <w:rPr>
                <w:rFonts w:hint="eastAsia"/>
              </w:rPr>
              <w:t>Blinking</w:t>
            </w:r>
          </w:p>
        </w:tc>
        <w:tc>
          <w:tcPr>
            <w:tcW w:w="3820" w:type="dxa"/>
            <w:tcBorders>
              <w:left w:val="single" w:sz="4" w:space="0" w:color="auto"/>
            </w:tcBorders>
            <w:shd w:val="clear" w:color="auto" w:fill="auto"/>
          </w:tcPr>
          <w:p w:rsidR="00E50783" w:rsidRPr="00E50783" w:rsidRDefault="00E50783" w:rsidP="00E50783">
            <w:pPr>
              <w:widowControl/>
              <w:jc w:val="both"/>
            </w:pPr>
            <w:r w:rsidRPr="00E50783">
              <w:t>Alarm for loop detection</w:t>
            </w:r>
          </w:p>
        </w:tc>
      </w:tr>
      <w:tr w:rsidR="00E50783" w:rsidRPr="00E50783" w:rsidTr="007907DD">
        <w:trPr>
          <w:trHeight w:val="258"/>
          <w:jc w:val="center"/>
        </w:trPr>
        <w:tc>
          <w:tcPr>
            <w:tcW w:w="2917" w:type="dxa"/>
            <w:vMerge/>
            <w:tcBorders>
              <w:right w:val="single" w:sz="4" w:space="0" w:color="auto"/>
            </w:tcBorders>
            <w:shd w:val="clear" w:color="auto" w:fill="auto"/>
            <w:vAlign w:val="center"/>
          </w:tcPr>
          <w:p w:rsidR="00E50783" w:rsidRPr="00E50783" w:rsidRDefault="00E50783" w:rsidP="00E50783">
            <w:pPr>
              <w:widowControl/>
              <w:jc w:val="center"/>
              <w:rPr>
                <w:b/>
              </w:rPr>
            </w:pPr>
          </w:p>
        </w:tc>
        <w:tc>
          <w:tcPr>
            <w:tcW w:w="1745" w:type="dxa"/>
            <w:tcBorders>
              <w:left w:val="single" w:sz="4" w:space="0" w:color="auto"/>
              <w:right w:val="single" w:sz="4" w:space="0" w:color="auto"/>
            </w:tcBorders>
            <w:shd w:val="clear" w:color="auto" w:fill="auto"/>
          </w:tcPr>
          <w:p w:rsidR="00E50783" w:rsidRPr="00E50783" w:rsidRDefault="00E50783" w:rsidP="00E50783">
            <w:pPr>
              <w:widowControl/>
              <w:jc w:val="both"/>
            </w:pPr>
            <w:r w:rsidRPr="00E50783">
              <w:rPr>
                <w:rFonts w:hint="eastAsia"/>
              </w:rPr>
              <w:t>Off</w:t>
            </w:r>
          </w:p>
        </w:tc>
        <w:tc>
          <w:tcPr>
            <w:tcW w:w="3820" w:type="dxa"/>
            <w:tcBorders>
              <w:left w:val="single" w:sz="4" w:space="0" w:color="auto"/>
            </w:tcBorders>
            <w:shd w:val="clear" w:color="auto" w:fill="auto"/>
          </w:tcPr>
          <w:p w:rsidR="00E50783" w:rsidRPr="00E50783" w:rsidRDefault="00E50783" w:rsidP="00E50783">
            <w:pPr>
              <w:widowControl/>
              <w:jc w:val="both"/>
            </w:pPr>
            <w:r w:rsidRPr="00E50783">
              <w:t>Switch is in normal condition</w:t>
            </w:r>
          </w:p>
        </w:tc>
      </w:tr>
      <w:tr w:rsidR="00E50783" w:rsidRPr="00E50783" w:rsidTr="007907DD">
        <w:trPr>
          <w:trHeight w:val="399"/>
          <w:jc w:val="center"/>
        </w:trPr>
        <w:tc>
          <w:tcPr>
            <w:tcW w:w="2917" w:type="dxa"/>
            <w:vMerge w:val="restart"/>
            <w:tcBorders>
              <w:right w:val="single" w:sz="4" w:space="0" w:color="auto"/>
            </w:tcBorders>
            <w:shd w:val="clear" w:color="auto" w:fill="auto"/>
            <w:vAlign w:val="center"/>
          </w:tcPr>
          <w:p w:rsidR="00E50783" w:rsidRPr="00E50783" w:rsidRDefault="00E50783" w:rsidP="00DB37A4">
            <w:pPr>
              <w:widowControl/>
              <w:jc w:val="center"/>
            </w:pPr>
            <w:r w:rsidRPr="00E50783">
              <w:rPr>
                <w:rFonts w:hint="eastAsia"/>
                <w:b/>
              </w:rPr>
              <w:t xml:space="preserve">LNK/ACT </w:t>
            </w:r>
            <w:r w:rsidRPr="00E50783">
              <w:t>(for 1~24</w:t>
            </w:r>
            <w:r w:rsidRPr="00E50783">
              <w:rPr>
                <w:vertAlign w:val="superscript"/>
              </w:rPr>
              <w:t>th</w:t>
            </w:r>
            <w:r w:rsidRPr="00E50783">
              <w:rPr>
                <w:rFonts w:hint="eastAsia"/>
              </w:rPr>
              <w:t>10/100/1000Mbps Copp</w:t>
            </w:r>
            <w:r w:rsidRPr="00E50783">
              <w:t>er ports)</w:t>
            </w:r>
          </w:p>
        </w:tc>
        <w:tc>
          <w:tcPr>
            <w:tcW w:w="1745" w:type="dxa"/>
            <w:tcBorders>
              <w:left w:val="single" w:sz="4" w:space="0" w:color="auto"/>
              <w:right w:val="single" w:sz="4" w:space="0" w:color="auto"/>
            </w:tcBorders>
            <w:shd w:val="clear" w:color="auto" w:fill="auto"/>
            <w:vAlign w:val="center"/>
          </w:tcPr>
          <w:p w:rsidR="00E50783" w:rsidRPr="00E50783" w:rsidRDefault="00E50783" w:rsidP="00E50783">
            <w:pPr>
              <w:widowControl/>
              <w:jc w:val="both"/>
              <w:rPr>
                <w:kern w:val="0"/>
                <w:szCs w:val="20"/>
              </w:rPr>
            </w:pPr>
            <w:r w:rsidRPr="00E50783">
              <w:rPr>
                <w:kern w:val="0"/>
                <w:szCs w:val="20"/>
              </w:rPr>
              <w:t>Illuminated</w:t>
            </w:r>
          </w:p>
        </w:tc>
        <w:tc>
          <w:tcPr>
            <w:tcW w:w="3820" w:type="dxa"/>
            <w:tcBorders>
              <w:left w:val="single" w:sz="4" w:space="0" w:color="auto"/>
            </w:tcBorders>
            <w:shd w:val="clear" w:color="auto" w:fill="auto"/>
            <w:vAlign w:val="center"/>
          </w:tcPr>
          <w:p w:rsidR="00E50783" w:rsidRPr="00E50783" w:rsidRDefault="00E50783" w:rsidP="00E50783">
            <w:pPr>
              <w:widowControl/>
              <w:jc w:val="both"/>
            </w:pPr>
            <w:r w:rsidRPr="00E50783">
              <w:t>Ethernet link-up</w:t>
            </w:r>
          </w:p>
        </w:tc>
      </w:tr>
      <w:tr w:rsidR="00E50783" w:rsidRPr="00E50783" w:rsidTr="007907DD">
        <w:trPr>
          <w:trHeight w:val="403"/>
          <w:jc w:val="center"/>
        </w:trPr>
        <w:tc>
          <w:tcPr>
            <w:tcW w:w="2917" w:type="dxa"/>
            <w:vMerge/>
            <w:tcBorders>
              <w:right w:val="single" w:sz="4" w:space="0" w:color="auto"/>
            </w:tcBorders>
            <w:shd w:val="clear" w:color="auto" w:fill="auto"/>
            <w:vAlign w:val="center"/>
          </w:tcPr>
          <w:p w:rsidR="00E50783" w:rsidRPr="00E50783" w:rsidRDefault="00E50783" w:rsidP="00E50783">
            <w:pPr>
              <w:widowControl/>
              <w:jc w:val="center"/>
            </w:pPr>
          </w:p>
        </w:tc>
        <w:tc>
          <w:tcPr>
            <w:tcW w:w="1745" w:type="dxa"/>
            <w:tcBorders>
              <w:left w:val="single" w:sz="4" w:space="0" w:color="auto"/>
              <w:right w:val="single" w:sz="4" w:space="0" w:color="auto"/>
            </w:tcBorders>
            <w:shd w:val="clear" w:color="auto" w:fill="auto"/>
            <w:vAlign w:val="center"/>
          </w:tcPr>
          <w:p w:rsidR="00E50783" w:rsidRPr="00E50783" w:rsidRDefault="00E50783" w:rsidP="00E50783">
            <w:pPr>
              <w:widowControl/>
              <w:jc w:val="both"/>
              <w:rPr>
                <w:kern w:val="0"/>
                <w:szCs w:val="20"/>
              </w:rPr>
            </w:pPr>
            <w:r w:rsidRPr="00E50783">
              <w:rPr>
                <w:kern w:val="0"/>
                <w:szCs w:val="20"/>
              </w:rPr>
              <w:t>Blinking</w:t>
            </w:r>
          </w:p>
        </w:tc>
        <w:tc>
          <w:tcPr>
            <w:tcW w:w="3820" w:type="dxa"/>
            <w:tcBorders>
              <w:left w:val="single" w:sz="4" w:space="0" w:color="auto"/>
            </w:tcBorders>
            <w:shd w:val="clear" w:color="auto" w:fill="auto"/>
            <w:vAlign w:val="center"/>
          </w:tcPr>
          <w:p w:rsidR="00E50783" w:rsidRPr="00E50783" w:rsidRDefault="00E50783" w:rsidP="00E50783">
            <w:pPr>
              <w:widowControl/>
              <w:jc w:val="both"/>
            </w:pPr>
            <w:r w:rsidRPr="00E50783">
              <w:rPr>
                <w:rFonts w:hint="eastAsia"/>
              </w:rPr>
              <w:t>R</w:t>
            </w:r>
            <w:r w:rsidRPr="00E50783">
              <w:t>eceiving or transmitting data</w:t>
            </w:r>
          </w:p>
        </w:tc>
      </w:tr>
      <w:tr w:rsidR="00E50783" w:rsidRPr="00E50783" w:rsidTr="007907DD">
        <w:trPr>
          <w:jc w:val="center"/>
        </w:trPr>
        <w:tc>
          <w:tcPr>
            <w:tcW w:w="2917" w:type="dxa"/>
            <w:vMerge/>
            <w:tcBorders>
              <w:right w:val="single" w:sz="4" w:space="0" w:color="auto"/>
            </w:tcBorders>
            <w:shd w:val="clear" w:color="auto" w:fill="auto"/>
            <w:vAlign w:val="center"/>
          </w:tcPr>
          <w:p w:rsidR="00E50783" w:rsidRPr="00E50783" w:rsidRDefault="00E50783" w:rsidP="00E50783">
            <w:pPr>
              <w:widowControl/>
              <w:jc w:val="center"/>
            </w:pPr>
          </w:p>
        </w:tc>
        <w:tc>
          <w:tcPr>
            <w:tcW w:w="1745" w:type="dxa"/>
            <w:tcBorders>
              <w:left w:val="single" w:sz="4" w:space="0" w:color="auto"/>
              <w:right w:val="single" w:sz="4" w:space="0" w:color="auto"/>
            </w:tcBorders>
            <w:shd w:val="clear" w:color="auto" w:fill="auto"/>
            <w:vAlign w:val="center"/>
          </w:tcPr>
          <w:p w:rsidR="00E50783" w:rsidRPr="00E50783" w:rsidRDefault="00E50783" w:rsidP="00E50783">
            <w:pPr>
              <w:widowControl/>
              <w:jc w:val="both"/>
              <w:rPr>
                <w:kern w:val="0"/>
                <w:szCs w:val="20"/>
              </w:rPr>
            </w:pPr>
            <w:r w:rsidRPr="00E50783">
              <w:rPr>
                <w:kern w:val="0"/>
                <w:szCs w:val="20"/>
              </w:rPr>
              <w:t>Off</w:t>
            </w:r>
          </w:p>
        </w:tc>
        <w:tc>
          <w:tcPr>
            <w:tcW w:w="3820" w:type="dxa"/>
            <w:tcBorders>
              <w:left w:val="single" w:sz="4" w:space="0" w:color="auto"/>
            </w:tcBorders>
            <w:shd w:val="clear" w:color="auto" w:fill="auto"/>
            <w:vAlign w:val="center"/>
          </w:tcPr>
          <w:p w:rsidR="00E50783" w:rsidRPr="00E50783" w:rsidRDefault="00E50783" w:rsidP="00E50783">
            <w:pPr>
              <w:widowControl/>
              <w:jc w:val="both"/>
            </w:pPr>
            <w:r w:rsidRPr="00E50783">
              <w:rPr>
                <w:rFonts w:hint="eastAsia"/>
              </w:rPr>
              <w:t>P</w:t>
            </w:r>
            <w:r w:rsidRPr="00E50783">
              <w:t>ort disconnected or link failed</w:t>
            </w:r>
          </w:p>
        </w:tc>
      </w:tr>
      <w:tr w:rsidR="00E50783" w:rsidRPr="00E50783" w:rsidTr="007907DD">
        <w:trPr>
          <w:jc w:val="center"/>
        </w:trPr>
        <w:tc>
          <w:tcPr>
            <w:tcW w:w="2917" w:type="dxa"/>
            <w:vMerge w:val="restart"/>
            <w:tcBorders>
              <w:right w:val="single" w:sz="4" w:space="0" w:color="auto"/>
            </w:tcBorders>
            <w:shd w:val="clear" w:color="auto" w:fill="auto"/>
            <w:vAlign w:val="center"/>
          </w:tcPr>
          <w:p w:rsidR="00E50783" w:rsidRPr="00E50783" w:rsidRDefault="00E50783" w:rsidP="00DB37A4">
            <w:pPr>
              <w:widowControl/>
              <w:jc w:val="center"/>
            </w:pPr>
            <w:r w:rsidRPr="00E50783">
              <w:rPr>
                <w:rFonts w:hint="eastAsia"/>
                <w:b/>
              </w:rPr>
              <w:t xml:space="preserve">1000 </w:t>
            </w:r>
          </w:p>
        </w:tc>
        <w:tc>
          <w:tcPr>
            <w:tcW w:w="1745" w:type="dxa"/>
            <w:tcBorders>
              <w:left w:val="single" w:sz="4" w:space="0" w:color="auto"/>
              <w:right w:val="single" w:sz="4" w:space="0" w:color="auto"/>
            </w:tcBorders>
            <w:shd w:val="clear" w:color="auto" w:fill="auto"/>
          </w:tcPr>
          <w:p w:rsidR="00E50783" w:rsidRPr="00E50783" w:rsidRDefault="00E50783" w:rsidP="00E50783">
            <w:pPr>
              <w:widowControl/>
              <w:jc w:val="both"/>
            </w:pPr>
            <w:r w:rsidRPr="00E50783">
              <w:t>Illuminated</w:t>
            </w:r>
          </w:p>
        </w:tc>
        <w:tc>
          <w:tcPr>
            <w:tcW w:w="3820" w:type="dxa"/>
            <w:tcBorders>
              <w:left w:val="single" w:sz="4" w:space="0" w:color="auto"/>
            </w:tcBorders>
            <w:shd w:val="clear" w:color="auto" w:fill="auto"/>
          </w:tcPr>
          <w:p w:rsidR="00E50783" w:rsidRPr="00E50783" w:rsidRDefault="00E50783" w:rsidP="00E50783">
            <w:pPr>
              <w:widowControl/>
              <w:jc w:val="both"/>
            </w:pPr>
            <w:r w:rsidRPr="00E50783">
              <w:t>1000Mbps</w:t>
            </w:r>
          </w:p>
        </w:tc>
      </w:tr>
      <w:tr w:rsidR="00E50783" w:rsidRPr="00E50783" w:rsidTr="007907DD">
        <w:trPr>
          <w:jc w:val="center"/>
        </w:trPr>
        <w:tc>
          <w:tcPr>
            <w:tcW w:w="2917" w:type="dxa"/>
            <w:vMerge/>
            <w:tcBorders>
              <w:right w:val="single" w:sz="4" w:space="0" w:color="auto"/>
            </w:tcBorders>
            <w:shd w:val="clear" w:color="auto" w:fill="auto"/>
            <w:vAlign w:val="center"/>
          </w:tcPr>
          <w:p w:rsidR="00E50783" w:rsidRPr="00E50783" w:rsidRDefault="00E50783" w:rsidP="00E50783">
            <w:pPr>
              <w:widowControl/>
              <w:jc w:val="center"/>
            </w:pPr>
          </w:p>
        </w:tc>
        <w:tc>
          <w:tcPr>
            <w:tcW w:w="1745" w:type="dxa"/>
            <w:tcBorders>
              <w:left w:val="single" w:sz="4" w:space="0" w:color="auto"/>
              <w:right w:val="single" w:sz="4" w:space="0" w:color="auto"/>
            </w:tcBorders>
            <w:shd w:val="clear" w:color="auto" w:fill="auto"/>
          </w:tcPr>
          <w:p w:rsidR="00E50783" w:rsidRPr="00E50783" w:rsidRDefault="00E50783" w:rsidP="00E50783">
            <w:pPr>
              <w:widowControl/>
              <w:jc w:val="both"/>
            </w:pPr>
            <w:r w:rsidRPr="00E50783">
              <w:rPr>
                <w:rFonts w:hint="eastAsia"/>
              </w:rPr>
              <w:t>Off</w:t>
            </w:r>
          </w:p>
        </w:tc>
        <w:tc>
          <w:tcPr>
            <w:tcW w:w="3820" w:type="dxa"/>
            <w:tcBorders>
              <w:left w:val="single" w:sz="4" w:space="0" w:color="auto"/>
            </w:tcBorders>
            <w:shd w:val="clear" w:color="auto" w:fill="auto"/>
          </w:tcPr>
          <w:p w:rsidR="00E50783" w:rsidRPr="00E50783" w:rsidRDefault="00E50783" w:rsidP="00E50783">
            <w:pPr>
              <w:widowControl/>
              <w:jc w:val="both"/>
            </w:pPr>
            <w:r w:rsidRPr="00E50783">
              <w:t>10/100Mbp</w:t>
            </w:r>
          </w:p>
        </w:tc>
      </w:tr>
      <w:tr w:rsidR="00E50783" w:rsidRPr="00E50783" w:rsidTr="007907DD">
        <w:trPr>
          <w:trHeight w:val="197"/>
          <w:jc w:val="center"/>
        </w:trPr>
        <w:tc>
          <w:tcPr>
            <w:tcW w:w="2917" w:type="dxa"/>
            <w:vMerge w:val="restart"/>
            <w:tcBorders>
              <w:right w:val="single" w:sz="4" w:space="0" w:color="auto"/>
            </w:tcBorders>
            <w:shd w:val="clear" w:color="auto" w:fill="auto"/>
            <w:vAlign w:val="center"/>
          </w:tcPr>
          <w:p w:rsidR="00E50783" w:rsidRPr="00E50783" w:rsidRDefault="00E50783" w:rsidP="00E50783">
            <w:pPr>
              <w:widowControl/>
              <w:jc w:val="center"/>
              <w:rPr>
                <w:b/>
              </w:rPr>
            </w:pPr>
            <w:r w:rsidRPr="00E50783">
              <w:rPr>
                <w:rFonts w:hint="eastAsia"/>
                <w:b/>
              </w:rPr>
              <w:t>LNK/ACT</w:t>
            </w:r>
          </w:p>
          <w:p w:rsidR="00E50783" w:rsidRPr="00E50783" w:rsidRDefault="00E50783" w:rsidP="00E50783">
            <w:pPr>
              <w:widowControl/>
              <w:jc w:val="center"/>
            </w:pPr>
            <w:r w:rsidRPr="00E50783">
              <w:t>(for</w:t>
            </w:r>
            <w:r w:rsidRPr="00E50783">
              <w:rPr>
                <w:rFonts w:hint="eastAsia"/>
              </w:rPr>
              <w:t xml:space="preserve"> 25</w:t>
            </w:r>
            <w:r w:rsidRPr="00E50783">
              <w:t>~</w:t>
            </w:r>
            <w:r w:rsidRPr="00E50783">
              <w:rPr>
                <w:rFonts w:hint="eastAsia"/>
              </w:rPr>
              <w:t>28</w:t>
            </w:r>
            <w:r w:rsidRPr="00E50783">
              <w:rPr>
                <w:vertAlign w:val="superscript"/>
              </w:rPr>
              <w:t xml:space="preserve">th </w:t>
            </w:r>
            <w:r w:rsidRPr="00E50783">
              <w:t>ports)</w:t>
            </w:r>
          </w:p>
        </w:tc>
        <w:tc>
          <w:tcPr>
            <w:tcW w:w="1745" w:type="dxa"/>
            <w:tcBorders>
              <w:left w:val="single" w:sz="4" w:space="0" w:color="auto"/>
              <w:right w:val="single" w:sz="4" w:space="0" w:color="auto"/>
            </w:tcBorders>
            <w:shd w:val="clear" w:color="auto" w:fill="auto"/>
          </w:tcPr>
          <w:p w:rsidR="00E50783" w:rsidRPr="00E50783" w:rsidRDefault="00E50783" w:rsidP="00E50783">
            <w:pPr>
              <w:widowControl/>
              <w:jc w:val="both"/>
            </w:pPr>
            <w:r w:rsidRPr="00E50783">
              <w:t>Illuminated</w:t>
            </w:r>
          </w:p>
        </w:tc>
        <w:tc>
          <w:tcPr>
            <w:tcW w:w="3820" w:type="dxa"/>
            <w:tcBorders>
              <w:left w:val="single" w:sz="4" w:space="0" w:color="auto"/>
            </w:tcBorders>
            <w:shd w:val="clear" w:color="auto" w:fill="auto"/>
          </w:tcPr>
          <w:p w:rsidR="00E50783" w:rsidRPr="00E50783" w:rsidRDefault="00E50783" w:rsidP="00E50783">
            <w:pPr>
              <w:widowControl/>
              <w:jc w:val="both"/>
            </w:pPr>
            <w:r w:rsidRPr="00E50783">
              <w:rPr>
                <w:rFonts w:hint="eastAsia"/>
              </w:rPr>
              <w:t>Ethernet link-up</w:t>
            </w:r>
          </w:p>
        </w:tc>
      </w:tr>
      <w:tr w:rsidR="00E50783" w:rsidRPr="00E50783" w:rsidTr="007907DD">
        <w:trPr>
          <w:trHeight w:val="76"/>
          <w:jc w:val="center"/>
        </w:trPr>
        <w:tc>
          <w:tcPr>
            <w:tcW w:w="2917" w:type="dxa"/>
            <w:vMerge/>
            <w:tcBorders>
              <w:right w:val="single" w:sz="4" w:space="0" w:color="auto"/>
            </w:tcBorders>
            <w:shd w:val="clear" w:color="auto" w:fill="auto"/>
            <w:vAlign w:val="center"/>
          </w:tcPr>
          <w:p w:rsidR="00E50783" w:rsidRPr="00E50783" w:rsidRDefault="00E50783" w:rsidP="00E50783">
            <w:pPr>
              <w:widowControl/>
              <w:jc w:val="center"/>
              <w:rPr>
                <w:b/>
              </w:rPr>
            </w:pPr>
          </w:p>
        </w:tc>
        <w:tc>
          <w:tcPr>
            <w:tcW w:w="1745" w:type="dxa"/>
            <w:tcBorders>
              <w:left w:val="single" w:sz="4" w:space="0" w:color="auto"/>
              <w:right w:val="single" w:sz="4" w:space="0" w:color="auto"/>
            </w:tcBorders>
            <w:shd w:val="clear" w:color="auto" w:fill="auto"/>
          </w:tcPr>
          <w:p w:rsidR="00E50783" w:rsidRPr="00E50783" w:rsidRDefault="00E50783" w:rsidP="00E50783">
            <w:pPr>
              <w:widowControl/>
            </w:pPr>
            <w:r w:rsidRPr="00E50783">
              <w:t>Blinking</w:t>
            </w:r>
          </w:p>
        </w:tc>
        <w:tc>
          <w:tcPr>
            <w:tcW w:w="3820" w:type="dxa"/>
            <w:tcBorders>
              <w:left w:val="single" w:sz="4" w:space="0" w:color="auto"/>
            </w:tcBorders>
            <w:shd w:val="clear" w:color="auto" w:fill="auto"/>
          </w:tcPr>
          <w:p w:rsidR="00E50783" w:rsidRPr="00E50783" w:rsidRDefault="00E50783" w:rsidP="00E50783">
            <w:pPr>
              <w:widowControl/>
              <w:jc w:val="both"/>
            </w:pPr>
            <w:r w:rsidRPr="00E50783">
              <w:rPr>
                <w:rFonts w:hint="eastAsia"/>
              </w:rPr>
              <w:t>R</w:t>
            </w:r>
            <w:r w:rsidRPr="00E50783">
              <w:t>eceiving or transmitting data</w:t>
            </w:r>
          </w:p>
        </w:tc>
      </w:tr>
      <w:tr w:rsidR="00E50783" w:rsidRPr="00E50783" w:rsidTr="007907DD">
        <w:trPr>
          <w:jc w:val="center"/>
        </w:trPr>
        <w:tc>
          <w:tcPr>
            <w:tcW w:w="2917" w:type="dxa"/>
            <w:vMerge/>
            <w:tcBorders>
              <w:right w:val="single" w:sz="4" w:space="0" w:color="auto"/>
            </w:tcBorders>
            <w:shd w:val="clear" w:color="auto" w:fill="auto"/>
            <w:vAlign w:val="center"/>
          </w:tcPr>
          <w:p w:rsidR="00E50783" w:rsidRPr="00E50783" w:rsidRDefault="00E50783" w:rsidP="00E50783">
            <w:pPr>
              <w:widowControl/>
              <w:jc w:val="center"/>
            </w:pPr>
          </w:p>
        </w:tc>
        <w:tc>
          <w:tcPr>
            <w:tcW w:w="1745" w:type="dxa"/>
            <w:tcBorders>
              <w:left w:val="single" w:sz="4" w:space="0" w:color="auto"/>
              <w:right w:val="single" w:sz="4" w:space="0" w:color="auto"/>
            </w:tcBorders>
            <w:shd w:val="clear" w:color="auto" w:fill="auto"/>
          </w:tcPr>
          <w:p w:rsidR="00E50783" w:rsidRPr="00E50783" w:rsidRDefault="00E50783" w:rsidP="00E50783">
            <w:pPr>
              <w:widowControl/>
              <w:jc w:val="both"/>
            </w:pPr>
            <w:r w:rsidRPr="00E50783">
              <w:rPr>
                <w:rFonts w:hint="eastAsia"/>
              </w:rPr>
              <w:t>Off</w:t>
            </w:r>
          </w:p>
        </w:tc>
        <w:tc>
          <w:tcPr>
            <w:tcW w:w="3820" w:type="dxa"/>
            <w:tcBorders>
              <w:left w:val="single" w:sz="4" w:space="0" w:color="auto"/>
            </w:tcBorders>
            <w:shd w:val="clear" w:color="auto" w:fill="auto"/>
          </w:tcPr>
          <w:p w:rsidR="00E50783" w:rsidRPr="00E50783" w:rsidRDefault="00E50783" w:rsidP="00E50783">
            <w:pPr>
              <w:widowControl/>
              <w:jc w:val="both"/>
            </w:pPr>
            <w:r w:rsidRPr="00E50783">
              <w:rPr>
                <w:rFonts w:hint="eastAsia"/>
              </w:rPr>
              <w:t>P</w:t>
            </w:r>
            <w:r w:rsidRPr="00E50783">
              <w:t>ort disconnected or link failed</w:t>
            </w:r>
          </w:p>
        </w:tc>
      </w:tr>
      <w:tr w:rsidR="00E50783" w:rsidRPr="00E50783" w:rsidTr="007907DD">
        <w:trPr>
          <w:jc w:val="center"/>
        </w:trPr>
        <w:tc>
          <w:tcPr>
            <w:tcW w:w="2917" w:type="dxa"/>
            <w:vMerge w:val="restart"/>
            <w:tcBorders>
              <w:right w:val="single" w:sz="4" w:space="0" w:color="auto"/>
            </w:tcBorders>
            <w:shd w:val="clear" w:color="auto" w:fill="auto"/>
            <w:vAlign w:val="center"/>
          </w:tcPr>
          <w:p w:rsidR="00E50783" w:rsidRPr="00E50783" w:rsidRDefault="00E50783" w:rsidP="00DB37A4">
            <w:pPr>
              <w:widowControl/>
              <w:jc w:val="center"/>
            </w:pPr>
            <w:r w:rsidRPr="00E50783">
              <w:rPr>
                <w:rFonts w:hint="eastAsia"/>
                <w:b/>
              </w:rPr>
              <w:t xml:space="preserve">1000 </w:t>
            </w:r>
          </w:p>
        </w:tc>
        <w:tc>
          <w:tcPr>
            <w:tcW w:w="1745" w:type="dxa"/>
            <w:tcBorders>
              <w:left w:val="single" w:sz="4" w:space="0" w:color="auto"/>
              <w:right w:val="single" w:sz="4" w:space="0" w:color="auto"/>
            </w:tcBorders>
            <w:shd w:val="clear" w:color="auto" w:fill="auto"/>
          </w:tcPr>
          <w:p w:rsidR="00E50783" w:rsidRPr="00E50783" w:rsidRDefault="00E50783" w:rsidP="00E50783">
            <w:pPr>
              <w:widowControl/>
              <w:jc w:val="both"/>
            </w:pPr>
            <w:r w:rsidRPr="00E50783">
              <w:t>Illuminated</w:t>
            </w:r>
          </w:p>
        </w:tc>
        <w:tc>
          <w:tcPr>
            <w:tcW w:w="3820" w:type="dxa"/>
            <w:tcBorders>
              <w:left w:val="single" w:sz="4" w:space="0" w:color="auto"/>
            </w:tcBorders>
            <w:shd w:val="clear" w:color="auto" w:fill="auto"/>
          </w:tcPr>
          <w:p w:rsidR="00E50783" w:rsidRPr="00E50783" w:rsidRDefault="00E50783" w:rsidP="00E50783">
            <w:pPr>
              <w:widowControl/>
              <w:jc w:val="both"/>
            </w:pPr>
            <w:r w:rsidRPr="00E50783">
              <w:t>1000Mbps</w:t>
            </w:r>
          </w:p>
        </w:tc>
      </w:tr>
      <w:tr w:rsidR="00E50783" w:rsidRPr="00E50783" w:rsidTr="007907DD">
        <w:trPr>
          <w:jc w:val="center"/>
        </w:trPr>
        <w:tc>
          <w:tcPr>
            <w:tcW w:w="2917" w:type="dxa"/>
            <w:vMerge/>
            <w:tcBorders>
              <w:right w:val="single" w:sz="4" w:space="0" w:color="auto"/>
            </w:tcBorders>
            <w:shd w:val="clear" w:color="auto" w:fill="auto"/>
            <w:vAlign w:val="center"/>
          </w:tcPr>
          <w:p w:rsidR="00E50783" w:rsidRPr="00E50783" w:rsidRDefault="00E50783" w:rsidP="00E50783">
            <w:pPr>
              <w:widowControl/>
              <w:jc w:val="center"/>
            </w:pPr>
          </w:p>
        </w:tc>
        <w:tc>
          <w:tcPr>
            <w:tcW w:w="1745" w:type="dxa"/>
            <w:tcBorders>
              <w:left w:val="single" w:sz="4" w:space="0" w:color="auto"/>
              <w:right w:val="single" w:sz="4" w:space="0" w:color="auto"/>
            </w:tcBorders>
            <w:shd w:val="clear" w:color="auto" w:fill="auto"/>
          </w:tcPr>
          <w:p w:rsidR="00E50783" w:rsidRPr="00E50783" w:rsidRDefault="00E50783" w:rsidP="00E50783">
            <w:pPr>
              <w:widowControl/>
              <w:jc w:val="both"/>
            </w:pPr>
            <w:r w:rsidRPr="00E50783">
              <w:rPr>
                <w:rFonts w:hint="eastAsia"/>
              </w:rPr>
              <w:t>Off</w:t>
            </w:r>
          </w:p>
        </w:tc>
        <w:tc>
          <w:tcPr>
            <w:tcW w:w="3820" w:type="dxa"/>
            <w:tcBorders>
              <w:left w:val="single" w:sz="4" w:space="0" w:color="auto"/>
            </w:tcBorders>
            <w:shd w:val="clear" w:color="auto" w:fill="auto"/>
          </w:tcPr>
          <w:p w:rsidR="00E50783" w:rsidRPr="00E50783" w:rsidRDefault="00E50783" w:rsidP="00E50783">
            <w:pPr>
              <w:widowControl/>
              <w:jc w:val="both"/>
            </w:pPr>
            <w:r w:rsidRPr="00E50783">
              <w:t>10/100Mbp</w:t>
            </w:r>
          </w:p>
        </w:tc>
      </w:tr>
    </w:tbl>
    <w:p w:rsidR="0079755E" w:rsidRPr="0010127A" w:rsidRDefault="0079755E" w:rsidP="009C389E">
      <w:pPr>
        <w:widowControl/>
        <w:snapToGrid w:val="0"/>
        <w:spacing w:afterLines="50"/>
        <w:jc w:val="both"/>
      </w:pPr>
    </w:p>
    <w:p w:rsidR="0010127A" w:rsidRPr="0010127A" w:rsidRDefault="0010127A" w:rsidP="0010127A">
      <w:pPr>
        <w:keepNext/>
        <w:pageBreakBefore/>
        <w:widowControl/>
        <w:numPr>
          <w:ilvl w:val="0"/>
          <w:numId w:val="1"/>
        </w:numPr>
        <w:tabs>
          <w:tab w:val="clear" w:pos="665"/>
          <w:tab w:val="num" w:pos="425"/>
        </w:tabs>
        <w:autoSpaceDE w:val="0"/>
        <w:autoSpaceDN w:val="0"/>
        <w:adjustRightInd w:val="0"/>
        <w:ind w:left="425"/>
        <w:outlineLvl w:val="0"/>
        <w:rPr>
          <w:rFonts w:ascii="Arial" w:hAnsi="Arial"/>
          <w:b/>
          <w:bCs/>
          <w:color w:val="000000"/>
          <w:kern w:val="0"/>
          <w:sz w:val="28"/>
          <w:szCs w:val="28"/>
        </w:rPr>
      </w:pPr>
      <w:bookmarkStart w:id="43" w:name="_Toc376798073"/>
      <w:bookmarkStart w:id="44" w:name="_Toc520743639"/>
      <w:bookmarkEnd w:id="41"/>
      <w:bookmarkEnd w:id="42"/>
      <w:r w:rsidRPr="0010127A">
        <w:rPr>
          <w:rFonts w:hint="eastAsia"/>
          <w:b/>
          <w:bCs/>
          <w:color w:val="000000"/>
          <w:kern w:val="0"/>
          <w:sz w:val="28"/>
          <w:szCs w:val="28"/>
        </w:rPr>
        <w:lastRenderedPageBreak/>
        <w:t>Management options</w:t>
      </w:r>
      <w:bookmarkEnd w:id="43"/>
      <w:bookmarkEnd w:id="44"/>
    </w:p>
    <w:p w:rsidR="0010127A" w:rsidRPr="0010127A" w:rsidRDefault="0010127A" w:rsidP="0010127A">
      <w:pPr>
        <w:widowControl/>
        <w:jc w:val="both"/>
      </w:pPr>
      <w:r w:rsidRPr="0010127A">
        <w:t>This  system  may  be managed  out-of-band  through  the  console  port  on the front  panel  or  in</w:t>
      </w:r>
      <w:r w:rsidRPr="0010127A">
        <w:rPr>
          <w:rFonts w:hint="eastAsia"/>
        </w:rPr>
        <w:t>-</w:t>
      </w:r>
      <w:r w:rsidRPr="0010127A">
        <w:t xml:space="preserve">band by using Telnet. The user may also choose web-based </w:t>
      </w:r>
      <w:r w:rsidRPr="0010127A">
        <w:rPr>
          <w:rFonts w:hint="eastAsia"/>
        </w:rPr>
        <w:t>m</w:t>
      </w:r>
      <w:r w:rsidRPr="0010127A">
        <w:t>anagement, accessible through a Web browser.</w:t>
      </w:r>
    </w:p>
    <w:p w:rsidR="0010127A" w:rsidRPr="0010127A" w:rsidRDefault="0010127A" w:rsidP="0010127A">
      <w:pPr>
        <w:widowControl/>
        <w:jc w:val="both"/>
      </w:pPr>
    </w:p>
    <w:p w:rsidR="0010127A" w:rsidRPr="0010127A" w:rsidRDefault="0010127A" w:rsidP="0010127A">
      <w:pPr>
        <w:widowControl/>
        <w:jc w:val="both"/>
      </w:pPr>
      <w:r w:rsidRPr="0010127A">
        <w:t>The management agent is based on SNMP (Simple Network Management Protocol). This SNMP agent permits the switch to be managed from any PC in the network by using in-band management software.</w:t>
      </w:r>
    </w:p>
    <w:p w:rsidR="0010127A" w:rsidRPr="0010127A" w:rsidRDefault="0010127A" w:rsidP="0010127A">
      <w:pPr>
        <w:widowControl/>
        <w:jc w:val="both"/>
      </w:pPr>
    </w:p>
    <w:p w:rsidR="0010127A" w:rsidRPr="0010127A" w:rsidRDefault="0010127A" w:rsidP="0010127A">
      <w:pPr>
        <w:widowControl/>
        <w:jc w:val="both"/>
      </w:pPr>
      <w:r w:rsidRPr="0010127A">
        <w:t>The switch gives you the flexibility to access and manage it by using any or all of the methods described. The administration console and web browser interfaces are embedded in the Switch software and can be used immediately after setup.</w:t>
      </w:r>
    </w:p>
    <w:p w:rsidR="0010127A" w:rsidRPr="0010127A" w:rsidRDefault="0010127A" w:rsidP="0010127A">
      <w:pPr>
        <w:widowControl/>
        <w:jc w:val="both"/>
      </w:pPr>
    </w:p>
    <w:p w:rsidR="0010127A" w:rsidRPr="0010127A" w:rsidRDefault="0010127A" w:rsidP="00BE14D3">
      <w:pPr>
        <w:keepNext/>
        <w:widowControl/>
        <w:numPr>
          <w:ilvl w:val="1"/>
          <w:numId w:val="29"/>
        </w:numPr>
        <w:tabs>
          <w:tab w:val="clear" w:pos="807"/>
          <w:tab w:val="num" w:pos="567"/>
        </w:tabs>
        <w:spacing w:before="120"/>
        <w:ind w:left="567"/>
        <w:outlineLvl w:val="1"/>
        <w:rPr>
          <w:b/>
          <w:bCs/>
          <w:kern w:val="0"/>
        </w:rPr>
      </w:pPr>
      <w:bookmarkStart w:id="45" w:name="_Toc376798074"/>
      <w:bookmarkStart w:id="46" w:name="_Toc520743640"/>
      <w:r w:rsidRPr="0010127A">
        <w:rPr>
          <w:rFonts w:hint="eastAsia"/>
          <w:b/>
          <w:bCs/>
          <w:kern w:val="0"/>
        </w:rPr>
        <w:t>Management via console port</w:t>
      </w:r>
      <w:bookmarkEnd w:id="45"/>
      <w:bookmarkEnd w:id="46"/>
    </w:p>
    <w:p w:rsidR="0010127A" w:rsidRPr="0010127A" w:rsidRDefault="0010127A" w:rsidP="0010127A">
      <w:pPr>
        <w:widowControl/>
        <w:jc w:val="both"/>
      </w:pPr>
      <w:r w:rsidRPr="0010127A">
        <w:t>Prior to accessing the switch’s onboard agent via a network connection, you must first configure it with a valid IP address, subnet mask, and default</w:t>
      </w:r>
      <w:r w:rsidR="009B5D1D">
        <w:t xml:space="preserve"> gateway using an out </w:t>
      </w:r>
      <w:r w:rsidRPr="0010127A">
        <w:t>of</w:t>
      </w:r>
      <w:r w:rsidR="00DB37A4">
        <w:t xml:space="preserve"> </w:t>
      </w:r>
      <w:r w:rsidRPr="0010127A">
        <w:t>band connection or the BOOTP protocol.</w:t>
      </w:r>
    </w:p>
    <w:p w:rsidR="0010127A" w:rsidRPr="0010127A" w:rsidRDefault="0010127A" w:rsidP="0010127A">
      <w:pPr>
        <w:widowControl/>
        <w:jc w:val="both"/>
      </w:pPr>
    </w:p>
    <w:p w:rsidR="0010127A" w:rsidRPr="0010127A" w:rsidRDefault="0010127A" w:rsidP="0010127A">
      <w:pPr>
        <w:widowControl/>
        <w:jc w:val="both"/>
      </w:pPr>
      <w:r w:rsidRPr="0010127A">
        <w:t>After configuring the switch’s IP parameters, you can access the onboard configuration</w:t>
      </w:r>
      <w:r w:rsidR="00DB37A4">
        <w:t xml:space="preserve"> </w:t>
      </w:r>
      <w:r w:rsidRPr="0010127A">
        <w:t>program from anywhere within the attached network or via the internet. The onboard</w:t>
      </w:r>
      <w:r w:rsidR="00DB37A4">
        <w:t xml:space="preserve"> </w:t>
      </w:r>
      <w:r w:rsidRPr="0010127A">
        <w:t>configuration program can be accessed using Telnet from any computer attached to the</w:t>
      </w:r>
      <w:r w:rsidR="00DB37A4">
        <w:t xml:space="preserve"> </w:t>
      </w:r>
      <w:r w:rsidRPr="0010127A">
        <w:t>network. It can also be managed from any computer using a Web browser</w:t>
      </w:r>
      <w:r w:rsidRPr="0010127A">
        <w:rPr>
          <w:rFonts w:hint="eastAsia"/>
        </w:rPr>
        <w:t>.</w:t>
      </w:r>
    </w:p>
    <w:p w:rsidR="0010127A" w:rsidRPr="0010127A" w:rsidRDefault="0010127A" w:rsidP="0010127A">
      <w:pPr>
        <w:widowControl/>
        <w:jc w:val="both"/>
      </w:pPr>
    </w:p>
    <w:p w:rsidR="0010127A" w:rsidRPr="0010127A" w:rsidRDefault="0010127A" w:rsidP="0010127A">
      <w:pPr>
        <w:widowControl/>
        <w:jc w:val="both"/>
        <w:rPr>
          <w:rFonts w:ascii="Arial" w:hAnsi="Arial"/>
        </w:rPr>
      </w:pPr>
      <w:r w:rsidRPr="0010127A">
        <w:t>Access the Switch via a terminal emulator (such as Hyper Terminal) attached to the console port. The console port is set at the factory with the following default COM port properties. Configure your own terminal to match the following:</w:t>
      </w:r>
    </w:p>
    <w:p w:rsidR="0010127A" w:rsidRPr="0010127A" w:rsidRDefault="0010127A" w:rsidP="0010127A">
      <w:pPr>
        <w:widowControl/>
        <w:jc w:val="center"/>
        <w:rPr>
          <w:i/>
        </w:rPr>
      </w:pPr>
    </w:p>
    <w:tbl>
      <w:tblPr>
        <w:tblW w:w="3008" w:type="pct"/>
        <w:tblInd w:w="1951" w:type="dxa"/>
        <w:tblLook w:val="01E0"/>
      </w:tblPr>
      <w:tblGrid>
        <w:gridCol w:w="2717"/>
        <w:gridCol w:w="2614"/>
      </w:tblGrid>
      <w:tr w:rsidR="0010127A" w:rsidRPr="0010127A" w:rsidTr="00BE767F">
        <w:tc>
          <w:tcPr>
            <w:tcW w:w="2548" w:type="pct"/>
            <w:shd w:val="clear" w:color="auto" w:fill="auto"/>
          </w:tcPr>
          <w:p w:rsidR="0010127A" w:rsidRPr="0010127A" w:rsidRDefault="0010127A" w:rsidP="0010127A">
            <w:pPr>
              <w:widowControl/>
              <w:rPr>
                <w:b/>
              </w:rPr>
            </w:pPr>
            <w:r w:rsidRPr="0010127A">
              <w:rPr>
                <w:b/>
              </w:rPr>
              <w:t>Setting</w:t>
            </w:r>
          </w:p>
        </w:tc>
        <w:tc>
          <w:tcPr>
            <w:tcW w:w="2452" w:type="pct"/>
            <w:shd w:val="clear" w:color="auto" w:fill="auto"/>
          </w:tcPr>
          <w:p w:rsidR="0010127A" w:rsidRPr="0010127A" w:rsidRDefault="0010127A" w:rsidP="0010127A">
            <w:pPr>
              <w:widowControl/>
              <w:rPr>
                <w:b/>
              </w:rPr>
            </w:pPr>
            <w:r w:rsidRPr="0010127A">
              <w:rPr>
                <w:b/>
              </w:rPr>
              <w:t>Default Value</w:t>
            </w:r>
          </w:p>
        </w:tc>
      </w:tr>
      <w:tr w:rsidR="0010127A" w:rsidRPr="0010127A" w:rsidTr="00BE767F">
        <w:trPr>
          <w:trHeight w:val="360"/>
        </w:trPr>
        <w:tc>
          <w:tcPr>
            <w:tcW w:w="2548" w:type="pct"/>
            <w:shd w:val="clear" w:color="auto" w:fill="auto"/>
            <w:vAlign w:val="center"/>
          </w:tcPr>
          <w:p w:rsidR="0010127A" w:rsidRPr="0010127A" w:rsidRDefault="0010127A" w:rsidP="0010127A">
            <w:pPr>
              <w:widowControl/>
            </w:pPr>
            <w:r w:rsidRPr="0010127A">
              <w:rPr>
                <w:kern w:val="0"/>
              </w:rPr>
              <w:t>Terminal Emulation</w:t>
            </w:r>
          </w:p>
        </w:tc>
        <w:tc>
          <w:tcPr>
            <w:tcW w:w="2452" w:type="pct"/>
            <w:shd w:val="clear" w:color="auto" w:fill="auto"/>
            <w:vAlign w:val="center"/>
          </w:tcPr>
          <w:p w:rsidR="0010127A" w:rsidRPr="0010127A" w:rsidRDefault="0010127A" w:rsidP="0010127A">
            <w:pPr>
              <w:widowControl/>
            </w:pPr>
            <w:r w:rsidRPr="0010127A">
              <w:t>VT100</w:t>
            </w:r>
          </w:p>
        </w:tc>
      </w:tr>
      <w:tr w:rsidR="0010127A" w:rsidRPr="0010127A" w:rsidTr="00BE767F">
        <w:trPr>
          <w:trHeight w:val="360"/>
        </w:trPr>
        <w:tc>
          <w:tcPr>
            <w:tcW w:w="2548" w:type="pct"/>
            <w:shd w:val="clear" w:color="auto" w:fill="auto"/>
            <w:vAlign w:val="center"/>
          </w:tcPr>
          <w:p w:rsidR="0010127A" w:rsidRPr="0010127A" w:rsidRDefault="0010127A" w:rsidP="0010127A">
            <w:pPr>
              <w:widowControl/>
            </w:pPr>
            <w:r w:rsidRPr="0010127A">
              <w:rPr>
                <w:kern w:val="0"/>
              </w:rPr>
              <w:t>Baud Rate</w:t>
            </w:r>
          </w:p>
        </w:tc>
        <w:tc>
          <w:tcPr>
            <w:tcW w:w="2452" w:type="pct"/>
            <w:shd w:val="clear" w:color="auto" w:fill="auto"/>
            <w:vAlign w:val="center"/>
          </w:tcPr>
          <w:p w:rsidR="0010127A" w:rsidRPr="0010127A" w:rsidRDefault="0010127A" w:rsidP="0010127A">
            <w:pPr>
              <w:widowControl/>
            </w:pPr>
            <w:r w:rsidRPr="0010127A">
              <w:t>38400</w:t>
            </w:r>
          </w:p>
        </w:tc>
      </w:tr>
      <w:tr w:rsidR="0010127A" w:rsidRPr="0010127A" w:rsidTr="00BE767F">
        <w:trPr>
          <w:trHeight w:val="360"/>
        </w:trPr>
        <w:tc>
          <w:tcPr>
            <w:tcW w:w="2548" w:type="pct"/>
            <w:shd w:val="clear" w:color="auto" w:fill="auto"/>
            <w:vAlign w:val="center"/>
          </w:tcPr>
          <w:p w:rsidR="0010127A" w:rsidRPr="0010127A" w:rsidRDefault="0010127A" w:rsidP="0010127A">
            <w:pPr>
              <w:widowControl/>
            </w:pPr>
            <w:r w:rsidRPr="0010127A">
              <w:rPr>
                <w:kern w:val="0"/>
              </w:rPr>
              <w:t>Parity</w:t>
            </w:r>
          </w:p>
        </w:tc>
        <w:tc>
          <w:tcPr>
            <w:tcW w:w="2452" w:type="pct"/>
            <w:shd w:val="clear" w:color="auto" w:fill="auto"/>
            <w:vAlign w:val="center"/>
          </w:tcPr>
          <w:p w:rsidR="0010127A" w:rsidRPr="0010127A" w:rsidRDefault="0010127A" w:rsidP="0010127A">
            <w:pPr>
              <w:widowControl/>
            </w:pPr>
            <w:r w:rsidRPr="0010127A">
              <w:t>None</w:t>
            </w:r>
          </w:p>
        </w:tc>
      </w:tr>
      <w:tr w:rsidR="0010127A" w:rsidRPr="0010127A" w:rsidTr="00BE767F">
        <w:trPr>
          <w:trHeight w:val="360"/>
        </w:trPr>
        <w:tc>
          <w:tcPr>
            <w:tcW w:w="2548" w:type="pct"/>
            <w:shd w:val="clear" w:color="auto" w:fill="auto"/>
            <w:vAlign w:val="center"/>
          </w:tcPr>
          <w:p w:rsidR="0010127A" w:rsidRPr="0010127A" w:rsidRDefault="0010127A" w:rsidP="0010127A">
            <w:pPr>
              <w:widowControl/>
            </w:pPr>
            <w:r w:rsidRPr="0010127A">
              <w:rPr>
                <w:kern w:val="0"/>
              </w:rPr>
              <w:t>Data Bits</w:t>
            </w:r>
          </w:p>
        </w:tc>
        <w:tc>
          <w:tcPr>
            <w:tcW w:w="2452" w:type="pct"/>
            <w:shd w:val="clear" w:color="auto" w:fill="auto"/>
            <w:vAlign w:val="center"/>
          </w:tcPr>
          <w:p w:rsidR="0010127A" w:rsidRPr="0010127A" w:rsidRDefault="0010127A" w:rsidP="0010127A">
            <w:pPr>
              <w:widowControl/>
            </w:pPr>
            <w:r w:rsidRPr="0010127A">
              <w:t>8</w:t>
            </w:r>
          </w:p>
        </w:tc>
      </w:tr>
      <w:tr w:rsidR="0010127A" w:rsidRPr="0010127A" w:rsidTr="00BE767F">
        <w:trPr>
          <w:trHeight w:val="360"/>
        </w:trPr>
        <w:tc>
          <w:tcPr>
            <w:tcW w:w="2548" w:type="pct"/>
            <w:shd w:val="clear" w:color="auto" w:fill="auto"/>
            <w:vAlign w:val="center"/>
          </w:tcPr>
          <w:p w:rsidR="0010127A" w:rsidRPr="0010127A" w:rsidRDefault="0010127A" w:rsidP="0010127A">
            <w:pPr>
              <w:widowControl/>
            </w:pPr>
            <w:r w:rsidRPr="0010127A">
              <w:rPr>
                <w:kern w:val="0"/>
              </w:rPr>
              <w:t>Stop Bits</w:t>
            </w:r>
          </w:p>
        </w:tc>
        <w:tc>
          <w:tcPr>
            <w:tcW w:w="2452" w:type="pct"/>
            <w:shd w:val="clear" w:color="auto" w:fill="auto"/>
            <w:vAlign w:val="center"/>
          </w:tcPr>
          <w:p w:rsidR="0010127A" w:rsidRPr="0010127A" w:rsidRDefault="0010127A" w:rsidP="0010127A">
            <w:pPr>
              <w:widowControl/>
            </w:pPr>
            <w:r w:rsidRPr="0010127A">
              <w:t>1</w:t>
            </w:r>
          </w:p>
        </w:tc>
      </w:tr>
      <w:tr w:rsidR="0010127A" w:rsidRPr="0010127A" w:rsidTr="00BE767F">
        <w:trPr>
          <w:trHeight w:val="360"/>
        </w:trPr>
        <w:tc>
          <w:tcPr>
            <w:tcW w:w="2548" w:type="pct"/>
            <w:shd w:val="clear" w:color="auto" w:fill="auto"/>
            <w:vAlign w:val="center"/>
          </w:tcPr>
          <w:p w:rsidR="0010127A" w:rsidRPr="0010127A" w:rsidRDefault="0010127A" w:rsidP="0010127A">
            <w:pPr>
              <w:widowControl/>
            </w:pPr>
            <w:r w:rsidRPr="0010127A">
              <w:rPr>
                <w:kern w:val="0"/>
              </w:rPr>
              <w:t>Flow Control</w:t>
            </w:r>
          </w:p>
        </w:tc>
        <w:tc>
          <w:tcPr>
            <w:tcW w:w="2452" w:type="pct"/>
            <w:shd w:val="clear" w:color="auto" w:fill="auto"/>
            <w:vAlign w:val="center"/>
          </w:tcPr>
          <w:p w:rsidR="0010127A" w:rsidRPr="0010127A" w:rsidRDefault="0010127A" w:rsidP="0010127A">
            <w:pPr>
              <w:widowControl/>
            </w:pPr>
            <w:r w:rsidRPr="0010127A">
              <w:t>None</w:t>
            </w:r>
          </w:p>
        </w:tc>
      </w:tr>
    </w:tbl>
    <w:p w:rsidR="0010127A" w:rsidRPr="0010127A" w:rsidRDefault="0010127A" w:rsidP="0010127A">
      <w:pPr>
        <w:widowControl/>
        <w:ind w:leftChars="236" w:left="566"/>
        <w:jc w:val="both"/>
        <w:rPr>
          <w:b/>
          <w:bCs/>
          <w:kern w:val="0"/>
        </w:rPr>
      </w:pPr>
    </w:p>
    <w:p w:rsidR="0010127A" w:rsidRPr="0010127A" w:rsidRDefault="0010127A" w:rsidP="00CA7904">
      <w:pPr>
        <w:widowControl/>
        <w:jc w:val="both"/>
        <w:rPr>
          <w:bCs/>
          <w:kern w:val="0"/>
        </w:rPr>
      </w:pPr>
      <w:r w:rsidRPr="0010127A">
        <w:rPr>
          <w:b/>
          <w:bCs/>
          <w:kern w:val="0"/>
        </w:rPr>
        <w:t xml:space="preserve">Note:  </w:t>
      </w:r>
      <w:r w:rsidRPr="0010127A">
        <w:rPr>
          <w:bCs/>
          <w:kern w:val="0"/>
        </w:rPr>
        <w:t>Ensure  that  the  terminal  or  PC  you  are  using  to  make  this  connection  is configured to match the above settings. Otherwise the connection will not work.</w:t>
      </w:r>
    </w:p>
    <w:p w:rsidR="0010127A" w:rsidRPr="0010127A" w:rsidRDefault="0010127A" w:rsidP="0010127A">
      <w:pPr>
        <w:widowControl/>
        <w:ind w:leftChars="236" w:left="566"/>
        <w:jc w:val="both"/>
        <w:rPr>
          <w:bCs/>
          <w:kern w:val="0"/>
        </w:rPr>
      </w:pPr>
    </w:p>
    <w:p w:rsidR="0010127A" w:rsidRPr="0010127A" w:rsidRDefault="0010127A" w:rsidP="0010127A">
      <w:pPr>
        <w:widowControl/>
        <w:rPr>
          <w:bCs/>
          <w:kern w:val="0"/>
        </w:rPr>
      </w:pPr>
      <w:r w:rsidRPr="0010127A">
        <w:rPr>
          <w:rFonts w:hint="eastAsia"/>
          <w:bCs/>
          <w:kern w:val="0"/>
        </w:rPr>
        <w:t xml:space="preserve">Then press [ENTER] to open the login screen with the </w:t>
      </w:r>
      <w:r w:rsidRPr="0010127A">
        <w:rPr>
          <w:bCs/>
          <w:kern w:val="0"/>
        </w:rPr>
        <w:t>“</w:t>
      </w:r>
      <w:r w:rsidRPr="0010127A">
        <w:rPr>
          <w:rFonts w:hint="eastAsia"/>
          <w:bCs/>
          <w:kern w:val="0"/>
        </w:rPr>
        <w:t>Default Value</w:t>
      </w:r>
      <w:r w:rsidRPr="0010127A">
        <w:rPr>
          <w:bCs/>
          <w:kern w:val="0"/>
        </w:rPr>
        <w:t>”</w:t>
      </w:r>
      <w:r w:rsidRPr="0010127A">
        <w:rPr>
          <w:rFonts w:hint="eastAsia"/>
          <w:bCs/>
          <w:kern w:val="0"/>
        </w:rPr>
        <w:t xml:space="preserve"> for Username and Password as </w:t>
      </w:r>
      <w:r w:rsidRPr="0010127A">
        <w:rPr>
          <w:bCs/>
          <w:kern w:val="0"/>
        </w:rPr>
        <w:t>“</w:t>
      </w:r>
      <w:r w:rsidRPr="0010127A">
        <w:rPr>
          <w:rFonts w:hint="eastAsia"/>
          <w:bCs/>
          <w:kern w:val="0"/>
        </w:rPr>
        <w:t>admin</w:t>
      </w:r>
      <w:r w:rsidRPr="0010127A">
        <w:rPr>
          <w:bCs/>
          <w:kern w:val="0"/>
        </w:rPr>
        <w:t>”</w:t>
      </w:r>
      <w:r w:rsidRPr="0010127A">
        <w:rPr>
          <w:rFonts w:hint="eastAsia"/>
          <w:bCs/>
          <w:kern w:val="0"/>
        </w:rPr>
        <w:t>.</w:t>
      </w:r>
    </w:p>
    <w:p w:rsidR="0010127A" w:rsidRPr="0010127A" w:rsidRDefault="0010127A" w:rsidP="0010127A">
      <w:pPr>
        <w:widowControl/>
      </w:pPr>
    </w:p>
    <w:p w:rsidR="0010127A" w:rsidRPr="0010127A" w:rsidRDefault="0010127A" w:rsidP="00BE14D3">
      <w:pPr>
        <w:keepNext/>
        <w:widowControl/>
        <w:numPr>
          <w:ilvl w:val="1"/>
          <w:numId w:val="29"/>
        </w:numPr>
        <w:tabs>
          <w:tab w:val="clear" w:pos="807"/>
          <w:tab w:val="num" w:pos="567"/>
        </w:tabs>
        <w:spacing w:before="120"/>
        <w:ind w:left="567"/>
        <w:outlineLvl w:val="1"/>
        <w:rPr>
          <w:b/>
          <w:bCs/>
          <w:kern w:val="0"/>
          <w:szCs w:val="48"/>
        </w:rPr>
      </w:pPr>
      <w:bookmarkStart w:id="47" w:name="_Toc295807608"/>
      <w:bookmarkStart w:id="48" w:name="_Toc295381543"/>
      <w:bookmarkStart w:id="49" w:name="_Toc290019340"/>
      <w:bookmarkStart w:id="50" w:name="_Toc287972442"/>
      <w:bookmarkStart w:id="51" w:name="_Toc255385729"/>
      <w:bookmarkStart w:id="52" w:name="_Toc249435610"/>
      <w:bookmarkStart w:id="53" w:name="_Toc217466644"/>
      <w:bookmarkStart w:id="54" w:name="_Toc358051411"/>
      <w:bookmarkStart w:id="55" w:name="_Toc376798075"/>
      <w:bookmarkStart w:id="56" w:name="_Toc520743641"/>
      <w:r w:rsidRPr="0010127A">
        <w:rPr>
          <w:b/>
          <w:bCs/>
          <w:kern w:val="0"/>
          <w:szCs w:val="48"/>
        </w:rPr>
        <w:lastRenderedPageBreak/>
        <w:t>Management by Telnet</w:t>
      </w:r>
      <w:bookmarkEnd w:id="47"/>
      <w:bookmarkEnd w:id="48"/>
      <w:bookmarkEnd w:id="49"/>
      <w:bookmarkEnd w:id="50"/>
      <w:bookmarkEnd w:id="51"/>
      <w:bookmarkEnd w:id="52"/>
      <w:bookmarkEnd w:id="53"/>
      <w:bookmarkEnd w:id="54"/>
      <w:bookmarkEnd w:id="55"/>
      <w:bookmarkEnd w:id="56"/>
    </w:p>
    <w:p w:rsidR="0010127A" w:rsidRPr="0010127A" w:rsidRDefault="0010127A" w:rsidP="0010127A">
      <w:pPr>
        <w:widowControl/>
        <w:jc w:val="both"/>
      </w:pPr>
      <w:r w:rsidRPr="0010127A">
        <w:t>Activate your workstation’s command prompt program and access your Switch via the Internet by typing in the correct IP address (factory default IP address is 192.168.0.254</w:t>
      </w:r>
      <w:r w:rsidRPr="0010127A">
        <w:rPr>
          <w:rFonts w:hint="eastAsia"/>
        </w:rPr>
        <w:t xml:space="preserve"> - </w:t>
      </w:r>
      <w:r w:rsidRPr="0010127A">
        <w:t>connect directly via console port to configure a unique IP address). Your command prompt program will allow use of the Telnet protocol.</w:t>
      </w:r>
    </w:p>
    <w:p w:rsidR="0010127A" w:rsidRPr="0010127A" w:rsidRDefault="0010127A" w:rsidP="0010127A">
      <w:pPr>
        <w:widowControl/>
        <w:jc w:val="both"/>
      </w:pPr>
    </w:p>
    <w:p w:rsidR="0010127A" w:rsidRPr="0010127A" w:rsidRDefault="0010127A" w:rsidP="00BE14D3">
      <w:pPr>
        <w:widowControl/>
        <w:numPr>
          <w:ilvl w:val="0"/>
          <w:numId w:val="42"/>
        </w:numPr>
        <w:autoSpaceDE w:val="0"/>
        <w:autoSpaceDN w:val="0"/>
        <w:adjustRightInd w:val="0"/>
        <w:rPr>
          <w:kern w:val="0"/>
        </w:rPr>
      </w:pPr>
      <w:r w:rsidRPr="0010127A">
        <w:rPr>
          <w:kern w:val="0"/>
        </w:rPr>
        <w:t>Connect your computer to one of the Ethernet ports.</w:t>
      </w:r>
    </w:p>
    <w:p w:rsidR="0010127A" w:rsidRPr="0010127A" w:rsidRDefault="0010127A" w:rsidP="00BE14D3">
      <w:pPr>
        <w:widowControl/>
        <w:numPr>
          <w:ilvl w:val="0"/>
          <w:numId w:val="42"/>
        </w:numPr>
        <w:autoSpaceDE w:val="0"/>
        <w:autoSpaceDN w:val="0"/>
        <w:adjustRightInd w:val="0"/>
        <w:rPr>
          <w:kern w:val="0"/>
        </w:rPr>
      </w:pPr>
      <w:r w:rsidRPr="0010127A">
        <w:rPr>
          <w:kern w:val="0"/>
        </w:rPr>
        <w:t>Open a Telnet session to the Switch’s IP address. If this is your first login, use the default values.</w:t>
      </w:r>
    </w:p>
    <w:p w:rsidR="0010127A" w:rsidRPr="0010127A" w:rsidRDefault="0010127A" w:rsidP="0010127A">
      <w:pPr>
        <w:widowControl/>
        <w:autoSpaceDE w:val="0"/>
        <w:autoSpaceDN w:val="0"/>
        <w:adjustRightInd w:val="0"/>
        <w:jc w:val="center"/>
        <w:rPr>
          <w:b/>
          <w:kern w:val="0"/>
        </w:rPr>
      </w:pPr>
    </w:p>
    <w:tbl>
      <w:tblPr>
        <w:tblW w:w="3007" w:type="pct"/>
        <w:tblInd w:w="2093" w:type="dxa"/>
        <w:tblLook w:val="01E0"/>
      </w:tblPr>
      <w:tblGrid>
        <w:gridCol w:w="2582"/>
        <w:gridCol w:w="2748"/>
      </w:tblGrid>
      <w:tr w:rsidR="0010127A" w:rsidRPr="0010127A" w:rsidTr="00BE767F">
        <w:tc>
          <w:tcPr>
            <w:tcW w:w="2422" w:type="pct"/>
            <w:shd w:val="clear" w:color="auto" w:fill="auto"/>
          </w:tcPr>
          <w:p w:rsidR="0010127A" w:rsidRPr="0010127A" w:rsidRDefault="0010127A" w:rsidP="0010127A">
            <w:pPr>
              <w:widowControl/>
              <w:rPr>
                <w:b/>
              </w:rPr>
            </w:pPr>
            <w:r w:rsidRPr="0010127A">
              <w:rPr>
                <w:b/>
              </w:rPr>
              <w:t>Setting</w:t>
            </w:r>
          </w:p>
        </w:tc>
        <w:tc>
          <w:tcPr>
            <w:tcW w:w="2578" w:type="pct"/>
            <w:shd w:val="clear" w:color="auto" w:fill="auto"/>
          </w:tcPr>
          <w:p w:rsidR="0010127A" w:rsidRPr="0010127A" w:rsidRDefault="0010127A" w:rsidP="0010127A">
            <w:pPr>
              <w:widowControl/>
              <w:rPr>
                <w:b/>
              </w:rPr>
            </w:pPr>
            <w:r w:rsidRPr="0010127A">
              <w:rPr>
                <w:b/>
              </w:rPr>
              <w:t>Default Value</w:t>
            </w:r>
          </w:p>
        </w:tc>
      </w:tr>
      <w:tr w:rsidR="0010127A" w:rsidRPr="0010127A" w:rsidTr="00BE767F">
        <w:trPr>
          <w:trHeight w:val="360"/>
        </w:trPr>
        <w:tc>
          <w:tcPr>
            <w:tcW w:w="2422" w:type="pct"/>
            <w:shd w:val="clear" w:color="auto" w:fill="auto"/>
            <w:vAlign w:val="center"/>
          </w:tcPr>
          <w:p w:rsidR="0010127A" w:rsidRPr="0010127A" w:rsidRDefault="0010127A" w:rsidP="0010127A">
            <w:pPr>
              <w:widowControl/>
            </w:pPr>
            <w:r w:rsidRPr="0010127A">
              <w:rPr>
                <w:kern w:val="0"/>
              </w:rPr>
              <w:t>IP Address</w:t>
            </w:r>
          </w:p>
        </w:tc>
        <w:tc>
          <w:tcPr>
            <w:tcW w:w="2578" w:type="pct"/>
            <w:shd w:val="clear" w:color="auto" w:fill="auto"/>
            <w:vAlign w:val="center"/>
          </w:tcPr>
          <w:p w:rsidR="0010127A" w:rsidRPr="0010127A" w:rsidRDefault="0010127A" w:rsidP="0010127A">
            <w:pPr>
              <w:widowControl/>
            </w:pPr>
            <w:r w:rsidRPr="0010127A">
              <w:t>192.168.0.254</w:t>
            </w:r>
          </w:p>
        </w:tc>
      </w:tr>
      <w:tr w:rsidR="0010127A" w:rsidRPr="0010127A" w:rsidTr="00BE767F">
        <w:trPr>
          <w:trHeight w:val="360"/>
        </w:trPr>
        <w:tc>
          <w:tcPr>
            <w:tcW w:w="2422" w:type="pct"/>
            <w:shd w:val="clear" w:color="auto" w:fill="auto"/>
            <w:vAlign w:val="center"/>
          </w:tcPr>
          <w:p w:rsidR="0010127A" w:rsidRPr="0010127A" w:rsidRDefault="0010127A" w:rsidP="0010127A">
            <w:pPr>
              <w:widowControl/>
            </w:pPr>
            <w:r w:rsidRPr="0010127A">
              <w:rPr>
                <w:kern w:val="0"/>
              </w:rPr>
              <w:t>Subnet Mask</w:t>
            </w:r>
          </w:p>
        </w:tc>
        <w:tc>
          <w:tcPr>
            <w:tcW w:w="2578" w:type="pct"/>
            <w:shd w:val="clear" w:color="auto" w:fill="auto"/>
            <w:vAlign w:val="center"/>
          </w:tcPr>
          <w:p w:rsidR="0010127A" w:rsidRPr="0010127A" w:rsidRDefault="0010127A" w:rsidP="0010127A">
            <w:pPr>
              <w:widowControl/>
            </w:pPr>
            <w:r w:rsidRPr="0010127A">
              <w:t>255.255.255.0</w:t>
            </w:r>
          </w:p>
        </w:tc>
      </w:tr>
      <w:tr w:rsidR="0010127A" w:rsidRPr="0010127A" w:rsidTr="00BE767F">
        <w:trPr>
          <w:trHeight w:val="360"/>
        </w:trPr>
        <w:tc>
          <w:tcPr>
            <w:tcW w:w="2422" w:type="pct"/>
            <w:shd w:val="clear" w:color="auto" w:fill="auto"/>
            <w:vAlign w:val="center"/>
          </w:tcPr>
          <w:p w:rsidR="0010127A" w:rsidRPr="0010127A" w:rsidRDefault="0010127A" w:rsidP="0010127A">
            <w:pPr>
              <w:widowControl/>
              <w:rPr>
                <w:kern w:val="0"/>
              </w:rPr>
            </w:pPr>
            <w:r w:rsidRPr="0010127A">
              <w:rPr>
                <w:kern w:val="0"/>
              </w:rPr>
              <w:t>Default Gateway</w:t>
            </w:r>
          </w:p>
        </w:tc>
        <w:tc>
          <w:tcPr>
            <w:tcW w:w="2578" w:type="pct"/>
            <w:shd w:val="clear" w:color="auto" w:fill="auto"/>
            <w:vAlign w:val="center"/>
          </w:tcPr>
          <w:p w:rsidR="0010127A" w:rsidRPr="0010127A" w:rsidRDefault="0010127A" w:rsidP="0010127A">
            <w:pPr>
              <w:widowControl/>
            </w:pPr>
            <w:smartTag w:uri="urn:schemas-microsoft-com:office:smarttags" w:element="chsdate">
              <w:smartTagPr>
                <w:attr w:name="IsROCDate" w:val="False"/>
                <w:attr w:name="IsLunarDate" w:val="False"/>
                <w:attr w:name="Day" w:val="30"/>
                <w:attr w:name="Month" w:val="12"/>
                <w:attr w:name="Year" w:val="1899"/>
              </w:smartTagPr>
              <w:r w:rsidRPr="0010127A">
                <w:t>0.0.0</w:t>
              </w:r>
            </w:smartTag>
            <w:r w:rsidRPr="0010127A">
              <w:t>.0</w:t>
            </w:r>
          </w:p>
        </w:tc>
      </w:tr>
      <w:tr w:rsidR="0010127A" w:rsidRPr="0010127A" w:rsidTr="00BE767F">
        <w:trPr>
          <w:trHeight w:val="360"/>
        </w:trPr>
        <w:tc>
          <w:tcPr>
            <w:tcW w:w="2422" w:type="pct"/>
            <w:shd w:val="clear" w:color="auto" w:fill="auto"/>
            <w:vAlign w:val="center"/>
          </w:tcPr>
          <w:p w:rsidR="0010127A" w:rsidRPr="0010127A" w:rsidRDefault="0010127A" w:rsidP="0010127A">
            <w:pPr>
              <w:widowControl/>
              <w:rPr>
                <w:kern w:val="0"/>
              </w:rPr>
            </w:pPr>
            <w:r w:rsidRPr="0010127A">
              <w:rPr>
                <w:kern w:val="0"/>
              </w:rPr>
              <w:t>Management VLAN</w:t>
            </w:r>
          </w:p>
        </w:tc>
        <w:tc>
          <w:tcPr>
            <w:tcW w:w="2578" w:type="pct"/>
            <w:shd w:val="clear" w:color="auto" w:fill="auto"/>
            <w:vAlign w:val="center"/>
          </w:tcPr>
          <w:p w:rsidR="0010127A" w:rsidRPr="0010127A" w:rsidRDefault="0010127A" w:rsidP="0010127A">
            <w:pPr>
              <w:widowControl/>
            </w:pPr>
            <w:r w:rsidRPr="0010127A">
              <w:t>1</w:t>
            </w:r>
          </w:p>
        </w:tc>
      </w:tr>
      <w:tr w:rsidR="0010127A" w:rsidRPr="0010127A" w:rsidTr="00BE767F">
        <w:trPr>
          <w:trHeight w:val="360"/>
        </w:trPr>
        <w:tc>
          <w:tcPr>
            <w:tcW w:w="2422" w:type="pct"/>
            <w:shd w:val="clear" w:color="auto" w:fill="auto"/>
            <w:vAlign w:val="center"/>
          </w:tcPr>
          <w:p w:rsidR="0010127A" w:rsidRPr="0010127A" w:rsidRDefault="0010127A" w:rsidP="0010127A">
            <w:pPr>
              <w:widowControl/>
            </w:pPr>
            <w:r w:rsidRPr="0010127A">
              <w:rPr>
                <w:kern w:val="0"/>
              </w:rPr>
              <w:t>Default Username</w:t>
            </w:r>
          </w:p>
        </w:tc>
        <w:tc>
          <w:tcPr>
            <w:tcW w:w="2578" w:type="pct"/>
            <w:shd w:val="clear" w:color="auto" w:fill="auto"/>
            <w:vAlign w:val="center"/>
          </w:tcPr>
          <w:p w:rsidR="0010127A" w:rsidRPr="0010127A" w:rsidRDefault="0010127A" w:rsidP="0010127A">
            <w:pPr>
              <w:widowControl/>
            </w:pPr>
            <w:r w:rsidRPr="0010127A">
              <w:t>admin</w:t>
            </w:r>
          </w:p>
        </w:tc>
      </w:tr>
      <w:tr w:rsidR="0010127A" w:rsidRPr="0010127A" w:rsidTr="00BE767F">
        <w:trPr>
          <w:trHeight w:val="360"/>
        </w:trPr>
        <w:tc>
          <w:tcPr>
            <w:tcW w:w="2422" w:type="pct"/>
            <w:shd w:val="clear" w:color="auto" w:fill="auto"/>
            <w:vAlign w:val="center"/>
          </w:tcPr>
          <w:p w:rsidR="0010127A" w:rsidRPr="0010127A" w:rsidRDefault="0010127A" w:rsidP="0010127A">
            <w:pPr>
              <w:widowControl/>
            </w:pPr>
            <w:r w:rsidRPr="0010127A">
              <w:rPr>
                <w:kern w:val="0"/>
              </w:rPr>
              <w:t>Default Password</w:t>
            </w:r>
          </w:p>
        </w:tc>
        <w:tc>
          <w:tcPr>
            <w:tcW w:w="2578" w:type="pct"/>
            <w:shd w:val="clear" w:color="auto" w:fill="auto"/>
            <w:vAlign w:val="center"/>
          </w:tcPr>
          <w:p w:rsidR="0010127A" w:rsidRPr="0010127A" w:rsidRDefault="0010127A" w:rsidP="0010127A">
            <w:pPr>
              <w:widowControl/>
            </w:pPr>
            <w:r w:rsidRPr="0010127A">
              <w:t>admin</w:t>
            </w:r>
          </w:p>
        </w:tc>
      </w:tr>
    </w:tbl>
    <w:p w:rsidR="0010127A" w:rsidRPr="0010127A" w:rsidRDefault="0010127A" w:rsidP="0010127A">
      <w:pPr>
        <w:widowControl/>
        <w:autoSpaceDE w:val="0"/>
        <w:autoSpaceDN w:val="0"/>
        <w:adjustRightInd w:val="0"/>
        <w:rPr>
          <w:kern w:val="0"/>
        </w:rPr>
      </w:pPr>
    </w:p>
    <w:p w:rsidR="0010127A" w:rsidRPr="0010127A" w:rsidRDefault="0010127A" w:rsidP="00BE14D3">
      <w:pPr>
        <w:widowControl/>
        <w:numPr>
          <w:ilvl w:val="0"/>
          <w:numId w:val="42"/>
        </w:numPr>
        <w:autoSpaceDE w:val="0"/>
        <w:autoSpaceDN w:val="0"/>
        <w:adjustRightInd w:val="0"/>
        <w:jc w:val="both"/>
        <w:rPr>
          <w:kern w:val="0"/>
        </w:rPr>
      </w:pPr>
      <w:r w:rsidRPr="0010127A">
        <w:rPr>
          <w:kern w:val="0"/>
        </w:rPr>
        <w:t>Make sure your computer IP address is in the same subnet, unless you are accessing the Switch through one or more routers.</w:t>
      </w:r>
    </w:p>
    <w:p w:rsidR="0010127A" w:rsidRDefault="0010127A" w:rsidP="0010127A">
      <w:pPr>
        <w:widowControl/>
        <w:rPr>
          <w:kern w:val="0"/>
        </w:rPr>
      </w:pPr>
    </w:p>
    <w:p w:rsidR="00A00A22" w:rsidRDefault="00A00A22" w:rsidP="00BE14D3">
      <w:pPr>
        <w:pStyle w:val="Heading2"/>
        <w:numPr>
          <w:ilvl w:val="1"/>
          <w:numId w:val="29"/>
        </w:numPr>
        <w:tabs>
          <w:tab w:val="clear" w:pos="807"/>
        </w:tabs>
        <w:snapToGrid w:val="0"/>
        <w:spacing w:line="240" w:lineRule="auto"/>
        <w:ind w:left="567"/>
      </w:pPr>
      <w:bookmarkStart w:id="57" w:name="_Toc520743642"/>
      <w:r>
        <w:rPr>
          <w:rFonts w:hint="eastAsia"/>
        </w:rPr>
        <w:t>How to enter the CLI?</w:t>
      </w:r>
      <w:bookmarkEnd w:id="57"/>
    </w:p>
    <w:p w:rsidR="00A00A22" w:rsidRDefault="00A00A22" w:rsidP="00DE7B52">
      <w:pPr>
        <w:snapToGrid w:val="0"/>
        <w:jc w:val="both"/>
      </w:pPr>
      <w:r>
        <w:rPr>
          <w:rFonts w:hint="eastAsia"/>
          <w:kern w:val="0"/>
        </w:rPr>
        <w:t>P</w:t>
      </w:r>
      <w:r>
        <w:rPr>
          <w:rFonts w:hint="eastAsia"/>
        </w:rPr>
        <w:t>ress [Enter] key to enter the login command prompt</w:t>
      </w:r>
      <w:r>
        <w:rPr>
          <w:rFonts w:hint="eastAsia"/>
          <w:kern w:val="0"/>
        </w:rPr>
        <w:t xml:space="preserve"> when below message </w:t>
      </w:r>
      <w:r>
        <w:rPr>
          <w:rFonts w:hint="eastAsia"/>
        </w:rPr>
        <w:t>is displayed on the screen</w:t>
      </w:r>
      <w:r w:rsidRPr="007C2EC3">
        <w:t>.</w:t>
      </w:r>
    </w:p>
    <w:p w:rsidR="00A00A22" w:rsidRDefault="00A00A22" w:rsidP="00DE7B52">
      <w:pPr>
        <w:snapToGrid w:val="0"/>
        <w:rPr>
          <w:b/>
          <w:i/>
        </w:rPr>
      </w:pPr>
      <w:r w:rsidRPr="00E37BA9">
        <w:rPr>
          <w:b/>
          <w:i/>
        </w:rPr>
        <w:t>Please press Enter to activate this console</w:t>
      </w:r>
    </w:p>
    <w:p w:rsidR="00A00A22" w:rsidRDefault="00A00A22" w:rsidP="00DE7B52">
      <w:pPr>
        <w:snapToGrid w:val="0"/>
        <w:rPr>
          <w:b/>
          <w:i/>
        </w:rPr>
      </w:pPr>
    </w:p>
    <w:p w:rsidR="00A00A22" w:rsidRPr="00B00CFC" w:rsidRDefault="00A00A22" w:rsidP="00DE7B52">
      <w:pPr>
        <w:snapToGrid w:val="0"/>
        <w:jc w:val="both"/>
      </w:pPr>
      <w:r w:rsidRPr="00B00CFC">
        <w:rPr>
          <w:rFonts w:hint="eastAsia"/>
        </w:rPr>
        <w:t xml:space="preserve">Input </w:t>
      </w:r>
      <w:r>
        <w:t>“</w:t>
      </w:r>
      <w:r w:rsidRPr="00B00CFC">
        <w:rPr>
          <w:rFonts w:hint="eastAsia"/>
          <w:b/>
          <w:i/>
        </w:rPr>
        <w:t>admin</w:t>
      </w:r>
      <w:r>
        <w:t>”</w:t>
      </w:r>
      <w:r>
        <w:rPr>
          <w:rFonts w:hint="eastAsia"/>
        </w:rPr>
        <w:t xml:space="preserve"> to enter the CLI mode when below message is displayed on the screen.</w:t>
      </w:r>
    </w:p>
    <w:p w:rsidR="00A00A22" w:rsidRDefault="00A00A22" w:rsidP="00DE7B52">
      <w:pPr>
        <w:snapToGrid w:val="0"/>
        <w:jc w:val="both"/>
        <w:rPr>
          <w:b/>
          <w:i/>
        </w:rPr>
      </w:pPr>
      <w:r w:rsidRPr="00E37BA9">
        <w:rPr>
          <w:b/>
          <w:i/>
        </w:rPr>
        <w:t>L2SWITCH login:</w:t>
      </w:r>
    </w:p>
    <w:p w:rsidR="00A00A22" w:rsidRDefault="00A00A22" w:rsidP="00DE7B52">
      <w:pPr>
        <w:snapToGrid w:val="0"/>
        <w:jc w:val="both"/>
      </w:pPr>
    </w:p>
    <w:p w:rsidR="00A00A22" w:rsidRDefault="00A00A22" w:rsidP="00DE7B52">
      <w:pPr>
        <w:snapToGrid w:val="0"/>
        <w:jc w:val="both"/>
      </w:pPr>
      <w:r>
        <w:rPr>
          <w:rFonts w:hint="eastAsia"/>
        </w:rPr>
        <w:t>You can execute a few limited commands when CLI prompt is displayed as below.</w:t>
      </w:r>
    </w:p>
    <w:p w:rsidR="00A00A22" w:rsidRPr="00260DD2" w:rsidRDefault="00A00A22" w:rsidP="00DE7B52">
      <w:pPr>
        <w:snapToGrid w:val="0"/>
        <w:jc w:val="both"/>
        <w:rPr>
          <w:b/>
          <w:i/>
        </w:rPr>
      </w:pPr>
      <w:r w:rsidRPr="00260DD2">
        <w:rPr>
          <w:b/>
          <w:i/>
        </w:rPr>
        <w:t>L2SWITCH&gt;</w:t>
      </w:r>
    </w:p>
    <w:p w:rsidR="00A00A22" w:rsidRDefault="00A00A22" w:rsidP="00DE7B52">
      <w:pPr>
        <w:snapToGrid w:val="0"/>
        <w:jc w:val="both"/>
      </w:pPr>
    </w:p>
    <w:p w:rsidR="00A00A22" w:rsidRDefault="00A00A22" w:rsidP="00DE7B52">
      <w:pPr>
        <w:snapToGrid w:val="0"/>
        <w:jc w:val="both"/>
      </w:pPr>
      <w:r>
        <w:rPr>
          <w:rFonts w:hint="eastAsia"/>
        </w:rPr>
        <w:t xml:space="preserve">If you want to execute more powerful commands, you must enter the </w:t>
      </w:r>
      <w:r w:rsidRPr="00260DD2">
        <w:t>privileged mode</w:t>
      </w:r>
      <w:r>
        <w:rPr>
          <w:rFonts w:hint="eastAsia"/>
        </w:rPr>
        <w:t>.</w:t>
      </w:r>
    </w:p>
    <w:p w:rsidR="00A00A22" w:rsidRDefault="00A00A22" w:rsidP="00DE7B52">
      <w:pPr>
        <w:snapToGrid w:val="0"/>
        <w:jc w:val="both"/>
      </w:pPr>
      <w:r>
        <w:rPr>
          <w:rFonts w:hint="eastAsia"/>
        </w:rPr>
        <w:t xml:space="preserve">Input command </w:t>
      </w:r>
      <w:r>
        <w:t>“</w:t>
      </w:r>
      <w:r w:rsidRPr="00260DD2">
        <w:rPr>
          <w:rFonts w:hint="eastAsia"/>
          <w:b/>
          <w:i/>
        </w:rPr>
        <w:t>enable</w:t>
      </w:r>
      <w:r>
        <w:t>”</w:t>
      </w:r>
    </w:p>
    <w:p w:rsidR="00A00A22" w:rsidRDefault="00A00A22" w:rsidP="00DE7B52">
      <w:pPr>
        <w:snapToGrid w:val="0"/>
        <w:jc w:val="both"/>
        <w:rPr>
          <w:b/>
          <w:i/>
        </w:rPr>
      </w:pPr>
      <w:r w:rsidRPr="00260DD2">
        <w:rPr>
          <w:b/>
          <w:i/>
        </w:rPr>
        <w:t>L2SWITCH&gt;</w:t>
      </w:r>
      <w:r>
        <w:rPr>
          <w:rFonts w:hint="eastAsia"/>
          <w:b/>
          <w:i/>
        </w:rPr>
        <w:t>enable</w:t>
      </w:r>
    </w:p>
    <w:p w:rsidR="00A00A22" w:rsidRDefault="00A00A22" w:rsidP="00DE7B52">
      <w:pPr>
        <w:snapToGrid w:val="0"/>
        <w:jc w:val="both"/>
        <w:rPr>
          <w:b/>
          <w:i/>
        </w:rPr>
      </w:pPr>
    </w:p>
    <w:p w:rsidR="00A00A22" w:rsidRPr="00260DD2" w:rsidRDefault="00A00A22" w:rsidP="00DE7B52">
      <w:pPr>
        <w:snapToGrid w:val="0"/>
        <w:jc w:val="both"/>
      </w:pPr>
      <w:r w:rsidRPr="00260DD2">
        <w:rPr>
          <w:rFonts w:hint="eastAsia"/>
        </w:rPr>
        <w:t xml:space="preserve">Input </w:t>
      </w:r>
      <w:r>
        <w:rPr>
          <w:rFonts w:hint="eastAsia"/>
        </w:rPr>
        <w:t>a valid username and password when below prompt are displayed.</w:t>
      </w:r>
    </w:p>
    <w:p w:rsidR="00A00A22" w:rsidRDefault="00A00A22" w:rsidP="00DE7B52">
      <w:pPr>
        <w:snapToGrid w:val="0"/>
        <w:jc w:val="both"/>
        <w:rPr>
          <w:b/>
          <w:i/>
        </w:rPr>
      </w:pPr>
      <w:r w:rsidRPr="00260DD2">
        <w:rPr>
          <w:b/>
          <w:i/>
        </w:rPr>
        <w:t>user:</w:t>
      </w:r>
      <w:r>
        <w:rPr>
          <w:rFonts w:hint="eastAsia"/>
          <w:b/>
          <w:i/>
        </w:rPr>
        <w:t>admin</w:t>
      </w:r>
    </w:p>
    <w:p w:rsidR="00A00A22" w:rsidRDefault="00A00A22" w:rsidP="00DE7B52">
      <w:pPr>
        <w:snapToGrid w:val="0"/>
        <w:rPr>
          <w:b/>
          <w:i/>
        </w:rPr>
      </w:pPr>
      <w:r w:rsidRPr="00260DD2">
        <w:rPr>
          <w:b/>
          <w:i/>
        </w:rPr>
        <w:t>password:</w:t>
      </w:r>
      <w:r>
        <w:rPr>
          <w:rFonts w:hint="eastAsia"/>
          <w:b/>
          <w:i/>
        </w:rPr>
        <w:t>admin</w:t>
      </w:r>
    </w:p>
    <w:p w:rsidR="00A00A22" w:rsidRDefault="00A00A22" w:rsidP="00DE7B52">
      <w:pPr>
        <w:snapToGrid w:val="0"/>
        <w:rPr>
          <w:b/>
          <w:i/>
        </w:rPr>
      </w:pPr>
    </w:p>
    <w:p w:rsidR="00A00A22" w:rsidRPr="00260DD2" w:rsidRDefault="00A00A22" w:rsidP="00DE7B52">
      <w:pPr>
        <w:snapToGrid w:val="0"/>
        <w:rPr>
          <w:b/>
          <w:i/>
        </w:rPr>
      </w:pPr>
      <w:r w:rsidRPr="00710380">
        <w:rPr>
          <w:b/>
          <w:i/>
        </w:rPr>
        <w:t>L2SWITCH#</w:t>
      </w:r>
    </w:p>
    <w:p w:rsidR="00A00A22" w:rsidRDefault="00A00A22" w:rsidP="00DE7B52">
      <w:pPr>
        <w:snapToGrid w:val="0"/>
      </w:pPr>
    </w:p>
    <w:p w:rsidR="000127F2" w:rsidRDefault="000127F2" w:rsidP="00DE7B52">
      <w:pPr>
        <w:snapToGrid w:val="0"/>
      </w:pPr>
    </w:p>
    <w:p w:rsidR="000127F2" w:rsidRDefault="000127F2" w:rsidP="00DE7B52">
      <w:pPr>
        <w:snapToGrid w:val="0"/>
      </w:pPr>
    </w:p>
    <w:p w:rsidR="00A00A22" w:rsidRDefault="00A00A22" w:rsidP="009C389E">
      <w:pPr>
        <w:pStyle w:val="Heading2"/>
        <w:numPr>
          <w:ilvl w:val="1"/>
          <w:numId w:val="29"/>
        </w:numPr>
        <w:tabs>
          <w:tab w:val="clear" w:pos="807"/>
        </w:tabs>
        <w:snapToGrid w:val="0"/>
        <w:spacing w:afterLines="50" w:line="240" w:lineRule="auto"/>
        <w:ind w:left="567" w:hangingChars="236"/>
      </w:pPr>
      <w:bookmarkStart w:id="58" w:name="_Toc520743643"/>
      <w:r>
        <w:rPr>
          <w:rFonts w:hint="eastAsia"/>
        </w:rPr>
        <w:lastRenderedPageBreak/>
        <w:t>CLI command concept</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1"/>
        <w:gridCol w:w="2063"/>
        <w:gridCol w:w="5628"/>
      </w:tblGrid>
      <w:tr w:rsidR="00A00A22" w:rsidRPr="00382FDC" w:rsidTr="00F40805">
        <w:tc>
          <w:tcPr>
            <w:tcW w:w="1174" w:type="dxa"/>
            <w:shd w:val="clear" w:color="auto" w:fill="CCFFCC"/>
          </w:tcPr>
          <w:p w:rsidR="00A00A22" w:rsidRPr="00382FDC" w:rsidRDefault="00A00A22" w:rsidP="00DE7B52">
            <w:pPr>
              <w:snapToGrid w:val="0"/>
              <w:jc w:val="center"/>
              <w:rPr>
                <w:b/>
                <w:kern w:val="0"/>
              </w:rPr>
            </w:pPr>
            <w:r w:rsidRPr="00382FDC">
              <w:rPr>
                <w:rFonts w:hint="eastAsia"/>
                <w:b/>
                <w:kern w:val="0"/>
              </w:rPr>
              <w:t>Node</w:t>
            </w:r>
          </w:p>
        </w:tc>
        <w:tc>
          <w:tcPr>
            <w:tcW w:w="1769" w:type="dxa"/>
            <w:shd w:val="clear" w:color="auto" w:fill="CCFFCC"/>
          </w:tcPr>
          <w:p w:rsidR="00A00A22" w:rsidRPr="00382FDC" w:rsidRDefault="00A00A22" w:rsidP="00DE7B52">
            <w:pPr>
              <w:snapToGrid w:val="0"/>
              <w:jc w:val="center"/>
              <w:rPr>
                <w:b/>
                <w:kern w:val="0"/>
              </w:rPr>
            </w:pPr>
            <w:r w:rsidRPr="00382FDC">
              <w:rPr>
                <w:rFonts w:hint="eastAsia"/>
                <w:b/>
                <w:kern w:val="0"/>
              </w:rPr>
              <w:t>Command</w:t>
            </w:r>
          </w:p>
        </w:tc>
        <w:tc>
          <w:tcPr>
            <w:tcW w:w="5919" w:type="dxa"/>
            <w:shd w:val="clear" w:color="auto" w:fill="CCFFCC"/>
          </w:tcPr>
          <w:p w:rsidR="00A00A22" w:rsidRPr="00382FDC" w:rsidRDefault="00A00A22" w:rsidP="00DE7B52">
            <w:pPr>
              <w:snapToGrid w:val="0"/>
              <w:jc w:val="center"/>
              <w:rPr>
                <w:b/>
                <w:kern w:val="0"/>
              </w:rPr>
            </w:pPr>
            <w:r w:rsidRPr="00382FDC">
              <w:rPr>
                <w:rFonts w:hint="eastAsia"/>
                <w:b/>
                <w:kern w:val="0"/>
              </w:rPr>
              <w:t>Description</w:t>
            </w:r>
          </w:p>
        </w:tc>
      </w:tr>
      <w:tr w:rsidR="00A00A22" w:rsidRPr="00382FDC" w:rsidTr="00F40805">
        <w:tc>
          <w:tcPr>
            <w:tcW w:w="1174" w:type="dxa"/>
            <w:shd w:val="clear" w:color="auto" w:fill="auto"/>
          </w:tcPr>
          <w:p w:rsidR="00A00A22" w:rsidRPr="00382FDC" w:rsidRDefault="00A00A22" w:rsidP="00DE7B52">
            <w:pPr>
              <w:snapToGrid w:val="0"/>
              <w:rPr>
                <w:kern w:val="0"/>
              </w:rPr>
            </w:pPr>
            <w:r w:rsidRPr="00382FDC">
              <w:rPr>
                <w:rFonts w:hint="eastAsia"/>
                <w:kern w:val="0"/>
              </w:rPr>
              <w:t>enable</w:t>
            </w:r>
          </w:p>
        </w:tc>
        <w:tc>
          <w:tcPr>
            <w:tcW w:w="1769" w:type="dxa"/>
            <w:shd w:val="clear" w:color="auto" w:fill="auto"/>
          </w:tcPr>
          <w:p w:rsidR="00A00A22" w:rsidRPr="00382FDC" w:rsidRDefault="00A00A22" w:rsidP="00DE7B52">
            <w:pPr>
              <w:snapToGrid w:val="0"/>
              <w:rPr>
                <w:kern w:val="0"/>
              </w:rPr>
            </w:pPr>
            <w:r>
              <w:rPr>
                <w:rFonts w:hint="eastAsia"/>
              </w:rPr>
              <w:t>show hostname</w:t>
            </w:r>
          </w:p>
        </w:tc>
        <w:tc>
          <w:tcPr>
            <w:tcW w:w="5919" w:type="dxa"/>
            <w:shd w:val="clear" w:color="auto" w:fill="auto"/>
          </w:tcPr>
          <w:p w:rsidR="00A00A22" w:rsidRPr="00382FDC" w:rsidRDefault="00A00A22" w:rsidP="00DE7B52">
            <w:pPr>
              <w:snapToGrid w:val="0"/>
              <w:rPr>
                <w:kern w:val="0"/>
              </w:rPr>
            </w:pPr>
            <w:r>
              <w:rPr>
                <w:rFonts w:hint="eastAsia"/>
              </w:rPr>
              <w:t>This command displays the system</w:t>
            </w:r>
            <w:r>
              <w:t>’</w:t>
            </w:r>
            <w:r>
              <w:rPr>
                <w:rFonts w:hint="eastAsia"/>
              </w:rPr>
              <w:t>s network name.</w:t>
            </w:r>
          </w:p>
        </w:tc>
      </w:tr>
      <w:tr w:rsidR="00A00A22" w:rsidRPr="00382FDC" w:rsidTr="00F40805">
        <w:tc>
          <w:tcPr>
            <w:tcW w:w="1174" w:type="dxa"/>
            <w:tcBorders>
              <w:top w:val="single" w:sz="4" w:space="0" w:color="auto"/>
              <w:left w:val="single" w:sz="4" w:space="0" w:color="auto"/>
              <w:bottom w:val="single" w:sz="4" w:space="0" w:color="auto"/>
              <w:right w:val="single" w:sz="4" w:space="0" w:color="auto"/>
            </w:tcBorders>
            <w:shd w:val="clear" w:color="auto" w:fill="auto"/>
          </w:tcPr>
          <w:p w:rsidR="00A00A22" w:rsidRPr="00382FDC" w:rsidRDefault="00A00A22" w:rsidP="00DE7B52">
            <w:pPr>
              <w:snapToGrid w:val="0"/>
              <w:rPr>
                <w:kern w:val="0"/>
              </w:rPr>
            </w:pPr>
            <w:r w:rsidRPr="00382FDC">
              <w:rPr>
                <w:rFonts w:hint="eastAsia"/>
                <w:kern w:val="0"/>
              </w:rPr>
              <w:t>configure</w:t>
            </w: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A00A22" w:rsidRPr="007E097D" w:rsidRDefault="00A00A22" w:rsidP="00DE7B52">
            <w:pPr>
              <w:snapToGrid w:val="0"/>
            </w:pPr>
            <w:r>
              <w:rPr>
                <w:rFonts w:hint="eastAsia"/>
              </w:rPr>
              <w:t>reboot</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A00A22" w:rsidRPr="007E097D" w:rsidRDefault="00A00A22" w:rsidP="00DE7B52">
            <w:pPr>
              <w:snapToGrid w:val="0"/>
            </w:pPr>
            <w:r>
              <w:rPr>
                <w:rFonts w:hint="eastAsia"/>
              </w:rPr>
              <w:t>This command reboots the system.</w:t>
            </w:r>
          </w:p>
        </w:tc>
      </w:tr>
      <w:tr w:rsidR="00A00A22" w:rsidRPr="00382FDC" w:rsidTr="00F40805">
        <w:tc>
          <w:tcPr>
            <w:tcW w:w="1174" w:type="dxa"/>
            <w:tcBorders>
              <w:top w:val="single" w:sz="4" w:space="0" w:color="auto"/>
              <w:left w:val="single" w:sz="4" w:space="0" w:color="auto"/>
              <w:bottom w:val="single" w:sz="4" w:space="0" w:color="auto"/>
              <w:right w:val="single" w:sz="4" w:space="0" w:color="auto"/>
            </w:tcBorders>
            <w:shd w:val="clear" w:color="auto" w:fill="auto"/>
          </w:tcPr>
          <w:p w:rsidR="00A00A22" w:rsidRPr="00382FDC" w:rsidRDefault="00A00A22" w:rsidP="00DE7B52">
            <w:pPr>
              <w:snapToGrid w:val="0"/>
              <w:rPr>
                <w:kern w:val="0"/>
              </w:rPr>
            </w:pPr>
            <w:r w:rsidRPr="00382FDC">
              <w:rPr>
                <w:rFonts w:hint="eastAsia"/>
                <w:kern w:val="0"/>
              </w:rPr>
              <w:t>eth0</w:t>
            </w: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A00A22" w:rsidRPr="007E097D" w:rsidRDefault="00A00A22" w:rsidP="00DE7B52">
            <w:pPr>
              <w:snapToGrid w:val="0"/>
            </w:pPr>
            <w:r w:rsidRPr="0098410F">
              <w:t>ip addressA.B.C.D/M</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A00A22" w:rsidRPr="007E097D" w:rsidRDefault="00A00A22" w:rsidP="00DE7B52">
            <w:pPr>
              <w:snapToGrid w:val="0"/>
            </w:pPr>
            <w:r>
              <w:rPr>
                <w:rFonts w:hint="eastAsia"/>
              </w:rPr>
              <w:t>This command configures a static IP and subnet mask for the system.</w:t>
            </w:r>
          </w:p>
        </w:tc>
      </w:tr>
      <w:tr w:rsidR="00A00A22" w:rsidRPr="001F39FE" w:rsidTr="00F40805">
        <w:tc>
          <w:tcPr>
            <w:tcW w:w="1174" w:type="dxa"/>
            <w:tcBorders>
              <w:top w:val="single" w:sz="4" w:space="0" w:color="auto"/>
              <w:left w:val="single" w:sz="4" w:space="0" w:color="auto"/>
              <w:bottom w:val="single" w:sz="4" w:space="0" w:color="auto"/>
              <w:right w:val="single" w:sz="4" w:space="0" w:color="auto"/>
            </w:tcBorders>
            <w:shd w:val="clear" w:color="auto" w:fill="auto"/>
          </w:tcPr>
          <w:p w:rsidR="00A00A22" w:rsidRPr="007E097D" w:rsidRDefault="00A00A22" w:rsidP="00DE7B52">
            <w:pPr>
              <w:snapToGrid w:val="0"/>
              <w:rPr>
                <w:kern w:val="0"/>
              </w:rPr>
            </w:pPr>
            <w:r w:rsidRPr="007E097D">
              <w:rPr>
                <w:rFonts w:hint="eastAsia"/>
                <w:kern w:val="0"/>
              </w:rPr>
              <w:t>interface</w:t>
            </w: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A00A22" w:rsidRPr="007E097D" w:rsidRDefault="00A00A22" w:rsidP="00DE7B52">
            <w:pPr>
              <w:snapToGrid w:val="0"/>
            </w:pPr>
            <w:r w:rsidRPr="007E097D">
              <w:rPr>
                <w:rFonts w:hint="eastAsia"/>
              </w:rPr>
              <w:t>show</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A00A22" w:rsidRPr="007E097D" w:rsidRDefault="00A00A22" w:rsidP="00DE7B52">
            <w:pPr>
              <w:snapToGrid w:val="0"/>
            </w:pPr>
            <w:r w:rsidRPr="007E097D">
              <w:rPr>
                <w:rFonts w:hint="eastAsia"/>
              </w:rPr>
              <w:t>This command displays the current port configurations.</w:t>
            </w:r>
          </w:p>
        </w:tc>
      </w:tr>
      <w:tr w:rsidR="00A00A22" w:rsidRPr="00382FDC" w:rsidTr="00F40805">
        <w:tc>
          <w:tcPr>
            <w:tcW w:w="1174" w:type="dxa"/>
            <w:tcBorders>
              <w:top w:val="single" w:sz="4" w:space="0" w:color="auto"/>
              <w:left w:val="single" w:sz="4" w:space="0" w:color="auto"/>
              <w:bottom w:val="single" w:sz="4" w:space="0" w:color="auto"/>
              <w:right w:val="single" w:sz="4" w:space="0" w:color="auto"/>
            </w:tcBorders>
            <w:shd w:val="clear" w:color="auto" w:fill="auto"/>
          </w:tcPr>
          <w:p w:rsidR="00A00A22" w:rsidRPr="00382FDC" w:rsidRDefault="00A00A22" w:rsidP="00DE7B52">
            <w:pPr>
              <w:snapToGrid w:val="0"/>
              <w:rPr>
                <w:kern w:val="0"/>
              </w:rPr>
            </w:pPr>
            <w:r w:rsidRPr="00382FDC">
              <w:rPr>
                <w:rFonts w:hint="eastAsia"/>
                <w:kern w:val="0"/>
              </w:rPr>
              <w:t>acl</w:t>
            </w: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A00A22" w:rsidRPr="007E097D" w:rsidRDefault="00A00A22" w:rsidP="00DE7B52">
            <w:pPr>
              <w:snapToGrid w:val="0"/>
            </w:pPr>
            <w:r>
              <w:rPr>
                <w:rFonts w:hint="eastAsia"/>
              </w:rPr>
              <w:t>show</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A00A22" w:rsidRPr="007E097D" w:rsidRDefault="00A00A22" w:rsidP="00DE7B52">
            <w:pPr>
              <w:snapToGrid w:val="0"/>
            </w:pPr>
            <w:r>
              <w:rPr>
                <w:rFonts w:hint="eastAsia"/>
              </w:rPr>
              <w:t xml:space="preserve">This command displays the current </w:t>
            </w:r>
            <w:r w:rsidRPr="003360B1">
              <w:t xml:space="preserve">access </w:t>
            </w:r>
            <w:r>
              <w:rPr>
                <w:rFonts w:hint="eastAsia"/>
              </w:rPr>
              <w:t>control</w:t>
            </w:r>
            <w:r w:rsidRPr="003360B1">
              <w:t xml:space="preserve"> profile</w:t>
            </w:r>
            <w:r>
              <w:rPr>
                <w:rFonts w:hint="eastAsia"/>
              </w:rPr>
              <w:t>.</w:t>
            </w:r>
          </w:p>
        </w:tc>
      </w:tr>
      <w:tr w:rsidR="00A00A22" w:rsidRPr="00382FDC" w:rsidTr="00F40805">
        <w:tc>
          <w:tcPr>
            <w:tcW w:w="1174" w:type="dxa"/>
            <w:tcBorders>
              <w:top w:val="single" w:sz="4" w:space="0" w:color="auto"/>
              <w:left w:val="single" w:sz="4" w:space="0" w:color="auto"/>
              <w:bottom w:val="single" w:sz="4" w:space="0" w:color="auto"/>
              <w:right w:val="single" w:sz="4" w:space="0" w:color="auto"/>
            </w:tcBorders>
            <w:shd w:val="clear" w:color="auto" w:fill="auto"/>
          </w:tcPr>
          <w:p w:rsidR="00A00A22" w:rsidRPr="00382FDC" w:rsidRDefault="00A00A22" w:rsidP="00DE7B52">
            <w:pPr>
              <w:snapToGrid w:val="0"/>
              <w:rPr>
                <w:kern w:val="0"/>
              </w:rPr>
            </w:pPr>
            <w:r w:rsidRPr="00382FDC">
              <w:rPr>
                <w:rFonts w:hint="eastAsia"/>
                <w:kern w:val="0"/>
              </w:rPr>
              <w:t>vlan</w:t>
            </w: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A00A22" w:rsidRPr="007E097D" w:rsidRDefault="00A00A22" w:rsidP="00DE7B52">
            <w:pPr>
              <w:snapToGrid w:val="0"/>
            </w:pPr>
            <w:r>
              <w:rPr>
                <w:rFonts w:hint="eastAsia"/>
              </w:rPr>
              <w:t>show</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A00A22" w:rsidRPr="007E097D" w:rsidRDefault="00A00A22" w:rsidP="00DE7B52">
            <w:pPr>
              <w:snapToGrid w:val="0"/>
            </w:pPr>
            <w:r>
              <w:rPr>
                <w:rFonts w:hint="eastAsia"/>
              </w:rPr>
              <w:t>This command displays the current VLAN configurations.</w:t>
            </w:r>
          </w:p>
        </w:tc>
      </w:tr>
    </w:tbl>
    <w:p w:rsidR="00F40805" w:rsidRDefault="00F40805" w:rsidP="00DE7B52">
      <w:pPr>
        <w:snapToGrid w:val="0"/>
      </w:pPr>
    </w:p>
    <w:p w:rsidR="00A00A22" w:rsidRPr="009D755D" w:rsidRDefault="00A00A22" w:rsidP="00DE7B52">
      <w:pPr>
        <w:snapToGrid w:val="0"/>
        <w:rPr>
          <w:b/>
        </w:rPr>
      </w:pPr>
      <w:r w:rsidRPr="009D755D">
        <w:rPr>
          <w:rFonts w:hint="eastAsia"/>
          <w:b/>
        </w:rPr>
        <w:t>The Node type:</w:t>
      </w:r>
    </w:p>
    <w:p w:rsidR="00A00A22" w:rsidRDefault="00A00A22" w:rsidP="00BE14D3">
      <w:pPr>
        <w:numPr>
          <w:ilvl w:val="0"/>
          <w:numId w:val="33"/>
        </w:numPr>
        <w:snapToGrid w:val="0"/>
      </w:pPr>
      <w:r>
        <w:rPr>
          <w:rFonts w:hint="eastAsia"/>
        </w:rPr>
        <w:t>enable</w:t>
      </w:r>
    </w:p>
    <w:p w:rsidR="00A00A22" w:rsidRPr="00260DD2" w:rsidRDefault="00A00A22" w:rsidP="00DE7B52">
      <w:pPr>
        <w:snapToGrid w:val="0"/>
        <w:ind w:left="960"/>
        <w:rPr>
          <w:b/>
          <w:i/>
        </w:rPr>
      </w:pPr>
      <w:r>
        <w:rPr>
          <w:rFonts w:hint="eastAsia"/>
        </w:rPr>
        <w:t xml:space="preserve">Its command prompt </w:t>
      </w:r>
      <w:r w:rsidR="00F40805">
        <w:t>is“</w:t>
      </w:r>
      <w:r w:rsidRPr="00710380">
        <w:rPr>
          <w:b/>
          <w:i/>
        </w:rPr>
        <w:t>L2SWITCH#</w:t>
      </w:r>
      <w:r>
        <w:rPr>
          <w:b/>
          <w:i/>
        </w:rPr>
        <w:t>”</w:t>
      </w:r>
      <w:r>
        <w:rPr>
          <w:rFonts w:hint="eastAsia"/>
          <w:b/>
          <w:i/>
        </w:rPr>
        <w:t>.</w:t>
      </w:r>
    </w:p>
    <w:p w:rsidR="00A00A22" w:rsidRDefault="00A00A22" w:rsidP="00DE7B52">
      <w:pPr>
        <w:snapToGrid w:val="0"/>
        <w:ind w:left="960"/>
      </w:pPr>
      <w:r>
        <w:rPr>
          <w:rFonts w:hint="eastAsia"/>
        </w:rPr>
        <w:t>It means these commands can be executed in this command prompt.</w:t>
      </w:r>
    </w:p>
    <w:p w:rsidR="00A00A22" w:rsidRPr="007F18BE" w:rsidRDefault="00A00A22" w:rsidP="00DE7B52">
      <w:pPr>
        <w:snapToGrid w:val="0"/>
        <w:ind w:left="960"/>
      </w:pPr>
    </w:p>
    <w:p w:rsidR="00A00A22" w:rsidRDefault="00A00A22" w:rsidP="00BE14D3">
      <w:pPr>
        <w:numPr>
          <w:ilvl w:val="0"/>
          <w:numId w:val="33"/>
        </w:numPr>
        <w:snapToGrid w:val="0"/>
      </w:pPr>
      <w:r>
        <w:rPr>
          <w:rFonts w:hint="eastAsia"/>
        </w:rPr>
        <w:t>configure</w:t>
      </w:r>
    </w:p>
    <w:p w:rsidR="00A00A22" w:rsidRPr="00260DD2" w:rsidRDefault="00A00A22" w:rsidP="00F40805">
      <w:pPr>
        <w:snapToGrid w:val="0"/>
        <w:ind w:left="960"/>
        <w:jc w:val="both"/>
        <w:rPr>
          <w:b/>
          <w:i/>
        </w:rPr>
      </w:pPr>
      <w:r>
        <w:rPr>
          <w:rFonts w:hint="eastAsia"/>
        </w:rPr>
        <w:t xml:space="preserve">Its command prompt is </w:t>
      </w:r>
      <w:r w:rsidR="00F40805">
        <w:t>“</w:t>
      </w:r>
      <w:r w:rsidRPr="007F18BE">
        <w:rPr>
          <w:b/>
          <w:i/>
        </w:rPr>
        <w:t>L2SWITCH(config)#</w:t>
      </w:r>
      <w:r>
        <w:rPr>
          <w:b/>
          <w:i/>
        </w:rPr>
        <w:t>”</w:t>
      </w:r>
      <w:r>
        <w:rPr>
          <w:rFonts w:hint="eastAsia"/>
          <w:b/>
          <w:i/>
        </w:rPr>
        <w:t>.</w:t>
      </w:r>
    </w:p>
    <w:p w:rsidR="00A00A22" w:rsidRDefault="00A00A22" w:rsidP="00F40805">
      <w:pPr>
        <w:snapToGrid w:val="0"/>
        <w:ind w:left="960"/>
        <w:jc w:val="both"/>
      </w:pPr>
      <w:r>
        <w:rPr>
          <w:rFonts w:hint="eastAsia"/>
        </w:rPr>
        <w:t>It means these commands can be executed in this command prompt.</w:t>
      </w:r>
    </w:p>
    <w:p w:rsidR="00A00A22" w:rsidRDefault="00A00A22" w:rsidP="00F40805">
      <w:pPr>
        <w:snapToGrid w:val="0"/>
        <w:ind w:left="960"/>
        <w:jc w:val="both"/>
      </w:pPr>
      <w:r>
        <w:rPr>
          <w:rFonts w:hint="eastAsia"/>
        </w:rPr>
        <w:t xml:space="preserve">In </w:t>
      </w:r>
      <w:r w:rsidRPr="007F18BE">
        <w:rPr>
          <w:rFonts w:hint="eastAsia"/>
          <w:b/>
          <w:i/>
        </w:rPr>
        <w:t>Enable</w:t>
      </w:r>
      <w:r>
        <w:rPr>
          <w:rFonts w:hint="eastAsia"/>
        </w:rPr>
        <w:t xml:space="preserve"> code, executing command </w:t>
      </w:r>
      <w:r>
        <w:t>“</w:t>
      </w:r>
      <w:r w:rsidRPr="007F18BE">
        <w:rPr>
          <w:b/>
          <w:i/>
        </w:rPr>
        <w:t>configure terminal</w:t>
      </w:r>
      <w:r>
        <w:t>”</w:t>
      </w:r>
      <w:r>
        <w:rPr>
          <w:rFonts w:hint="eastAsia"/>
        </w:rPr>
        <w:t xml:space="preserve"> enter the configure node.</w:t>
      </w:r>
    </w:p>
    <w:p w:rsidR="00A00A22" w:rsidRDefault="00A00A22" w:rsidP="00DE7B52">
      <w:pPr>
        <w:snapToGrid w:val="0"/>
        <w:ind w:left="960"/>
      </w:pPr>
      <w:r w:rsidRPr="00710380">
        <w:rPr>
          <w:b/>
          <w:i/>
        </w:rPr>
        <w:t>L2SWITCH#</w:t>
      </w:r>
      <w:r w:rsidRPr="007F18BE">
        <w:rPr>
          <w:b/>
          <w:i/>
        </w:rPr>
        <w:t>configure terminal</w:t>
      </w:r>
    </w:p>
    <w:p w:rsidR="00A00A22" w:rsidRPr="007F18BE" w:rsidRDefault="00A00A22" w:rsidP="00DE7B52">
      <w:pPr>
        <w:pStyle w:val="ListParagraph"/>
        <w:snapToGrid w:val="0"/>
      </w:pPr>
    </w:p>
    <w:p w:rsidR="00A00A22" w:rsidRDefault="00A00A22" w:rsidP="00BE14D3">
      <w:pPr>
        <w:numPr>
          <w:ilvl w:val="0"/>
          <w:numId w:val="33"/>
        </w:numPr>
        <w:snapToGrid w:val="0"/>
      </w:pPr>
      <w:r>
        <w:rPr>
          <w:rFonts w:hint="eastAsia"/>
        </w:rPr>
        <w:t>eth0</w:t>
      </w:r>
    </w:p>
    <w:p w:rsidR="00A00A22" w:rsidRPr="00260DD2" w:rsidRDefault="00A00A22" w:rsidP="00DE7B52">
      <w:pPr>
        <w:snapToGrid w:val="0"/>
        <w:ind w:left="960"/>
        <w:rPr>
          <w:b/>
          <w:i/>
        </w:rPr>
      </w:pPr>
      <w:r>
        <w:rPr>
          <w:rFonts w:hint="eastAsia"/>
        </w:rPr>
        <w:t xml:space="preserve">Its command prompt is </w:t>
      </w:r>
      <w:r w:rsidR="0064378B">
        <w:t>“</w:t>
      </w:r>
      <w:r w:rsidRPr="007F18BE">
        <w:rPr>
          <w:b/>
          <w:i/>
        </w:rPr>
        <w:t>L2SWITCH(config-if)#</w:t>
      </w:r>
      <w:r>
        <w:rPr>
          <w:b/>
          <w:i/>
        </w:rPr>
        <w:t>”</w:t>
      </w:r>
      <w:r>
        <w:rPr>
          <w:rFonts w:hint="eastAsia"/>
          <w:b/>
          <w:i/>
        </w:rPr>
        <w:t>.</w:t>
      </w:r>
    </w:p>
    <w:p w:rsidR="00A00A22" w:rsidRDefault="00A00A22" w:rsidP="0064378B">
      <w:pPr>
        <w:snapToGrid w:val="0"/>
        <w:ind w:left="960"/>
        <w:jc w:val="both"/>
      </w:pPr>
      <w:r>
        <w:rPr>
          <w:rFonts w:hint="eastAsia"/>
        </w:rPr>
        <w:t>It means these commands can be executed in this command prompt.</w:t>
      </w:r>
    </w:p>
    <w:p w:rsidR="00A00A22" w:rsidRDefault="00A00A22" w:rsidP="0064378B">
      <w:pPr>
        <w:snapToGrid w:val="0"/>
        <w:ind w:left="960"/>
        <w:jc w:val="both"/>
      </w:pPr>
      <w:r>
        <w:rPr>
          <w:rFonts w:hint="eastAsia"/>
        </w:rPr>
        <w:t xml:space="preserve">In </w:t>
      </w:r>
      <w:r w:rsidRPr="007F18BE">
        <w:rPr>
          <w:rFonts w:hint="eastAsia"/>
          <w:b/>
          <w:i/>
        </w:rPr>
        <w:t>Configure</w:t>
      </w:r>
      <w:r>
        <w:rPr>
          <w:rFonts w:hint="eastAsia"/>
        </w:rPr>
        <w:t xml:space="preserve"> code, executing command </w:t>
      </w:r>
      <w:r>
        <w:t>“</w:t>
      </w:r>
      <w:r w:rsidRPr="007F18BE">
        <w:rPr>
          <w:b/>
          <w:i/>
        </w:rPr>
        <w:t>interface eth0</w:t>
      </w:r>
      <w:r>
        <w:t>”</w:t>
      </w:r>
      <w:r>
        <w:rPr>
          <w:rFonts w:hint="eastAsia"/>
        </w:rPr>
        <w:t xml:space="preserve"> enter the eth0 interface node.</w:t>
      </w:r>
    </w:p>
    <w:p w:rsidR="00A00A22" w:rsidRPr="007F18BE" w:rsidRDefault="00A00A22" w:rsidP="00DE7B52">
      <w:pPr>
        <w:snapToGrid w:val="0"/>
        <w:ind w:left="960"/>
        <w:rPr>
          <w:b/>
          <w:i/>
        </w:rPr>
      </w:pPr>
      <w:r w:rsidRPr="007F18BE">
        <w:rPr>
          <w:b/>
          <w:i/>
        </w:rPr>
        <w:t>L2SWITCH(config)#interface eth0</w:t>
      </w:r>
    </w:p>
    <w:p w:rsidR="00A00A22" w:rsidRPr="007F18BE" w:rsidRDefault="00A00A22" w:rsidP="00DE7B52">
      <w:pPr>
        <w:pStyle w:val="ListParagraph"/>
        <w:snapToGrid w:val="0"/>
        <w:ind w:firstLine="480"/>
        <w:rPr>
          <w:rFonts w:ascii="Times New Roman" w:hAnsi="Times New Roman"/>
          <w:b/>
          <w:i/>
        </w:rPr>
      </w:pPr>
      <w:r w:rsidRPr="007F18BE">
        <w:rPr>
          <w:rFonts w:ascii="Times New Roman" w:hAnsi="Times New Roman"/>
          <w:b/>
          <w:i/>
        </w:rPr>
        <w:t>L2SWITCH(config-if)#</w:t>
      </w:r>
    </w:p>
    <w:p w:rsidR="00A00A22" w:rsidRDefault="00A00A22" w:rsidP="00DE7B52">
      <w:pPr>
        <w:pStyle w:val="ListParagraph"/>
        <w:snapToGrid w:val="0"/>
      </w:pPr>
    </w:p>
    <w:p w:rsidR="00A00A22" w:rsidRDefault="00A00A22" w:rsidP="00BE14D3">
      <w:pPr>
        <w:numPr>
          <w:ilvl w:val="0"/>
          <w:numId w:val="33"/>
        </w:numPr>
        <w:snapToGrid w:val="0"/>
      </w:pPr>
      <w:r>
        <w:rPr>
          <w:rFonts w:hint="eastAsia"/>
        </w:rPr>
        <w:t>interface</w:t>
      </w:r>
    </w:p>
    <w:p w:rsidR="00A00A22" w:rsidRPr="00260DD2" w:rsidRDefault="00A00A22" w:rsidP="0064378B">
      <w:pPr>
        <w:snapToGrid w:val="0"/>
        <w:ind w:left="960"/>
        <w:jc w:val="both"/>
        <w:rPr>
          <w:b/>
          <w:i/>
        </w:rPr>
      </w:pPr>
      <w:r>
        <w:rPr>
          <w:rFonts w:hint="eastAsia"/>
        </w:rPr>
        <w:t xml:space="preserve">Its command prompt is </w:t>
      </w:r>
      <w:r w:rsidR="0064378B">
        <w:t>“</w:t>
      </w:r>
      <w:r w:rsidRPr="007F18BE">
        <w:rPr>
          <w:b/>
          <w:i/>
        </w:rPr>
        <w:t>L2SWITCH(config-if)#</w:t>
      </w:r>
      <w:r>
        <w:rPr>
          <w:b/>
          <w:i/>
        </w:rPr>
        <w:t>”</w:t>
      </w:r>
      <w:r>
        <w:rPr>
          <w:rFonts w:hint="eastAsia"/>
          <w:b/>
          <w:i/>
        </w:rPr>
        <w:t>.</w:t>
      </w:r>
    </w:p>
    <w:p w:rsidR="00A00A22" w:rsidRDefault="00A00A22" w:rsidP="0064378B">
      <w:pPr>
        <w:snapToGrid w:val="0"/>
        <w:ind w:left="960"/>
        <w:jc w:val="both"/>
      </w:pPr>
      <w:r>
        <w:rPr>
          <w:rFonts w:hint="eastAsia"/>
        </w:rPr>
        <w:t>It means these commands can be executed in this command prompt.</w:t>
      </w:r>
    </w:p>
    <w:p w:rsidR="00A00A22" w:rsidRDefault="00A00A22" w:rsidP="0064378B">
      <w:pPr>
        <w:snapToGrid w:val="0"/>
        <w:ind w:left="960"/>
        <w:jc w:val="both"/>
      </w:pPr>
      <w:r>
        <w:rPr>
          <w:rFonts w:hint="eastAsia"/>
        </w:rPr>
        <w:t xml:space="preserve">In </w:t>
      </w:r>
      <w:r w:rsidRPr="007F18BE">
        <w:rPr>
          <w:rFonts w:hint="eastAsia"/>
          <w:b/>
          <w:i/>
        </w:rPr>
        <w:t>Configure</w:t>
      </w:r>
      <w:r>
        <w:rPr>
          <w:rFonts w:hint="eastAsia"/>
        </w:rPr>
        <w:t xml:space="preserve"> code, executing command </w:t>
      </w:r>
      <w:r>
        <w:t>“</w:t>
      </w:r>
      <w:r w:rsidRPr="007F1ED4">
        <w:rPr>
          <w:b/>
          <w:i/>
        </w:rPr>
        <w:t>interface gigaethernet1/0/5</w:t>
      </w:r>
      <w:r>
        <w:t>”</w:t>
      </w:r>
      <w:r>
        <w:rPr>
          <w:rFonts w:hint="eastAsia"/>
        </w:rPr>
        <w:t xml:space="preserve"> enter the interface port 5.</w:t>
      </w:r>
    </w:p>
    <w:p w:rsidR="00A00A22" w:rsidRDefault="00A00A22" w:rsidP="0064378B">
      <w:pPr>
        <w:snapToGrid w:val="0"/>
        <w:ind w:left="960"/>
        <w:jc w:val="both"/>
      </w:pPr>
      <w:r>
        <w:t>O</w:t>
      </w:r>
      <w:r>
        <w:rPr>
          <w:rFonts w:hint="eastAsia"/>
        </w:rPr>
        <w:t>r</w:t>
      </w:r>
    </w:p>
    <w:p w:rsidR="00A00A22" w:rsidRDefault="00A00A22" w:rsidP="0064378B">
      <w:pPr>
        <w:snapToGrid w:val="0"/>
        <w:ind w:left="960"/>
        <w:jc w:val="both"/>
      </w:pPr>
      <w:r>
        <w:rPr>
          <w:rFonts w:hint="eastAsia"/>
        </w:rPr>
        <w:t xml:space="preserve">In </w:t>
      </w:r>
      <w:r w:rsidRPr="007F18BE">
        <w:rPr>
          <w:rFonts w:hint="eastAsia"/>
          <w:b/>
          <w:i/>
        </w:rPr>
        <w:t>Configure</w:t>
      </w:r>
      <w:r>
        <w:rPr>
          <w:rFonts w:hint="eastAsia"/>
        </w:rPr>
        <w:t xml:space="preserve"> code, executing command </w:t>
      </w:r>
      <w:r>
        <w:t>“</w:t>
      </w:r>
      <w:r w:rsidRPr="007F1ED4">
        <w:rPr>
          <w:b/>
          <w:i/>
        </w:rPr>
        <w:t xml:space="preserve">interface </w:t>
      </w:r>
      <w:r>
        <w:rPr>
          <w:rFonts w:hint="eastAsia"/>
          <w:b/>
          <w:i/>
        </w:rPr>
        <w:t>fast</w:t>
      </w:r>
      <w:r w:rsidRPr="007F1ED4">
        <w:rPr>
          <w:b/>
          <w:i/>
        </w:rPr>
        <w:t>ethernet1/0/5</w:t>
      </w:r>
      <w:r>
        <w:t>”</w:t>
      </w:r>
      <w:r>
        <w:rPr>
          <w:rFonts w:hint="eastAsia"/>
        </w:rPr>
        <w:t xml:space="preserve"> enter the interface port 5.</w:t>
      </w:r>
    </w:p>
    <w:p w:rsidR="00A00A22" w:rsidRDefault="00A00A22" w:rsidP="0064378B">
      <w:pPr>
        <w:snapToGrid w:val="0"/>
        <w:ind w:left="960"/>
        <w:jc w:val="both"/>
        <w:rPr>
          <w:b/>
          <w:i/>
        </w:rPr>
      </w:pPr>
      <w:r>
        <w:rPr>
          <w:rFonts w:hint="eastAsia"/>
        </w:rPr>
        <w:t xml:space="preserve">Note: depend on your port speed, </w:t>
      </w:r>
      <w:r w:rsidRPr="005D15A5">
        <w:t>gigaethernet1/0/5</w:t>
      </w:r>
      <w:r w:rsidRPr="005D15A5">
        <w:rPr>
          <w:rFonts w:hint="eastAsia"/>
        </w:rPr>
        <w:t xml:space="preserve"> for giga</w:t>
      </w:r>
      <w:r>
        <w:rPr>
          <w:rFonts w:hint="eastAsia"/>
        </w:rPr>
        <w:t>bit</w:t>
      </w:r>
      <w:r w:rsidR="00DB37A4">
        <w:t xml:space="preserve"> </w:t>
      </w:r>
      <w:r w:rsidRPr="005D15A5">
        <w:t>Ethernet</w:t>
      </w:r>
      <w:r w:rsidRPr="005D15A5">
        <w:rPr>
          <w:rFonts w:hint="eastAsia"/>
        </w:rPr>
        <w:t xml:space="preserve"> ports and fast</w:t>
      </w:r>
      <w:r w:rsidRPr="005D15A5">
        <w:t>ethernet1/0/5</w:t>
      </w:r>
      <w:r w:rsidRPr="005D15A5">
        <w:rPr>
          <w:rFonts w:hint="eastAsia"/>
        </w:rPr>
        <w:t xml:space="preserve"> for fast </w:t>
      </w:r>
      <w:r w:rsidRPr="005D15A5">
        <w:t>Ethernet</w:t>
      </w:r>
      <w:r w:rsidRPr="005D15A5">
        <w:rPr>
          <w:rFonts w:hint="eastAsia"/>
        </w:rPr>
        <w:t xml:space="preserve"> ports.</w:t>
      </w:r>
    </w:p>
    <w:p w:rsidR="00A00A22" w:rsidRPr="007F18BE" w:rsidRDefault="00A00A22" w:rsidP="00DE7B52">
      <w:pPr>
        <w:snapToGrid w:val="0"/>
        <w:ind w:left="960"/>
        <w:rPr>
          <w:b/>
          <w:i/>
        </w:rPr>
      </w:pPr>
      <w:r w:rsidRPr="007F18BE">
        <w:rPr>
          <w:b/>
          <w:i/>
        </w:rPr>
        <w:t>L2SWITCH(config)#</w:t>
      </w:r>
      <w:r w:rsidRPr="007F1ED4">
        <w:rPr>
          <w:b/>
          <w:i/>
        </w:rPr>
        <w:t>interface gigaethernet1/0/5</w:t>
      </w:r>
    </w:p>
    <w:p w:rsidR="00A00A22" w:rsidRPr="007F18BE" w:rsidRDefault="00A00A22" w:rsidP="00DE7B52">
      <w:pPr>
        <w:pStyle w:val="ListParagraph"/>
        <w:snapToGrid w:val="0"/>
        <w:ind w:leftChars="0" w:left="960"/>
        <w:rPr>
          <w:rFonts w:ascii="Times New Roman" w:hAnsi="Times New Roman"/>
          <w:b/>
          <w:i/>
        </w:rPr>
      </w:pPr>
      <w:r w:rsidRPr="007F18BE">
        <w:rPr>
          <w:rFonts w:ascii="Times New Roman" w:hAnsi="Times New Roman"/>
          <w:b/>
          <w:i/>
        </w:rPr>
        <w:t>L2SWITCH(config-if)#</w:t>
      </w:r>
    </w:p>
    <w:p w:rsidR="00A00A22" w:rsidRDefault="00A00A22" w:rsidP="00DE7B52">
      <w:pPr>
        <w:pStyle w:val="ListParagraph"/>
        <w:snapToGrid w:val="0"/>
      </w:pPr>
    </w:p>
    <w:p w:rsidR="00A00A22" w:rsidRDefault="00A00A22" w:rsidP="00BE14D3">
      <w:pPr>
        <w:numPr>
          <w:ilvl w:val="0"/>
          <w:numId w:val="33"/>
        </w:numPr>
        <w:snapToGrid w:val="0"/>
      </w:pPr>
      <w:r>
        <w:rPr>
          <w:rFonts w:hint="eastAsia"/>
        </w:rPr>
        <w:t>vlan</w:t>
      </w:r>
    </w:p>
    <w:p w:rsidR="00A00A22" w:rsidRPr="00260DD2" w:rsidRDefault="00A00A22" w:rsidP="00DE7B52">
      <w:pPr>
        <w:snapToGrid w:val="0"/>
        <w:ind w:left="960"/>
        <w:rPr>
          <w:b/>
          <w:i/>
        </w:rPr>
      </w:pPr>
      <w:r>
        <w:rPr>
          <w:rFonts w:hint="eastAsia"/>
        </w:rPr>
        <w:lastRenderedPageBreak/>
        <w:t xml:space="preserve">Its command prompt is </w:t>
      </w:r>
      <w:r w:rsidR="004A77B4">
        <w:t>“</w:t>
      </w:r>
      <w:r w:rsidRPr="007F18BE">
        <w:rPr>
          <w:b/>
          <w:i/>
        </w:rPr>
        <w:t>L2SWITCH(config-</w:t>
      </w:r>
      <w:r>
        <w:rPr>
          <w:rFonts w:hint="eastAsia"/>
          <w:b/>
          <w:i/>
        </w:rPr>
        <w:t>vlan</w:t>
      </w:r>
      <w:r w:rsidRPr="007F18BE">
        <w:rPr>
          <w:b/>
          <w:i/>
        </w:rPr>
        <w:t>)#</w:t>
      </w:r>
      <w:r>
        <w:rPr>
          <w:b/>
          <w:i/>
        </w:rPr>
        <w:t>”</w:t>
      </w:r>
      <w:r>
        <w:rPr>
          <w:rFonts w:hint="eastAsia"/>
          <w:b/>
          <w:i/>
        </w:rPr>
        <w:t>.</w:t>
      </w:r>
    </w:p>
    <w:p w:rsidR="00A00A22" w:rsidRDefault="00A00A22" w:rsidP="00DE7B52">
      <w:pPr>
        <w:snapToGrid w:val="0"/>
        <w:ind w:left="960"/>
      </w:pPr>
      <w:r>
        <w:rPr>
          <w:rFonts w:hint="eastAsia"/>
        </w:rPr>
        <w:t>It means these commands can be executed in this command prompt.</w:t>
      </w:r>
    </w:p>
    <w:p w:rsidR="00A00A22" w:rsidRDefault="00A00A22" w:rsidP="00DE7B52">
      <w:pPr>
        <w:snapToGrid w:val="0"/>
        <w:ind w:left="960"/>
      </w:pPr>
      <w:r>
        <w:rPr>
          <w:rFonts w:hint="eastAsia"/>
        </w:rPr>
        <w:t xml:space="preserve">In </w:t>
      </w:r>
      <w:r w:rsidRPr="007F18BE">
        <w:rPr>
          <w:rFonts w:hint="eastAsia"/>
          <w:b/>
          <w:i/>
        </w:rPr>
        <w:t>Configure</w:t>
      </w:r>
      <w:r>
        <w:rPr>
          <w:rFonts w:hint="eastAsia"/>
        </w:rPr>
        <w:t xml:space="preserve"> code, executing command </w:t>
      </w:r>
      <w:r>
        <w:t>“</w:t>
      </w:r>
      <w:r w:rsidRPr="007F1ED4">
        <w:rPr>
          <w:rFonts w:hint="eastAsia"/>
          <w:b/>
          <w:i/>
        </w:rPr>
        <w:t>vlan 2</w:t>
      </w:r>
      <w:r>
        <w:t>”</w:t>
      </w:r>
      <w:r>
        <w:rPr>
          <w:rFonts w:hint="eastAsia"/>
        </w:rPr>
        <w:t xml:space="preserve"> enter the vlan 2 node.</w:t>
      </w:r>
    </w:p>
    <w:p w:rsidR="00A00A22" w:rsidRDefault="00A00A22" w:rsidP="00DE7B52">
      <w:pPr>
        <w:snapToGrid w:val="0"/>
        <w:ind w:left="960"/>
      </w:pPr>
      <w:r>
        <w:rPr>
          <w:rFonts w:hint="eastAsia"/>
        </w:rPr>
        <w:t xml:space="preserve">Note: where the </w:t>
      </w:r>
      <w:r>
        <w:t>“</w:t>
      </w:r>
      <w:r>
        <w:rPr>
          <w:rFonts w:hint="eastAsia"/>
        </w:rPr>
        <w:t>2</w:t>
      </w:r>
      <w:r>
        <w:t>”</w:t>
      </w:r>
      <w:r>
        <w:rPr>
          <w:rFonts w:hint="eastAsia"/>
        </w:rPr>
        <w:t xml:space="preserve"> is the vlan ID.</w:t>
      </w:r>
    </w:p>
    <w:p w:rsidR="00A00A22" w:rsidRPr="007F18BE" w:rsidRDefault="00A00A22" w:rsidP="00DE7B52">
      <w:pPr>
        <w:snapToGrid w:val="0"/>
        <w:ind w:left="960"/>
        <w:rPr>
          <w:b/>
          <w:i/>
        </w:rPr>
      </w:pPr>
      <w:r w:rsidRPr="007F18BE">
        <w:rPr>
          <w:b/>
          <w:i/>
        </w:rPr>
        <w:t>L2SWITCH(config)#</w:t>
      </w:r>
      <w:r>
        <w:rPr>
          <w:rFonts w:hint="eastAsia"/>
          <w:b/>
          <w:i/>
        </w:rPr>
        <w:t>vlan 2</w:t>
      </w:r>
    </w:p>
    <w:p w:rsidR="00A00A22" w:rsidRPr="007F18BE" w:rsidRDefault="00A00A22" w:rsidP="00DE7B52">
      <w:pPr>
        <w:pStyle w:val="ListParagraph"/>
        <w:snapToGrid w:val="0"/>
        <w:ind w:leftChars="0" w:left="960"/>
        <w:rPr>
          <w:rFonts w:ascii="Times New Roman" w:hAnsi="Times New Roman"/>
          <w:b/>
          <w:i/>
        </w:rPr>
      </w:pPr>
      <w:r w:rsidRPr="007F18BE">
        <w:rPr>
          <w:rFonts w:ascii="Times New Roman" w:hAnsi="Times New Roman"/>
          <w:b/>
          <w:i/>
        </w:rPr>
        <w:t>L2SW</w:t>
      </w:r>
      <w:r>
        <w:rPr>
          <w:rFonts w:ascii="Times New Roman" w:hAnsi="Times New Roman"/>
          <w:b/>
          <w:i/>
        </w:rPr>
        <w:t>ITCH(config-</w:t>
      </w:r>
      <w:r>
        <w:rPr>
          <w:rFonts w:ascii="Times New Roman" w:hAnsi="Times New Roman" w:hint="eastAsia"/>
          <w:b/>
          <w:i/>
        </w:rPr>
        <w:t>vlan</w:t>
      </w:r>
      <w:r w:rsidRPr="007F18BE">
        <w:rPr>
          <w:rFonts w:ascii="Times New Roman" w:hAnsi="Times New Roman"/>
          <w:b/>
          <w:i/>
        </w:rPr>
        <w:t>)#</w:t>
      </w:r>
    </w:p>
    <w:p w:rsidR="00A00A22" w:rsidRDefault="00A00A22" w:rsidP="00DE7B52">
      <w:pPr>
        <w:pStyle w:val="ListParagraph"/>
        <w:snapToGrid w:val="0"/>
      </w:pPr>
    </w:p>
    <w:p w:rsidR="00A00A22" w:rsidRDefault="00A00A22" w:rsidP="00BE14D3">
      <w:pPr>
        <w:numPr>
          <w:ilvl w:val="0"/>
          <w:numId w:val="33"/>
        </w:numPr>
        <w:snapToGrid w:val="0"/>
      </w:pPr>
      <w:r>
        <w:rPr>
          <w:rFonts w:hint="eastAsia"/>
        </w:rPr>
        <w:t>acl</w:t>
      </w:r>
    </w:p>
    <w:p w:rsidR="00A00A22" w:rsidRPr="00260DD2" w:rsidRDefault="00A00A22" w:rsidP="00DE7B52">
      <w:pPr>
        <w:snapToGrid w:val="0"/>
        <w:ind w:left="960"/>
        <w:rPr>
          <w:b/>
          <w:i/>
        </w:rPr>
      </w:pPr>
      <w:r>
        <w:rPr>
          <w:rFonts w:hint="eastAsia"/>
        </w:rPr>
        <w:t xml:space="preserve">Its command prompt is </w:t>
      </w:r>
      <w:r w:rsidR="004A77B4">
        <w:t>“</w:t>
      </w:r>
      <w:r w:rsidRPr="007F1ED4">
        <w:rPr>
          <w:b/>
          <w:i/>
        </w:rPr>
        <w:t>L2SWITCH(config-acl)#</w:t>
      </w:r>
      <w:r>
        <w:rPr>
          <w:b/>
          <w:i/>
        </w:rPr>
        <w:t>”</w:t>
      </w:r>
      <w:r>
        <w:rPr>
          <w:rFonts w:hint="eastAsia"/>
          <w:b/>
          <w:i/>
        </w:rPr>
        <w:t>.</w:t>
      </w:r>
    </w:p>
    <w:p w:rsidR="00A00A22" w:rsidRDefault="00A00A22" w:rsidP="00DE7B52">
      <w:pPr>
        <w:snapToGrid w:val="0"/>
        <w:ind w:left="960"/>
      </w:pPr>
      <w:r>
        <w:rPr>
          <w:rFonts w:hint="eastAsia"/>
        </w:rPr>
        <w:t>It means these commands can be executed in this command prompt.</w:t>
      </w:r>
    </w:p>
    <w:p w:rsidR="00A00A22" w:rsidRDefault="00A00A22" w:rsidP="004A77B4">
      <w:pPr>
        <w:snapToGrid w:val="0"/>
        <w:ind w:left="960"/>
        <w:jc w:val="both"/>
      </w:pPr>
      <w:r>
        <w:rPr>
          <w:rFonts w:hint="eastAsia"/>
        </w:rPr>
        <w:t xml:space="preserve">In </w:t>
      </w:r>
      <w:r w:rsidRPr="007F18BE">
        <w:rPr>
          <w:rFonts w:hint="eastAsia"/>
          <w:b/>
          <w:i/>
        </w:rPr>
        <w:t>Configure</w:t>
      </w:r>
      <w:r>
        <w:rPr>
          <w:rFonts w:hint="eastAsia"/>
        </w:rPr>
        <w:t xml:space="preserve"> code, executing command </w:t>
      </w:r>
      <w:r>
        <w:t>“</w:t>
      </w:r>
      <w:r w:rsidRPr="007F1ED4">
        <w:rPr>
          <w:b/>
          <w:i/>
        </w:rPr>
        <w:t>access-list test</w:t>
      </w:r>
      <w:r>
        <w:t>”</w:t>
      </w:r>
      <w:r>
        <w:rPr>
          <w:rFonts w:hint="eastAsia"/>
        </w:rPr>
        <w:t xml:space="preserve"> enter the access-list test node.</w:t>
      </w:r>
    </w:p>
    <w:p w:rsidR="00A00A22" w:rsidRDefault="00A00A22" w:rsidP="00DE7B52">
      <w:pPr>
        <w:snapToGrid w:val="0"/>
        <w:ind w:left="960"/>
      </w:pPr>
      <w:r>
        <w:rPr>
          <w:rFonts w:hint="eastAsia"/>
        </w:rPr>
        <w:t xml:space="preserve">Note: where the </w:t>
      </w:r>
      <w:r>
        <w:t>“</w:t>
      </w:r>
      <w:r w:rsidRPr="005937F7">
        <w:rPr>
          <w:rFonts w:hint="eastAsia"/>
          <w:b/>
          <w:i/>
        </w:rPr>
        <w:t>test</w:t>
      </w:r>
      <w:r>
        <w:t>”</w:t>
      </w:r>
      <w:r>
        <w:rPr>
          <w:rFonts w:hint="eastAsia"/>
        </w:rPr>
        <w:t xml:space="preserve"> is the profile name.</w:t>
      </w:r>
    </w:p>
    <w:p w:rsidR="00A00A22" w:rsidRPr="007F18BE" w:rsidRDefault="00A00A22" w:rsidP="00DE7B52">
      <w:pPr>
        <w:snapToGrid w:val="0"/>
        <w:ind w:left="960"/>
        <w:rPr>
          <w:b/>
          <w:i/>
        </w:rPr>
      </w:pPr>
      <w:r w:rsidRPr="007F18BE">
        <w:rPr>
          <w:b/>
          <w:i/>
        </w:rPr>
        <w:t>L2SWITCH(config)#</w:t>
      </w:r>
      <w:r w:rsidRPr="007F1ED4">
        <w:rPr>
          <w:b/>
          <w:i/>
        </w:rPr>
        <w:t>access-list test</w:t>
      </w:r>
    </w:p>
    <w:p w:rsidR="00A00A22" w:rsidRPr="007F18BE" w:rsidRDefault="00A00A22" w:rsidP="00DE7B52">
      <w:pPr>
        <w:pStyle w:val="ListParagraph"/>
        <w:snapToGrid w:val="0"/>
        <w:ind w:leftChars="0" w:left="960"/>
        <w:rPr>
          <w:rFonts w:ascii="Times New Roman" w:hAnsi="Times New Roman"/>
          <w:b/>
          <w:i/>
        </w:rPr>
      </w:pPr>
      <w:r w:rsidRPr="007F18BE">
        <w:rPr>
          <w:rFonts w:ascii="Times New Roman" w:hAnsi="Times New Roman"/>
          <w:b/>
          <w:i/>
        </w:rPr>
        <w:t>L2SW</w:t>
      </w:r>
      <w:r>
        <w:rPr>
          <w:rFonts w:ascii="Times New Roman" w:hAnsi="Times New Roman"/>
          <w:b/>
          <w:i/>
        </w:rPr>
        <w:t>ITCH(config-</w:t>
      </w:r>
      <w:r>
        <w:rPr>
          <w:rFonts w:ascii="Times New Roman" w:hAnsi="Times New Roman" w:hint="eastAsia"/>
          <w:b/>
          <w:i/>
        </w:rPr>
        <w:t>acl</w:t>
      </w:r>
      <w:r w:rsidRPr="007F18BE">
        <w:rPr>
          <w:rFonts w:ascii="Times New Roman" w:hAnsi="Times New Roman"/>
          <w:b/>
          <w:i/>
        </w:rPr>
        <w:t>)#</w:t>
      </w:r>
    </w:p>
    <w:p w:rsidR="00A00A22" w:rsidRPr="00A00A22" w:rsidRDefault="00A00A22" w:rsidP="0010127A">
      <w:pPr>
        <w:widowControl/>
        <w:rPr>
          <w:kern w:val="0"/>
        </w:rPr>
      </w:pPr>
    </w:p>
    <w:p w:rsidR="0010127A" w:rsidRPr="0010127A" w:rsidRDefault="0010127A" w:rsidP="0010127A">
      <w:pPr>
        <w:keepNext/>
        <w:widowControl/>
        <w:numPr>
          <w:ilvl w:val="1"/>
          <w:numId w:val="1"/>
        </w:numPr>
        <w:tabs>
          <w:tab w:val="clear" w:pos="807"/>
          <w:tab w:val="num" w:pos="567"/>
        </w:tabs>
        <w:spacing w:before="120"/>
        <w:ind w:left="567"/>
        <w:outlineLvl w:val="1"/>
        <w:rPr>
          <w:b/>
          <w:bCs/>
          <w:kern w:val="0"/>
        </w:rPr>
      </w:pPr>
      <w:bookmarkStart w:id="59" w:name="_Toc376798076"/>
      <w:bookmarkStart w:id="60" w:name="_Toc520743644"/>
      <w:r w:rsidRPr="0010127A">
        <w:rPr>
          <w:b/>
          <w:bCs/>
          <w:kern w:val="0"/>
        </w:rPr>
        <w:t>Management via Internet Browser Interface</w:t>
      </w:r>
      <w:bookmarkEnd w:id="59"/>
      <w:bookmarkEnd w:id="60"/>
    </w:p>
    <w:p w:rsidR="0010127A" w:rsidRPr="0010127A" w:rsidRDefault="0010127A" w:rsidP="0010127A">
      <w:pPr>
        <w:widowControl/>
        <w:jc w:val="both"/>
      </w:pPr>
      <w:r w:rsidRPr="0010127A">
        <w:t>From a PC, open your Web browser, type the following in the Web address (or location) box:</w:t>
      </w:r>
      <w:r w:rsidRPr="00076FE7">
        <w:rPr>
          <w:i/>
          <w:u w:val="single"/>
        </w:rPr>
        <w:t>http://192.168.0.254</w:t>
      </w:r>
      <w:r w:rsidRPr="0010127A">
        <w:t xml:space="preserve"> and then press &lt;Enter&gt;.</w:t>
      </w:r>
    </w:p>
    <w:p w:rsidR="0010127A" w:rsidRPr="0010127A" w:rsidRDefault="0010127A" w:rsidP="0010127A">
      <w:pPr>
        <w:widowControl/>
        <w:jc w:val="both"/>
      </w:pPr>
      <w:r w:rsidRPr="0010127A">
        <w:t>This is the factory default IP address for the switch. A login dialog is displayed, as shown in the figure:</w:t>
      </w:r>
    </w:p>
    <w:p w:rsidR="0010127A" w:rsidRPr="0010127A" w:rsidRDefault="007D2838" w:rsidP="0010127A">
      <w:pPr>
        <w:widowControl/>
        <w:jc w:val="center"/>
      </w:pPr>
      <w:r>
        <w:rPr>
          <w:rFonts w:hint="eastAsia"/>
          <w:noProof/>
        </w:rPr>
        <w:drawing>
          <wp:inline distT="0" distB="0" distL="0" distR="0">
            <wp:extent cx="3429000" cy="13361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336183"/>
                    </a:xfrm>
                    <a:prstGeom prst="rect">
                      <a:avLst/>
                    </a:prstGeom>
                    <a:noFill/>
                    <a:ln>
                      <a:noFill/>
                    </a:ln>
                  </pic:spPr>
                </pic:pic>
              </a:graphicData>
            </a:graphic>
          </wp:inline>
        </w:drawing>
      </w:r>
    </w:p>
    <w:p w:rsidR="0010127A" w:rsidRPr="0010127A" w:rsidRDefault="0010127A" w:rsidP="0010127A">
      <w:pPr>
        <w:widowControl/>
        <w:jc w:val="both"/>
      </w:pPr>
    </w:p>
    <w:p w:rsidR="0010127A" w:rsidRPr="0010127A" w:rsidRDefault="00A31C77" w:rsidP="0010127A">
      <w:pPr>
        <w:widowControl/>
        <w:jc w:val="both"/>
      </w:pPr>
      <w:r>
        <w:t>Enter your user name</w:t>
      </w:r>
      <w:r>
        <w:rPr>
          <w:rFonts w:hint="eastAsia"/>
        </w:rPr>
        <w:t>/</w:t>
      </w:r>
      <w:r w:rsidR="0010127A" w:rsidRPr="0010127A">
        <w:t>password,</w:t>
      </w:r>
      <w:r w:rsidR="00DB37A4">
        <w:t xml:space="preserve"> </w:t>
      </w:r>
      <w:r w:rsidRPr="0010127A">
        <w:t>and then</w:t>
      </w:r>
      <w:r w:rsidR="0010127A" w:rsidRPr="0010127A">
        <w:t xml:space="preserve"> click OK. </w:t>
      </w:r>
    </w:p>
    <w:p w:rsidR="0010127A" w:rsidRPr="0010127A" w:rsidRDefault="0010127A" w:rsidP="0010127A">
      <w:pPr>
        <w:widowControl/>
        <w:jc w:val="both"/>
      </w:pPr>
      <w:r w:rsidRPr="0010127A">
        <w:t>Use the defaults the first time you log into the program. You can change the password at any time through CLI interface.</w:t>
      </w:r>
    </w:p>
    <w:p w:rsidR="0010127A" w:rsidRPr="0010127A" w:rsidRDefault="0010127A" w:rsidP="0010127A">
      <w:pPr>
        <w:widowControl/>
        <w:ind w:leftChars="100" w:left="240"/>
        <w:jc w:val="both"/>
      </w:pPr>
      <w:r w:rsidRPr="0010127A">
        <w:t>Default:</w:t>
      </w:r>
    </w:p>
    <w:p w:rsidR="0010127A" w:rsidRPr="0010127A" w:rsidRDefault="0010127A" w:rsidP="0010127A">
      <w:pPr>
        <w:widowControl/>
        <w:ind w:leftChars="100" w:left="240"/>
        <w:jc w:val="both"/>
      </w:pPr>
      <w:r w:rsidRPr="0010127A">
        <w:tab/>
        <w:t>User name: admin,</w:t>
      </w:r>
    </w:p>
    <w:p w:rsidR="0010127A" w:rsidRPr="0010127A" w:rsidRDefault="0010127A" w:rsidP="0010127A">
      <w:pPr>
        <w:widowControl/>
        <w:ind w:leftChars="200" w:left="480"/>
        <w:jc w:val="both"/>
      </w:pPr>
      <w:r w:rsidRPr="0010127A">
        <w:t>Password: admin.</w:t>
      </w:r>
    </w:p>
    <w:p w:rsidR="0010127A" w:rsidRPr="0010127A" w:rsidRDefault="0010127A" w:rsidP="0010127A">
      <w:pPr>
        <w:widowControl/>
        <w:rPr>
          <w:kern w:val="0"/>
        </w:rPr>
      </w:pPr>
    </w:p>
    <w:p w:rsidR="0010127A" w:rsidRPr="0010127A" w:rsidRDefault="0010127A" w:rsidP="0010127A">
      <w:pPr>
        <w:keepNext/>
        <w:widowControl/>
        <w:numPr>
          <w:ilvl w:val="1"/>
          <w:numId w:val="1"/>
        </w:numPr>
        <w:tabs>
          <w:tab w:val="clear" w:pos="807"/>
          <w:tab w:val="num" w:pos="567"/>
        </w:tabs>
        <w:spacing w:before="120"/>
        <w:ind w:left="567"/>
        <w:outlineLvl w:val="1"/>
        <w:rPr>
          <w:b/>
          <w:bCs/>
          <w:kern w:val="0"/>
        </w:rPr>
      </w:pPr>
      <w:bookmarkStart w:id="61" w:name="_Toc217466647"/>
      <w:bookmarkStart w:id="62" w:name="_Toc358051414"/>
      <w:bookmarkStart w:id="63" w:name="_Toc376798077"/>
      <w:bookmarkStart w:id="64" w:name="_Toc520743645"/>
      <w:r w:rsidRPr="0010127A">
        <w:rPr>
          <w:b/>
          <w:bCs/>
          <w:kern w:val="0"/>
        </w:rPr>
        <w:t>System Information</w:t>
      </w:r>
      <w:bookmarkEnd w:id="61"/>
      <w:bookmarkEnd w:id="62"/>
      <w:bookmarkEnd w:id="63"/>
      <w:bookmarkEnd w:id="64"/>
    </w:p>
    <w:p w:rsidR="0010127A" w:rsidRDefault="0010127A" w:rsidP="0010127A">
      <w:pPr>
        <w:widowControl/>
        <w:jc w:val="both"/>
      </w:pPr>
      <w:r w:rsidRPr="0010127A">
        <w:t>The</w:t>
      </w:r>
      <w:r w:rsidR="00DB37A4">
        <w:t xml:space="preserve"> </w:t>
      </w:r>
      <w:r w:rsidRPr="0010127A">
        <w:t>System Information window appears each time you log intothe program.  Alternatively, this window can be accessed by clicking System Status &gt; System Information</w:t>
      </w:r>
    </w:p>
    <w:p w:rsidR="004A0FA1" w:rsidRPr="0010127A" w:rsidRDefault="004A0FA1" w:rsidP="0010127A">
      <w:pPr>
        <w:widowControl/>
        <w:jc w:val="both"/>
        <w:rPr>
          <w:rFonts w:ascii="Arial" w:hAnsi="Arial"/>
        </w:rPr>
      </w:pPr>
    </w:p>
    <w:p w:rsidR="004A0FA1" w:rsidRPr="004A0FA1" w:rsidRDefault="0010127A" w:rsidP="009C389E">
      <w:pPr>
        <w:keepNext/>
        <w:widowControl/>
        <w:numPr>
          <w:ilvl w:val="2"/>
          <w:numId w:val="1"/>
        </w:numPr>
        <w:tabs>
          <w:tab w:val="num" w:pos="709"/>
        </w:tabs>
        <w:spacing w:before="120" w:afterLines="50"/>
        <w:ind w:left="709" w:hangingChars="295"/>
        <w:outlineLvl w:val="1"/>
        <w:rPr>
          <w:b/>
          <w:bCs/>
          <w:kern w:val="0"/>
          <w:szCs w:val="48"/>
        </w:rPr>
      </w:pPr>
      <w:bookmarkStart w:id="65" w:name="_Toc376798078"/>
      <w:bookmarkStart w:id="66" w:name="_Toc520743646"/>
      <w:r w:rsidRPr="0010127A">
        <w:rPr>
          <w:b/>
          <w:bCs/>
          <w:kern w:val="0"/>
          <w:szCs w:val="48"/>
        </w:rPr>
        <w:t>CLI Configuration</w:t>
      </w:r>
      <w:bookmarkEnd w:id="65"/>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4A0FA1" w:rsidRPr="0010127A" w:rsidTr="00130C0C">
        <w:tc>
          <w:tcPr>
            <w:tcW w:w="1174" w:type="dxa"/>
            <w:shd w:val="clear" w:color="auto" w:fill="CCFFCC"/>
          </w:tcPr>
          <w:p w:rsidR="004A0FA1" w:rsidRPr="0010127A" w:rsidRDefault="004A0FA1" w:rsidP="00130C0C">
            <w:pPr>
              <w:jc w:val="center"/>
              <w:rPr>
                <w:b/>
                <w:kern w:val="0"/>
              </w:rPr>
            </w:pPr>
            <w:r w:rsidRPr="0010127A">
              <w:rPr>
                <w:rFonts w:hint="eastAsia"/>
                <w:b/>
                <w:kern w:val="0"/>
              </w:rPr>
              <w:t>Node</w:t>
            </w:r>
          </w:p>
        </w:tc>
        <w:tc>
          <w:tcPr>
            <w:tcW w:w="2377" w:type="dxa"/>
            <w:shd w:val="clear" w:color="auto" w:fill="CCFFCC"/>
          </w:tcPr>
          <w:p w:rsidR="004A0FA1" w:rsidRPr="0010127A" w:rsidRDefault="004A0FA1" w:rsidP="00130C0C">
            <w:pPr>
              <w:jc w:val="center"/>
              <w:rPr>
                <w:b/>
                <w:kern w:val="0"/>
              </w:rPr>
            </w:pPr>
            <w:r w:rsidRPr="0010127A">
              <w:rPr>
                <w:rFonts w:hint="eastAsia"/>
                <w:b/>
                <w:kern w:val="0"/>
              </w:rPr>
              <w:t>Command</w:t>
            </w:r>
          </w:p>
        </w:tc>
        <w:tc>
          <w:tcPr>
            <w:tcW w:w="5311" w:type="dxa"/>
            <w:shd w:val="clear" w:color="auto" w:fill="CCFFCC"/>
          </w:tcPr>
          <w:p w:rsidR="004A0FA1" w:rsidRPr="0010127A" w:rsidRDefault="004A0FA1" w:rsidP="00130C0C">
            <w:pPr>
              <w:jc w:val="center"/>
              <w:rPr>
                <w:b/>
                <w:kern w:val="0"/>
              </w:rPr>
            </w:pPr>
            <w:r w:rsidRPr="0010127A">
              <w:rPr>
                <w:rFonts w:hint="eastAsia"/>
                <w:b/>
                <w:kern w:val="0"/>
              </w:rPr>
              <w:t>Description</w:t>
            </w:r>
          </w:p>
        </w:tc>
      </w:tr>
      <w:tr w:rsidR="004A0FA1" w:rsidRPr="0010127A" w:rsidTr="00130C0C">
        <w:tc>
          <w:tcPr>
            <w:tcW w:w="1174" w:type="dxa"/>
            <w:shd w:val="clear" w:color="auto" w:fill="auto"/>
          </w:tcPr>
          <w:p w:rsidR="004A0FA1" w:rsidRPr="0010127A" w:rsidRDefault="004A0FA1" w:rsidP="00130C0C">
            <w:pPr>
              <w:rPr>
                <w:kern w:val="0"/>
              </w:rPr>
            </w:pPr>
            <w:r w:rsidRPr="0010127A">
              <w:rPr>
                <w:rFonts w:hint="eastAsia"/>
                <w:kern w:val="0"/>
              </w:rPr>
              <w:t>enable</w:t>
            </w:r>
          </w:p>
        </w:tc>
        <w:tc>
          <w:tcPr>
            <w:tcW w:w="2377" w:type="dxa"/>
            <w:shd w:val="clear" w:color="auto" w:fill="auto"/>
          </w:tcPr>
          <w:p w:rsidR="004A0FA1" w:rsidRPr="0010127A" w:rsidRDefault="004A0FA1" w:rsidP="00130C0C">
            <w:pPr>
              <w:rPr>
                <w:kern w:val="0"/>
              </w:rPr>
            </w:pPr>
            <w:r w:rsidRPr="0010127A">
              <w:rPr>
                <w:rFonts w:hint="eastAsia"/>
              </w:rPr>
              <w:t>show hostname</w:t>
            </w:r>
          </w:p>
        </w:tc>
        <w:tc>
          <w:tcPr>
            <w:tcW w:w="5311" w:type="dxa"/>
            <w:shd w:val="clear" w:color="auto" w:fill="auto"/>
          </w:tcPr>
          <w:p w:rsidR="004A0FA1" w:rsidRPr="0010127A" w:rsidRDefault="004A0FA1" w:rsidP="00130C0C">
            <w:pPr>
              <w:rPr>
                <w:kern w:val="0"/>
              </w:rPr>
            </w:pPr>
            <w:r w:rsidRPr="0010127A">
              <w:rPr>
                <w:rFonts w:hint="eastAsia"/>
              </w:rPr>
              <w:t>This command displays the system</w:t>
            </w:r>
            <w:r w:rsidRPr="0010127A">
              <w:t>’</w:t>
            </w:r>
            <w:r w:rsidRPr="0010127A">
              <w:rPr>
                <w:rFonts w:hint="eastAsia"/>
              </w:rPr>
              <w:t>s network name.</w:t>
            </w:r>
          </w:p>
        </w:tc>
      </w:tr>
      <w:tr w:rsidR="004A0FA1" w:rsidRPr="0010127A" w:rsidTr="00130C0C">
        <w:tc>
          <w:tcPr>
            <w:tcW w:w="1174" w:type="dxa"/>
            <w:shd w:val="clear" w:color="auto" w:fill="auto"/>
          </w:tcPr>
          <w:p w:rsidR="004A0FA1" w:rsidRPr="0010127A" w:rsidRDefault="004A0FA1" w:rsidP="00130C0C">
            <w:pPr>
              <w:rPr>
                <w:kern w:val="0"/>
              </w:rPr>
            </w:pPr>
            <w:r w:rsidRPr="0010127A">
              <w:rPr>
                <w:rFonts w:hint="eastAsia"/>
                <w:kern w:val="0"/>
              </w:rPr>
              <w:t>enable</w:t>
            </w:r>
          </w:p>
        </w:tc>
        <w:tc>
          <w:tcPr>
            <w:tcW w:w="2377" w:type="dxa"/>
            <w:shd w:val="clear" w:color="auto" w:fill="auto"/>
          </w:tcPr>
          <w:p w:rsidR="004A0FA1" w:rsidRPr="0010127A" w:rsidRDefault="004A0FA1" w:rsidP="00130C0C">
            <w:pPr>
              <w:rPr>
                <w:kern w:val="0"/>
              </w:rPr>
            </w:pPr>
            <w:r w:rsidRPr="0010127A">
              <w:rPr>
                <w:rFonts w:hint="eastAsia"/>
              </w:rPr>
              <w:t>show interface eth0</w:t>
            </w:r>
          </w:p>
        </w:tc>
        <w:tc>
          <w:tcPr>
            <w:tcW w:w="5311" w:type="dxa"/>
            <w:shd w:val="clear" w:color="auto" w:fill="auto"/>
          </w:tcPr>
          <w:p w:rsidR="004A0FA1" w:rsidRPr="0010127A" w:rsidRDefault="004A0FA1" w:rsidP="00130C0C">
            <w:pPr>
              <w:rPr>
                <w:kern w:val="0"/>
              </w:rPr>
            </w:pPr>
            <w:r w:rsidRPr="0010127A">
              <w:rPr>
                <w:rFonts w:hint="eastAsia"/>
              </w:rPr>
              <w:t xml:space="preserve">This command displays the current Eth0 </w:t>
            </w:r>
            <w:r w:rsidRPr="0010127A">
              <w:rPr>
                <w:rFonts w:hint="eastAsia"/>
              </w:rPr>
              <w:lastRenderedPageBreak/>
              <w:t>configurations.</w:t>
            </w:r>
          </w:p>
        </w:tc>
      </w:tr>
      <w:tr w:rsidR="004A0FA1" w:rsidRPr="0010127A" w:rsidTr="00130C0C">
        <w:tc>
          <w:tcPr>
            <w:tcW w:w="1174" w:type="dxa"/>
            <w:shd w:val="clear" w:color="auto" w:fill="auto"/>
          </w:tcPr>
          <w:p w:rsidR="004A0FA1" w:rsidRPr="0010127A" w:rsidRDefault="004A0FA1" w:rsidP="00130C0C">
            <w:pPr>
              <w:rPr>
                <w:kern w:val="0"/>
              </w:rPr>
            </w:pPr>
            <w:r w:rsidRPr="0010127A">
              <w:rPr>
                <w:rFonts w:hint="eastAsia"/>
                <w:kern w:val="0"/>
              </w:rPr>
              <w:lastRenderedPageBreak/>
              <w:t>enable</w:t>
            </w:r>
          </w:p>
        </w:tc>
        <w:tc>
          <w:tcPr>
            <w:tcW w:w="2377" w:type="dxa"/>
            <w:shd w:val="clear" w:color="auto" w:fill="auto"/>
          </w:tcPr>
          <w:p w:rsidR="004A0FA1" w:rsidRPr="0010127A" w:rsidRDefault="004A0FA1" w:rsidP="00130C0C">
            <w:pPr>
              <w:rPr>
                <w:kern w:val="0"/>
              </w:rPr>
            </w:pPr>
            <w:r w:rsidRPr="0010127A">
              <w:rPr>
                <w:rFonts w:hint="eastAsia"/>
              </w:rPr>
              <w:t>show model</w:t>
            </w:r>
          </w:p>
        </w:tc>
        <w:tc>
          <w:tcPr>
            <w:tcW w:w="5311" w:type="dxa"/>
            <w:shd w:val="clear" w:color="auto" w:fill="auto"/>
          </w:tcPr>
          <w:p w:rsidR="004A0FA1" w:rsidRPr="0010127A" w:rsidRDefault="004A0FA1" w:rsidP="00130C0C">
            <w:pPr>
              <w:rPr>
                <w:kern w:val="0"/>
              </w:rPr>
            </w:pPr>
            <w:r w:rsidRPr="0010127A">
              <w:rPr>
                <w:rFonts w:hint="eastAsia"/>
              </w:rPr>
              <w:t>This command displays the system information.</w:t>
            </w:r>
          </w:p>
        </w:tc>
      </w:tr>
      <w:tr w:rsidR="004A0FA1" w:rsidRPr="0010127A" w:rsidTr="00130C0C">
        <w:tc>
          <w:tcPr>
            <w:tcW w:w="1174" w:type="dxa"/>
            <w:shd w:val="clear" w:color="auto" w:fill="auto"/>
          </w:tcPr>
          <w:p w:rsidR="004A0FA1" w:rsidRPr="0010127A" w:rsidRDefault="004A0FA1" w:rsidP="00130C0C">
            <w:pPr>
              <w:rPr>
                <w:kern w:val="0"/>
              </w:rPr>
            </w:pPr>
            <w:r w:rsidRPr="0010127A">
              <w:rPr>
                <w:rFonts w:hint="eastAsia"/>
                <w:kern w:val="0"/>
              </w:rPr>
              <w:t>enable</w:t>
            </w:r>
          </w:p>
        </w:tc>
        <w:tc>
          <w:tcPr>
            <w:tcW w:w="2377" w:type="dxa"/>
            <w:shd w:val="clear" w:color="auto" w:fill="auto"/>
          </w:tcPr>
          <w:p w:rsidR="004A0FA1" w:rsidRPr="0010127A" w:rsidRDefault="004A0FA1" w:rsidP="00130C0C">
            <w:pPr>
              <w:rPr>
                <w:kern w:val="0"/>
              </w:rPr>
            </w:pPr>
            <w:r w:rsidRPr="0010127A">
              <w:rPr>
                <w:rFonts w:hint="eastAsia"/>
              </w:rPr>
              <w:t>show running-config</w:t>
            </w:r>
          </w:p>
        </w:tc>
        <w:tc>
          <w:tcPr>
            <w:tcW w:w="5311" w:type="dxa"/>
            <w:shd w:val="clear" w:color="auto" w:fill="auto"/>
          </w:tcPr>
          <w:p w:rsidR="004A0FA1" w:rsidRPr="0010127A" w:rsidRDefault="004A0FA1" w:rsidP="00130C0C">
            <w:pPr>
              <w:rPr>
                <w:kern w:val="0"/>
              </w:rPr>
            </w:pPr>
            <w:r w:rsidRPr="0010127A">
              <w:rPr>
                <w:rFonts w:hint="eastAsia"/>
              </w:rPr>
              <w:t>This command displays the c</w:t>
            </w:r>
            <w:r w:rsidRPr="0010127A">
              <w:t>urrent operating configuration</w:t>
            </w:r>
            <w:r w:rsidRPr="0010127A">
              <w:rPr>
                <w:rFonts w:hint="eastAsia"/>
              </w:rPr>
              <w:t>s.</w:t>
            </w:r>
          </w:p>
        </w:tc>
      </w:tr>
      <w:tr w:rsidR="004A0FA1" w:rsidRPr="0010127A" w:rsidTr="00130C0C">
        <w:tc>
          <w:tcPr>
            <w:tcW w:w="1174" w:type="dxa"/>
            <w:shd w:val="clear" w:color="auto" w:fill="auto"/>
          </w:tcPr>
          <w:p w:rsidR="004A0FA1" w:rsidRPr="0010127A" w:rsidRDefault="004A0FA1" w:rsidP="00130C0C">
            <w:pPr>
              <w:rPr>
                <w:kern w:val="0"/>
              </w:rPr>
            </w:pPr>
            <w:r w:rsidRPr="0010127A">
              <w:rPr>
                <w:rFonts w:hint="eastAsia"/>
                <w:kern w:val="0"/>
              </w:rPr>
              <w:t>enable</w:t>
            </w:r>
          </w:p>
        </w:tc>
        <w:tc>
          <w:tcPr>
            <w:tcW w:w="2377" w:type="dxa"/>
            <w:shd w:val="clear" w:color="auto" w:fill="auto"/>
          </w:tcPr>
          <w:p w:rsidR="004A0FA1" w:rsidRPr="0010127A" w:rsidRDefault="004A0FA1" w:rsidP="00130C0C">
            <w:pPr>
              <w:rPr>
                <w:kern w:val="0"/>
              </w:rPr>
            </w:pPr>
            <w:r w:rsidRPr="0010127A">
              <w:rPr>
                <w:rFonts w:hint="eastAsia"/>
              </w:rPr>
              <w:t>show system-info</w:t>
            </w:r>
          </w:p>
        </w:tc>
        <w:tc>
          <w:tcPr>
            <w:tcW w:w="5311" w:type="dxa"/>
            <w:shd w:val="clear" w:color="auto" w:fill="auto"/>
          </w:tcPr>
          <w:p w:rsidR="004A0FA1" w:rsidRPr="0010127A" w:rsidRDefault="004A0FA1" w:rsidP="00130C0C">
            <w:pPr>
              <w:rPr>
                <w:kern w:val="0"/>
              </w:rPr>
            </w:pPr>
            <w:r w:rsidRPr="0010127A">
              <w:rPr>
                <w:rFonts w:hint="eastAsia"/>
              </w:rPr>
              <w:t>This command displays the system</w:t>
            </w:r>
            <w:r w:rsidRPr="0010127A">
              <w:t>’</w:t>
            </w:r>
            <w:r w:rsidRPr="0010127A">
              <w:rPr>
                <w:rFonts w:hint="eastAsia"/>
              </w:rPr>
              <w:t>s CPU loading and memory information.</w:t>
            </w:r>
          </w:p>
        </w:tc>
      </w:tr>
      <w:tr w:rsidR="004A0FA1" w:rsidRPr="0010127A" w:rsidTr="00130C0C">
        <w:tc>
          <w:tcPr>
            <w:tcW w:w="1174" w:type="dxa"/>
            <w:shd w:val="clear" w:color="auto" w:fill="auto"/>
          </w:tcPr>
          <w:p w:rsidR="004A0FA1" w:rsidRPr="0010127A" w:rsidRDefault="004A0FA1" w:rsidP="00130C0C">
            <w:pPr>
              <w:rPr>
                <w:kern w:val="0"/>
              </w:rPr>
            </w:pPr>
            <w:r w:rsidRPr="0010127A">
              <w:rPr>
                <w:rFonts w:hint="eastAsia"/>
                <w:kern w:val="0"/>
              </w:rPr>
              <w:t>enable</w:t>
            </w:r>
          </w:p>
        </w:tc>
        <w:tc>
          <w:tcPr>
            <w:tcW w:w="2377" w:type="dxa"/>
            <w:shd w:val="clear" w:color="auto" w:fill="auto"/>
          </w:tcPr>
          <w:p w:rsidR="004A0FA1" w:rsidRPr="0010127A" w:rsidRDefault="004A0FA1" w:rsidP="00130C0C">
            <w:pPr>
              <w:rPr>
                <w:kern w:val="0"/>
              </w:rPr>
            </w:pPr>
            <w:r w:rsidRPr="0010127A">
              <w:rPr>
                <w:rFonts w:hint="eastAsia"/>
              </w:rPr>
              <w:t>show uptime</w:t>
            </w:r>
          </w:p>
        </w:tc>
        <w:tc>
          <w:tcPr>
            <w:tcW w:w="5311" w:type="dxa"/>
            <w:shd w:val="clear" w:color="auto" w:fill="auto"/>
          </w:tcPr>
          <w:p w:rsidR="004A0FA1" w:rsidRPr="0010127A" w:rsidRDefault="004A0FA1" w:rsidP="00130C0C">
            <w:pPr>
              <w:rPr>
                <w:kern w:val="0"/>
              </w:rPr>
            </w:pPr>
            <w:r w:rsidRPr="0010127A">
              <w:rPr>
                <w:rFonts w:hint="eastAsia"/>
              </w:rPr>
              <w:t>This command displays the system up time.</w:t>
            </w:r>
          </w:p>
        </w:tc>
      </w:tr>
    </w:tbl>
    <w:p w:rsidR="0010127A" w:rsidRDefault="0010127A" w:rsidP="0010127A">
      <w:pPr>
        <w:widowControl/>
        <w:rPr>
          <w:rFonts w:ascii="Arial" w:hAnsi="Arial"/>
        </w:rPr>
      </w:pPr>
    </w:p>
    <w:p w:rsidR="0010127A" w:rsidRPr="0010127A" w:rsidRDefault="0010127A" w:rsidP="009C389E">
      <w:pPr>
        <w:keepNext/>
        <w:widowControl/>
        <w:numPr>
          <w:ilvl w:val="2"/>
          <w:numId w:val="1"/>
        </w:numPr>
        <w:tabs>
          <w:tab w:val="num" w:pos="709"/>
        </w:tabs>
        <w:spacing w:before="120" w:afterLines="50"/>
        <w:ind w:left="709" w:hangingChars="295"/>
        <w:outlineLvl w:val="1"/>
        <w:rPr>
          <w:b/>
          <w:bCs/>
          <w:kern w:val="0"/>
          <w:szCs w:val="48"/>
        </w:rPr>
      </w:pPr>
      <w:bookmarkStart w:id="67" w:name="_Toc376798079"/>
      <w:bookmarkStart w:id="68" w:name="_Toc520743647"/>
      <w:r w:rsidRPr="0010127A">
        <w:rPr>
          <w:b/>
          <w:bCs/>
          <w:kern w:val="0"/>
          <w:szCs w:val="48"/>
        </w:rPr>
        <w:t>Web Configuration</w:t>
      </w:r>
      <w:bookmarkEnd w:id="67"/>
      <w:bookmarkEnd w:id="68"/>
    </w:p>
    <w:p w:rsidR="005B779B" w:rsidRDefault="005B779B" w:rsidP="00BC43C2">
      <w:pPr>
        <w:widowControl/>
        <w:rPr>
          <w:rFonts w:ascii="Arial" w:hAnsi="Arial"/>
          <w:noProof/>
        </w:rPr>
      </w:pPr>
      <w:r>
        <w:rPr>
          <w:rFonts w:ascii="Arial" w:hAnsi="Arial"/>
          <w:noProof/>
        </w:rPr>
        <w:drawing>
          <wp:inline distT="0" distB="0" distL="0" distR="0">
            <wp:extent cx="5494020" cy="2406650"/>
            <wp:effectExtent l="0" t="0" r="0" b="0"/>
            <wp:docPr id="227" name="圖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4020" cy="2406650"/>
                    </a:xfrm>
                    <a:prstGeom prst="rect">
                      <a:avLst/>
                    </a:prstGeom>
                    <a:noFill/>
                    <a:ln>
                      <a:noFill/>
                    </a:ln>
                  </pic:spPr>
                </pic:pic>
              </a:graphicData>
            </a:graphic>
          </wp:inline>
        </w:drawing>
      </w:r>
      <w:r>
        <w:rPr>
          <w:rFonts w:ascii="Arial" w:hAnsi="Arial"/>
          <w:noProof/>
        </w:rPr>
        <w:drawing>
          <wp:inline distT="0" distB="0" distL="0" distR="0">
            <wp:extent cx="5494020" cy="2070100"/>
            <wp:effectExtent l="0" t="0" r="0" b="635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4020" cy="2070100"/>
                    </a:xfrm>
                    <a:prstGeom prst="rect">
                      <a:avLst/>
                    </a:prstGeom>
                    <a:noFill/>
                    <a:ln>
                      <a:noFill/>
                    </a:ln>
                  </pic:spPr>
                </pic:pic>
              </a:graphicData>
            </a:graphic>
          </wp:inline>
        </w:drawing>
      </w:r>
    </w:p>
    <w:p w:rsidR="0010127A" w:rsidRPr="0010127A" w:rsidRDefault="0010127A" w:rsidP="005C0124">
      <w:pPr>
        <w:widowControl/>
        <w:snapToGrid w:val="0"/>
        <w:rPr>
          <w:rFonts w:ascii="Arial" w:hAnsi="Arial"/>
          <w:noProof/>
        </w:rPr>
      </w:pPr>
    </w:p>
    <w:tbl>
      <w:tblPr>
        <w:tblW w:w="8647" w:type="dxa"/>
        <w:tblInd w:w="108" w:type="dxa"/>
        <w:tblLayout w:type="fixed"/>
        <w:tblLook w:val="0000"/>
      </w:tblPr>
      <w:tblGrid>
        <w:gridCol w:w="2133"/>
        <w:gridCol w:w="6507"/>
        <w:gridCol w:w="7"/>
      </w:tblGrid>
      <w:tr w:rsidR="00821CFD" w:rsidRPr="00931479" w:rsidTr="005B779B">
        <w:trPr>
          <w:gridAfter w:val="1"/>
          <w:wAfter w:w="7" w:type="dxa"/>
          <w:trHeight w:val="227"/>
        </w:trPr>
        <w:tc>
          <w:tcPr>
            <w:tcW w:w="2133" w:type="dxa"/>
            <w:tcBorders>
              <w:bottom w:val="single" w:sz="8" w:space="0" w:color="FFFFFF"/>
            </w:tcBorders>
            <w:shd w:val="clear" w:color="auto" w:fill="F2F2F2"/>
            <w:vAlign w:val="center"/>
          </w:tcPr>
          <w:p w:rsidR="00821CFD" w:rsidRPr="00931479" w:rsidRDefault="00821CFD" w:rsidP="00EA6A06">
            <w:pPr>
              <w:snapToGrid w:val="0"/>
              <w:jc w:val="both"/>
              <w:rPr>
                <w:rFonts w:cs="Arial"/>
                <w:b/>
                <w:bCs/>
                <w:szCs w:val="22"/>
              </w:rPr>
            </w:pPr>
            <w:r w:rsidRPr="00931479">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821CFD" w:rsidRPr="00931479" w:rsidRDefault="00821CFD" w:rsidP="00EA6A06">
            <w:pPr>
              <w:snapToGrid w:val="0"/>
              <w:jc w:val="both"/>
              <w:rPr>
                <w:rFonts w:cs="Arial"/>
                <w:b/>
                <w:bCs/>
                <w:szCs w:val="22"/>
              </w:rPr>
            </w:pPr>
            <w:r w:rsidRPr="00931479">
              <w:rPr>
                <w:rFonts w:cs="Arial"/>
                <w:b/>
                <w:bCs/>
                <w:szCs w:val="22"/>
              </w:rPr>
              <w:t>Description</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pPr>
            <w:r w:rsidRPr="00F06965">
              <w:rPr>
                <w:kern w:val="0"/>
              </w:rPr>
              <w:t>Model Name</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9C389E">
            <w:pPr>
              <w:autoSpaceDE w:val="0"/>
              <w:spacing w:afterLines="50"/>
              <w:jc w:val="both"/>
            </w:pPr>
            <w:r w:rsidRPr="00F06965">
              <w:rPr>
                <w:kern w:val="0"/>
              </w:rPr>
              <w:t>This field displays the model name o</w:t>
            </w:r>
            <w:r>
              <w:rPr>
                <w:kern w:val="0"/>
              </w:rPr>
              <w:t xml:space="preserve">f </w:t>
            </w:r>
            <w:r>
              <w:rPr>
                <w:rFonts w:hint="eastAsia"/>
                <w:kern w:val="0"/>
              </w:rPr>
              <w:t>the</w:t>
            </w:r>
            <w:r w:rsidRPr="00F06965">
              <w:rPr>
                <w:kern w:val="0"/>
              </w:rPr>
              <w:t xml:space="preserve"> Switch.</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pPr>
            <w:r w:rsidRPr="00F06965">
              <w:t>Host name</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9C389E">
            <w:pPr>
              <w:autoSpaceDE w:val="0"/>
              <w:spacing w:afterLines="50"/>
              <w:jc w:val="both"/>
              <w:rPr>
                <w:color w:val="211D1E"/>
                <w:lang w:bidi="th-TH"/>
              </w:rPr>
            </w:pPr>
            <w:r w:rsidRPr="00F06965">
              <w:rPr>
                <w:kern w:val="0"/>
              </w:rPr>
              <w:t xml:space="preserve">This field displays the name of </w:t>
            </w:r>
            <w:r>
              <w:rPr>
                <w:rFonts w:hint="eastAsia"/>
                <w:kern w:val="0"/>
              </w:rPr>
              <w:t>the</w:t>
            </w:r>
            <w:r w:rsidRPr="00F06965">
              <w:rPr>
                <w:kern w:val="0"/>
              </w:rPr>
              <w:t xml:space="preserve"> Switch.</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pPr>
            <w:r w:rsidRPr="00F06965">
              <w:rPr>
                <w:kern w:val="0"/>
              </w:rPr>
              <w:t>Boot Code Version</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9C389E">
            <w:pPr>
              <w:autoSpaceDE w:val="0"/>
              <w:spacing w:afterLines="50"/>
              <w:jc w:val="both"/>
            </w:pPr>
            <w:r w:rsidRPr="00F06965">
              <w:rPr>
                <w:kern w:val="0"/>
              </w:rPr>
              <w:t>This field displays the boot code version.</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pPr>
            <w:r w:rsidRPr="00F06965">
              <w:rPr>
                <w:kern w:val="0"/>
              </w:rPr>
              <w:t>Firmware Version</w:t>
            </w:r>
          </w:p>
        </w:tc>
        <w:tc>
          <w:tcPr>
            <w:tcW w:w="6507" w:type="dxa"/>
            <w:tcBorders>
              <w:left w:val="single" w:sz="8" w:space="0" w:color="FFFFFF"/>
              <w:bottom w:val="single" w:sz="8" w:space="0" w:color="FFFFFF"/>
            </w:tcBorders>
            <w:shd w:val="clear" w:color="auto" w:fill="D9D9D9"/>
            <w:vAlign w:val="center"/>
          </w:tcPr>
          <w:p w:rsidR="00821CFD" w:rsidRPr="00C00FA8" w:rsidRDefault="00821CFD" w:rsidP="00EA6A06">
            <w:pPr>
              <w:autoSpaceDE w:val="0"/>
              <w:autoSpaceDN w:val="0"/>
              <w:adjustRightInd w:val="0"/>
              <w:rPr>
                <w:color w:val="000000"/>
                <w:kern w:val="0"/>
              </w:rPr>
            </w:pPr>
            <w:r w:rsidRPr="00F06965">
              <w:rPr>
                <w:color w:val="000000"/>
                <w:kern w:val="0"/>
              </w:rPr>
              <w:t xml:space="preserve">This field displays the </w:t>
            </w:r>
            <w:r>
              <w:rPr>
                <w:rFonts w:hint="eastAsia"/>
                <w:color w:val="000000"/>
                <w:kern w:val="0"/>
              </w:rPr>
              <w:t>firmware vers</w:t>
            </w:r>
            <w:r w:rsidRPr="00F06965">
              <w:rPr>
                <w:color w:val="000000"/>
                <w:kern w:val="0"/>
              </w:rPr>
              <w:t>ion</w:t>
            </w:r>
            <w:r>
              <w:rPr>
                <w:rFonts w:hint="eastAsia"/>
                <w:color w:val="000000"/>
                <w:kern w:val="0"/>
              </w:rPr>
              <w:t>.</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pPr>
            <w:r w:rsidRPr="00F06965">
              <w:rPr>
                <w:kern w:val="0"/>
              </w:rPr>
              <w:t>Built Date</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 xml:space="preserve">This field displays the </w:t>
            </w:r>
            <w:r>
              <w:rPr>
                <w:rFonts w:hint="eastAsia"/>
                <w:kern w:val="0"/>
              </w:rPr>
              <w:t xml:space="preserve">built </w:t>
            </w:r>
            <w:r w:rsidRPr="00F06965">
              <w:rPr>
                <w:kern w:val="0"/>
              </w:rPr>
              <w:t>date of the firmware.</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pPr>
            <w:r w:rsidRPr="00F06965">
              <w:rPr>
                <w:kern w:val="0"/>
              </w:rPr>
              <w:lastRenderedPageBreak/>
              <w:t>DHCP Client</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This field displays whether the DHCP client is</w:t>
            </w:r>
            <w:r w:rsidRPr="00637D95">
              <w:rPr>
                <w:kern w:val="0"/>
              </w:rPr>
              <w:t xml:space="preserve"> enabled</w:t>
            </w:r>
            <w:r>
              <w:rPr>
                <w:rFonts w:hint="eastAsia"/>
                <w:kern w:val="0"/>
              </w:rPr>
              <w:t xml:space="preserve"> on the Switch</w:t>
            </w:r>
            <w:r w:rsidRPr="00F06965">
              <w:rPr>
                <w:kern w:val="0"/>
              </w:rPr>
              <w:t>.</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pPr>
            <w:r w:rsidRPr="00F06965">
              <w:rPr>
                <w:kern w:val="0"/>
              </w:rPr>
              <w:t>IP Address</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This field indicates the IP address of the Switch.</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pPr>
            <w:r w:rsidRPr="00F06965">
              <w:rPr>
                <w:kern w:val="0"/>
              </w:rPr>
              <w:t>Subnet Mask</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This field indicates the subnet mask of the Switch.</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rPr>
                <w:kern w:val="0"/>
              </w:rPr>
            </w:pPr>
            <w:r w:rsidRPr="00F06965">
              <w:rPr>
                <w:kern w:val="0"/>
              </w:rPr>
              <w:t>Default Gateway</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This field indicates the default gateway</w:t>
            </w:r>
            <w:r>
              <w:rPr>
                <w:rFonts w:hint="eastAsia"/>
                <w:kern w:val="0"/>
              </w:rPr>
              <w:t xml:space="preserve"> of the Switch</w:t>
            </w:r>
            <w:r w:rsidRPr="00F06965">
              <w:rPr>
                <w:kern w:val="0"/>
              </w:rPr>
              <w:t>.</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rPr>
                <w:kern w:val="0"/>
              </w:rPr>
            </w:pPr>
            <w:r w:rsidRPr="00F06965">
              <w:rPr>
                <w:kern w:val="0"/>
              </w:rPr>
              <w:t>MAC Address</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This field displays the MAC (Media Access Control) address of the Switch.</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rPr>
                <w:kern w:val="0"/>
              </w:rPr>
            </w:pPr>
            <w:r>
              <w:rPr>
                <w:rFonts w:hint="eastAsia"/>
                <w:kern w:val="0"/>
              </w:rPr>
              <w:t>Serial Number</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Th</w:t>
            </w:r>
            <w:r>
              <w:rPr>
                <w:rFonts w:hint="eastAsia"/>
                <w:kern w:val="0"/>
              </w:rPr>
              <w:t>e</w:t>
            </w:r>
            <w:r w:rsidR="00DB37A4">
              <w:rPr>
                <w:kern w:val="0"/>
              </w:rPr>
              <w:t xml:space="preserve"> </w:t>
            </w:r>
            <w:r>
              <w:rPr>
                <w:rFonts w:hint="eastAsia"/>
                <w:kern w:val="0"/>
              </w:rPr>
              <w:t xml:space="preserve">serial </w:t>
            </w:r>
            <w:r>
              <w:rPr>
                <w:kern w:val="0"/>
              </w:rPr>
              <w:t>number</w:t>
            </w:r>
            <w:r>
              <w:t xml:space="preserve"> assigned </w:t>
            </w:r>
            <w:r>
              <w:rPr>
                <w:rFonts w:hint="eastAsia"/>
              </w:rPr>
              <w:t xml:space="preserve">by manufacture </w:t>
            </w:r>
            <w:r>
              <w:t xml:space="preserve">for </w:t>
            </w:r>
            <w:r w:rsidRPr="00B41C93">
              <w:t>identification</w:t>
            </w:r>
            <w:r>
              <w:t xml:space="preserve"> of </w:t>
            </w:r>
            <w:r>
              <w:rPr>
                <w:rFonts w:hint="eastAsia"/>
              </w:rPr>
              <w:t xml:space="preserve">the </w:t>
            </w:r>
            <w:r>
              <w:t>unit</w:t>
            </w:r>
            <w:r w:rsidRPr="00F06965">
              <w:rPr>
                <w:kern w:val="0"/>
              </w:rPr>
              <w:t>.</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rPr>
                <w:kern w:val="0"/>
              </w:rPr>
            </w:pPr>
            <w:r w:rsidRPr="00F06965">
              <w:rPr>
                <w:kern w:val="0"/>
              </w:rPr>
              <w:t>Management VLAN</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This field displays the VLAN ID that is used for the Switch management</w:t>
            </w:r>
            <w:r w:rsidR="00DB37A4">
              <w:rPr>
                <w:kern w:val="0"/>
              </w:rPr>
              <w:t xml:space="preserve"> </w:t>
            </w:r>
            <w:r w:rsidRPr="00F06965">
              <w:rPr>
                <w:kern w:val="0"/>
              </w:rPr>
              <w:t>purposes.</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rPr>
                <w:kern w:val="0"/>
              </w:rPr>
            </w:pPr>
            <w:r w:rsidRPr="00F06965">
              <w:rPr>
                <w:kern w:val="0"/>
              </w:rPr>
              <w:t>CPU Loading</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This field displays the percentage of your Switch’s system load.</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rPr>
                <w:kern w:val="0"/>
              </w:rPr>
            </w:pPr>
            <w:r w:rsidRPr="00F06965">
              <w:rPr>
                <w:kern w:val="0"/>
              </w:rPr>
              <w:t>Memory Information</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This field displays the total memory the Switch has and the memory</w:t>
            </w:r>
            <w:r w:rsidR="00DB37A4">
              <w:rPr>
                <w:kern w:val="0"/>
              </w:rPr>
              <w:t xml:space="preserve"> </w:t>
            </w:r>
            <w:r w:rsidRPr="00F06965">
              <w:rPr>
                <w:kern w:val="0"/>
              </w:rPr>
              <w:t>which is currently available (</w:t>
            </w:r>
            <w:r w:rsidRPr="00F06965">
              <w:rPr>
                <w:b/>
                <w:bCs/>
                <w:kern w:val="0"/>
              </w:rPr>
              <w:t>Free</w:t>
            </w:r>
            <w:r w:rsidRPr="00F06965">
              <w:rPr>
                <w:kern w:val="0"/>
              </w:rPr>
              <w:t>) and occupied (</w:t>
            </w:r>
            <w:r w:rsidRPr="00F06965">
              <w:rPr>
                <w:b/>
                <w:bCs/>
                <w:kern w:val="0"/>
              </w:rPr>
              <w:t>Usage</w:t>
            </w:r>
            <w:r w:rsidRPr="00F06965">
              <w:rPr>
                <w:kern w:val="0"/>
              </w:rPr>
              <w:t>).</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rPr>
                <w:kern w:val="0"/>
              </w:rPr>
            </w:pPr>
            <w:r w:rsidRPr="00F06965">
              <w:rPr>
                <w:kern w:val="0"/>
              </w:rPr>
              <w:t>Current Time</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This field displays current date (yyyy-mm-dd) and time (hh:mm:ss).</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pPr>
            <w:r w:rsidRPr="00F06965">
              <w:rPr>
                <w:kern w:val="0"/>
              </w:rPr>
              <w:t>DHCP</w:t>
            </w:r>
            <w:r>
              <w:rPr>
                <w:rFonts w:hint="eastAsia"/>
                <w:kern w:val="0"/>
              </w:rPr>
              <w:t>v6</w:t>
            </w:r>
            <w:r w:rsidRPr="00F06965">
              <w:rPr>
                <w:kern w:val="0"/>
              </w:rPr>
              <w:t xml:space="preserve"> Client</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This field displays whether the DHCP</w:t>
            </w:r>
            <w:r>
              <w:rPr>
                <w:rFonts w:hint="eastAsia"/>
                <w:kern w:val="0"/>
              </w:rPr>
              <w:t>v6</w:t>
            </w:r>
            <w:r w:rsidRPr="00F06965">
              <w:rPr>
                <w:kern w:val="0"/>
              </w:rPr>
              <w:t xml:space="preserve"> client is</w:t>
            </w:r>
            <w:r w:rsidRPr="00637D95">
              <w:rPr>
                <w:kern w:val="0"/>
              </w:rPr>
              <w:t xml:space="preserve"> enabled</w:t>
            </w:r>
            <w:r>
              <w:rPr>
                <w:rFonts w:hint="eastAsia"/>
                <w:kern w:val="0"/>
              </w:rPr>
              <w:t xml:space="preserve"> on the Switch</w:t>
            </w:r>
            <w:r w:rsidRPr="00F06965">
              <w:rPr>
                <w:kern w:val="0"/>
              </w:rPr>
              <w:t>.</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pPr>
            <w:r>
              <w:rPr>
                <w:rFonts w:hint="eastAsia"/>
                <w:kern w:val="0"/>
              </w:rPr>
              <w:t>IPv6Link Local</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 xml:space="preserve">This field displays the </w:t>
            </w:r>
            <w:r>
              <w:rPr>
                <w:rFonts w:hint="eastAsia"/>
                <w:kern w:val="0"/>
              </w:rPr>
              <w:t>network address for IPv6</w:t>
            </w:r>
            <w:r w:rsidRPr="00F06965">
              <w:rPr>
                <w:kern w:val="0"/>
              </w:rPr>
              <w:t>.</w:t>
            </w:r>
          </w:p>
        </w:tc>
      </w:tr>
      <w:tr w:rsidR="005B779B" w:rsidRPr="00931479" w:rsidTr="005B779B">
        <w:trPr>
          <w:trHeight w:val="463"/>
        </w:trPr>
        <w:tc>
          <w:tcPr>
            <w:tcW w:w="2133" w:type="dxa"/>
            <w:tcBorders>
              <w:bottom w:val="single" w:sz="8" w:space="0" w:color="FFFFFF"/>
            </w:tcBorders>
            <w:shd w:val="clear" w:color="auto" w:fill="D9D9D9"/>
            <w:vAlign w:val="center"/>
          </w:tcPr>
          <w:p w:rsidR="005B779B" w:rsidRPr="00F06965" w:rsidRDefault="005B779B" w:rsidP="009C389E">
            <w:pPr>
              <w:spacing w:afterLines="50"/>
              <w:jc w:val="both"/>
            </w:pPr>
            <w:r>
              <w:rPr>
                <w:rFonts w:hint="eastAsia"/>
                <w:kern w:val="0"/>
              </w:rPr>
              <w:t>IPv6 Default Gateway</w:t>
            </w:r>
          </w:p>
        </w:tc>
        <w:tc>
          <w:tcPr>
            <w:tcW w:w="6514" w:type="dxa"/>
            <w:gridSpan w:val="2"/>
            <w:tcBorders>
              <w:left w:val="single" w:sz="8" w:space="0" w:color="FFFFFF"/>
              <w:bottom w:val="single" w:sz="8" w:space="0" w:color="FFFFFF"/>
            </w:tcBorders>
            <w:shd w:val="clear" w:color="auto" w:fill="D9D9D9"/>
            <w:vAlign w:val="center"/>
          </w:tcPr>
          <w:p w:rsidR="005B779B" w:rsidRPr="00F06965" w:rsidRDefault="005B779B" w:rsidP="005B779B">
            <w:pPr>
              <w:autoSpaceDE w:val="0"/>
              <w:autoSpaceDN w:val="0"/>
              <w:adjustRightInd w:val="0"/>
              <w:rPr>
                <w:kern w:val="0"/>
              </w:rPr>
            </w:pPr>
            <w:r w:rsidRPr="00F06965">
              <w:rPr>
                <w:kern w:val="0"/>
              </w:rPr>
              <w:t xml:space="preserve">This field displays </w:t>
            </w:r>
            <w:r>
              <w:rPr>
                <w:rFonts w:hint="eastAsia"/>
                <w:kern w:val="0"/>
              </w:rPr>
              <w:t>the default gateway for IPv6</w:t>
            </w:r>
            <w:r w:rsidRPr="00F06965">
              <w:rPr>
                <w:kern w:val="0"/>
              </w:rPr>
              <w:t>.</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pPr>
            <w:r>
              <w:rPr>
                <w:rFonts w:hint="eastAsia"/>
                <w:kern w:val="0"/>
              </w:rPr>
              <w:t>IPv6 Global</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 xml:space="preserve">This field displays </w:t>
            </w:r>
            <w:r>
              <w:rPr>
                <w:rFonts w:hint="eastAsia"/>
                <w:kern w:val="0"/>
              </w:rPr>
              <w:t>the global network address for IPv6</w:t>
            </w:r>
            <w:r w:rsidRPr="00F06965">
              <w:rPr>
                <w:kern w:val="0"/>
              </w:rPr>
              <w:t>.</w:t>
            </w:r>
          </w:p>
        </w:tc>
      </w:tr>
      <w:tr w:rsidR="00821CFD" w:rsidRPr="00931479" w:rsidTr="005B779B">
        <w:trPr>
          <w:gridAfter w:val="1"/>
          <w:wAfter w:w="7" w:type="dxa"/>
          <w:trHeight w:val="463"/>
        </w:trPr>
        <w:tc>
          <w:tcPr>
            <w:tcW w:w="2133" w:type="dxa"/>
            <w:tcBorders>
              <w:bottom w:val="single" w:sz="8" w:space="0" w:color="FFFFFF"/>
            </w:tcBorders>
            <w:shd w:val="clear" w:color="auto" w:fill="D9D9D9"/>
            <w:vAlign w:val="center"/>
          </w:tcPr>
          <w:p w:rsidR="00821CFD" w:rsidRPr="00F06965" w:rsidRDefault="00821CFD" w:rsidP="009C389E">
            <w:pPr>
              <w:spacing w:afterLines="50"/>
              <w:jc w:val="both"/>
              <w:rPr>
                <w:kern w:val="0"/>
              </w:rPr>
            </w:pPr>
            <w:r w:rsidRPr="00F06965">
              <w:rPr>
                <w:kern w:val="0"/>
              </w:rPr>
              <w:t>Refresh</w:t>
            </w:r>
          </w:p>
        </w:tc>
        <w:tc>
          <w:tcPr>
            <w:tcW w:w="6507" w:type="dxa"/>
            <w:tcBorders>
              <w:left w:val="single" w:sz="8" w:space="0" w:color="FFFFFF"/>
              <w:bottom w:val="single" w:sz="8" w:space="0" w:color="FFFFFF"/>
            </w:tcBorders>
            <w:shd w:val="clear" w:color="auto" w:fill="D9D9D9"/>
            <w:vAlign w:val="center"/>
          </w:tcPr>
          <w:p w:rsidR="00821CFD" w:rsidRPr="00F06965" w:rsidRDefault="00821CFD" w:rsidP="00EA6A06">
            <w:pPr>
              <w:autoSpaceDE w:val="0"/>
              <w:autoSpaceDN w:val="0"/>
              <w:adjustRightInd w:val="0"/>
              <w:rPr>
                <w:kern w:val="0"/>
              </w:rPr>
            </w:pPr>
            <w:r w:rsidRPr="00F06965">
              <w:rPr>
                <w:kern w:val="0"/>
              </w:rPr>
              <w:t>Click this to update the information in this screen.</w:t>
            </w:r>
          </w:p>
        </w:tc>
      </w:tr>
    </w:tbl>
    <w:p w:rsidR="0017122A" w:rsidRPr="00821CFD" w:rsidRDefault="0017122A" w:rsidP="005C0124">
      <w:pPr>
        <w:snapToGrid w:val="0"/>
      </w:pPr>
    </w:p>
    <w:p w:rsidR="0017122A" w:rsidRPr="007E2A06" w:rsidRDefault="0017122A" w:rsidP="005C0124">
      <w:pPr>
        <w:snapToGrid w:val="0"/>
        <w:rPr>
          <w:rFonts w:ascii="Arial" w:hAnsi="Arial" w:cs="Arial"/>
          <w:kern w:val="0"/>
          <w:sz w:val="20"/>
          <w:szCs w:val="20"/>
        </w:rPr>
      </w:pPr>
      <w:r>
        <w:rPr>
          <w:rFonts w:ascii="Arial" w:hAnsi="Arial" w:cs="Arial"/>
          <w:kern w:val="0"/>
          <w:sz w:val="20"/>
          <w:szCs w:val="20"/>
        </w:rPr>
        <w:br w:type="page"/>
      </w:r>
    </w:p>
    <w:p w:rsidR="0017122A" w:rsidRDefault="0017122A" w:rsidP="009C389E">
      <w:pPr>
        <w:pStyle w:val="Heading1"/>
        <w:spacing w:afterLines="50"/>
        <w:jc w:val="both"/>
      </w:pPr>
      <w:bookmarkStart w:id="69" w:name="_Toc294623296"/>
      <w:bookmarkStart w:id="70" w:name="_Toc520743648"/>
      <w:r>
        <w:rPr>
          <w:rFonts w:hint="eastAsia"/>
        </w:rPr>
        <w:lastRenderedPageBreak/>
        <w:t>Basic Settings</w:t>
      </w:r>
      <w:bookmarkEnd w:id="69"/>
      <w:bookmarkEnd w:id="70"/>
    </w:p>
    <w:p w:rsidR="0017122A" w:rsidRDefault="0017122A" w:rsidP="009C389E">
      <w:pPr>
        <w:pStyle w:val="Heading2"/>
        <w:spacing w:afterLines="50" w:line="240" w:lineRule="auto"/>
        <w:jc w:val="both"/>
      </w:pPr>
      <w:bookmarkStart w:id="71" w:name="_Toc294623297"/>
      <w:bookmarkStart w:id="72" w:name="_Toc520743649"/>
      <w:r>
        <w:rPr>
          <w:rFonts w:hint="eastAsia"/>
        </w:rPr>
        <w:t>General Settings</w:t>
      </w:r>
      <w:bookmarkEnd w:id="71"/>
      <w:bookmarkEnd w:id="72"/>
    </w:p>
    <w:p w:rsidR="0017122A" w:rsidRDefault="0017122A" w:rsidP="009C389E">
      <w:pPr>
        <w:pStyle w:val="Heading3"/>
        <w:spacing w:afterLines="50"/>
        <w:ind w:leftChars="100" w:left="240" w:rightChars="100" w:right="240" w:firstLine="240"/>
        <w:jc w:val="both"/>
      </w:pPr>
      <w:bookmarkStart w:id="73" w:name="_Toc294623298"/>
      <w:bookmarkStart w:id="74" w:name="_Toc520743650"/>
      <w:r>
        <w:rPr>
          <w:rFonts w:hint="eastAsia"/>
        </w:rPr>
        <w:t>System</w:t>
      </w:r>
      <w:bookmarkEnd w:id="73"/>
      <w:bookmarkEnd w:id="74"/>
    </w:p>
    <w:p w:rsidR="00037A70" w:rsidRPr="009B4D99" w:rsidRDefault="00037A70" w:rsidP="009C389E">
      <w:pPr>
        <w:pStyle w:val="ColorfulList-Accent11"/>
        <w:spacing w:afterLines="50"/>
        <w:ind w:leftChars="0" w:left="0"/>
        <w:jc w:val="both"/>
        <w:rPr>
          <w:rFonts w:ascii="Times New Roman" w:hAnsi="Times New Roman"/>
          <w:b/>
        </w:rPr>
      </w:pPr>
      <w:bookmarkStart w:id="75" w:name="_Toc255385730"/>
      <w:bookmarkStart w:id="76" w:name="_Toc287972443"/>
      <w:bookmarkStart w:id="77" w:name="_Toc294623299"/>
      <w:bookmarkStart w:id="78" w:name="_Toc371933813"/>
      <w:r w:rsidRPr="009B4D99">
        <w:rPr>
          <w:rFonts w:ascii="Times New Roman" w:hAnsi="Times New Roman"/>
          <w:b/>
        </w:rPr>
        <w:t>Management VLAN</w:t>
      </w:r>
      <w:bookmarkEnd w:id="75"/>
      <w:bookmarkEnd w:id="76"/>
      <w:bookmarkEnd w:id="77"/>
      <w:bookmarkEnd w:id="78"/>
    </w:p>
    <w:p w:rsidR="00037A70" w:rsidRPr="009B4D99" w:rsidRDefault="00037A70" w:rsidP="00A14804">
      <w:pPr>
        <w:jc w:val="both"/>
      </w:pPr>
      <w:r w:rsidRPr="009B4D99">
        <w:rPr>
          <w:rFonts w:hint="eastAsia"/>
        </w:rPr>
        <w:t>To specify a VLAN group which can access the Switch.</w:t>
      </w:r>
    </w:p>
    <w:p w:rsidR="00037A70" w:rsidRPr="009B4D99" w:rsidRDefault="00037A70" w:rsidP="005C0124">
      <w:pPr>
        <w:numPr>
          <w:ilvl w:val="0"/>
          <w:numId w:val="8"/>
        </w:numPr>
        <w:ind w:leftChars="200"/>
        <w:jc w:val="both"/>
      </w:pPr>
      <w:r w:rsidRPr="009B4D99">
        <w:rPr>
          <w:rFonts w:hint="eastAsia"/>
        </w:rPr>
        <w:t>The valid VLAN range is from 1 to 4094.</w:t>
      </w:r>
    </w:p>
    <w:p w:rsidR="00037A70" w:rsidRPr="009B4D99" w:rsidRDefault="00037A70" w:rsidP="005C0124">
      <w:pPr>
        <w:numPr>
          <w:ilvl w:val="0"/>
          <w:numId w:val="8"/>
        </w:numPr>
        <w:ind w:leftChars="200"/>
        <w:jc w:val="both"/>
      </w:pPr>
      <w:r w:rsidRPr="009B4D99">
        <w:rPr>
          <w:rFonts w:hint="eastAsia"/>
        </w:rPr>
        <w:t>If you want to configure a management VLAN, the management VLAN should be created first and the management VLAN should have at least one member port.</w:t>
      </w:r>
    </w:p>
    <w:p w:rsidR="00037A70" w:rsidRPr="00037A70" w:rsidRDefault="00037A70" w:rsidP="005C0124">
      <w:pPr>
        <w:jc w:val="both"/>
        <w:rPr>
          <w:rFonts w:ascii="Arial" w:hAnsi="Arial" w:cs="Arial"/>
          <w:kern w:val="0"/>
          <w:sz w:val="20"/>
          <w:szCs w:val="20"/>
        </w:rPr>
      </w:pPr>
    </w:p>
    <w:p w:rsidR="00037A70" w:rsidRPr="009B4D99" w:rsidRDefault="00037A70" w:rsidP="005C0124">
      <w:pPr>
        <w:pStyle w:val="ColorfulList-Accent11"/>
        <w:ind w:leftChars="0" w:left="0"/>
        <w:jc w:val="both"/>
        <w:rPr>
          <w:rFonts w:ascii="Times New Roman" w:hAnsi="Times New Roman"/>
          <w:b/>
        </w:rPr>
      </w:pPr>
      <w:bookmarkStart w:id="79" w:name="_Toc371933814"/>
      <w:r w:rsidRPr="009B4D99">
        <w:rPr>
          <w:rFonts w:ascii="Times New Roman" w:hAnsi="Times New Roman"/>
          <w:b/>
        </w:rPr>
        <w:t>Host Name</w:t>
      </w:r>
      <w:bookmarkEnd w:id="79"/>
    </w:p>
    <w:p w:rsidR="00037A70" w:rsidRPr="009B4D99" w:rsidRDefault="00037A70" w:rsidP="00A14804">
      <w:pPr>
        <w:jc w:val="both"/>
        <w:rPr>
          <w:kern w:val="0"/>
        </w:rPr>
      </w:pPr>
      <w:r w:rsidRPr="009B4D99">
        <w:rPr>
          <w:kern w:val="0"/>
        </w:rPr>
        <w:t>T</w:t>
      </w:r>
      <w:r w:rsidRPr="009B4D99">
        <w:rPr>
          <w:rFonts w:hint="eastAsia"/>
          <w:kern w:val="0"/>
        </w:rPr>
        <w:t xml:space="preserve">he </w:t>
      </w:r>
      <w:r w:rsidRPr="009B4D99">
        <w:rPr>
          <w:rFonts w:hint="eastAsia"/>
          <w:b/>
          <w:kern w:val="0"/>
        </w:rPr>
        <w:t>hostname</w:t>
      </w:r>
      <w:r w:rsidRPr="009B4D99">
        <w:rPr>
          <w:rFonts w:hint="eastAsia"/>
          <w:kern w:val="0"/>
        </w:rPr>
        <w:t xml:space="preserve"> is same as the SNMP system name. Its length is up to 64 characters.</w:t>
      </w:r>
    </w:p>
    <w:p w:rsidR="00037A70" w:rsidRPr="009B4D99" w:rsidRDefault="00037A70" w:rsidP="005C0124">
      <w:pPr>
        <w:jc w:val="both"/>
        <w:rPr>
          <w:kern w:val="0"/>
        </w:rPr>
      </w:pPr>
      <w:r w:rsidRPr="009B4D99">
        <w:rPr>
          <w:kern w:val="0"/>
        </w:rPr>
        <w:t>The first 16 characters</w:t>
      </w:r>
      <w:r w:rsidRPr="009B4D99">
        <w:rPr>
          <w:rFonts w:hint="eastAsia"/>
          <w:kern w:val="0"/>
        </w:rPr>
        <w:t xml:space="preserve"> of the hostname will be configured as the CLI prompt.</w:t>
      </w:r>
    </w:p>
    <w:p w:rsidR="00037A70" w:rsidRDefault="00037A70" w:rsidP="005C0124">
      <w:pPr>
        <w:jc w:val="both"/>
      </w:pPr>
    </w:p>
    <w:p w:rsidR="00037A70" w:rsidRPr="00037A70" w:rsidRDefault="00037A70" w:rsidP="005C0124">
      <w:pPr>
        <w:jc w:val="both"/>
        <w:rPr>
          <w:b/>
        </w:rPr>
      </w:pPr>
      <w:bookmarkStart w:id="80" w:name="_Toc285534122"/>
      <w:bookmarkStart w:id="81" w:name="_Toc287614741"/>
      <w:bookmarkStart w:id="82" w:name="_Toc294623303"/>
      <w:r w:rsidRPr="00037A70">
        <w:rPr>
          <w:rFonts w:hint="eastAsia"/>
          <w:b/>
        </w:rPr>
        <w:t>Default Settings</w:t>
      </w:r>
      <w:bookmarkEnd w:id="80"/>
      <w:bookmarkEnd w:id="81"/>
      <w:bookmarkEnd w:id="82"/>
    </w:p>
    <w:p w:rsidR="00037A70" w:rsidRPr="00D527AA" w:rsidRDefault="00037A70" w:rsidP="006756CA">
      <w:pPr>
        <w:ind w:left="480"/>
        <w:jc w:val="both"/>
        <w:rPr>
          <w:color w:val="000000"/>
        </w:rPr>
      </w:pPr>
      <w:r w:rsidRPr="00D527AA">
        <w:rPr>
          <w:rFonts w:hint="eastAsia"/>
          <w:color w:val="000000"/>
        </w:rPr>
        <w:t>The default Hostname is L2SWITCH</w:t>
      </w:r>
    </w:p>
    <w:p w:rsidR="00037A70" w:rsidRPr="00D527AA" w:rsidRDefault="00037A70" w:rsidP="006756CA">
      <w:pPr>
        <w:ind w:left="480"/>
        <w:jc w:val="both"/>
        <w:rPr>
          <w:color w:val="000000"/>
        </w:rPr>
      </w:pPr>
      <w:r w:rsidRPr="00D527AA">
        <w:rPr>
          <w:rFonts w:hint="eastAsia"/>
          <w:color w:val="000000"/>
        </w:rPr>
        <w:t>The default DHCP client is disabled.</w:t>
      </w:r>
    </w:p>
    <w:p w:rsidR="00037A70" w:rsidRPr="00D527AA" w:rsidRDefault="00037A70" w:rsidP="006756CA">
      <w:pPr>
        <w:ind w:left="480"/>
        <w:jc w:val="both"/>
        <w:rPr>
          <w:color w:val="000000"/>
        </w:rPr>
      </w:pPr>
      <w:r w:rsidRPr="00D527AA">
        <w:rPr>
          <w:rFonts w:hint="eastAsia"/>
          <w:color w:val="000000"/>
        </w:rPr>
        <w:t>The default Static IP is 192.168.0.254</w:t>
      </w:r>
    </w:p>
    <w:p w:rsidR="00037A70" w:rsidRPr="00D527AA" w:rsidRDefault="00037A70" w:rsidP="006756CA">
      <w:pPr>
        <w:ind w:left="480"/>
        <w:jc w:val="both"/>
        <w:rPr>
          <w:color w:val="000000"/>
        </w:rPr>
      </w:pPr>
      <w:r w:rsidRPr="00D527AA">
        <w:rPr>
          <w:color w:val="000000"/>
        </w:rPr>
        <w:t>S</w:t>
      </w:r>
      <w:r w:rsidRPr="00D527AA">
        <w:rPr>
          <w:rFonts w:hint="eastAsia"/>
          <w:color w:val="000000"/>
        </w:rPr>
        <w:t>ubnet Mask is 255.255.255.0</w:t>
      </w:r>
    </w:p>
    <w:p w:rsidR="00037A70" w:rsidRPr="00D527AA" w:rsidRDefault="00037A70" w:rsidP="006756CA">
      <w:pPr>
        <w:ind w:left="480"/>
        <w:jc w:val="both"/>
        <w:rPr>
          <w:color w:val="000000"/>
        </w:rPr>
      </w:pPr>
      <w:r w:rsidRPr="00D527AA">
        <w:rPr>
          <w:rFonts w:hint="eastAsia"/>
          <w:color w:val="000000"/>
        </w:rPr>
        <w:t xml:space="preserve">Default Gateway is </w:t>
      </w:r>
      <w:smartTag w:uri="urn:schemas-microsoft-com:office:smarttags" w:element="chsdate">
        <w:smartTagPr>
          <w:attr w:name="IsROCDate" w:val="False"/>
          <w:attr w:name="IsLunarDate" w:val="False"/>
          <w:attr w:name="Day" w:val="30"/>
          <w:attr w:name="Month" w:val="12"/>
          <w:attr w:name="Year" w:val="1899"/>
        </w:smartTagPr>
        <w:r w:rsidRPr="00D527AA">
          <w:rPr>
            <w:rFonts w:hint="eastAsia"/>
            <w:color w:val="000000"/>
          </w:rPr>
          <w:t>0.0.0</w:t>
        </w:r>
      </w:smartTag>
      <w:r w:rsidRPr="00D527AA">
        <w:rPr>
          <w:rFonts w:hint="eastAsia"/>
          <w:color w:val="000000"/>
        </w:rPr>
        <w:t>.0</w:t>
      </w:r>
    </w:p>
    <w:p w:rsidR="00037A70" w:rsidRDefault="00037A70" w:rsidP="006756CA">
      <w:pPr>
        <w:ind w:left="480"/>
        <w:jc w:val="both"/>
      </w:pPr>
      <w:r>
        <w:rPr>
          <w:rFonts w:hint="eastAsia"/>
        </w:rPr>
        <w:t>Management VLAN is 1.</w:t>
      </w:r>
    </w:p>
    <w:p w:rsidR="00037A70" w:rsidRPr="00037A70" w:rsidRDefault="00037A70" w:rsidP="005C0124">
      <w:pPr>
        <w:jc w:val="both"/>
        <w:rPr>
          <w:rFonts w:ascii="Arial" w:hAnsi="Arial" w:cs="Arial"/>
          <w:kern w:val="0"/>
          <w:sz w:val="20"/>
          <w:szCs w:val="20"/>
        </w:rPr>
      </w:pPr>
    </w:p>
    <w:p w:rsidR="0017122A" w:rsidRDefault="0017122A" w:rsidP="009C389E">
      <w:pPr>
        <w:pStyle w:val="Heading3"/>
        <w:numPr>
          <w:ilvl w:val="3"/>
          <w:numId w:val="1"/>
        </w:numPr>
        <w:spacing w:afterLines="50"/>
        <w:ind w:left="1089" w:rightChars="100" w:right="240" w:firstLineChars="0"/>
        <w:jc w:val="both"/>
      </w:pPr>
      <w:bookmarkStart w:id="83" w:name="_Toc285534117"/>
      <w:bookmarkStart w:id="84" w:name="_Toc287614736"/>
      <w:bookmarkStart w:id="85" w:name="_Toc294623301"/>
      <w:bookmarkStart w:id="86" w:name="_Toc520743651"/>
      <w:r>
        <w:rPr>
          <w:rFonts w:hint="eastAsia"/>
        </w:rPr>
        <w:t>CLI Configuration</w:t>
      </w:r>
      <w:bookmarkEnd w:id="83"/>
      <w:bookmarkEnd w:id="84"/>
      <w:bookmarkEnd w:id="85"/>
      <w:bookmarkEnd w:id="86"/>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6"/>
        <w:gridCol w:w="2800"/>
        <w:gridCol w:w="4819"/>
      </w:tblGrid>
      <w:tr w:rsidR="00D22369" w:rsidRPr="00382FDC" w:rsidTr="005B779B">
        <w:tc>
          <w:tcPr>
            <w:tcW w:w="1136" w:type="dxa"/>
            <w:shd w:val="clear" w:color="auto" w:fill="CCFFCC"/>
          </w:tcPr>
          <w:p w:rsidR="00D22369" w:rsidRPr="00382FDC" w:rsidRDefault="00D22369" w:rsidP="00EA6A06">
            <w:pPr>
              <w:jc w:val="center"/>
              <w:rPr>
                <w:b/>
                <w:kern w:val="0"/>
              </w:rPr>
            </w:pPr>
            <w:r w:rsidRPr="00382FDC">
              <w:rPr>
                <w:rFonts w:hint="eastAsia"/>
                <w:b/>
                <w:kern w:val="0"/>
              </w:rPr>
              <w:t>Node</w:t>
            </w:r>
          </w:p>
        </w:tc>
        <w:tc>
          <w:tcPr>
            <w:tcW w:w="2800" w:type="dxa"/>
            <w:shd w:val="clear" w:color="auto" w:fill="CCFFCC"/>
          </w:tcPr>
          <w:p w:rsidR="00D22369" w:rsidRPr="00382FDC" w:rsidRDefault="00D22369" w:rsidP="00EA6A06">
            <w:pPr>
              <w:jc w:val="center"/>
              <w:rPr>
                <w:b/>
                <w:kern w:val="0"/>
              </w:rPr>
            </w:pPr>
            <w:r w:rsidRPr="00382FDC">
              <w:rPr>
                <w:rFonts w:hint="eastAsia"/>
                <w:b/>
                <w:kern w:val="0"/>
              </w:rPr>
              <w:t>Command</w:t>
            </w:r>
          </w:p>
        </w:tc>
        <w:tc>
          <w:tcPr>
            <w:tcW w:w="4819" w:type="dxa"/>
            <w:shd w:val="clear" w:color="auto" w:fill="CCFFCC"/>
          </w:tcPr>
          <w:p w:rsidR="00D22369" w:rsidRPr="00382FDC" w:rsidRDefault="00D22369" w:rsidP="00EA6A06">
            <w:pPr>
              <w:jc w:val="center"/>
              <w:rPr>
                <w:b/>
                <w:kern w:val="0"/>
              </w:rPr>
            </w:pPr>
            <w:r w:rsidRPr="00382FDC">
              <w:rPr>
                <w:rFonts w:hint="eastAsia"/>
                <w:b/>
                <w:kern w:val="0"/>
              </w:rPr>
              <w:t>Description</w:t>
            </w:r>
          </w:p>
        </w:tc>
      </w:tr>
      <w:tr w:rsidR="00D22369" w:rsidRPr="009A5ED9" w:rsidTr="005B779B">
        <w:tc>
          <w:tcPr>
            <w:tcW w:w="1136" w:type="dxa"/>
            <w:tcBorders>
              <w:top w:val="single" w:sz="4" w:space="0" w:color="auto"/>
              <w:left w:val="single" w:sz="4" w:space="0" w:color="auto"/>
              <w:bottom w:val="single" w:sz="4" w:space="0" w:color="auto"/>
              <w:right w:val="single" w:sz="4" w:space="0" w:color="auto"/>
            </w:tcBorders>
            <w:shd w:val="clear" w:color="auto" w:fill="auto"/>
          </w:tcPr>
          <w:p w:rsidR="00D22369" w:rsidRPr="009A5ED9" w:rsidRDefault="00D22369" w:rsidP="00EA6A06">
            <w:pPr>
              <w:rPr>
                <w:color w:val="000000"/>
                <w:kern w:val="0"/>
              </w:rPr>
            </w:pPr>
            <w:r w:rsidRPr="009A5ED9">
              <w:rPr>
                <w:rFonts w:hint="eastAsia"/>
                <w:color w:val="000000"/>
                <w:kern w:val="0"/>
              </w:rPr>
              <w:t>enable</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D22369" w:rsidRPr="009A5ED9" w:rsidRDefault="00D22369" w:rsidP="00EA6A06">
            <w:pPr>
              <w:rPr>
                <w:color w:val="000000"/>
              </w:rPr>
            </w:pPr>
            <w:r w:rsidRPr="009A5ED9">
              <w:rPr>
                <w:rFonts w:hint="eastAsia"/>
                <w:color w:val="000000"/>
              </w:rPr>
              <w:t>ping IPADDR [</w:t>
            </w:r>
            <w:r w:rsidRPr="009A5ED9">
              <w:rPr>
                <w:color w:val="000000"/>
              </w:rPr>
              <w:t>–</w:t>
            </w:r>
            <w:r w:rsidRPr="009A5ED9">
              <w:rPr>
                <w:rFonts w:hint="eastAsia"/>
                <w:color w:val="000000"/>
              </w:rPr>
              <w:t>c COUNT]</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22369" w:rsidRPr="009A5ED9" w:rsidRDefault="00D22369" w:rsidP="00EA6A06">
            <w:pPr>
              <w:rPr>
                <w:color w:val="000000"/>
              </w:rPr>
            </w:pPr>
            <w:r w:rsidRPr="009A5ED9">
              <w:rPr>
                <w:color w:val="000000"/>
              </w:rPr>
              <w:t>This command sends</w:t>
            </w:r>
            <w:r w:rsidRPr="009A5ED9">
              <w:rPr>
                <w:rFonts w:hint="eastAsia"/>
                <w:color w:val="000000"/>
              </w:rPr>
              <w:t xml:space="preserve"> an echo request to the destination host. The </w:t>
            </w:r>
            <w:r w:rsidRPr="009A5ED9">
              <w:rPr>
                <w:color w:val="000000"/>
              </w:rPr>
              <w:t>–</w:t>
            </w:r>
            <w:r w:rsidRPr="009A5ED9">
              <w:rPr>
                <w:rFonts w:hint="eastAsia"/>
                <w:color w:val="000000"/>
              </w:rPr>
              <w:t>c parameter allow user to specific the packet count. The default count is 4.</w:t>
            </w:r>
          </w:p>
        </w:tc>
      </w:tr>
      <w:tr w:rsidR="00D22369" w:rsidRPr="009A5ED9" w:rsidTr="005B779B">
        <w:tc>
          <w:tcPr>
            <w:tcW w:w="1136" w:type="dxa"/>
            <w:tcBorders>
              <w:top w:val="single" w:sz="4" w:space="0" w:color="auto"/>
              <w:left w:val="single" w:sz="4" w:space="0" w:color="auto"/>
              <w:bottom w:val="single" w:sz="4" w:space="0" w:color="auto"/>
              <w:right w:val="single" w:sz="4" w:space="0" w:color="auto"/>
            </w:tcBorders>
            <w:shd w:val="clear" w:color="auto" w:fill="auto"/>
          </w:tcPr>
          <w:p w:rsidR="00D22369" w:rsidRPr="009A5ED9" w:rsidRDefault="00D22369" w:rsidP="00EA6A06">
            <w:pPr>
              <w:rPr>
                <w:color w:val="000000"/>
                <w:kern w:val="0"/>
              </w:rPr>
            </w:pPr>
            <w:r w:rsidRPr="009A5ED9">
              <w:rPr>
                <w:rFonts w:hint="eastAsia"/>
                <w:color w:val="000000"/>
                <w:kern w:val="0"/>
              </w:rPr>
              <w:t>enable</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D22369" w:rsidRPr="009A5ED9" w:rsidRDefault="00D22369" w:rsidP="00EA6A06">
            <w:pPr>
              <w:ind w:left="120" w:hangingChars="50" w:hanging="120"/>
              <w:rPr>
                <w:color w:val="000000"/>
              </w:rPr>
            </w:pPr>
            <w:r w:rsidRPr="009A5ED9">
              <w:rPr>
                <w:rFonts w:hint="eastAsia"/>
                <w:color w:val="000000"/>
              </w:rPr>
              <w:t>ping IPADDR [</w:t>
            </w:r>
            <w:r w:rsidRPr="009A5ED9">
              <w:rPr>
                <w:color w:val="000000"/>
              </w:rPr>
              <w:t>–</w:t>
            </w:r>
            <w:r w:rsidRPr="009A5ED9">
              <w:rPr>
                <w:rFonts w:hint="eastAsia"/>
                <w:color w:val="000000"/>
              </w:rPr>
              <w:t>s SIZE]</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22369" w:rsidRPr="009A5ED9" w:rsidRDefault="00D22369" w:rsidP="00EA6A06">
            <w:pPr>
              <w:rPr>
                <w:color w:val="000000"/>
              </w:rPr>
            </w:pPr>
            <w:r w:rsidRPr="009A5ED9">
              <w:rPr>
                <w:color w:val="000000"/>
              </w:rPr>
              <w:t>This command sends</w:t>
            </w:r>
            <w:r w:rsidRPr="009A5ED9">
              <w:rPr>
                <w:rFonts w:hint="eastAsia"/>
                <w:color w:val="000000"/>
              </w:rPr>
              <w:t xml:space="preserve"> an echo request to the destination host. The </w:t>
            </w:r>
            <w:r w:rsidRPr="009A5ED9">
              <w:rPr>
                <w:color w:val="000000"/>
              </w:rPr>
              <w:t>–</w:t>
            </w:r>
            <w:r w:rsidRPr="009A5ED9">
              <w:rPr>
                <w:rFonts w:hint="eastAsia"/>
                <w:color w:val="000000"/>
              </w:rPr>
              <w:t xml:space="preserve">s parameter allow user to specific the packet size. </w:t>
            </w:r>
            <w:r w:rsidRPr="009A5ED9">
              <w:rPr>
                <w:color w:val="000000"/>
              </w:rPr>
              <w:t>V</w:t>
            </w:r>
            <w:r w:rsidRPr="009A5ED9">
              <w:rPr>
                <w:rFonts w:hint="eastAsia"/>
                <w:color w:val="000000"/>
              </w:rPr>
              <w:t>alid range: 0 ~ 1047 bytes.</w:t>
            </w:r>
          </w:p>
        </w:tc>
      </w:tr>
      <w:tr w:rsidR="00D22369" w:rsidRPr="009A5ED9" w:rsidTr="005B779B">
        <w:tc>
          <w:tcPr>
            <w:tcW w:w="1136" w:type="dxa"/>
            <w:tcBorders>
              <w:top w:val="single" w:sz="4" w:space="0" w:color="auto"/>
              <w:left w:val="single" w:sz="4" w:space="0" w:color="auto"/>
              <w:bottom w:val="single" w:sz="4" w:space="0" w:color="auto"/>
              <w:right w:val="single" w:sz="4" w:space="0" w:color="auto"/>
            </w:tcBorders>
            <w:shd w:val="clear" w:color="auto" w:fill="auto"/>
          </w:tcPr>
          <w:p w:rsidR="00D22369" w:rsidRPr="009A5ED9" w:rsidRDefault="00D22369" w:rsidP="00EA6A06">
            <w:pPr>
              <w:rPr>
                <w:color w:val="000000"/>
                <w:kern w:val="0"/>
              </w:rPr>
            </w:pPr>
            <w:r w:rsidRPr="009A5ED9">
              <w:rPr>
                <w:rFonts w:hint="eastAsia"/>
                <w:color w:val="000000"/>
                <w:kern w:val="0"/>
              </w:rPr>
              <w:t>enable</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D22369" w:rsidRPr="009A5ED9" w:rsidRDefault="00D22369" w:rsidP="00EA6A06">
            <w:pPr>
              <w:ind w:left="120" w:hangingChars="50" w:hanging="120"/>
              <w:rPr>
                <w:color w:val="000000"/>
              </w:rPr>
            </w:pPr>
            <w:r w:rsidRPr="009A5ED9">
              <w:rPr>
                <w:rFonts w:hint="eastAsia"/>
                <w:color w:val="000000"/>
              </w:rPr>
              <w:t>ping IPADDR [</w:t>
            </w:r>
            <w:r w:rsidRPr="009A5ED9">
              <w:rPr>
                <w:color w:val="000000"/>
              </w:rPr>
              <w:t>–</w:t>
            </w:r>
            <w:r w:rsidRPr="009A5ED9">
              <w:rPr>
                <w:rFonts w:hint="eastAsia"/>
                <w:color w:val="000000"/>
              </w:rPr>
              <w:t xml:space="preserve">c COUNT </w:t>
            </w:r>
            <w:r w:rsidRPr="009A5ED9">
              <w:rPr>
                <w:color w:val="000000"/>
              </w:rPr>
              <w:t>–</w:t>
            </w:r>
            <w:r w:rsidRPr="009A5ED9">
              <w:rPr>
                <w:rFonts w:hint="eastAsia"/>
                <w:color w:val="000000"/>
              </w:rPr>
              <w:t>s SIZE]</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22369" w:rsidRPr="009A5ED9" w:rsidRDefault="00D22369" w:rsidP="00EA6A06">
            <w:pPr>
              <w:rPr>
                <w:color w:val="000000"/>
              </w:rPr>
            </w:pPr>
            <w:r w:rsidRPr="009A5ED9">
              <w:rPr>
                <w:color w:val="000000"/>
              </w:rPr>
              <w:t>This command sends</w:t>
            </w:r>
            <w:r w:rsidRPr="009A5ED9">
              <w:rPr>
                <w:rFonts w:hint="eastAsia"/>
                <w:color w:val="000000"/>
              </w:rPr>
              <w:t xml:space="preserve"> an echo request to the destination host. The </w:t>
            </w:r>
            <w:r w:rsidRPr="009A5ED9">
              <w:rPr>
                <w:color w:val="000000"/>
              </w:rPr>
              <w:t>–</w:t>
            </w:r>
            <w:r w:rsidRPr="009A5ED9">
              <w:rPr>
                <w:rFonts w:hint="eastAsia"/>
                <w:color w:val="000000"/>
              </w:rPr>
              <w:t xml:space="preserve">c parameter allow user to specific the packet count. The default count is 4. The </w:t>
            </w:r>
            <w:r w:rsidRPr="009A5ED9">
              <w:rPr>
                <w:color w:val="000000"/>
              </w:rPr>
              <w:t>–</w:t>
            </w:r>
            <w:r w:rsidRPr="009A5ED9">
              <w:rPr>
                <w:rFonts w:hint="eastAsia"/>
                <w:color w:val="000000"/>
              </w:rPr>
              <w:t xml:space="preserve">s parameter allow user to specific the packet size. </w:t>
            </w:r>
            <w:r w:rsidRPr="009A5ED9">
              <w:rPr>
                <w:color w:val="000000"/>
              </w:rPr>
              <w:t>V</w:t>
            </w:r>
            <w:r w:rsidRPr="009A5ED9">
              <w:rPr>
                <w:rFonts w:hint="eastAsia"/>
                <w:color w:val="000000"/>
              </w:rPr>
              <w:t>alid range: 0 ~ 1047 bytes.</w:t>
            </w:r>
          </w:p>
        </w:tc>
      </w:tr>
      <w:tr w:rsidR="00D22369" w:rsidRPr="009A5ED9" w:rsidTr="005B779B">
        <w:tc>
          <w:tcPr>
            <w:tcW w:w="1136" w:type="dxa"/>
            <w:tcBorders>
              <w:top w:val="single" w:sz="4" w:space="0" w:color="auto"/>
              <w:left w:val="single" w:sz="4" w:space="0" w:color="auto"/>
              <w:bottom w:val="single" w:sz="4" w:space="0" w:color="auto"/>
              <w:right w:val="single" w:sz="4" w:space="0" w:color="auto"/>
            </w:tcBorders>
            <w:shd w:val="clear" w:color="auto" w:fill="auto"/>
          </w:tcPr>
          <w:p w:rsidR="00D22369" w:rsidRPr="009A5ED9" w:rsidRDefault="00D22369" w:rsidP="00EA6A06">
            <w:pPr>
              <w:rPr>
                <w:color w:val="000000"/>
                <w:kern w:val="0"/>
              </w:rPr>
            </w:pPr>
            <w:r w:rsidRPr="009A5ED9">
              <w:rPr>
                <w:rFonts w:hint="eastAsia"/>
                <w:color w:val="000000"/>
                <w:kern w:val="0"/>
              </w:rPr>
              <w:t>enable</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D22369" w:rsidRPr="009A5ED9" w:rsidRDefault="00D22369" w:rsidP="00EA6A06">
            <w:pPr>
              <w:rPr>
                <w:color w:val="000000"/>
              </w:rPr>
            </w:pPr>
            <w:r w:rsidRPr="009A5ED9">
              <w:rPr>
                <w:rFonts w:hint="eastAsia"/>
                <w:color w:val="000000"/>
              </w:rPr>
              <w:t xml:space="preserve">ping IPADDR [-s SIZE </w:t>
            </w:r>
            <w:r w:rsidRPr="009A5ED9">
              <w:rPr>
                <w:color w:val="000000"/>
              </w:rPr>
              <w:t>–</w:t>
            </w:r>
            <w:r w:rsidRPr="009A5ED9">
              <w:rPr>
                <w:rFonts w:hint="eastAsia"/>
                <w:color w:val="000000"/>
              </w:rPr>
              <w:t>c COUNT]</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22369" w:rsidRPr="009A5ED9" w:rsidRDefault="00D22369" w:rsidP="00EA6A06">
            <w:pPr>
              <w:rPr>
                <w:color w:val="000000"/>
              </w:rPr>
            </w:pPr>
            <w:r w:rsidRPr="009A5ED9">
              <w:rPr>
                <w:color w:val="000000"/>
              </w:rPr>
              <w:t>This command sends</w:t>
            </w:r>
            <w:r w:rsidRPr="009A5ED9">
              <w:rPr>
                <w:rFonts w:hint="eastAsia"/>
                <w:color w:val="000000"/>
              </w:rPr>
              <w:t xml:space="preserve"> an echo request to the destination host. The </w:t>
            </w:r>
            <w:r w:rsidRPr="009A5ED9">
              <w:rPr>
                <w:color w:val="000000"/>
              </w:rPr>
              <w:t>–</w:t>
            </w:r>
            <w:r w:rsidRPr="009A5ED9">
              <w:rPr>
                <w:rFonts w:hint="eastAsia"/>
                <w:color w:val="000000"/>
              </w:rPr>
              <w:t xml:space="preserve">c parameter allow user to specific the packet count. The default count is 4. The </w:t>
            </w:r>
            <w:r w:rsidRPr="009A5ED9">
              <w:rPr>
                <w:color w:val="000000"/>
              </w:rPr>
              <w:t>–</w:t>
            </w:r>
            <w:r w:rsidRPr="009A5ED9">
              <w:rPr>
                <w:rFonts w:hint="eastAsia"/>
                <w:color w:val="000000"/>
              </w:rPr>
              <w:t xml:space="preserve">s parameter allow user to specific the packet size. </w:t>
            </w:r>
            <w:r w:rsidRPr="009A5ED9">
              <w:rPr>
                <w:color w:val="000000"/>
              </w:rPr>
              <w:t>V</w:t>
            </w:r>
            <w:r w:rsidRPr="009A5ED9">
              <w:rPr>
                <w:rFonts w:hint="eastAsia"/>
                <w:color w:val="000000"/>
              </w:rPr>
              <w:t>alid range: 0 ~ 1047 bytes.</w:t>
            </w:r>
          </w:p>
        </w:tc>
      </w:tr>
      <w:tr w:rsidR="00D22369" w:rsidRPr="00382FDC" w:rsidTr="005B779B">
        <w:tc>
          <w:tcPr>
            <w:tcW w:w="1136" w:type="dxa"/>
            <w:shd w:val="clear" w:color="auto" w:fill="auto"/>
          </w:tcPr>
          <w:p w:rsidR="00D22369" w:rsidRPr="00382FDC" w:rsidRDefault="00D22369" w:rsidP="00EA6A06">
            <w:pPr>
              <w:rPr>
                <w:kern w:val="0"/>
              </w:rPr>
            </w:pPr>
            <w:r w:rsidRPr="00382FDC">
              <w:rPr>
                <w:rFonts w:hint="eastAsia"/>
                <w:kern w:val="0"/>
              </w:rPr>
              <w:t>configure</w:t>
            </w:r>
          </w:p>
        </w:tc>
        <w:tc>
          <w:tcPr>
            <w:tcW w:w="2800" w:type="dxa"/>
            <w:shd w:val="clear" w:color="auto" w:fill="auto"/>
          </w:tcPr>
          <w:p w:rsidR="00D22369" w:rsidRPr="00382FDC" w:rsidRDefault="00D22369" w:rsidP="00EA6A06">
            <w:pPr>
              <w:rPr>
                <w:kern w:val="0"/>
              </w:rPr>
            </w:pPr>
            <w:r>
              <w:rPr>
                <w:rFonts w:hint="eastAsia"/>
              </w:rPr>
              <w:t>reboot</w:t>
            </w:r>
          </w:p>
        </w:tc>
        <w:tc>
          <w:tcPr>
            <w:tcW w:w="4819" w:type="dxa"/>
            <w:shd w:val="clear" w:color="auto" w:fill="auto"/>
          </w:tcPr>
          <w:p w:rsidR="00D22369" w:rsidRPr="00382FDC" w:rsidRDefault="00D22369" w:rsidP="00EA6A06">
            <w:pPr>
              <w:rPr>
                <w:kern w:val="0"/>
              </w:rPr>
            </w:pPr>
            <w:r>
              <w:rPr>
                <w:rFonts w:hint="eastAsia"/>
              </w:rPr>
              <w:t>This command reboots the system.</w:t>
            </w:r>
          </w:p>
        </w:tc>
      </w:tr>
      <w:tr w:rsidR="00D22369" w:rsidRPr="00382FDC" w:rsidTr="005B779B">
        <w:tc>
          <w:tcPr>
            <w:tcW w:w="1136" w:type="dxa"/>
            <w:shd w:val="clear" w:color="auto" w:fill="auto"/>
          </w:tcPr>
          <w:p w:rsidR="00D22369" w:rsidRPr="00382FDC" w:rsidRDefault="00D22369" w:rsidP="00EA6A06">
            <w:pPr>
              <w:rPr>
                <w:kern w:val="0"/>
              </w:rPr>
            </w:pPr>
            <w:r w:rsidRPr="00382FDC">
              <w:rPr>
                <w:rFonts w:hint="eastAsia"/>
                <w:kern w:val="0"/>
              </w:rPr>
              <w:t>configure</w:t>
            </w:r>
          </w:p>
        </w:tc>
        <w:tc>
          <w:tcPr>
            <w:tcW w:w="2800" w:type="dxa"/>
            <w:shd w:val="clear" w:color="auto" w:fill="auto"/>
          </w:tcPr>
          <w:p w:rsidR="00D22369" w:rsidRPr="005066FF" w:rsidRDefault="00D22369" w:rsidP="00EA6A06">
            <w:r>
              <w:rPr>
                <w:rFonts w:hint="eastAsia"/>
              </w:rPr>
              <w:t xml:space="preserve">hostname </w:t>
            </w:r>
            <w:r w:rsidRPr="005066FF">
              <w:t>STRINGS</w:t>
            </w:r>
          </w:p>
        </w:tc>
        <w:tc>
          <w:tcPr>
            <w:tcW w:w="4819" w:type="dxa"/>
            <w:shd w:val="clear" w:color="auto" w:fill="auto"/>
          </w:tcPr>
          <w:p w:rsidR="00D22369" w:rsidRPr="00382FDC" w:rsidRDefault="00D22369" w:rsidP="00EA6A06">
            <w:pPr>
              <w:rPr>
                <w:kern w:val="0"/>
              </w:rPr>
            </w:pPr>
            <w:r>
              <w:rPr>
                <w:rFonts w:hint="eastAsia"/>
              </w:rPr>
              <w:t>This command s</w:t>
            </w:r>
            <w:r w:rsidRPr="00B450FD">
              <w:t>et</w:t>
            </w:r>
            <w:r>
              <w:rPr>
                <w:rFonts w:hint="eastAsia"/>
              </w:rPr>
              <w:t>s</w:t>
            </w:r>
            <w:r w:rsidRPr="00B450FD">
              <w:t xml:space="preserve"> the system's network name</w:t>
            </w:r>
            <w:r>
              <w:rPr>
                <w:rFonts w:hint="eastAsia"/>
              </w:rPr>
              <w:t>.</w:t>
            </w:r>
          </w:p>
        </w:tc>
      </w:tr>
      <w:tr w:rsidR="00D22369" w:rsidRPr="00382FDC" w:rsidTr="005B779B">
        <w:tc>
          <w:tcPr>
            <w:tcW w:w="1136" w:type="dxa"/>
            <w:shd w:val="clear" w:color="auto" w:fill="auto"/>
          </w:tcPr>
          <w:p w:rsidR="00D22369" w:rsidRPr="00382FDC" w:rsidRDefault="00D22369" w:rsidP="00EA6A06">
            <w:pPr>
              <w:rPr>
                <w:kern w:val="0"/>
              </w:rPr>
            </w:pPr>
            <w:r w:rsidRPr="00382FDC">
              <w:rPr>
                <w:rFonts w:hint="eastAsia"/>
                <w:kern w:val="0"/>
              </w:rPr>
              <w:t>configure</w:t>
            </w:r>
          </w:p>
        </w:tc>
        <w:tc>
          <w:tcPr>
            <w:tcW w:w="2800" w:type="dxa"/>
            <w:shd w:val="clear" w:color="auto" w:fill="auto"/>
          </w:tcPr>
          <w:p w:rsidR="00D22369" w:rsidRPr="00382FDC" w:rsidRDefault="00D22369" w:rsidP="00EA6A06">
            <w:pPr>
              <w:rPr>
                <w:kern w:val="0"/>
              </w:rPr>
            </w:pPr>
            <w:r>
              <w:rPr>
                <w:rFonts w:hint="eastAsia"/>
              </w:rPr>
              <w:t>interface eth0</w:t>
            </w:r>
          </w:p>
        </w:tc>
        <w:tc>
          <w:tcPr>
            <w:tcW w:w="4819" w:type="dxa"/>
            <w:shd w:val="clear" w:color="auto" w:fill="auto"/>
          </w:tcPr>
          <w:p w:rsidR="00D22369" w:rsidRPr="00382FDC" w:rsidRDefault="00D22369" w:rsidP="00EA6A06">
            <w:pPr>
              <w:rPr>
                <w:kern w:val="0"/>
              </w:rPr>
            </w:pPr>
            <w:r>
              <w:rPr>
                <w:rFonts w:hint="eastAsia"/>
              </w:rPr>
              <w:t xml:space="preserve">This command enters the eth0 interface node to </w:t>
            </w:r>
            <w:r>
              <w:rPr>
                <w:rFonts w:hint="eastAsia"/>
              </w:rPr>
              <w:lastRenderedPageBreak/>
              <w:t>configure the system IP.</w:t>
            </w:r>
          </w:p>
        </w:tc>
      </w:tr>
      <w:tr w:rsidR="00D22369" w:rsidRPr="00382FDC" w:rsidTr="005B779B">
        <w:tc>
          <w:tcPr>
            <w:tcW w:w="1136" w:type="dxa"/>
            <w:shd w:val="clear" w:color="auto" w:fill="auto"/>
          </w:tcPr>
          <w:p w:rsidR="00D22369" w:rsidRPr="00382FDC" w:rsidRDefault="00D22369" w:rsidP="00EA6A06">
            <w:pPr>
              <w:rPr>
                <w:kern w:val="0"/>
              </w:rPr>
            </w:pPr>
            <w:r w:rsidRPr="00382FDC">
              <w:rPr>
                <w:rFonts w:hint="eastAsia"/>
                <w:kern w:val="0"/>
              </w:rPr>
              <w:lastRenderedPageBreak/>
              <w:t>configure</w:t>
            </w:r>
          </w:p>
        </w:tc>
        <w:tc>
          <w:tcPr>
            <w:tcW w:w="2800" w:type="dxa"/>
            <w:shd w:val="clear" w:color="auto" w:fill="auto"/>
          </w:tcPr>
          <w:p w:rsidR="00D22369" w:rsidRPr="00382FDC" w:rsidRDefault="00D22369" w:rsidP="00EA6A06">
            <w:pPr>
              <w:rPr>
                <w:kern w:val="0"/>
              </w:rPr>
            </w:pPr>
            <w:r>
              <w:rPr>
                <w:rFonts w:hint="eastAsia"/>
                <w:kern w:val="0"/>
              </w:rPr>
              <w:t>configure terminal</w:t>
            </w:r>
          </w:p>
        </w:tc>
        <w:tc>
          <w:tcPr>
            <w:tcW w:w="4819" w:type="dxa"/>
            <w:shd w:val="clear" w:color="auto" w:fill="auto"/>
          </w:tcPr>
          <w:p w:rsidR="00D22369" w:rsidRPr="00382FDC" w:rsidRDefault="00D22369" w:rsidP="00EA6A06">
            <w:pPr>
              <w:rPr>
                <w:kern w:val="0"/>
              </w:rPr>
            </w:pPr>
            <w:r>
              <w:rPr>
                <w:rFonts w:hint="eastAsia"/>
              </w:rPr>
              <w:t>This command c</w:t>
            </w:r>
            <w:r w:rsidRPr="008765C7">
              <w:t>hanges the mode to config mode</w:t>
            </w:r>
            <w:r>
              <w:rPr>
                <w:rFonts w:hint="eastAsia"/>
              </w:rPr>
              <w:t>.</w:t>
            </w:r>
          </w:p>
        </w:tc>
      </w:tr>
      <w:tr w:rsidR="00D22369" w:rsidRPr="00382FDC" w:rsidTr="005B779B">
        <w:tc>
          <w:tcPr>
            <w:tcW w:w="1136" w:type="dxa"/>
            <w:shd w:val="clear" w:color="auto" w:fill="auto"/>
          </w:tcPr>
          <w:p w:rsidR="00D22369" w:rsidRPr="00382FDC" w:rsidRDefault="00D22369" w:rsidP="00EA6A06">
            <w:pPr>
              <w:rPr>
                <w:kern w:val="0"/>
              </w:rPr>
            </w:pPr>
            <w:r w:rsidRPr="00382FDC">
              <w:rPr>
                <w:rFonts w:hint="eastAsia"/>
                <w:kern w:val="0"/>
              </w:rPr>
              <w:t>configure</w:t>
            </w:r>
          </w:p>
        </w:tc>
        <w:tc>
          <w:tcPr>
            <w:tcW w:w="2800" w:type="dxa"/>
            <w:shd w:val="clear" w:color="auto" w:fill="auto"/>
          </w:tcPr>
          <w:p w:rsidR="00D22369" w:rsidRPr="00382FDC" w:rsidRDefault="00D22369" w:rsidP="00EA6A06">
            <w:pPr>
              <w:rPr>
                <w:kern w:val="0"/>
              </w:rPr>
            </w:pPr>
            <w:r>
              <w:rPr>
                <w:rFonts w:hint="eastAsia"/>
                <w:kern w:val="0"/>
              </w:rPr>
              <w:t>interface eth0</w:t>
            </w:r>
          </w:p>
        </w:tc>
        <w:tc>
          <w:tcPr>
            <w:tcW w:w="4819" w:type="dxa"/>
            <w:shd w:val="clear" w:color="auto" w:fill="auto"/>
          </w:tcPr>
          <w:p w:rsidR="00D22369" w:rsidRPr="00382FDC" w:rsidRDefault="00D22369" w:rsidP="00EA6A06">
            <w:pPr>
              <w:rPr>
                <w:kern w:val="0"/>
              </w:rPr>
            </w:pPr>
            <w:r>
              <w:rPr>
                <w:rFonts w:hint="eastAsia"/>
              </w:rPr>
              <w:t>This command c</w:t>
            </w:r>
            <w:r w:rsidRPr="008765C7">
              <w:t xml:space="preserve">hanges the mode to </w:t>
            </w:r>
            <w:r>
              <w:rPr>
                <w:rFonts w:hint="eastAsia"/>
              </w:rPr>
              <w:t>eth0</w:t>
            </w:r>
            <w:r w:rsidRPr="008765C7">
              <w:t xml:space="preserve"> mode</w:t>
            </w:r>
            <w:r>
              <w:rPr>
                <w:rFonts w:hint="eastAsia"/>
              </w:rPr>
              <w:t>.</w:t>
            </w:r>
          </w:p>
        </w:tc>
      </w:tr>
      <w:tr w:rsidR="00D22369" w:rsidRPr="00382FDC" w:rsidTr="005B779B">
        <w:tc>
          <w:tcPr>
            <w:tcW w:w="1136" w:type="dxa"/>
            <w:shd w:val="clear" w:color="auto" w:fill="auto"/>
          </w:tcPr>
          <w:p w:rsidR="00D22369" w:rsidRPr="00382FDC" w:rsidRDefault="00D22369" w:rsidP="00EA6A06">
            <w:pPr>
              <w:rPr>
                <w:kern w:val="0"/>
              </w:rPr>
            </w:pPr>
            <w:r w:rsidRPr="00382FDC">
              <w:rPr>
                <w:rFonts w:hint="eastAsia"/>
                <w:kern w:val="0"/>
              </w:rPr>
              <w:t>eth0</w:t>
            </w:r>
          </w:p>
        </w:tc>
        <w:tc>
          <w:tcPr>
            <w:tcW w:w="2800" w:type="dxa"/>
            <w:shd w:val="clear" w:color="auto" w:fill="auto"/>
          </w:tcPr>
          <w:p w:rsidR="00D22369" w:rsidRPr="00382FDC" w:rsidRDefault="00D22369" w:rsidP="00EA6A06">
            <w:pPr>
              <w:rPr>
                <w:kern w:val="0"/>
              </w:rPr>
            </w:pPr>
            <w:r>
              <w:rPr>
                <w:rFonts w:hint="eastAsia"/>
              </w:rPr>
              <w:t>show</w:t>
            </w:r>
          </w:p>
        </w:tc>
        <w:tc>
          <w:tcPr>
            <w:tcW w:w="4819" w:type="dxa"/>
            <w:shd w:val="clear" w:color="auto" w:fill="auto"/>
          </w:tcPr>
          <w:p w:rsidR="00D22369" w:rsidRPr="00382FDC" w:rsidRDefault="00D22369" w:rsidP="00EA6A06">
            <w:pPr>
              <w:rPr>
                <w:kern w:val="0"/>
              </w:rPr>
            </w:pPr>
            <w:r>
              <w:rPr>
                <w:rFonts w:hint="eastAsia"/>
              </w:rPr>
              <w:t>This command displays the eth0 configurations.</w:t>
            </w:r>
          </w:p>
        </w:tc>
      </w:tr>
      <w:tr w:rsidR="00D22369" w:rsidRPr="00382FDC" w:rsidTr="005B779B">
        <w:tc>
          <w:tcPr>
            <w:tcW w:w="1136" w:type="dxa"/>
            <w:shd w:val="clear" w:color="auto" w:fill="auto"/>
          </w:tcPr>
          <w:p w:rsidR="00D22369" w:rsidRPr="00382FDC" w:rsidRDefault="00D22369" w:rsidP="00EA6A06">
            <w:pPr>
              <w:rPr>
                <w:kern w:val="0"/>
              </w:rPr>
            </w:pPr>
            <w:r w:rsidRPr="00382FDC">
              <w:rPr>
                <w:rFonts w:hint="eastAsia"/>
                <w:kern w:val="0"/>
              </w:rPr>
              <w:t>eth0</w:t>
            </w:r>
          </w:p>
        </w:tc>
        <w:tc>
          <w:tcPr>
            <w:tcW w:w="2800" w:type="dxa"/>
            <w:shd w:val="clear" w:color="auto" w:fill="auto"/>
          </w:tcPr>
          <w:p w:rsidR="00D22369" w:rsidRPr="00382FDC" w:rsidRDefault="00D22369" w:rsidP="00EA6A06">
            <w:pPr>
              <w:rPr>
                <w:kern w:val="0"/>
              </w:rPr>
            </w:pPr>
            <w:r w:rsidRPr="0098410F">
              <w:t>ip addressA.B.C.D/M</w:t>
            </w:r>
          </w:p>
        </w:tc>
        <w:tc>
          <w:tcPr>
            <w:tcW w:w="4819" w:type="dxa"/>
            <w:shd w:val="clear" w:color="auto" w:fill="auto"/>
          </w:tcPr>
          <w:p w:rsidR="00D22369" w:rsidRPr="00382FDC" w:rsidRDefault="00D22369" w:rsidP="00EA6A06">
            <w:pPr>
              <w:rPr>
                <w:kern w:val="0"/>
              </w:rPr>
            </w:pPr>
            <w:r>
              <w:rPr>
                <w:rFonts w:hint="eastAsia"/>
              </w:rPr>
              <w:t>This command configures a static IP and subnet mask for the system.</w:t>
            </w:r>
          </w:p>
        </w:tc>
      </w:tr>
      <w:tr w:rsidR="00D22369" w:rsidRPr="00382FDC" w:rsidTr="005B779B">
        <w:tc>
          <w:tcPr>
            <w:tcW w:w="1136" w:type="dxa"/>
            <w:shd w:val="clear" w:color="auto" w:fill="auto"/>
          </w:tcPr>
          <w:p w:rsidR="00D22369" w:rsidRPr="00382FDC" w:rsidRDefault="00D22369" w:rsidP="00EA6A06">
            <w:pPr>
              <w:rPr>
                <w:kern w:val="0"/>
              </w:rPr>
            </w:pPr>
            <w:r w:rsidRPr="00382FDC">
              <w:rPr>
                <w:rFonts w:hint="eastAsia"/>
                <w:kern w:val="0"/>
              </w:rPr>
              <w:t>eth0</w:t>
            </w:r>
          </w:p>
        </w:tc>
        <w:tc>
          <w:tcPr>
            <w:tcW w:w="2800" w:type="dxa"/>
            <w:shd w:val="clear" w:color="auto" w:fill="auto"/>
          </w:tcPr>
          <w:p w:rsidR="00D22369" w:rsidRPr="00382FDC" w:rsidRDefault="00D22369" w:rsidP="00EA6A06">
            <w:pPr>
              <w:rPr>
                <w:kern w:val="0"/>
              </w:rPr>
            </w:pPr>
            <w:r>
              <w:rPr>
                <w:rFonts w:hint="eastAsia"/>
              </w:rPr>
              <w:t>ip address default-gateway A.B.C.D</w:t>
            </w:r>
          </w:p>
        </w:tc>
        <w:tc>
          <w:tcPr>
            <w:tcW w:w="4819" w:type="dxa"/>
            <w:shd w:val="clear" w:color="auto" w:fill="auto"/>
          </w:tcPr>
          <w:p w:rsidR="00D22369" w:rsidRPr="00382FDC" w:rsidRDefault="00D22369" w:rsidP="00EA6A06">
            <w:pPr>
              <w:rPr>
                <w:kern w:val="0"/>
              </w:rPr>
            </w:pPr>
            <w:r>
              <w:rPr>
                <w:rFonts w:hint="eastAsia"/>
              </w:rPr>
              <w:t>This command configures the system default gateway.</w:t>
            </w:r>
          </w:p>
        </w:tc>
      </w:tr>
      <w:tr w:rsidR="00D22369" w:rsidRPr="00382FDC" w:rsidTr="005B779B">
        <w:tc>
          <w:tcPr>
            <w:tcW w:w="1136" w:type="dxa"/>
            <w:shd w:val="clear" w:color="auto" w:fill="auto"/>
          </w:tcPr>
          <w:p w:rsidR="00D22369" w:rsidRPr="00382FDC" w:rsidRDefault="00D22369" w:rsidP="00EA6A06">
            <w:pPr>
              <w:rPr>
                <w:kern w:val="0"/>
              </w:rPr>
            </w:pPr>
            <w:r w:rsidRPr="00382FDC">
              <w:rPr>
                <w:rFonts w:hint="eastAsia"/>
                <w:kern w:val="0"/>
              </w:rPr>
              <w:t>eth0</w:t>
            </w:r>
          </w:p>
        </w:tc>
        <w:tc>
          <w:tcPr>
            <w:tcW w:w="2800" w:type="dxa"/>
            <w:shd w:val="clear" w:color="auto" w:fill="auto"/>
          </w:tcPr>
          <w:p w:rsidR="00D22369" w:rsidRPr="0098410F" w:rsidRDefault="00D22369" w:rsidP="00EA6A06">
            <w:r w:rsidRPr="0098410F">
              <w:t xml:space="preserve">ip </w:t>
            </w:r>
            <w:r>
              <w:rPr>
                <w:rFonts w:hint="eastAsia"/>
              </w:rPr>
              <w:t xml:space="preserve">dhcp client </w:t>
            </w:r>
            <w:r w:rsidRPr="0003169C">
              <w:t>(disable|enable|renew)</w:t>
            </w:r>
          </w:p>
        </w:tc>
        <w:tc>
          <w:tcPr>
            <w:tcW w:w="4819" w:type="dxa"/>
            <w:shd w:val="clear" w:color="auto" w:fill="auto"/>
          </w:tcPr>
          <w:p w:rsidR="00D22369" w:rsidRDefault="00D22369" w:rsidP="00EA6A06">
            <w:r>
              <w:rPr>
                <w:rFonts w:hint="eastAsia"/>
              </w:rPr>
              <w:t>This command configures a DHCP client function for the system.</w:t>
            </w:r>
          </w:p>
          <w:p w:rsidR="00D22369" w:rsidRDefault="00D22369" w:rsidP="00EA6A06">
            <w:r>
              <w:rPr>
                <w:rFonts w:hint="eastAsia"/>
              </w:rPr>
              <w:t>Disable: Use a static IP address on the switch.</w:t>
            </w:r>
          </w:p>
          <w:p w:rsidR="00D22369" w:rsidRPr="00382FDC" w:rsidRDefault="00D22369" w:rsidP="00EA6A06">
            <w:pPr>
              <w:rPr>
                <w:kern w:val="0"/>
              </w:rPr>
            </w:pPr>
            <w:r>
              <w:rPr>
                <w:rFonts w:hint="eastAsia"/>
              </w:rPr>
              <w:t>Enable &amp; Renew: Use DHCP client to get an IP address from DHCP server.</w:t>
            </w:r>
          </w:p>
        </w:tc>
      </w:tr>
      <w:tr w:rsidR="00D22369" w:rsidRPr="00382FDC" w:rsidTr="005B779B">
        <w:tc>
          <w:tcPr>
            <w:tcW w:w="1136" w:type="dxa"/>
            <w:shd w:val="clear" w:color="auto" w:fill="auto"/>
          </w:tcPr>
          <w:p w:rsidR="00D22369" w:rsidRPr="00382FDC" w:rsidRDefault="00D22369" w:rsidP="00EA6A06">
            <w:pPr>
              <w:rPr>
                <w:kern w:val="0"/>
              </w:rPr>
            </w:pPr>
            <w:r w:rsidRPr="00382FDC">
              <w:rPr>
                <w:rFonts w:hint="eastAsia"/>
                <w:kern w:val="0"/>
              </w:rPr>
              <w:t>eth0</w:t>
            </w:r>
          </w:p>
        </w:tc>
        <w:tc>
          <w:tcPr>
            <w:tcW w:w="2800" w:type="dxa"/>
            <w:shd w:val="clear" w:color="auto" w:fill="auto"/>
          </w:tcPr>
          <w:p w:rsidR="00D22369" w:rsidRPr="00382FDC" w:rsidRDefault="00D22369" w:rsidP="00EA6A06">
            <w:pPr>
              <w:rPr>
                <w:kern w:val="0"/>
              </w:rPr>
            </w:pPr>
            <w:r>
              <w:rPr>
                <w:rFonts w:hint="eastAsia"/>
              </w:rPr>
              <w:t>management vlan VLANID</w:t>
            </w:r>
          </w:p>
        </w:tc>
        <w:tc>
          <w:tcPr>
            <w:tcW w:w="4819" w:type="dxa"/>
            <w:shd w:val="clear" w:color="auto" w:fill="auto"/>
          </w:tcPr>
          <w:p w:rsidR="00D22369" w:rsidRPr="00382FDC" w:rsidRDefault="00D22369" w:rsidP="00EA6A06">
            <w:pPr>
              <w:rPr>
                <w:kern w:val="0"/>
              </w:rPr>
            </w:pPr>
            <w:r>
              <w:rPr>
                <w:rFonts w:hint="eastAsia"/>
              </w:rPr>
              <w:t>This command configures the management vlan.</w:t>
            </w:r>
          </w:p>
        </w:tc>
      </w:tr>
      <w:tr w:rsidR="00D22369" w:rsidRPr="004857E9" w:rsidTr="005B779B">
        <w:tc>
          <w:tcPr>
            <w:tcW w:w="1136" w:type="dxa"/>
            <w:tcBorders>
              <w:top w:val="single" w:sz="4" w:space="0" w:color="auto"/>
              <w:left w:val="single" w:sz="4" w:space="0" w:color="auto"/>
              <w:bottom w:val="single" w:sz="4" w:space="0" w:color="auto"/>
              <w:right w:val="single" w:sz="4" w:space="0" w:color="auto"/>
            </w:tcBorders>
            <w:shd w:val="clear" w:color="auto" w:fill="auto"/>
          </w:tcPr>
          <w:p w:rsidR="00D22369" w:rsidRPr="004857E9" w:rsidRDefault="00D22369" w:rsidP="00EA6A06">
            <w:pPr>
              <w:rPr>
                <w:color w:val="000000"/>
                <w:kern w:val="0"/>
              </w:rPr>
            </w:pPr>
            <w:r w:rsidRPr="004857E9">
              <w:rPr>
                <w:rFonts w:hint="eastAsia"/>
                <w:color w:val="000000"/>
                <w:kern w:val="0"/>
              </w:rPr>
              <w:t>eth0</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D22369" w:rsidRPr="004857E9" w:rsidRDefault="00D22369" w:rsidP="00EA6A06">
            <w:pPr>
              <w:rPr>
                <w:color w:val="000000"/>
              </w:rPr>
            </w:pPr>
            <w:r w:rsidRPr="004857E9">
              <w:rPr>
                <w:color w:val="000000"/>
              </w:rPr>
              <w:t>ip ipv6-addressAAAA:BBBB:CCCC:DDDD:EEEE:FFFF:GGGG:HHHH/M</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22369" w:rsidRPr="004857E9" w:rsidRDefault="00D22369" w:rsidP="00EA6A06">
            <w:pPr>
              <w:rPr>
                <w:color w:val="000000"/>
              </w:rPr>
            </w:pPr>
            <w:r w:rsidRPr="004857E9">
              <w:rPr>
                <w:rFonts w:hint="eastAsia"/>
                <w:color w:val="000000"/>
              </w:rPr>
              <w:t xml:space="preserve">This command configures a </w:t>
            </w:r>
            <w:r w:rsidRPr="004857E9">
              <w:rPr>
                <w:color w:val="000000"/>
              </w:rPr>
              <w:t>global scope of IPv6 address</w:t>
            </w:r>
            <w:r w:rsidRPr="004857E9">
              <w:rPr>
                <w:rFonts w:hint="eastAsia"/>
                <w:color w:val="000000"/>
              </w:rPr>
              <w:t xml:space="preserve"> and subnet mask for the system.</w:t>
            </w:r>
          </w:p>
        </w:tc>
      </w:tr>
      <w:tr w:rsidR="005B779B" w:rsidRPr="0041638B" w:rsidTr="005B779B">
        <w:tc>
          <w:tcPr>
            <w:tcW w:w="1136" w:type="dxa"/>
            <w:tcBorders>
              <w:top w:val="single" w:sz="4" w:space="0" w:color="auto"/>
              <w:left w:val="single" w:sz="4" w:space="0" w:color="auto"/>
              <w:bottom w:val="single" w:sz="4" w:space="0" w:color="auto"/>
              <w:right w:val="single" w:sz="4" w:space="0" w:color="auto"/>
            </w:tcBorders>
            <w:shd w:val="clear" w:color="auto" w:fill="auto"/>
          </w:tcPr>
          <w:p w:rsidR="005B779B" w:rsidRPr="00DB7682" w:rsidRDefault="005B779B" w:rsidP="005B779B">
            <w:pPr>
              <w:rPr>
                <w:color w:val="000000"/>
                <w:kern w:val="0"/>
              </w:rPr>
            </w:pPr>
            <w:r w:rsidRPr="00DB7682">
              <w:rPr>
                <w:rFonts w:hint="eastAsia"/>
                <w:color w:val="000000"/>
                <w:kern w:val="0"/>
              </w:rPr>
              <w:t>eth0</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B779B" w:rsidRPr="00DB7682" w:rsidRDefault="005B779B" w:rsidP="005B779B">
            <w:pPr>
              <w:rPr>
                <w:color w:val="000000"/>
              </w:rPr>
            </w:pPr>
            <w:r w:rsidRPr="00DB7682">
              <w:rPr>
                <w:color w:val="000000"/>
              </w:rPr>
              <w:t>ip ipv6-addressdefault-gatewayAAAA:BBBB:CCCC:DDDD:EEEE:FFFF:GGGG:HHHH</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5B779B" w:rsidRPr="00DB7682" w:rsidRDefault="005B779B" w:rsidP="005B779B">
            <w:pPr>
              <w:rPr>
                <w:color w:val="000000"/>
              </w:rPr>
            </w:pPr>
            <w:r w:rsidRPr="00DB7682">
              <w:rPr>
                <w:rFonts w:hint="eastAsia"/>
                <w:color w:val="000000"/>
              </w:rPr>
              <w:t>This command configures a default gateway for the system.</w:t>
            </w:r>
          </w:p>
        </w:tc>
      </w:tr>
      <w:tr w:rsidR="00D22369" w:rsidRPr="004857E9" w:rsidTr="005B779B">
        <w:tc>
          <w:tcPr>
            <w:tcW w:w="1136" w:type="dxa"/>
            <w:tcBorders>
              <w:top w:val="single" w:sz="4" w:space="0" w:color="auto"/>
              <w:left w:val="single" w:sz="4" w:space="0" w:color="auto"/>
              <w:bottom w:val="single" w:sz="4" w:space="0" w:color="auto"/>
              <w:right w:val="single" w:sz="4" w:space="0" w:color="auto"/>
            </w:tcBorders>
            <w:shd w:val="clear" w:color="auto" w:fill="auto"/>
          </w:tcPr>
          <w:p w:rsidR="00D22369" w:rsidRPr="004857E9" w:rsidRDefault="00D22369" w:rsidP="00EA6A06">
            <w:pPr>
              <w:rPr>
                <w:color w:val="000000"/>
                <w:kern w:val="0"/>
              </w:rPr>
            </w:pPr>
            <w:r w:rsidRPr="004857E9">
              <w:rPr>
                <w:rFonts w:hint="eastAsia"/>
                <w:color w:val="000000"/>
                <w:kern w:val="0"/>
              </w:rPr>
              <w:t>eth0</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D22369" w:rsidRPr="004857E9" w:rsidRDefault="00D22369" w:rsidP="00EA6A06">
            <w:pPr>
              <w:rPr>
                <w:color w:val="000000"/>
              </w:rPr>
            </w:pPr>
            <w:r w:rsidRPr="004857E9">
              <w:rPr>
                <w:rFonts w:hint="eastAsia"/>
                <w:color w:val="000000"/>
              </w:rPr>
              <w:t xml:space="preserve">ip </w:t>
            </w:r>
            <w:r w:rsidRPr="004857E9">
              <w:rPr>
                <w:color w:val="000000"/>
              </w:rPr>
              <w:t>ipv6-dhcp</w:t>
            </w:r>
            <w:r w:rsidRPr="004857E9">
              <w:rPr>
                <w:rFonts w:hint="eastAsia"/>
                <w:color w:val="000000"/>
              </w:rPr>
              <w:t xml:space="preserve"> client </w:t>
            </w:r>
            <w:r w:rsidRPr="004857E9">
              <w:rPr>
                <w:color w:val="000000"/>
              </w:rPr>
              <w:t>(disable|enable|renew)</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22369" w:rsidRPr="004857E9" w:rsidRDefault="00D22369" w:rsidP="00EA6A06">
            <w:pPr>
              <w:rPr>
                <w:color w:val="000000"/>
              </w:rPr>
            </w:pPr>
            <w:r w:rsidRPr="004857E9">
              <w:rPr>
                <w:rFonts w:hint="eastAsia"/>
                <w:color w:val="000000"/>
              </w:rPr>
              <w:t>This command configures a DHCPv6 client function for the system.</w:t>
            </w:r>
          </w:p>
          <w:p w:rsidR="00D22369" w:rsidRPr="004857E9" w:rsidRDefault="00D22369" w:rsidP="00EA6A06">
            <w:pPr>
              <w:rPr>
                <w:color w:val="000000"/>
              </w:rPr>
            </w:pPr>
            <w:r w:rsidRPr="004857E9">
              <w:rPr>
                <w:rFonts w:hint="eastAsia"/>
                <w:color w:val="000000"/>
              </w:rPr>
              <w:t>Disable: Use a static IP address on the switch.</w:t>
            </w:r>
          </w:p>
          <w:p w:rsidR="00D22369" w:rsidRPr="004857E9" w:rsidRDefault="00D22369" w:rsidP="00EA6A06">
            <w:pPr>
              <w:rPr>
                <w:color w:val="000000"/>
              </w:rPr>
            </w:pPr>
            <w:r w:rsidRPr="004857E9">
              <w:rPr>
                <w:rFonts w:hint="eastAsia"/>
                <w:color w:val="000000"/>
              </w:rPr>
              <w:t>Enable &amp; Renew: Use DHCPv6 client to get an IP address from DHCPv6 server.</w:t>
            </w:r>
          </w:p>
        </w:tc>
      </w:tr>
    </w:tbl>
    <w:p w:rsidR="0017122A" w:rsidRPr="00D22369" w:rsidRDefault="0017122A" w:rsidP="005C0124">
      <w:pPr>
        <w:jc w:val="both"/>
      </w:pPr>
    </w:p>
    <w:p w:rsidR="005B779B" w:rsidRDefault="005B779B">
      <w:pPr>
        <w:widowControl/>
      </w:pPr>
      <w:r>
        <w:br w:type="page"/>
      </w:r>
    </w:p>
    <w:p w:rsidR="0017122A" w:rsidRDefault="0017122A" w:rsidP="005C0124">
      <w:pPr>
        <w:jc w:val="both"/>
      </w:pPr>
    </w:p>
    <w:p w:rsidR="0017122A" w:rsidRDefault="0017122A" w:rsidP="009C389E">
      <w:pPr>
        <w:pStyle w:val="Heading3"/>
        <w:numPr>
          <w:ilvl w:val="3"/>
          <w:numId w:val="1"/>
        </w:numPr>
        <w:spacing w:afterLines="50"/>
        <w:ind w:left="1089" w:rightChars="100" w:right="240" w:firstLineChars="0"/>
        <w:jc w:val="both"/>
      </w:pPr>
      <w:bookmarkStart w:id="87" w:name="_Toc285534118"/>
      <w:bookmarkStart w:id="88" w:name="_Toc287614737"/>
      <w:bookmarkStart w:id="89" w:name="_Toc294623302"/>
      <w:bookmarkStart w:id="90" w:name="_Toc520743652"/>
      <w:r>
        <w:rPr>
          <w:rFonts w:hint="eastAsia"/>
        </w:rPr>
        <w:t>Web Configuration</w:t>
      </w:r>
      <w:bookmarkEnd w:id="87"/>
      <w:bookmarkEnd w:id="88"/>
      <w:bookmarkEnd w:id="89"/>
      <w:bookmarkEnd w:id="90"/>
    </w:p>
    <w:p w:rsidR="005B779B" w:rsidRDefault="005B779B" w:rsidP="005B779B">
      <w:pPr>
        <w:jc w:val="both"/>
      </w:pPr>
      <w:r>
        <w:rPr>
          <w:noProof/>
        </w:rPr>
        <w:drawing>
          <wp:inline distT="0" distB="0" distL="0" distR="0">
            <wp:extent cx="5486400" cy="2311400"/>
            <wp:effectExtent l="0" t="0" r="0" b="0"/>
            <wp:docPr id="259" name="圖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11400"/>
                    </a:xfrm>
                    <a:prstGeom prst="rect">
                      <a:avLst/>
                    </a:prstGeom>
                    <a:noFill/>
                    <a:ln>
                      <a:noFill/>
                    </a:ln>
                  </pic:spPr>
                </pic:pic>
              </a:graphicData>
            </a:graphic>
          </wp:inline>
        </w:drawing>
      </w:r>
    </w:p>
    <w:p w:rsidR="005B779B" w:rsidRDefault="005B779B" w:rsidP="005B779B">
      <w:pPr>
        <w:jc w:val="both"/>
      </w:pPr>
      <w:r>
        <w:rPr>
          <w:noProof/>
        </w:rPr>
        <w:drawing>
          <wp:inline distT="0" distB="0" distL="0" distR="0">
            <wp:extent cx="5486400" cy="1207135"/>
            <wp:effectExtent l="0" t="0" r="0" b="0"/>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207135"/>
                    </a:xfrm>
                    <a:prstGeom prst="rect">
                      <a:avLst/>
                    </a:prstGeom>
                    <a:noFill/>
                    <a:ln>
                      <a:noFill/>
                    </a:ln>
                  </pic:spPr>
                </pic:pic>
              </a:graphicData>
            </a:graphic>
          </wp:inline>
        </w:drawing>
      </w:r>
    </w:p>
    <w:p w:rsidR="005B779B" w:rsidRDefault="005B779B" w:rsidP="005B779B">
      <w:pPr>
        <w:jc w:val="both"/>
      </w:pPr>
    </w:p>
    <w:tbl>
      <w:tblPr>
        <w:tblW w:w="8647" w:type="dxa"/>
        <w:tblInd w:w="108" w:type="dxa"/>
        <w:tblLayout w:type="fixed"/>
        <w:tblLook w:val="0000"/>
      </w:tblPr>
      <w:tblGrid>
        <w:gridCol w:w="2133"/>
        <w:gridCol w:w="6507"/>
        <w:gridCol w:w="7"/>
      </w:tblGrid>
      <w:tr w:rsidR="005B779B" w:rsidRPr="00931479" w:rsidTr="005B779B">
        <w:trPr>
          <w:gridAfter w:val="1"/>
          <w:wAfter w:w="7" w:type="dxa"/>
          <w:trHeight w:val="227"/>
        </w:trPr>
        <w:tc>
          <w:tcPr>
            <w:tcW w:w="2133" w:type="dxa"/>
            <w:tcBorders>
              <w:bottom w:val="single" w:sz="8" w:space="0" w:color="FFFFFF"/>
            </w:tcBorders>
            <w:shd w:val="clear" w:color="auto" w:fill="F2F2F2"/>
            <w:vAlign w:val="center"/>
          </w:tcPr>
          <w:p w:rsidR="005B779B" w:rsidRPr="00931479" w:rsidRDefault="005B779B" w:rsidP="005B779B">
            <w:pPr>
              <w:snapToGrid w:val="0"/>
              <w:jc w:val="both"/>
              <w:rPr>
                <w:rFonts w:cs="Arial"/>
                <w:b/>
                <w:bCs/>
                <w:szCs w:val="22"/>
              </w:rPr>
            </w:pPr>
            <w:r w:rsidRPr="00931479">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5B779B" w:rsidRPr="00931479" w:rsidRDefault="005B779B" w:rsidP="005B779B">
            <w:pPr>
              <w:snapToGrid w:val="0"/>
              <w:jc w:val="both"/>
              <w:rPr>
                <w:rFonts w:cs="Arial"/>
                <w:b/>
                <w:bCs/>
                <w:szCs w:val="22"/>
              </w:rPr>
            </w:pPr>
            <w:r w:rsidRPr="00931479">
              <w:rPr>
                <w:rFonts w:cs="Arial"/>
                <w:b/>
                <w:bCs/>
                <w:szCs w:val="22"/>
              </w:rPr>
              <w:t>Description</w:t>
            </w:r>
          </w:p>
        </w:tc>
      </w:tr>
      <w:tr w:rsidR="005B779B" w:rsidRPr="00931479" w:rsidTr="005B779B">
        <w:trPr>
          <w:gridAfter w:val="1"/>
          <w:wAfter w:w="7" w:type="dxa"/>
          <w:trHeight w:val="463"/>
        </w:trPr>
        <w:tc>
          <w:tcPr>
            <w:tcW w:w="2133" w:type="dxa"/>
            <w:tcBorders>
              <w:bottom w:val="single" w:sz="8" w:space="0" w:color="FFFFFF"/>
            </w:tcBorders>
            <w:shd w:val="clear" w:color="auto" w:fill="D9D9D9"/>
            <w:vAlign w:val="center"/>
          </w:tcPr>
          <w:p w:rsidR="005B779B" w:rsidRPr="00F06965" w:rsidRDefault="005B779B" w:rsidP="009C389E">
            <w:pPr>
              <w:spacing w:afterLines="50"/>
              <w:jc w:val="both"/>
            </w:pPr>
            <w:r>
              <w:rPr>
                <w:rFonts w:hint="eastAsia"/>
              </w:rPr>
              <w:t>Hostname</w:t>
            </w:r>
          </w:p>
        </w:tc>
        <w:tc>
          <w:tcPr>
            <w:tcW w:w="6507" w:type="dxa"/>
            <w:tcBorders>
              <w:left w:val="single" w:sz="8" w:space="0" w:color="FFFFFF"/>
              <w:bottom w:val="single" w:sz="8" w:space="0" w:color="FFFFFF"/>
            </w:tcBorders>
            <w:shd w:val="clear" w:color="auto" w:fill="D9D9D9"/>
            <w:vAlign w:val="center"/>
          </w:tcPr>
          <w:p w:rsidR="005B779B" w:rsidRPr="00AC1D5F" w:rsidRDefault="005B779B" w:rsidP="009C389E">
            <w:pPr>
              <w:autoSpaceDE w:val="0"/>
              <w:spacing w:afterLines="50"/>
              <w:jc w:val="both"/>
            </w:pPr>
            <w:r>
              <w:rPr>
                <w:kern w:val="0"/>
              </w:rPr>
              <w:t xml:space="preserve">Enter up to </w:t>
            </w:r>
            <w:r>
              <w:rPr>
                <w:rFonts w:hint="eastAsia"/>
                <w:kern w:val="0"/>
              </w:rPr>
              <w:t>64</w:t>
            </w:r>
            <w:r w:rsidRPr="00AC1D5F">
              <w:rPr>
                <w:kern w:val="0"/>
              </w:rPr>
              <w:t xml:space="preserve"> alphanumeric characters for the name ofyour Switch. </w:t>
            </w:r>
            <w:r>
              <w:rPr>
                <w:rFonts w:hint="eastAsia"/>
              </w:rPr>
              <w:t>The hostname should be the combination of the digit or the alphabet or h</w:t>
            </w:r>
            <w:r w:rsidRPr="00AC1D5F">
              <w:rPr>
                <w:kern w:val="0"/>
              </w:rPr>
              <w:t xml:space="preserve">yphens (-) </w:t>
            </w:r>
            <w:r>
              <w:rPr>
                <w:rFonts w:hint="eastAsia"/>
                <w:kern w:val="0"/>
              </w:rPr>
              <w:t>or</w:t>
            </w:r>
            <w:r w:rsidRPr="00AC1D5F">
              <w:rPr>
                <w:kern w:val="0"/>
              </w:rPr>
              <w:t xml:space="preserve"> underscores (_).</w:t>
            </w:r>
          </w:p>
        </w:tc>
      </w:tr>
      <w:tr w:rsidR="005B779B" w:rsidRPr="00931479" w:rsidTr="005B779B">
        <w:trPr>
          <w:gridAfter w:val="1"/>
          <w:wAfter w:w="7" w:type="dxa"/>
          <w:trHeight w:val="463"/>
        </w:trPr>
        <w:tc>
          <w:tcPr>
            <w:tcW w:w="2133" w:type="dxa"/>
            <w:tcBorders>
              <w:bottom w:val="single" w:sz="8" w:space="0" w:color="FFFFFF"/>
            </w:tcBorders>
            <w:shd w:val="clear" w:color="auto" w:fill="D9D9D9"/>
            <w:vAlign w:val="center"/>
          </w:tcPr>
          <w:p w:rsidR="005B779B" w:rsidRDefault="005B779B" w:rsidP="009C389E">
            <w:pPr>
              <w:spacing w:afterLines="50"/>
              <w:jc w:val="both"/>
            </w:pPr>
            <w:r>
              <w:rPr>
                <w:rFonts w:hint="eastAsia"/>
              </w:rPr>
              <w:t>Management VLAN</w:t>
            </w:r>
          </w:p>
        </w:tc>
        <w:tc>
          <w:tcPr>
            <w:tcW w:w="6507" w:type="dxa"/>
            <w:tcBorders>
              <w:left w:val="single" w:sz="8" w:space="0" w:color="FFFFFF"/>
              <w:bottom w:val="single" w:sz="8" w:space="0" w:color="FFFFFF"/>
            </w:tcBorders>
            <w:shd w:val="clear" w:color="auto" w:fill="D9D9D9"/>
            <w:vAlign w:val="center"/>
          </w:tcPr>
          <w:p w:rsidR="005B779B" w:rsidRPr="00AC1D5F" w:rsidRDefault="005B779B" w:rsidP="005B779B">
            <w:pPr>
              <w:autoSpaceDE w:val="0"/>
              <w:autoSpaceDN w:val="0"/>
              <w:adjustRightInd w:val="0"/>
              <w:rPr>
                <w:kern w:val="0"/>
              </w:rPr>
            </w:pPr>
            <w:r w:rsidRPr="00AC1D5F">
              <w:rPr>
                <w:kern w:val="0"/>
              </w:rPr>
              <w:t>Enter a VLAN ID used for Switch management purposes.</w:t>
            </w:r>
          </w:p>
        </w:tc>
      </w:tr>
      <w:tr w:rsidR="005B779B" w:rsidRPr="00931479" w:rsidTr="005B779B">
        <w:trPr>
          <w:gridAfter w:val="1"/>
          <w:wAfter w:w="7" w:type="dxa"/>
          <w:trHeight w:val="463"/>
        </w:trPr>
        <w:tc>
          <w:tcPr>
            <w:tcW w:w="8640" w:type="dxa"/>
            <w:gridSpan w:val="2"/>
            <w:tcBorders>
              <w:bottom w:val="single" w:sz="8" w:space="0" w:color="FFFFFF"/>
            </w:tcBorders>
            <w:shd w:val="clear" w:color="auto" w:fill="D9D9D9"/>
            <w:vAlign w:val="center"/>
          </w:tcPr>
          <w:p w:rsidR="005B779B" w:rsidRPr="00AC1D5F" w:rsidRDefault="005B779B" w:rsidP="009C389E">
            <w:pPr>
              <w:autoSpaceDE w:val="0"/>
              <w:spacing w:afterLines="50"/>
              <w:jc w:val="both"/>
            </w:pPr>
            <w:r>
              <w:rPr>
                <w:rFonts w:hint="eastAsia"/>
              </w:rPr>
              <w:t>IPv4 Settings</w:t>
            </w:r>
          </w:p>
        </w:tc>
      </w:tr>
      <w:tr w:rsidR="005B779B" w:rsidRPr="00931479" w:rsidTr="005B779B">
        <w:trPr>
          <w:gridAfter w:val="1"/>
          <w:wAfter w:w="7" w:type="dxa"/>
          <w:trHeight w:val="463"/>
        </w:trPr>
        <w:tc>
          <w:tcPr>
            <w:tcW w:w="2133" w:type="dxa"/>
            <w:tcBorders>
              <w:bottom w:val="single" w:sz="8" w:space="0" w:color="FFFFFF"/>
            </w:tcBorders>
            <w:shd w:val="clear" w:color="auto" w:fill="D9D9D9"/>
            <w:vAlign w:val="center"/>
          </w:tcPr>
          <w:p w:rsidR="005B779B" w:rsidRPr="00F06965" w:rsidRDefault="005B779B" w:rsidP="009C389E">
            <w:pPr>
              <w:spacing w:afterLines="50"/>
              <w:jc w:val="both"/>
            </w:pPr>
            <w:r>
              <w:rPr>
                <w:rFonts w:hint="eastAsia"/>
              </w:rPr>
              <w:t>DHCP Client</w:t>
            </w:r>
          </w:p>
        </w:tc>
        <w:tc>
          <w:tcPr>
            <w:tcW w:w="6507" w:type="dxa"/>
            <w:tcBorders>
              <w:left w:val="single" w:sz="8" w:space="0" w:color="FFFFFF"/>
              <w:bottom w:val="single" w:sz="8" w:space="0" w:color="FFFFFF"/>
            </w:tcBorders>
            <w:shd w:val="clear" w:color="auto" w:fill="D9D9D9"/>
            <w:vAlign w:val="center"/>
          </w:tcPr>
          <w:p w:rsidR="005B779B" w:rsidRPr="00AC1D5F" w:rsidRDefault="005B779B" w:rsidP="005B779B">
            <w:pPr>
              <w:autoSpaceDE w:val="0"/>
              <w:autoSpaceDN w:val="0"/>
              <w:adjustRightInd w:val="0"/>
              <w:rPr>
                <w:kern w:val="0"/>
              </w:rPr>
            </w:pPr>
            <w:r w:rsidRPr="00AC1D5F">
              <w:rPr>
                <w:kern w:val="0"/>
              </w:rPr>
              <w:t xml:space="preserve">Select </w:t>
            </w:r>
            <w:r w:rsidRPr="00AC1D5F">
              <w:rPr>
                <w:b/>
                <w:bCs/>
                <w:kern w:val="0"/>
              </w:rPr>
              <w:t xml:space="preserve">Enable </w:t>
            </w:r>
            <w:r w:rsidRPr="00AC1D5F">
              <w:rPr>
                <w:kern w:val="0"/>
              </w:rPr>
              <w:t xml:space="preserve">to allow the Switch to automatically get an IP address from a DHCP server. Click </w:t>
            </w:r>
            <w:r w:rsidRPr="00AC1D5F">
              <w:rPr>
                <w:b/>
                <w:bCs/>
                <w:kern w:val="0"/>
              </w:rPr>
              <w:t xml:space="preserve">Renew </w:t>
            </w:r>
            <w:r w:rsidRPr="00AC1D5F">
              <w:rPr>
                <w:kern w:val="0"/>
              </w:rPr>
              <w:t>to have the Switch re</w:t>
            </w:r>
            <w:r>
              <w:rPr>
                <w:rFonts w:hint="eastAsia"/>
                <w:kern w:val="0"/>
              </w:rPr>
              <w:t>-</w:t>
            </w:r>
            <w:r w:rsidRPr="00AC1D5F">
              <w:rPr>
                <w:kern w:val="0"/>
              </w:rPr>
              <w:t>get an IP address from the DHCP server.</w:t>
            </w:r>
          </w:p>
          <w:p w:rsidR="005B779B" w:rsidRPr="00AC1D5F" w:rsidRDefault="005B779B" w:rsidP="009C389E">
            <w:pPr>
              <w:autoSpaceDE w:val="0"/>
              <w:spacing w:afterLines="50"/>
              <w:jc w:val="both"/>
              <w:rPr>
                <w:color w:val="211D1E"/>
                <w:lang w:bidi="th-TH"/>
              </w:rPr>
            </w:pPr>
            <w:r w:rsidRPr="00AC1D5F">
              <w:rPr>
                <w:kern w:val="0"/>
              </w:rPr>
              <w:t xml:space="preserve">Select </w:t>
            </w:r>
            <w:r w:rsidRPr="00AC1D5F">
              <w:rPr>
                <w:b/>
                <w:bCs/>
                <w:kern w:val="0"/>
              </w:rPr>
              <w:t xml:space="preserve">Disable </w:t>
            </w:r>
            <w:r w:rsidRPr="00AC1D5F">
              <w:rPr>
                <w:kern w:val="0"/>
              </w:rPr>
              <w:t>if you want to configure the Switch’s IP address manually.</w:t>
            </w:r>
          </w:p>
        </w:tc>
      </w:tr>
      <w:tr w:rsidR="005B779B" w:rsidRPr="00931479" w:rsidTr="005B779B">
        <w:trPr>
          <w:gridAfter w:val="1"/>
          <w:wAfter w:w="7" w:type="dxa"/>
          <w:trHeight w:val="463"/>
        </w:trPr>
        <w:tc>
          <w:tcPr>
            <w:tcW w:w="2133" w:type="dxa"/>
            <w:tcBorders>
              <w:bottom w:val="single" w:sz="8" w:space="0" w:color="FFFFFF"/>
            </w:tcBorders>
            <w:shd w:val="clear" w:color="auto" w:fill="D9D9D9"/>
            <w:vAlign w:val="center"/>
          </w:tcPr>
          <w:p w:rsidR="005B779B" w:rsidRPr="00F06965" w:rsidRDefault="005B779B" w:rsidP="009C389E">
            <w:pPr>
              <w:spacing w:afterLines="50"/>
              <w:jc w:val="both"/>
            </w:pPr>
            <w:r>
              <w:rPr>
                <w:rFonts w:hint="eastAsia"/>
              </w:rPr>
              <w:t>IP Address</w:t>
            </w:r>
          </w:p>
        </w:tc>
        <w:tc>
          <w:tcPr>
            <w:tcW w:w="6507" w:type="dxa"/>
            <w:tcBorders>
              <w:left w:val="single" w:sz="8" w:space="0" w:color="FFFFFF"/>
              <w:bottom w:val="single" w:sz="8" w:space="0" w:color="FFFFFF"/>
            </w:tcBorders>
            <w:shd w:val="clear" w:color="auto" w:fill="D9D9D9"/>
            <w:vAlign w:val="center"/>
          </w:tcPr>
          <w:p w:rsidR="005B779B" w:rsidRPr="00AC1D5F" w:rsidRDefault="005B779B" w:rsidP="009C389E">
            <w:pPr>
              <w:autoSpaceDE w:val="0"/>
              <w:spacing w:afterLines="50"/>
              <w:jc w:val="both"/>
            </w:pPr>
            <w:r>
              <w:rPr>
                <w:rFonts w:hint="eastAsia"/>
                <w:kern w:val="0"/>
              </w:rPr>
              <w:t xml:space="preserve">Configures an </w:t>
            </w:r>
            <w:r w:rsidRPr="00AC1D5F">
              <w:rPr>
                <w:kern w:val="0"/>
              </w:rPr>
              <w:t>IP</w:t>
            </w:r>
            <w:r>
              <w:rPr>
                <w:rFonts w:hint="eastAsia"/>
                <w:kern w:val="0"/>
              </w:rPr>
              <w:t>v4</w:t>
            </w:r>
            <w:r w:rsidRPr="00AC1D5F">
              <w:rPr>
                <w:kern w:val="0"/>
              </w:rPr>
              <w:t xml:space="preserve"> address </w:t>
            </w:r>
            <w:r>
              <w:rPr>
                <w:rFonts w:hint="eastAsia"/>
                <w:kern w:val="0"/>
              </w:rPr>
              <w:t xml:space="preserve">for </w:t>
            </w:r>
            <w:r w:rsidRPr="00AC1D5F">
              <w:rPr>
                <w:kern w:val="0"/>
              </w:rPr>
              <w:t>your Switch in dotted decimal</w:t>
            </w:r>
            <w:r w:rsidR="00DB37A4">
              <w:rPr>
                <w:kern w:val="0"/>
              </w:rPr>
              <w:t xml:space="preserve"> </w:t>
            </w:r>
            <w:r w:rsidRPr="00AC1D5F">
              <w:rPr>
                <w:kern w:val="0"/>
              </w:rPr>
              <w:t>notation. For examp</w:t>
            </w:r>
            <w:r w:rsidRPr="00D527AA">
              <w:rPr>
                <w:color w:val="000000"/>
                <w:kern w:val="0"/>
              </w:rPr>
              <w:t xml:space="preserve">le, </w:t>
            </w:r>
            <w:r w:rsidRPr="00D527AA">
              <w:rPr>
                <w:rFonts w:hint="eastAsia"/>
                <w:color w:val="000000"/>
                <w:kern w:val="0"/>
              </w:rPr>
              <w:t>192.168.0.254</w:t>
            </w:r>
            <w:r w:rsidRPr="00D527AA">
              <w:rPr>
                <w:color w:val="000000"/>
                <w:kern w:val="0"/>
              </w:rPr>
              <w:t>.</w:t>
            </w:r>
          </w:p>
        </w:tc>
      </w:tr>
      <w:tr w:rsidR="005B779B" w:rsidRPr="00931479" w:rsidTr="005B779B">
        <w:trPr>
          <w:gridAfter w:val="1"/>
          <w:wAfter w:w="7" w:type="dxa"/>
          <w:trHeight w:val="463"/>
        </w:trPr>
        <w:tc>
          <w:tcPr>
            <w:tcW w:w="2133" w:type="dxa"/>
            <w:tcBorders>
              <w:bottom w:val="single" w:sz="8" w:space="0" w:color="FFFFFF"/>
            </w:tcBorders>
            <w:shd w:val="clear" w:color="auto" w:fill="D9D9D9"/>
            <w:vAlign w:val="center"/>
          </w:tcPr>
          <w:p w:rsidR="005B779B" w:rsidRPr="00F06965" w:rsidRDefault="005B779B" w:rsidP="009C389E">
            <w:pPr>
              <w:spacing w:afterLines="50"/>
              <w:jc w:val="both"/>
            </w:pPr>
            <w:r>
              <w:rPr>
                <w:rFonts w:hint="eastAsia"/>
              </w:rPr>
              <w:t>Subnet Mask</w:t>
            </w:r>
          </w:p>
        </w:tc>
        <w:tc>
          <w:tcPr>
            <w:tcW w:w="6507" w:type="dxa"/>
            <w:tcBorders>
              <w:left w:val="single" w:sz="8" w:space="0" w:color="FFFFFF"/>
              <w:bottom w:val="single" w:sz="8" w:space="0" w:color="FFFFFF"/>
            </w:tcBorders>
            <w:shd w:val="clear" w:color="auto" w:fill="D9D9D9"/>
            <w:vAlign w:val="center"/>
          </w:tcPr>
          <w:p w:rsidR="005B779B" w:rsidRPr="00AC1D5F" w:rsidRDefault="005B779B" w:rsidP="005B779B">
            <w:pPr>
              <w:autoSpaceDE w:val="0"/>
              <w:autoSpaceDN w:val="0"/>
              <w:adjustRightInd w:val="0"/>
              <w:rPr>
                <w:kern w:val="0"/>
              </w:rPr>
            </w:pPr>
            <w:r w:rsidRPr="00AC1D5F">
              <w:rPr>
                <w:kern w:val="0"/>
              </w:rPr>
              <w:t>Enter the IP subnet mask of your Switch in dotted decimal notation for example 255.255.255.0.</w:t>
            </w:r>
          </w:p>
        </w:tc>
      </w:tr>
      <w:tr w:rsidR="005B779B" w:rsidRPr="00931479" w:rsidTr="005B779B">
        <w:trPr>
          <w:gridAfter w:val="1"/>
          <w:wAfter w:w="7" w:type="dxa"/>
          <w:trHeight w:val="463"/>
        </w:trPr>
        <w:tc>
          <w:tcPr>
            <w:tcW w:w="2133" w:type="dxa"/>
            <w:tcBorders>
              <w:bottom w:val="single" w:sz="8" w:space="0" w:color="FFFFFF"/>
            </w:tcBorders>
            <w:shd w:val="clear" w:color="auto" w:fill="D9D9D9"/>
            <w:vAlign w:val="center"/>
          </w:tcPr>
          <w:p w:rsidR="005B779B" w:rsidRPr="00F06965" w:rsidRDefault="005B779B" w:rsidP="009C389E">
            <w:pPr>
              <w:spacing w:afterLines="50"/>
              <w:jc w:val="both"/>
            </w:pPr>
            <w:r>
              <w:rPr>
                <w:rFonts w:hint="eastAsia"/>
              </w:rPr>
              <w:t>Default Gateway</w:t>
            </w:r>
          </w:p>
        </w:tc>
        <w:tc>
          <w:tcPr>
            <w:tcW w:w="6507" w:type="dxa"/>
            <w:tcBorders>
              <w:left w:val="single" w:sz="8" w:space="0" w:color="FFFFFF"/>
              <w:bottom w:val="single" w:sz="8" w:space="0" w:color="FFFFFF"/>
            </w:tcBorders>
            <w:shd w:val="clear" w:color="auto" w:fill="D9D9D9"/>
            <w:vAlign w:val="center"/>
          </w:tcPr>
          <w:p w:rsidR="005B779B" w:rsidRPr="00AC1D5F" w:rsidRDefault="005B779B" w:rsidP="005B779B">
            <w:pPr>
              <w:autoSpaceDE w:val="0"/>
              <w:autoSpaceDN w:val="0"/>
              <w:adjustRightInd w:val="0"/>
              <w:rPr>
                <w:kern w:val="0"/>
              </w:rPr>
            </w:pPr>
            <w:r w:rsidRPr="00AC1D5F">
              <w:rPr>
                <w:kern w:val="0"/>
              </w:rPr>
              <w:t>Enter the IP address of the default outgoing gateway in dotted decimal n</w:t>
            </w:r>
            <w:r>
              <w:rPr>
                <w:kern w:val="0"/>
              </w:rPr>
              <w:t>otation, for example 192.168.1.</w:t>
            </w:r>
            <w:r>
              <w:rPr>
                <w:rFonts w:hint="eastAsia"/>
                <w:kern w:val="0"/>
              </w:rPr>
              <w:t>1</w:t>
            </w:r>
            <w:r w:rsidRPr="00AC1D5F">
              <w:rPr>
                <w:kern w:val="0"/>
              </w:rPr>
              <w:t>.</w:t>
            </w:r>
          </w:p>
        </w:tc>
      </w:tr>
      <w:tr w:rsidR="005B779B" w:rsidRPr="00857EB3" w:rsidTr="005B779B">
        <w:trPr>
          <w:gridAfter w:val="1"/>
          <w:wAfter w:w="7" w:type="dxa"/>
          <w:trHeight w:val="463"/>
        </w:trPr>
        <w:tc>
          <w:tcPr>
            <w:tcW w:w="8640" w:type="dxa"/>
            <w:gridSpan w:val="2"/>
            <w:tcBorders>
              <w:bottom w:val="single" w:sz="8" w:space="0" w:color="FFFFFF"/>
            </w:tcBorders>
            <w:shd w:val="clear" w:color="auto" w:fill="D9D9D9"/>
            <w:vAlign w:val="center"/>
          </w:tcPr>
          <w:p w:rsidR="005B779B" w:rsidRPr="004857E9" w:rsidRDefault="005B779B" w:rsidP="009C389E">
            <w:pPr>
              <w:autoSpaceDE w:val="0"/>
              <w:spacing w:afterLines="50"/>
              <w:jc w:val="both"/>
              <w:rPr>
                <w:color w:val="000000"/>
              </w:rPr>
            </w:pPr>
            <w:r w:rsidRPr="004857E9">
              <w:rPr>
                <w:rFonts w:hint="eastAsia"/>
                <w:color w:val="000000"/>
              </w:rPr>
              <w:t>IPv6 Settings</w:t>
            </w:r>
          </w:p>
        </w:tc>
      </w:tr>
      <w:tr w:rsidR="005B779B" w:rsidRPr="004857E9" w:rsidTr="005B779B">
        <w:trPr>
          <w:gridAfter w:val="1"/>
          <w:wAfter w:w="7" w:type="dxa"/>
          <w:trHeight w:val="463"/>
        </w:trPr>
        <w:tc>
          <w:tcPr>
            <w:tcW w:w="2133" w:type="dxa"/>
            <w:tcBorders>
              <w:bottom w:val="single" w:sz="8" w:space="0" w:color="FFFFFF"/>
            </w:tcBorders>
            <w:shd w:val="clear" w:color="auto" w:fill="D9D9D9"/>
            <w:vAlign w:val="center"/>
          </w:tcPr>
          <w:p w:rsidR="005B779B" w:rsidRPr="004857E9" w:rsidRDefault="005B779B" w:rsidP="009C389E">
            <w:pPr>
              <w:spacing w:afterLines="50"/>
              <w:jc w:val="both"/>
              <w:rPr>
                <w:color w:val="000000"/>
              </w:rPr>
            </w:pPr>
            <w:r w:rsidRPr="004857E9">
              <w:rPr>
                <w:rFonts w:hint="eastAsia"/>
                <w:color w:val="000000"/>
              </w:rPr>
              <w:lastRenderedPageBreak/>
              <w:t>DHCPv6 Client</w:t>
            </w:r>
          </w:p>
        </w:tc>
        <w:tc>
          <w:tcPr>
            <w:tcW w:w="6507" w:type="dxa"/>
            <w:tcBorders>
              <w:left w:val="single" w:sz="8" w:space="0" w:color="FFFFFF"/>
              <w:bottom w:val="single" w:sz="8" w:space="0" w:color="FFFFFF"/>
            </w:tcBorders>
            <w:shd w:val="clear" w:color="auto" w:fill="D9D9D9"/>
            <w:vAlign w:val="center"/>
          </w:tcPr>
          <w:p w:rsidR="005B779B" w:rsidRPr="004857E9" w:rsidRDefault="005B779B" w:rsidP="005B779B">
            <w:pPr>
              <w:autoSpaceDE w:val="0"/>
              <w:autoSpaceDN w:val="0"/>
              <w:adjustRightInd w:val="0"/>
              <w:rPr>
                <w:color w:val="000000"/>
                <w:kern w:val="0"/>
              </w:rPr>
            </w:pPr>
            <w:r w:rsidRPr="004857E9">
              <w:rPr>
                <w:color w:val="000000"/>
                <w:kern w:val="0"/>
              </w:rPr>
              <w:t xml:space="preserve">Select </w:t>
            </w:r>
            <w:r w:rsidRPr="004857E9">
              <w:rPr>
                <w:b/>
                <w:bCs/>
                <w:color w:val="000000"/>
                <w:kern w:val="0"/>
              </w:rPr>
              <w:t xml:space="preserve">Enable </w:t>
            </w:r>
            <w:r w:rsidRPr="004857E9">
              <w:rPr>
                <w:color w:val="000000"/>
                <w:kern w:val="0"/>
              </w:rPr>
              <w:t>to allow the Switch to automatically get an IP address from a DHCP</w:t>
            </w:r>
            <w:r w:rsidRPr="004857E9">
              <w:rPr>
                <w:rFonts w:hint="eastAsia"/>
                <w:color w:val="000000"/>
                <w:kern w:val="0"/>
              </w:rPr>
              <w:t>v6</w:t>
            </w:r>
            <w:r w:rsidRPr="004857E9">
              <w:rPr>
                <w:color w:val="000000"/>
                <w:kern w:val="0"/>
              </w:rPr>
              <w:t xml:space="preserve"> server. Click </w:t>
            </w:r>
            <w:r w:rsidRPr="004857E9">
              <w:rPr>
                <w:b/>
                <w:bCs/>
                <w:color w:val="000000"/>
                <w:kern w:val="0"/>
              </w:rPr>
              <w:t xml:space="preserve">Renew </w:t>
            </w:r>
            <w:r w:rsidRPr="004857E9">
              <w:rPr>
                <w:color w:val="000000"/>
                <w:kern w:val="0"/>
              </w:rPr>
              <w:t>to have the Switch re</w:t>
            </w:r>
            <w:r>
              <w:rPr>
                <w:rFonts w:hint="eastAsia"/>
                <w:color w:val="000000"/>
                <w:kern w:val="0"/>
              </w:rPr>
              <w:t>-</w:t>
            </w:r>
            <w:r w:rsidRPr="004857E9">
              <w:rPr>
                <w:color w:val="000000"/>
                <w:kern w:val="0"/>
              </w:rPr>
              <w:t>get an IP address from the DHCP server.</w:t>
            </w:r>
          </w:p>
          <w:p w:rsidR="005B779B" w:rsidRPr="004857E9" w:rsidRDefault="005B779B" w:rsidP="009C389E">
            <w:pPr>
              <w:autoSpaceDE w:val="0"/>
              <w:spacing w:afterLines="50"/>
              <w:jc w:val="both"/>
              <w:rPr>
                <w:color w:val="000000"/>
                <w:lang w:bidi="th-TH"/>
              </w:rPr>
            </w:pPr>
            <w:r w:rsidRPr="004857E9">
              <w:rPr>
                <w:color w:val="000000"/>
                <w:kern w:val="0"/>
              </w:rPr>
              <w:t xml:space="preserve">Select </w:t>
            </w:r>
            <w:r w:rsidRPr="004857E9">
              <w:rPr>
                <w:b/>
                <w:bCs/>
                <w:color w:val="000000"/>
                <w:kern w:val="0"/>
              </w:rPr>
              <w:t xml:space="preserve">Disable </w:t>
            </w:r>
            <w:r w:rsidRPr="004857E9">
              <w:rPr>
                <w:color w:val="000000"/>
                <w:kern w:val="0"/>
              </w:rPr>
              <w:t>if you want to configure the Switch’s IP address manually.</w:t>
            </w:r>
          </w:p>
        </w:tc>
      </w:tr>
      <w:tr w:rsidR="005B779B" w:rsidRPr="00FF3777" w:rsidTr="005B779B">
        <w:trPr>
          <w:trHeight w:val="463"/>
        </w:trPr>
        <w:tc>
          <w:tcPr>
            <w:tcW w:w="8647" w:type="dxa"/>
            <w:gridSpan w:val="3"/>
            <w:tcBorders>
              <w:bottom w:val="single" w:sz="8" w:space="0" w:color="FFFFFF"/>
            </w:tcBorders>
            <w:shd w:val="clear" w:color="auto" w:fill="D9D9D9"/>
            <w:vAlign w:val="center"/>
          </w:tcPr>
          <w:p w:rsidR="005B779B" w:rsidRPr="00FF3777" w:rsidRDefault="005B779B" w:rsidP="009C389E">
            <w:pPr>
              <w:autoSpaceDE w:val="0"/>
              <w:spacing w:afterLines="50"/>
              <w:jc w:val="both"/>
              <w:rPr>
                <w:color w:val="000000"/>
              </w:rPr>
            </w:pPr>
            <w:r w:rsidRPr="00FF3777">
              <w:rPr>
                <w:rFonts w:hint="eastAsia"/>
                <w:color w:val="000000"/>
              </w:rPr>
              <w:t>IPv6 Settings</w:t>
            </w:r>
          </w:p>
        </w:tc>
      </w:tr>
      <w:tr w:rsidR="005B779B" w:rsidRPr="00FF3777" w:rsidTr="005B779B">
        <w:trPr>
          <w:trHeight w:val="463"/>
        </w:trPr>
        <w:tc>
          <w:tcPr>
            <w:tcW w:w="2133" w:type="dxa"/>
            <w:tcBorders>
              <w:bottom w:val="single" w:sz="8" w:space="0" w:color="FFFFFF"/>
            </w:tcBorders>
            <w:shd w:val="clear" w:color="auto" w:fill="D9D9D9"/>
            <w:vAlign w:val="center"/>
          </w:tcPr>
          <w:p w:rsidR="005B779B" w:rsidRPr="00FF3777" w:rsidRDefault="005B779B" w:rsidP="009C389E">
            <w:pPr>
              <w:spacing w:afterLines="50"/>
              <w:jc w:val="both"/>
              <w:rPr>
                <w:color w:val="000000"/>
              </w:rPr>
            </w:pPr>
            <w:r w:rsidRPr="00FF3777">
              <w:rPr>
                <w:rFonts w:hint="eastAsia"/>
                <w:color w:val="000000"/>
              </w:rPr>
              <w:t>DHCPv6 Client</w:t>
            </w:r>
          </w:p>
        </w:tc>
        <w:tc>
          <w:tcPr>
            <w:tcW w:w="6514" w:type="dxa"/>
            <w:gridSpan w:val="2"/>
            <w:tcBorders>
              <w:left w:val="single" w:sz="8" w:space="0" w:color="FFFFFF"/>
              <w:bottom w:val="single" w:sz="8" w:space="0" w:color="FFFFFF"/>
            </w:tcBorders>
            <w:shd w:val="clear" w:color="auto" w:fill="D9D9D9"/>
            <w:vAlign w:val="center"/>
          </w:tcPr>
          <w:p w:rsidR="005B779B" w:rsidRPr="00FF3777" w:rsidRDefault="005B779B" w:rsidP="005B779B">
            <w:pPr>
              <w:autoSpaceDE w:val="0"/>
              <w:autoSpaceDN w:val="0"/>
              <w:adjustRightInd w:val="0"/>
              <w:rPr>
                <w:color w:val="000000"/>
                <w:kern w:val="0"/>
              </w:rPr>
            </w:pPr>
            <w:r w:rsidRPr="00FF3777">
              <w:rPr>
                <w:color w:val="000000"/>
                <w:kern w:val="0"/>
              </w:rPr>
              <w:t xml:space="preserve">Select </w:t>
            </w:r>
            <w:r w:rsidRPr="00FF3777">
              <w:rPr>
                <w:b/>
                <w:bCs/>
                <w:color w:val="000000"/>
                <w:kern w:val="0"/>
              </w:rPr>
              <w:t xml:space="preserve">Enable </w:t>
            </w:r>
            <w:r w:rsidRPr="00FF3777">
              <w:rPr>
                <w:color w:val="000000"/>
                <w:kern w:val="0"/>
              </w:rPr>
              <w:t>to allow the Switch to automatically get an IP address from a DHCP</w:t>
            </w:r>
            <w:r w:rsidRPr="00FF3777">
              <w:rPr>
                <w:rFonts w:hint="eastAsia"/>
                <w:color w:val="000000"/>
                <w:kern w:val="0"/>
              </w:rPr>
              <w:t>v6</w:t>
            </w:r>
            <w:r w:rsidRPr="00FF3777">
              <w:rPr>
                <w:color w:val="000000"/>
                <w:kern w:val="0"/>
              </w:rPr>
              <w:t xml:space="preserve"> server. Click </w:t>
            </w:r>
            <w:r w:rsidRPr="00FF3777">
              <w:rPr>
                <w:b/>
                <w:bCs/>
                <w:color w:val="000000"/>
                <w:kern w:val="0"/>
              </w:rPr>
              <w:t xml:space="preserve">Renew </w:t>
            </w:r>
            <w:r w:rsidRPr="00FF3777">
              <w:rPr>
                <w:color w:val="000000"/>
                <w:kern w:val="0"/>
              </w:rPr>
              <w:t>to have the Switch re</w:t>
            </w:r>
            <w:r>
              <w:rPr>
                <w:color w:val="000000"/>
                <w:kern w:val="0"/>
              </w:rPr>
              <w:t>-</w:t>
            </w:r>
            <w:r w:rsidRPr="00FF3777">
              <w:rPr>
                <w:color w:val="000000"/>
                <w:kern w:val="0"/>
              </w:rPr>
              <w:t>get an IP address from the DHCP server.</w:t>
            </w:r>
          </w:p>
          <w:p w:rsidR="005B779B" w:rsidRPr="00FF3777" w:rsidRDefault="005B779B" w:rsidP="009C389E">
            <w:pPr>
              <w:autoSpaceDE w:val="0"/>
              <w:spacing w:afterLines="50"/>
              <w:jc w:val="both"/>
              <w:rPr>
                <w:color w:val="000000"/>
                <w:lang w:bidi="th-TH"/>
              </w:rPr>
            </w:pPr>
            <w:r w:rsidRPr="00FF3777">
              <w:rPr>
                <w:color w:val="000000"/>
                <w:kern w:val="0"/>
              </w:rPr>
              <w:t xml:space="preserve">Select </w:t>
            </w:r>
            <w:r w:rsidRPr="00FF3777">
              <w:rPr>
                <w:b/>
                <w:bCs/>
                <w:color w:val="000000"/>
                <w:kern w:val="0"/>
              </w:rPr>
              <w:t xml:space="preserve">Disable </w:t>
            </w:r>
            <w:r w:rsidRPr="00FF3777">
              <w:rPr>
                <w:color w:val="000000"/>
                <w:kern w:val="0"/>
              </w:rPr>
              <w:t>if you want to configure the Switch’s IP address manually.</w:t>
            </w:r>
          </w:p>
        </w:tc>
      </w:tr>
      <w:tr w:rsidR="005B779B" w:rsidRPr="00FF3777" w:rsidTr="005B779B">
        <w:trPr>
          <w:trHeight w:val="463"/>
        </w:trPr>
        <w:tc>
          <w:tcPr>
            <w:tcW w:w="2133" w:type="dxa"/>
            <w:tcBorders>
              <w:bottom w:val="single" w:sz="8" w:space="0" w:color="FFFFFF"/>
            </w:tcBorders>
            <w:shd w:val="clear" w:color="auto" w:fill="D9D9D9"/>
            <w:vAlign w:val="center"/>
          </w:tcPr>
          <w:p w:rsidR="005B779B" w:rsidRPr="00FF3777" w:rsidRDefault="005B779B" w:rsidP="009C389E">
            <w:pPr>
              <w:spacing w:afterLines="50"/>
              <w:jc w:val="both"/>
              <w:rPr>
                <w:color w:val="000000"/>
              </w:rPr>
            </w:pPr>
            <w:r>
              <w:rPr>
                <w:rFonts w:hint="eastAsia"/>
                <w:color w:val="000000"/>
              </w:rPr>
              <w:t xml:space="preserve">Global </w:t>
            </w:r>
            <w:r w:rsidRPr="00FF3777">
              <w:rPr>
                <w:rFonts w:hint="eastAsia"/>
                <w:color w:val="000000"/>
              </w:rPr>
              <w:t>Address</w:t>
            </w:r>
          </w:p>
        </w:tc>
        <w:tc>
          <w:tcPr>
            <w:tcW w:w="6514" w:type="dxa"/>
            <w:gridSpan w:val="2"/>
            <w:tcBorders>
              <w:left w:val="single" w:sz="8" w:space="0" w:color="FFFFFF"/>
              <w:bottom w:val="single" w:sz="8" w:space="0" w:color="FFFFFF"/>
            </w:tcBorders>
            <w:shd w:val="clear" w:color="auto" w:fill="D9D9D9"/>
            <w:vAlign w:val="center"/>
          </w:tcPr>
          <w:p w:rsidR="005B779B" w:rsidRPr="00FF3777" w:rsidRDefault="005B779B" w:rsidP="009C389E">
            <w:pPr>
              <w:autoSpaceDE w:val="0"/>
              <w:spacing w:afterLines="50"/>
              <w:jc w:val="both"/>
              <w:rPr>
                <w:color w:val="000000"/>
                <w:lang w:bidi="th-TH"/>
              </w:rPr>
            </w:pPr>
            <w:r w:rsidRPr="00FF3777">
              <w:rPr>
                <w:rFonts w:hint="eastAsia"/>
                <w:color w:val="000000"/>
                <w:kern w:val="0"/>
              </w:rPr>
              <w:t xml:space="preserve">Configure a </w:t>
            </w:r>
            <w:r>
              <w:rPr>
                <w:rFonts w:hint="eastAsia"/>
                <w:color w:val="000000"/>
                <w:kern w:val="0"/>
              </w:rPr>
              <w:t xml:space="preserve">global </w:t>
            </w:r>
            <w:r w:rsidRPr="00FF3777">
              <w:rPr>
                <w:color w:val="000000"/>
                <w:kern w:val="0"/>
              </w:rPr>
              <w:t>IP</w:t>
            </w:r>
            <w:r w:rsidRPr="00FF3777">
              <w:rPr>
                <w:rFonts w:hint="eastAsia"/>
                <w:color w:val="000000"/>
                <w:kern w:val="0"/>
              </w:rPr>
              <w:t>v6</w:t>
            </w:r>
            <w:r w:rsidRPr="00FF3777">
              <w:rPr>
                <w:color w:val="000000"/>
                <w:kern w:val="0"/>
              </w:rPr>
              <w:t xml:space="preserve"> address </w:t>
            </w:r>
            <w:r w:rsidRPr="00FF3777">
              <w:rPr>
                <w:rFonts w:hint="eastAsia"/>
                <w:color w:val="000000"/>
                <w:kern w:val="0"/>
              </w:rPr>
              <w:t xml:space="preserve">for the </w:t>
            </w:r>
            <w:r w:rsidRPr="00FF3777">
              <w:rPr>
                <w:color w:val="000000"/>
                <w:kern w:val="0"/>
              </w:rPr>
              <w:t>Switch</w:t>
            </w:r>
            <w:r w:rsidRPr="00FF3777">
              <w:rPr>
                <w:rFonts w:hint="eastAsia"/>
                <w:color w:val="000000"/>
                <w:kern w:val="0"/>
              </w:rPr>
              <w:t>.</w:t>
            </w:r>
          </w:p>
        </w:tc>
      </w:tr>
      <w:tr w:rsidR="005B779B" w:rsidRPr="00FF3777" w:rsidTr="005B779B">
        <w:trPr>
          <w:trHeight w:val="463"/>
        </w:trPr>
        <w:tc>
          <w:tcPr>
            <w:tcW w:w="2133" w:type="dxa"/>
            <w:tcBorders>
              <w:bottom w:val="single" w:sz="8" w:space="0" w:color="FFFFFF"/>
            </w:tcBorders>
            <w:shd w:val="clear" w:color="auto" w:fill="D9D9D9"/>
            <w:vAlign w:val="center"/>
          </w:tcPr>
          <w:p w:rsidR="005B779B" w:rsidRPr="00FF3777" w:rsidRDefault="005B779B" w:rsidP="009C389E">
            <w:pPr>
              <w:spacing w:afterLines="50"/>
              <w:jc w:val="both"/>
              <w:rPr>
                <w:color w:val="000000"/>
              </w:rPr>
            </w:pPr>
            <w:r>
              <w:rPr>
                <w:rFonts w:hint="eastAsia"/>
                <w:color w:val="000000"/>
              </w:rPr>
              <w:t>Default Gateway</w:t>
            </w:r>
          </w:p>
        </w:tc>
        <w:tc>
          <w:tcPr>
            <w:tcW w:w="6514" w:type="dxa"/>
            <w:gridSpan w:val="2"/>
            <w:tcBorders>
              <w:left w:val="single" w:sz="8" w:space="0" w:color="FFFFFF"/>
              <w:bottom w:val="single" w:sz="8" w:space="0" w:color="FFFFFF"/>
            </w:tcBorders>
            <w:shd w:val="clear" w:color="auto" w:fill="D9D9D9"/>
            <w:vAlign w:val="center"/>
          </w:tcPr>
          <w:p w:rsidR="005B779B" w:rsidRDefault="005B779B" w:rsidP="009C389E">
            <w:pPr>
              <w:autoSpaceDE w:val="0"/>
              <w:spacing w:afterLines="50"/>
              <w:jc w:val="both"/>
              <w:rPr>
                <w:color w:val="000000"/>
                <w:kern w:val="0"/>
              </w:rPr>
            </w:pPr>
            <w:r>
              <w:rPr>
                <w:rFonts w:hint="eastAsia"/>
                <w:color w:val="000000"/>
                <w:kern w:val="0"/>
              </w:rPr>
              <w:t xml:space="preserve">Set </w:t>
            </w:r>
            <w:r>
              <w:rPr>
                <w:color w:val="000000"/>
                <w:kern w:val="0"/>
              </w:rPr>
              <w:t>–</w:t>
            </w:r>
            <w:r>
              <w:rPr>
                <w:rFonts w:hint="eastAsia"/>
                <w:color w:val="000000"/>
                <w:kern w:val="0"/>
              </w:rPr>
              <w:t xml:space="preserve"> Set an IPv6 default gatewa</w:t>
            </w:r>
            <w:r>
              <w:rPr>
                <w:color w:val="000000"/>
                <w:kern w:val="0"/>
              </w:rPr>
              <w:t>y</w:t>
            </w:r>
            <w:r>
              <w:rPr>
                <w:rFonts w:hint="eastAsia"/>
                <w:color w:val="000000"/>
                <w:kern w:val="0"/>
              </w:rPr>
              <w:t xml:space="preserve"> for the Switch.</w:t>
            </w:r>
          </w:p>
          <w:p w:rsidR="005B779B" w:rsidRPr="00484E4E" w:rsidRDefault="005B779B" w:rsidP="009C389E">
            <w:pPr>
              <w:autoSpaceDE w:val="0"/>
              <w:spacing w:afterLines="50"/>
              <w:jc w:val="both"/>
              <w:rPr>
                <w:color w:val="000000"/>
                <w:kern w:val="0"/>
              </w:rPr>
            </w:pPr>
            <w:r>
              <w:rPr>
                <w:rFonts w:hint="eastAsia"/>
                <w:color w:val="000000"/>
                <w:kern w:val="0"/>
              </w:rPr>
              <w:t xml:space="preserve">Unset </w:t>
            </w:r>
            <w:r>
              <w:rPr>
                <w:color w:val="000000"/>
                <w:kern w:val="0"/>
              </w:rPr>
              <w:t>–</w:t>
            </w:r>
            <w:r>
              <w:rPr>
                <w:rFonts w:hint="eastAsia"/>
                <w:color w:val="000000"/>
                <w:kern w:val="0"/>
              </w:rPr>
              <w:t xml:space="preserve"> Unset the IPv6 default gateway for the Switch.</w:t>
            </w:r>
          </w:p>
        </w:tc>
      </w:tr>
      <w:tr w:rsidR="005B779B" w:rsidRPr="00931479" w:rsidTr="005B779B">
        <w:trPr>
          <w:trHeight w:val="463"/>
        </w:trPr>
        <w:tc>
          <w:tcPr>
            <w:tcW w:w="2133" w:type="dxa"/>
            <w:tcBorders>
              <w:bottom w:val="single" w:sz="8" w:space="0" w:color="FFFFFF"/>
            </w:tcBorders>
            <w:shd w:val="clear" w:color="auto" w:fill="D9D9D9"/>
            <w:vAlign w:val="center"/>
          </w:tcPr>
          <w:p w:rsidR="005B779B" w:rsidRPr="00F06965" w:rsidRDefault="005B779B" w:rsidP="009C389E">
            <w:pPr>
              <w:spacing w:afterLines="50"/>
              <w:jc w:val="both"/>
            </w:pPr>
            <w:r>
              <w:rPr>
                <w:rFonts w:hint="eastAsia"/>
              </w:rPr>
              <w:t>Apply</w:t>
            </w:r>
          </w:p>
        </w:tc>
        <w:tc>
          <w:tcPr>
            <w:tcW w:w="6514" w:type="dxa"/>
            <w:gridSpan w:val="2"/>
            <w:tcBorders>
              <w:left w:val="single" w:sz="8" w:space="0" w:color="FFFFFF"/>
              <w:bottom w:val="single" w:sz="8" w:space="0" w:color="FFFFFF"/>
            </w:tcBorders>
            <w:shd w:val="clear" w:color="auto" w:fill="D9D9D9"/>
            <w:vAlign w:val="center"/>
          </w:tcPr>
          <w:p w:rsidR="005B779B" w:rsidRPr="00AC1D5F" w:rsidRDefault="005B779B" w:rsidP="005B779B">
            <w:pPr>
              <w:autoSpaceDE w:val="0"/>
              <w:autoSpaceDN w:val="0"/>
              <w:adjustRightInd w:val="0"/>
              <w:rPr>
                <w:kern w:val="0"/>
              </w:rPr>
            </w:pPr>
            <w:r w:rsidRPr="00AC1D5F">
              <w:rPr>
                <w:kern w:val="0"/>
              </w:rPr>
              <w:t xml:space="preserve">Click </w:t>
            </w:r>
            <w:r>
              <w:rPr>
                <w:rFonts w:hint="eastAsia"/>
                <w:kern w:val="0"/>
              </w:rPr>
              <w:t>this button</w:t>
            </w:r>
            <w:r w:rsidR="00DB37A4">
              <w:rPr>
                <w:kern w:val="0"/>
              </w:rPr>
              <w:t xml:space="preserve"> </w:t>
            </w:r>
            <w:r w:rsidRPr="00AC1D5F">
              <w:rPr>
                <w:kern w:val="0"/>
              </w:rPr>
              <w:t xml:space="preserve">to </w:t>
            </w:r>
            <w:r>
              <w:rPr>
                <w:rFonts w:hint="eastAsia"/>
                <w:kern w:val="0"/>
              </w:rPr>
              <w:t>take effect the settings</w:t>
            </w:r>
            <w:r w:rsidRPr="00AC1D5F">
              <w:rPr>
                <w:kern w:val="0"/>
              </w:rPr>
              <w:t>.</w:t>
            </w:r>
          </w:p>
        </w:tc>
      </w:tr>
      <w:tr w:rsidR="005B779B" w:rsidRPr="00C762AE" w:rsidTr="005B779B">
        <w:trPr>
          <w:trHeight w:val="463"/>
        </w:trPr>
        <w:tc>
          <w:tcPr>
            <w:tcW w:w="2133" w:type="dxa"/>
            <w:tcBorders>
              <w:bottom w:val="single" w:sz="8" w:space="0" w:color="FFFFFF"/>
            </w:tcBorders>
            <w:shd w:val="clear" w:color="auto" w:fill="D9D9D9"/>
            <w:vAlign w:val="center"/>
          </w:tcPr>
          <w:p w:rsidR="005B779B" w:rsidRPr="000A6FB1" w:rsidRDefault="005B779B" w:rsidP="009C389E">
            <w:pPr>
              <w:spacing w:afterLines="50"/>
              <w:jc w:val="both"/>
            </w:pPr>
            <w:r w:rsidRPr="000A6FB1">
              <w:t>Refresh</w:t>
            </w:r>
          </w:p>
        </w:tc>
        <w:tc>
          <w:tcPr>
            <w:tcW w:w="6514" w:type="dxa"/>
            <w:gridSpan w:val="2"/>
            <w:tcBorders>
              <w:left w:val="single" w:sz="8" w:space="0" w:color="FFFFFF"/>
              <w:bottom w:val="single" w:sz="8" w:space="0" w:color="FFFFFF"/>
            </w:tcBorders>
            <w:shd w:val="clear" w:color="auto" w:fill="D9D9D9"/>
            <w:vAlign w:val="center"/>
          </w:tcPr>
          <w:p w:rsidR="005B779B" w:rsidRPr="000A6FB1" w:rsidRDefault="005B779B" w:rsidP="005B779B">
            <w:pPr>
              <w:autoSpaceDE w:val="0"/>
              <w:autoSpaceDN w:val="0"/>
              <w:adjustRightInd w:val="0"/>
              <w:rPr>
                <w:kern w:val="0"/>
              </w:rPr>
            </w:pPr>
            <w:r w:rsidRPr="000A6FB1">
              <w:rPr>
                <w:kern w:val="0"/>
              </w:rPr>
              <w:t xml:space="preserve">Click this </w:t>
            </w:r>
            <w:r>
              <w:rPr>
                <w:rFonts w:hint="eastAsia"/>
                <w:kern w:val="0"/>
              </w:rPr>
              <w:t xml:space="preserve">button </w:t>
            </w:r>
            <w:r w:rsidRPr="000A6FB1">
              <w:rPr>
                <w:kern w:val="0"/>
              </w:rPr>
              <w:t>to reset the fields to the last setting.</w:t>
            </w:r>
          </w:p>
        </w:tc>
      </w:tr>
    </w:tbl>
    <w:p w:rsidR="005B779B" w:rsidRPr="001A3018" w:rsidRDefault="005B779B" w:rsidP="005B779B">
      <w:pPr>
        <w:jc w:val="both"/>
      </w:pPr>
    </w:p>
    <w:p w:rsidR="005B779B" w:rsidRPr="005B779B" w:rsidRDefault="005B779B" w:rsidP="005C0124">
      <w:pPr>
        <w:jc w:val="both"/>
      </w:pPr>
    </w:p>
    <w:p w:rsidR="0017122A" w:rsidRDefault="0017122A" w:rsidP="005C0124">
      <w:pPr>
        <w:pStyle w:val="Heading3"/>
        <w:ind w:leftChars="100" w:left="240" w:rightChars="100" w:right="240" w:firstLine="240"/>
        <w:jc w:val="both"/>
      </w:pPr>
      <w:bookmarkStart w:id="91" w:name="_Toc289932612"/>
      <w:bookmarkStart w:id="92" w:name="_Toc294623306"/>
      <w:bookmarkStart w:id="93" w:name="_Toc520743653"/>
      <w:r>
        <w:rPr>
          <w:rFonts w:hint="eastAsia"/>
        </w:rPr>
        <w:t>Jumbo Frame</w:t>
      </w:r>
      <w:bookmarkEnd w:id="91"/>
      <w:bookmarkEnd w:id="92"/>
      <w:bookmarkEnd w:id="93"/>
    </w:p>
    <w:p w:rsidR="00153B39" w:rsidRDefault="00153B39" w:rsidP="00781CB3">
      <w:pPr>
        <w:jc w:val="both"/>
      </w:pPr>
      <w:r w:rsidRPr="00037A70">
        <w:rPr>
          <w:kern w:val="0"/>
        </w:rPr>
        <w:t xml:space="preserve">Jumbo frames </w:t>
      </w:r>
      <w:r w:rsidRPr="003619FD">
        <w:rPr>
          <w:kern w:val="0"/>
        </w:rPr>
        <w:t>are Ethernet frames with a payload greater than 1500 bytes. Jumbo</w:t>
      </w:r>
      <w:r w:rsidR="00DB37A4">
        <w:rPr>
          <w:kern w:val="0"/>
        </w:rPr>
        <w:t xml:space="preserve"> </w:t>
      </w:r>
      <w:r w:rsidRPr="003619FD">
        <w:rPr>
          <w:kern w:val="0"/>
        </w:rPr>
        <w:t>frames can enhance data transmission efficiency in a network.</w:t>
      </w:r>
      <w:r w:rsidR="00DB37A4">
        <w:rPr>
          <w:kern w:val="0"/>
        </w:rPr>
        <w:t xml:space="preserve"> </w:t>
      </w:r>
      <w:r w:rsidRPr="00EC7E64">
        <w:rPr>
          <w:kern w:val="0"/>
        </w:rPr>
        <w:t>The bigger the frame size, the better the performance.</w:t>
      </w:r>
    </w:p>
    <w:p w:rsidR="00153B39" w:rsidRDefault="00153B39" w:rsidP="005C0124">
      <w:pPr>
        <w:jc w:val="both"/>
      </w:pPr>
    </w:p>
    <w:p w:rsidR="00153B39" w:rsidRDefault="00153B39" w:rsidP="005C0124">
      <w:pPr>
        <w:spacing w:line="276" w:lineRule="auto"/>
        <w:jc w:val="both"/>
        <w:rPr>
          <w:color w:val="000000"/>
        </w:rPr>
      </w:pPr>
      <w:r>
        <w:rPr>
          <w:b/>
          <w:i/>
          <w:color w:val="000000"/>
        </w:rPr>
        <w:t>Not</w:t>
      </w:r>
      <w:r>
        <w:rPr>
          <w:rFonts w:hint="eastAsia"/>
          <w:b/>
          <w:i/>
          <w:color w:val="000000"/>
        </w:rPr>
        <w:t>ice</w:t>
      </w:r>
      <w:r w:rsidRPr="00865EF1">
        <w:rPr>
          <w:b/>
          <w:i/>
          <w:color w:val="000000"/>
        </w:rPr>
        <w:t>:</w:t>
      </w:r>
    </w:p>
    <w:p w:rsidR="00153B39" w:rsidRPr="00233AE4" w:rsidRDefault="00153B39" w:rsidP="00BE14D3">
      <w:pPr>
        <w:numPr>
          <w:ilvl w:val="0"/>
          <w:numId w:val="44"/>
        </w:numPr>
        <w:spacing w:line="276" w:lineRule="auto"/>
        <w:jc w:val="both"/>
      </w:pPr>
      <w:r w:rsidRPr="00233AE4">
        <w:t>The jumbo frame settings will apply to all ports.</w:t>
      </w:r>
    </w:p>
    <w:p w:rsidR="00153B39" w:rsidRDefault="00153B39" w:rsidP="00BE14D3">
      <w:pPr>
        <w:numPr>
          <w:ilvl w:val="0"/>
          <w:numId w:val="44"/>
        </w:numPr>
        <w:spacing w:line="276" w:lineRule="auto"/>
        <w:jc w:val="both"/>
        <w:rPr>
          <w:color w:val="000000"/>
        </w:rPr>
      </w:pPr>
      <w:r w:rsidRPr="00233AE4">
        <w:rPr>
          <w:color w:val="000000"/>
        </w:rPr>
        <w:t>If the size of a packet exceeds the jumbo frame size, the packet will be dropped.</w:t>
      </w:r>
    </w:p>
    <w:p w:rsidR="00153B39" w:rsidRPr="00233AE4" w:rsidRDefault="00153B39" w:rsidP="00BE14D3">
      <w:pPr>
        <w:numPr>
          <w:ilvl w:val="0"/>
          <w:numId w:val="44"/>
        </w:numPr>
        <w:spacing w:line="276" w:lineRule="auto"/>
        <w:jc w:val="both"/>
        <w:rPr>
          <w:color w:val="000000"/>
        </w:rPr>
      </w:pPr>
      <w:r w:rsidRPr="00233AE4">
        <w:rPr>
          <w:color w:val="000000"/>
        </w:rPr>
        <w:t>The available values are 1522,1536,1552,</w:t>
      </w:r>
      <w:r w:rsidR="00184363">
        <w:rPr>
          <w:rFonts w:hint="eastAsia"/>
          <w:color w:val="000000"/>
        </w:rPr>
        <w:t>9010,</w:t>
      </w:r>
      <w:r w:rsidRPr="00233AE4">
        <w:rPr>
          <w:color w:val="000000"/>
        </w:rPr>
        <w:t>9216,10240.</w:t>
      </w:r>
    </w:p>
    <w:p w:rsidR="00037A70" w:rsidRDefault="00037A70" w:rsidP="005C0124">
      <w:pPr>
        <w:jc w:val="both"/>
      </w:pPr>
    </w:p>
    <w:p w:rsidR="00037A70" w:rsidRPr="00781CB3" w:rsidRDefault="00037A70" w:rsidP="00781CB3">
      <w:pPr>
        <w:jc w:val="both"/>
        <w:rPr>
          <w:b/>
        </w:rPr>
      </w:pPr>
      <w:bookmarkStart w:id="94" w:name="_Toc289932616"/>
      <w:bookmarkStart w:id="95" w:name="_Toc294623310"/>
      <w:r w:rsidRPr="00037A70">
        <w:rPr>
          <w:rFonts w:hint="eastAsia"/>
          <w:b/>
        </w:rPr>
        <w:t>Default Setting</w:t>
      </w:r>
      <w:bookmarkEnd w:id="94"/>
      <w:bookmarkEnd w:id="95"/>
      <w:r w:rsidR="00781CB3">
        <w:rPr>
          <w:rFonts w:hint="eastAsia"/>
          <w:b/>
        </w:rPr>
        <w:t xml:space="preserve">: </w:t>
      </w:r>
      <w:r w:rsidRPr="0017122A">
        <w:rPr>
          <w:rFonts w:hint="eastAsia"/>
          <w:color w:val="000000"/>
        </w:rPr>
        <w:t>The defa</w:t>
      </w:r>
      <w:r>
        <w:rPr>
          <w:rFonts w:hint="eastAsia"/>
          <w:color w:val="000000"/>
        </w:rPr>
        <w:t>ult jumbo frame is 10240 bytes.</w:t>
      </w:r>
    </w:p>
    <w:p w:rsidR="0017122A" w:rsidRDefault="0017122A" w:rsidP="009C389E">
      <w:pPr>
        <w:pStyle w:val="Heading3"/>
        <w:numPr>
          <w:ilvl w:val="3"/>
          <w:numId w:val="1"/>
        </w:numPr>
        <w:spacing w:afterLines="50"/>
        <w:ind w:left="1089" w:rightChars="100" w:right="240" w:firstLineChars="0"/>
        <w:jc w:val="both"/>
      </w:pPr>
      <w:bookmarkStart w:id="96" w:name="_Toc289932614"/>
      <w:bookmarkStart w:id="97" w:name="_Toc294623308"/>
      <w:bookmarkStart w:id="98" w:name="_Toc520743654"/>
      <w:r>
        <w:rPr>
          <w:rFonts w:hint="eastAsia"/>
        </w:rPr>
        <w:t>CLI Configuration</w:t>
      </w:r>
      <w:bookmarkEnd w:id="96"/>
      <w:bookmarkEnd w:id="97"/>
      <w:bookmarkEnd w:id="98"/>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3402"/>
        <w:gridCol w:w="4111"/>
      </w:tblGrid>
      <w:tr w:rsidR="003A31E2" w:rsidRPr="003A31E2" w:rsidTr="00BE3AA4">
        <w:tc>
          <w:tcPr>
            <w:tcW w:w="1242" w:type="dxa"/>
            <w:shd w:val="clear" w:color="auto" w:fill="CCFFCC"/>
          </w:tcPr>
          <w:p w:rsidR="003A31E2" w:rsidRPr="003A31E2" w:rsidRDefault="003A31E2" w:rsidP="003A31E2">
            <w:pPr>
              <w:jc w:val="center"/>
              <w:rPr>
                <w:b/>
                <w:kern w:val="0"/>
              </w:rPr>
            </w:pPr>
            <w:r w:rsidRPr="003A31E2">
              <w:rPr>
                <w:rFonts w:hint="eastAsia"/>
                <w:b/>
                <w:kern w:val="0"/>
              </w:rPr>
              <w:t>Node</w:t>
            </w:r>
          </w:p>
        </w:tc>
        <w:tc>
          <w:tcPr>
            <w:tcW w:w="3402" w:type="dxa"/>
            <w:shd w:val="clear" w:color="auto" w:fill="CCFFCC"/>
          </w:tcPr>
          <w:p w:rsidR="003A31E2" w:rsidRPr="003A31E2" w:rsidRDefault="003A31E2" w:rsidP="003A31E2">
            <w:pPr>
              <w:jc w:val="center"/>
              <w:rPr>
                <w:b/>
                <w:kern w:val="0"/>
              </w:rPr>
            </w:pPr>
            <w:r w:rsidRPr="003A31E2">
              <w:rPr>
                <w:rFonts w:hint="eastAsia"/>
                <w:b/>
                <w:kern w:val="0"/>
              </w:rPr>
              <w:t>Command</w:t>
            </w:r>
          </w:p>
        </w:tc>
        <w:tc>
          <w:tcPr>
            <w:tcW w:w="4111" w:type="dxa"/>
            <w:shd w:val="clear" w:color="auto" w:fill="CCFFCC"/>
          </w:tcPr>
          <w:p w:rsidR="003A31E2" w:rsidRPr="003A31E2" w:rsidRDefault="003A31E2" w:rsidP="003A31E2">
            <w:pPr>
              <w:jc w:val="center"/>
              <w:rPr>
                <w:b/>
                <w:kern w:val="0"/>
              </w:rPr>
            </w:pPr>
            <w:r w:rsidRPr="003A31E2">
              <w:rPr>
                <w:rFonts w:hint="eastAsia"/>
                <w:b/>
                <w:kern w:val="0"/>
              </w:rPr>
              <w:t>Description</w:t>
            </w:r>
          </w:p>
        </w:tc>
      </w:tr>
      <w:tr w:rsidR="003A31E2" w:rsidRPr="003A31E2" w:rsidTr="00BE3AA4">
        <w:tc>
          <w:tcPr>
            <w:tcW w:w="1242" w:type="dxa"/>
            <w:shd w:val="clear" w:color="auto" w:fill="auto"/>
          </w:tcPr>
          <w:p w:rsidR="003A31E2" w:rsidRPr="003A31E2" w:rsidRDefault="003A31E2" w:rsidP="003A31E2">
            <w:pPr>
              <w:rPr>
                <w:kern w:val="0"/>
              </w:rPr>
            </w:pPr>
            <w:r w:rsidRPr="003A31E2">
              <w:rPr>
                <w:rFonts w:hint="eastAsia"/>
                <w:kern w:val="0"/>
              </w:rPr>
              <w:t>enable</w:t>
            </w:r>
          </w:p>
        </w:tc>
        <w:tc>
          <w:tcPr>
            <w:tcW w:w="3402" w:type="dxa"/>
            <w:shd w:val="clear" w:color="auto" w:fill="auto"/>
          </w:tcPr>
          <w:p w:rsidR="003A31E2" w:rsidRPr="003A31E2" w:rsidRDefault="003A31E2" w:rsidP="003A31E2">
            <w:pPr>
              <w:rPr>
                <w:kern w:val="0"/>
              </w:rPr>
            </w:pPr>
            <w:r w:rsidRPr="003A31E2">
              <w:rPr>
                <w:rFonts w:hint="eastAsia"/>
                <w:kern w:val="0"/>
              </w:rPr>
              <w:t xml:space="preserve">show </w:t>
            </w:r>
            <w:r w:rsidRPr="003A31E2">
              <w:rPr>
                <w:kern w:val="0"/>
              </w:rPr>
              <w:t>jumboframe</w:t>
            </w:r>
          </w:p>
        </w:tc>
        <w:tc>
          <w:tcPr>
            <w:tcW w:w="4111" w:type="dxa"/>
            <w:shd w:val="clear" w:color="auto" w:fill="auto"/>
          </w:tcPr>
          <w:p w:rsidR="003A31E2" w:rsidRPr="003A31E2" w:rsidRDefault="003A31E2" w:rsidP="003A31E2">
            <w:pPr>
              <w:rPr>
                <w:kern w:val="0"/>
              </w:rPr>
            </w:pPr>
            <w:r w:rsidRPr="003A31E2">
              <w:rPr>
                <w:rFonts w:hint="eastAsia"/>
              </w:rPr>
              <w:t>This command displays the current jumbo frame settings.</w:t>
            </w:r>
          </w:p>
        </w:tc>
      </w:tr>
      <w:tr w:rsidR="003A31E2" w:rsidRPr="003A31E2" w:rsidTr="00BE3AA4">
        <w:tc>
          <w:tcPr>
            <w:tcW w:w="1242" w:type="dxa"/>
            <w:shd w:val="clear" w:color="auto" w:fill="auto"/>
          </w:tcPr>
          <w:p w:rsidR="003A31E2" w:rsidRPr="003A31E2" w:rsidRDefault="003A31E2" w:rsidP="003A31E2">
            <w:pPr>
              <w:rPr>
                <w:color w:val="000000"/>
                <w:kern w:val="0"/>
              </w:rPr>
            </w:pPr>
            <w:r w:rsidRPr="003A31E2">
              <w:rPr>
                <w:rFonts w:hint="eastAsia"/>
                <w:color w:val="000000"/>
                <w:kern w:val="0"/>
              </w:rPr>
              <w:t>configure</w:t>
            </w:r>
          </w:p>
        </w:tc>
        <w:tc>
          <w:tcPr>
            <w:tcW w:w="3402" w:type="dxa"/>
            <w:shd w:val="clear" w:color="auto" w:fill="auto"/>
          </w:tcPr>
          <w:p w:rsidR="003A31E2" w:rsidRPr="003A31E2" w:rsidRDefault="003A31E2" w:rsidP="003A31E2">
            <w:pPr>
              <w:rPr>
                <w:color w:val="000000"/>
                <w:kern w:val="0"/>
              </w:rPr>
            </w:pPr>
            <w:r w:rsidRPr="003A31E2">
              <w:rPr>
                <w:color w:val="000000"/>
                <w:kern w:val="0"/>
              </w:rPr>
              <w:t>jumboframe(</w:t>
            </w:r>
            <w:r w:rsidRPr="003A31E2">
              <w:rPr>
                <w:rFonts w:hint="eastAsia"/>
                <w:color w:val="000000"/>
                <w:kern w:val="0"/>
              </w:rPr>
              <w:t>10240|1522</w:t>
            </w:r>
            <w:r w:rsidRPr="003A31E2">
              <w:rPr>
                <w:color w:val="000000"/>
                <w:kern w:val="0"/>
              </w:rPr>
              <w:t>|15</w:t>
            </w:r>
            <w:r w:rsidRPr="003A31E2">
              <w:rPr>
                <w:rFonts w:hint="eastAsia"/>
                <w:color w:val="000000"/>
                <w:kern w:val="0"/>
              </w:rPr>
              <w:t>36|1552|9010|9216</w:t>
            </w:r>
            <w:r w:rsidRPr="003A31E2">
              <w:rPr>
                <w:color w:val="000000"/>
                <w:kern w:val="0"/>
              </w:rPr>
              <w:t>)</w:t>
            </w:r>
          </w:p>
        </w:tc>
        <w:tc>
          <w:tcPr>
            <w:tcW w:w="4111" w:type="dxa"/>
            <w:shd w:val="clear" w:color="auto" w:fill="auto"/>
          </w:tcPr>
          <w:p w:rsidR="003A31E2" w:rsidRPr="003A31E2" w:rsidRDefault="003A31E2" w:rsidP="003A31E2">
            <w:pPr>
              <w:rPr>
                <w:color w:val="000000"/>
                <w:kern w:val="0"/>
              </w:rPr>
            </w:pPr>
            <w:r w:rsidRPr="003A31E2">
              <w:rPr>
                <w:rFonts w:hint="eastAsia"/>
                <w:color w:val="000000"/>
              </w:rPr>
              <w:t xml:space="preserve">This command configures the </w:t>
            </w:r>
            <w:r w:rsidRPr="003A31E2">
              <w:rPr>
                <w:color w:val="000000"/>
                <w:kern w:val="0"/>
              </w:rPr>
              <w:t xml:space="preserve">maximum number of bytes of </w:t>
            </w:r>
            <w:r w:rsidRPr="003A31E2">
              <w:rPr>
                <w:rFonts w:hint="eastAsia"/>
                <w:color w:val="000000"/>
                <w:kern w:val="0"/>
              </w:rPr>
              <w:t>frame size</w:t>
            </w:r>
            <w:r w:rsidRPr="003A31E2">
              <w:rPr>
                <w:rFonts w:hint="eastAsia"/>
                <w:color w:val="000000"/>
              </w:rPr>
              <w:t xml:space="preserve"> for all ports.</w:t>
            </w:r>
          </w:p>
        </w:tc>
      </w:tr>
      <w:tr w:rsidR="003A31E2" w:rsidRPr="003A31E2" w:rsidTr="00BE3AA4">
        <w:tc>
          <w:tcPr>
            <w:tcW w:w="1242" w:type="dxa"/>
          </w:tcPr>
          <w:p w:rsidR="003A31E2" w:rsidRPr="003A31E2" w:rsidRDefault="003A31E2" w:rsidP="003A31E2">
            <w:pPr>
              <w:rPr>
                <w:color w:val="000000"/>
                <w:kern w:val="0"/>
              </w:rPr>
            </w:pPr>
            <w:r w:rsidRPr="003A31E2">
              <w:rPr>
                <w:rFonts w:hint="eastAsia"/>
                <w:color w:val="000000"/>
                <w:kern w:val="0"/>
              </w:rPr>
              <w:t>config</w:t>
            </w:r>
            <w:r w:rsidR="00B050EE">
              <w:rPr>
                <w:rFonts w:hint="eastAsia"/>
                <w:color w:val="000000"/>
                <w:kern w:val="0"/>
              </w:rPr>
              <w:t>ure</w:t>
            </w:r>
          </w:p>
        </w:tc>
        <w:tc>
          <w:tcPr>
            <w:tcW w:w="3402" w:type="dxa"/>
          </w:tcPr>
          <w:p w:rsidR="003A31E2" w:rsidRPr="003A31E2" w:rsidRDefault="003A31E2" w:rsidP="003A31E2">
            <w:pPr>
              <w:rPr>
                <w:color w:val="000000"/>
                <w:kern w:val="0"/>
              </w:rPr>
            </w:pPr>
            <w:r w:rsidRPr="003A31E2">
              <w:rPr>
                <w:rFonts w:hint="eastAsia"/>
                <w:color w:val="000000"/>
                <w:kern w:val="0"/>
              </w:rPr>
              <w:t xml:space="preserve">interface </w:t>
            </w:r>
            <w:r w:rsidRPr="003A31E2">
              <w:rPr>
                <w:color w:val="000000"/>
                <w:kern w:val="0"/>
              </w:rPr>
              <w:t>IFNAME</w:t>
            </w:r>
          </w:p>
        </w:tc>
        <w:tc>
          <w:tcPr>
            <w:tcW w:w="4111" w:type="dxa"/>
          </w:tcPr>
          <w:p w:rsidR="003A31E2" w:rsidRPr="003A31E2" w:rsidRDefault="003A31E2" w:rsidP="003A31E2">
            <w:pPr>
              <w:rPr>
                <w:color w:val="000000"/>
                <w:kern w:val="0"/>
              </w:rPr>
            </w:pPr>
            <w:r w:rsidRPr="003A31E2">
              <w:rPr>
                <w:rFonts w:hint="eastAsia"/>
                <w:color w:val="000000"/>
              </w:rPr>
              <w:t>This command enters the interface configure node.</w:t>
            </w:r>
          </w:p>
        </w:tc>
      </w:tr>
      <w:tr w:rsidR="003A31E2" w:rsidRPr="003A31E2" w:rsidTr="00BE3AA4">
        <w:tc>
          <w:tcPr>
            <w:tcW w:w="1242" w:type="dxa"/>
            <w:shd w:val="clear" w:color="auto" w:fill="auto"/>
          </w:tcPr>
          <w:p w:rsidR="003A31E2" w:rsidRPr="003A31E2" w:rsidRDefault="003A31E2" w:rsidP="003A31E2">
            <w:pPr>
              <w:rPr>
                <w:kern w:val="0"/>
              </w:rPr>
            </w:pPr>
            <w:r w:rsidRPr="003A31E2">
              <w:rPr>
                <w:rFonts w:hint="eastAsia"/>
                <w:kern w:val="0"/>
              </w:rPr>
              <w:t>interface</w:t>
            </w:r>
          </w:p>
        </w:tc>
        <w:tc>
          <w:tcPr>
            <w:tcW w:w="3402" w:type="dxa"/>
            <w:shd w:val="clear" w:color="auto" w:fill="auto"/>
          </w:tcPr>
          <w:p w:rsidR="003A31E2" w:rsidRPr="003A31E2" w:rsidRDefault="003A31E2" w:rsidP="003A31E2">
            <w:pPr>
              <w:rPr>
                <w:kern w:val="0"/>
              </w:rPr>
            </w:pPr>
            <w:r w:rsidRPr="003A31E2">
              <w:rPr>
                <w:kern w:val="0"/>
              </w:rPr>
              <w:t>jumboframe(</w:t>
            </w:r>
            <w:r w:rsidRPr="003A31E2">
              <w:rPr>
                <w:rFonts w:hint="eastAsia"/>
                <w:kern w:val="0"/>
              </w:rPr>
              <w:t>10240|1522</w:t>
            </w:r>
            <w:r w:rsidRPr="003A31E2">
              <w:rPr>
                <w:kern w:val="0"/>
              </w:rPr>
              <w:t>|15</w:t>
            </w:r>
            <w:r w:rsidRPr="003A31E2">
              <w:rPr>
                <w:rFonts w:hint="eastAsia"/>
                <w:kern w:val="0"/>
              </w:rPr>
              <w:t>36|1552|9010|9216</w:t>
            </w:r>
            <w:r w:rsidRPr="003A31E2">
              <w:rPr>
                <w:kern w:val="0"/>
              </w:rPr>
              <w:t>)</w:t>
            </w:r>
          </w:p>
        </w:tc>
        <w:tc>
          <w:tcPr>
            <w:tcW w:w="4111" w:type="dxa"/>
            <w:shd w:val="clear" w:color="auto" w:fill="auto"/>
          </w:tcPr>
          <w:p w:rsidR="003A31E2" w:rsidRPr="003A31E2" w:rsidRDefault="003A31E2" w:rsidP="003A31E2">
            <w:pPr>
              <w:rPr>
                <w:kern w:val="0"/>
              </w:rPr>
            </w:pPr>
            <w:r w:rsidRPr="003A31E2">
              <w:rPr>
                <w:rFonts w:hint="eastAsia"/>
              </w:rPr>
              <w:t xml:space="preserve">This command configures the </w:t>
            </w:r>
            <w:r w:rsidRPr="003A31E2">
              <w:rPr>
                <w:kern w:val="0"/>
              </w:rPr>
              <w:t xml:space="preserve">maximum number of bytes of </w:t>
            </w:r>
            <w:r w:rsidRPr="003A31E2">
              <w:rPr>
                <w:rFonts w:hint="eastAsia"/>
                <w:kern w:val="0"/>
              </w:rPr>
              <w:t>frame size</w:t>
            </w:r>
            <w:r w:rsidRPr="003A31E2">
              <w:rPr>
                <w:rFonts w:hint="eastAsia"/>
              </w:rPr>
              <w:t>.</w:t>
            </w:r>
          </w:p>
        </w:tc>
      </w:tr>
      <w:tr w:rsidR="003A31E2" w:rsidRPr="003A31E2" w:rsidTr="00BE3AA4">
        <w:tc>
          <w:tcPr>
            <w:tcW w:w="1242" w:type="dxa"/>
            <w:tcBorders>
              <w:top w:val="single" w:sz="4" w:space="0" w:color="auto"/>
              <w:left w:val="single" w:sz="4" w:space="0" w:color="auto"/>
              <w:bottom w:val="single" w:sz="4" w:space="0" w:color="auto"/>
              <w:right w:val="single" w:sz="4" w:space="0" w:color="auto"/>
            </w:tcBorders>
            <w:shd w:val="clear" w:color="auto" w:fill="auto"/>
          </w:tcPr>
          <w:p w:rsidR="003A31E2" w:rsidRPr="003A31E2" w:rsidRDefault="003A31E2" w:rsidP="003A31E2">
            <w:pPr>
              <w:rPr>
                <w:kern w:val="0"/>
              </w:rPr>
            </w:pPr>
            <w:r w:rsidRPr="003A31E2">
              <w:rPr>
                <w:rFonts w:hint="eastAsia"/>
                <w:kern w:val="0"/>
              </w:rPr>
              <w:t>config</w:t>
            </w:r>
            <w:r w:rsidR="00B050EE">
              <w:rPr>
                <w:rFonts w:hint="eastAsia"/>
                <w:kern w:val="0"/>
              </w:rPr>
              <w:t>ure</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A31E2" w:rsidRPr="003A31E2" w:rsidRDefault="003A31E2" w:rsidP="00BE3AA4">
            <w:pPr>
              <w:rPr>
                <w:kern w:val="0"/>
              </w:rPr>
            </w:pPr>
            <w:r w:rsidRPr="003A31E2">
              <w:rPr>
                <w:rFonts w:hint="eastAsia"/>
                <w:kern w:val="0"/>
              </w:rPr>
              <w:t xml:space="preserve">interface range </w:t>
            </w:r>
            <w:r w:rsidRPr="003A31E2">
              <w:rPr>
                <w:kern w:val="0"/>
              </w:rPr>
              <w:lastRenderedPageBreak/>
              <w:t>gigabitethernet1/0/PORTLISTS</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3A31E2" w:rsidRPr="003A31E2" w:rsidRDefault="003A31E2" w:rsidP="003A31E2">
            <w:r w:rsidRPr="003A31E2">
              <w:rPr>
                <w:rFonts w:hint="eastAsia"/>
              </w:rPr>
              <w:lastRenderedPageBreak/>
              <w:t xml:space="preserve">This command enters the interface </w:t>
            </w:r>
            <w:r w:rsidRPr="003A31E2">
              <w:rPr>
                <w:rFonts w:hint="eastAsia"/>
              </w:rPr>
              <w:lastRenderedPageBreak/>
              <w:t>configure node.</w:t>
            </w:r>
          </w:p>
        </w:tc>
      </w:tr>
      <w:tr w:rsidR="003A31E2" w:rsidRPr="003A31E2" w:rsidTr="00BE3AA4">
        <w:tc>
          <w:tcPr>
            <w:tcW w:w="1242" w:type="dxa"/>
            <w:tcBorders>
              <w:top w:val="single" w:sz="4" w:space="0" w:color="auto"/>
              <w:left w:val="single" w:sz="4" w:space="0" w:color="auto"/>
              <w:bottom w:val="single" w:sz="4" w:space="0" w:color="auto"/>
              <w:right w:val="single" w:sz="4" w:space="0" w:color="auto"/>
            </w:tcBorders>
            <w:shd w:val="clear" w:color="auto" w:fill="auto"/>
          </w:tcPr>
          <w:p w:rsidR="003A31E2" w:rsidRPr="003A31E2" w:rsidRDefault="003A31E2" w:rsidP="003A31E2">
            <w:pPr>
              <w:rPr>
                <w:kern w:val="0"/>
              </w:rPr>
            </w:pPr>
            <w:r w:rsidRPr="003A31E2">
              <w:rPr>
                <w:rFonts w:hint="eastAsia"/>
                <w:kern w:val="0"/>
              </w:rPr>
              <w:lastRenderedPageBreak/>
              <w:t>if-range</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A31E2" w:rsidRPr="003A31E2" w:rsidRDefault="003A31E2" w:rsidP="003A31E2">
            <w:pPr>
              <w:rPr>
                <w:kern w:val="0"/>
              </w:rPr>
            </w:pPr>
            <w:r w:rsidRPr="003A31E2">
              <w:rPr>
                <w:kern w:val="0"/>
              </w:rPr>
              <w:t>jumboframe(</w:t>
            </w:r>
            <w:r w:rsidRPr="003A31E2">
              <w:rPr>
                <w:rFonts w:hint="eastAsia"/>
                <w:kern w:val="0"/>
              </w:rPr>
              <w:t>10240|1522</w:t>
            </w:r>
            <w:r w:rsidRPr="003A31E2">
              <w:rPr>
                <w:kern w:val="0"/>
              </w:rPr>
              <w:t>|15</w:t>
            </w:r>
            <w:r w:rsidRPr="003A31E2">
              <w:rPr>
                <w:rFonts w:hint="eastAsia"/>
                <w:kern w:val="0"/>
              </w:rPr>
              <w:t>36|1552|9010|9216</w:t>
            </w:r>
            <w:r w:rsidRPr="003A31E2">
              <w:rPr>
                <w:kern w:val="0"/>
              </w:rP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3A31E2" w:rsidRPr="003A31E2" w:rsidRDefault="003A31E2" w:rsidP="003A31E2">
            <w:pPr>
              <w:rPr>
                <w:kern w:val="0"/>
              </w:rPr>
            </w:pPr>
            <w:r w:rsidRPr="003A31E2">
              <w:rPr>
                <w:rFonts w:hint="eastAsia"/>
              </w:rPr>
              <w:t xml:space="preserve">This command configures the </w:t>
            </w:r>
            <w:r w:rsidRPr="003A31E2">
              <w:rPr>
                <w:kern w:val="0"/>
              </w:rPr>
              <w:t xml:space="preserve">maximum number of bytes of </w:t>
            </w:r>
            <w:r w:rsidRPr="003A31E2">
              <w:rPr>
                <w:rFonts w:hint="eastAsia"/>
                <w:kern w:val="0"/>
              </w:rPr>
              <w:t>frame size</w:t>
            </w:r>
            <w:r w:rsidRPr="003A31E2">
              <w:rPr>
                <w:rFonts w:hint="eastAsia"/>
              </w:rPr>
              <w:t>.</w:t>
            </w:r>
          </w:p>
        </w:tc>
      </w:tr>
    </w:tbl>
    <w:p w:rsidR="00B050EE" w:rsidRPr="007E05BA" w:rsidRDefault="00B050EE" w:rsidP="007E05BA">
      <w:bookmarkStart w:id="99" w:name="_Toc289932615"/>
      <w:bookmarkStart w:id="100" w:name="_Toc294623309"/>
    </w:p>
    <w:p w:rsidR="0017122A" w:rsidRDefault="0017122A" w:rsidP="009C389E">
      <w:pPr>
        <w:pStyle w:val="Heading3"/>
        <w:numPr>
          <w:ilvl w:val="3"/>
          <w:numId w:val="1"/>
        </w:numPr>
        <w:spacing w:afterLines="50"/>
        <w:ind w:left="1089" w:rightChars="100" w:right="240" w:firstLineChars="0"/>
        <w:jc w:val="both"/>
      </w:pPr>
      <w:bookmarkStart w:id="101" w:name="_Toc520743655"/>
      <w:r>
        <w:rPr>
          <w:rFonts w:hint="eastAsia"/>
        </w:rPr>
        <w:t>Web Configuration</w:t>
      </w:r>
      <w:bookmarkEnd w:id="99"/>
      <w:bookmarkEnd w:id="100"/>
      <w:bookmarkEnd w:id="101"/>
    </w:p>
    <w:p w:rsidR="00B5050A" w:rsidRDefault="00B5050A" w:rsidP="005C0124">
      <w:pPr>
        <w:jc w:val="both"/>
      </w:pPr>
      <w:r>
        <w:rPr>
          <w:rFonts w:hint="eastAsia"/>
          <w:noProof/>
        </w:rPr>
        <w:drawing>
          <wp:inline distT="0" distB="0" distL="0" distR="0">
            <wp:extent cx="5486400" cy="159067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590675"/>
                    </a:xfrm>
                    <a:prstGeom prst="rect">
                      <a:avLst/>
                    </a:prstGeom>
                    <a:noFill/>
                    <a:ln>
                      <a:noFill/>
                    </a:ln>
                  </pic:spPr>
                </pic:pic>
              </a:graphicData>
            </a:graphic>
          </wp:inline>
        </w:drawing>
      </w:r>
      <w:r>
        <w:rPr>
          <w:rFonts w:hint="eastAsia"/>
          <w:noProof/>
        </w:rPr>
        <w:drawing>
          <wp:inline distT="0" distB="0" distL="0" distR="0">
            <wp:extent cx="5486400" cy="27527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752725"/>
                    </a:xfrm>
                    <a:prstGeom prst="rect">
                      <a:avLst/>
                    </a:prstGeom>
                    <a:noFill/>
                    <a:ln>
                      <a:noFill/>
                    </a:ln>
                  </pic:spPr>
                </pic:pic>
              </a:graphicData>
            </a:graphic>
          </wp:inline>
        </w:drawing>
      </w:r>
    </w:p>
    <w:p w:rsidR="00BE3AA4" w:rsidRDefault="00BE3AA4" w:rsidP="005C0124">
      <w:pPr>
        <w:jc w:val="both"/>
      </w:pPr>
    </w:p>
    <w:tbl>
      <w:tblPr>
        <w:tblW w:w="8640" w:type="dxa"/>
        <w:tblInd w:w="108" w:type="dxa"/>
        <w:tblLayout w:type="fixed"/>
        <w:tblLook w:val="0000"/>
      </w:tblPr>
      <w:tblGrid>
        <w:gridCol w:w="2133"/>
        <w:gridCol w:w="6507"/>
      </w:tblGrid>
      <w:tr w:rsidR="00785B85" w:rsidRPr="00931479" w:rsidTr="009D1162">
        <w:trPr>
          <w:trHeight w:val="227"/>
        </w:trPr>
        <w:tc>
          <w:tcPr>
            <w:tcW w:w="2133" w:type="dxa"/>
            <w:tcBorders>
              <w:bottom w:val="single" w:sz="8" w:space="0" w:color="FFFFFF"/>
            </w:tcBorders>
            <w:shd w:val="clear" w:color="auto" w:fill="F2F2F2"/>
            <w:vAlign w:val="center"/>
          </w:tcPr>
          <w:p w:rsidR="00785B85" w:rsidRPr="00931479" w:rsidRDefault="00785B85" w:rsidP="009D1162">
            <w:pPr>
              <w:snapToGrid w:val="0"/>
              <w:jc w:val="both"/>
              <w:rPr>
                <w:rFonts w:cs="Arial"/>
                <w:b/>
                <w:bCs/>
                <w:szCs w:val="22"/>
              </w:rPr>
            </w:pPr>
            <w:r w:rsidRPr="00931479">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785B85" w:rsidRPr="00931479" w:rsidRDefault="00785B85" w:rsidP="009D1162">
            <w:pPr>
              <w:snapToGrid w:val="0"/>
              <w:jc w:val="both"/>
              <w:rPr>
                <w:rFonts w:cs="Arial"/>
                <w:b/>
                <w:bCs/>
                <w:szCs w:val="22"/>
              </w:rPr>
            </w:pPr>
            <w:r w:rsidRPr="00931479">
              <w:rPr>
                <w:rFonts w:cs="Arial"/>
                <w:b/>
                <w:bCs/>
                <w:szCs w:val="22"/>
              </w:rPr>
              <w:t>Description</w:t>
            </w:r>
          </w:p>
        </w:tc>
      </w:tr>
      <w:tr w:rsidR="00785B85" w:rsidRPr="00931479" w:rsidTr="009D1162">
        <w:trPr>
          <w:trHeight w:val="463"/>
        </w:trPr>
        <w:tc>
          <w:tcPr>
            <w:tcW w:w="2133" w:type="dxa"/>
            <w:tcBorders>
              <w:bottom w:val="single" w:sz="8" w:space="0" w:color="FFFFFF"/>
            </w:tcBorders>
            <w:shd w:val="clear" w:color="auto" w:fill="D9D9D9"/>
            <w:vAlign w:val="center"/>
          </w:tcPr>
          <w:p w:rsidR="00785B85" w:rsidRPr="00F06965" w:rsidRDefault="00785B85" w:rsidP="009C389E">
            <w:pPr>
              <w:spacing w:afterLines="50"/>
              <w:jc w:val="both"/>
            </w:pPr>
            <w:r>
              <w:rPr>
                <w:rFonts w:hint="eastAsia"/>
              </w:rPr>
              <w:t>Port</w:t>
            </w:r>
          </w:p>
        </w:tc>
        <w:tc>
          <w:tcPr>
            <w:tcW w:w="6507" w:type="dxa"/>
            <w:tcBorders>
              <w:left w:val="single" w:sz="8" w:space="0" w:color="FFFFFF"/>
              <w:bottom w:val="single" w:sz="8" w:space="0" w:color="FFFFFF"/>
            </w:tcBorders>
            <w:shd w:val="clear" w:color="auto" w:fill="D9D9D9"/>
            <w:vAlign w:val="center"/>
          </w:tcPr>
          <w:p w:rsidR="00785B85" w:rsidRPr="00237EF7" w:rsidRDefault="00785B85" w:rsidP="009C389E">
            <w:pPr>
              <w:autoSpaceDE w:val="0"/>
              <w:spacing w:afterLines="50"/>
              <w:jc w:val="both"/>
              <w:rPr>
                <w:kern w:val="0"/>
              </w:rPr>
            </w:pPr>
            <w:r>
              <w:rPr>
                <w:rFonts w:hint="eastAsia"/>
                <w:kern w:val="0"/>
              </w:rPr>
              <w:t>This field specifies a port or a range of ports for configuration</w:t>
            </w:r>
            <w:r w:rsidRPr="00EC7E64">
              <w:rPr>
                <w:kern w:val="0"/>
              </w:rPr>
              <w:t>.</w:t>
            </w:r>
          </w:p>
        </w:tc>
      </w:tr>
      <w:tr w:rsidR="00785B85" w:rsidRPr="00931479" w:rsidTr="009D1162">
        <w:trPr>
          <w:trHeight w:val="463"/>
        </w:trPr>
        <w:tc>
          <w:tcPr>
            <w:tcW w:w="2133" w:type="dxa"/>
            <w:tcBorders>
              <w:bottom w:val="single" w:sz="8" w:space="0" w:color="FFFFFF"/>
            </w:tcBorders>
            <w:shd w:val="clear" w:color="auto" w:fill="D9D9D9"/>
            <w:vAlign w:val="center"/>
          </w:tcPr>
          <w:p w:rsidR="00785B85" w:rsidRPr="00F06965" w:rsidRDefault="00785B85" w:rsidP="009C389E">
            <w:pPr>
              <w:spacing w:afterLines="50"/>
              <w:jc w:val="both"/>
            </w:pPr>
            <w:r>
              <w:rPr>
                <w:rFonts w:hint="eastAsia"/>
              </w:rPr>
              <w:t>Frame Size</w:t>
            </w:r>
          </w:p>
        </w:tc>
        <w:tc>
          <w:tcPr>
            <w:tcW w:w="6507" w:type="dxa"/>
            <w:tcBorders>
              <w:left w:val="single" w:sz="8" w:space="0" w:color="FFFFFF"/>
              <w:bottom w:val="single" w:sz="8" w:space="0" w:color="FFFFFF"/>
            </w:tcBorders>
            <w:shd w:val="clear" w:color="auto" w:fill="D9D9D9"/>
            <w:vAlign w:val="center"/>
          </w:tcPr>
          <w:p w:rsidR="00785B85" w:rsidRPr="00237EF7" w:rsidRDefault="00785B85" w:rsidP="009C389E">
            <w:pPr>
              <w:autoSpaceDE w:val="0"/>
              <w:spacing w:afterLines="50"/>
              <w:jc w:val="both"/>
              <w:rPr>
                <w:kern w:val="0"/>
              </w:rPr>
            </w:pPr>
            <w:r>
              <w:rPr>
                <w:rFonts w:hint="eastAsia"/>
                <w:kern w:val="0"/>
              </w:rPr>
              <w:t xml:space="preserve">This field configures </w:t>
            </w:r>
            <w:r w:rsidRPr="00EC7E64">
              <w:rPr>
                <w:kern w:val="0"/>
              </w:rPr>
              <w:t xml:space="preserve">the maximum number of bytes of </w:t>
            </w:r>
            <w:r>
              <w:rPr>
                <w:rFonts w:hint="eastAsia"/>
                <w:kern w:val="0"/>
              </w:rPr>
              <w:t>frame size for specified port(s)</w:t>
            </w:r>
            <w:r w:rsidRPr="00EC7E64">
              <w:rPr>
                <w:kern w:val="0"/>
              </w:rPr>
              <w:t>.</w:t>
            </w:r>
          </w:p>
        </w:tc>
      </w:tr>
      <w:tr w:rsidR="00785B85" w:rsidRPr="00931479" w:rsidTr="009D1162">
        <w:trPr>
          <w:trHeight w:val="463"/>
        </w:trPr>
        <w:tc>
          <w:tcPr>
            <w:tcW w:w="2133" w:type="dxa"/>
            <w:tcBorders>
              <w:bottom w:val="single" w:sz="8" w:space="0" w:color="FFFFFF"/>
            </w:tcBorders>
            <w:shd w:val="clear" w:color="auto" w:fill="D9D9D9"/>
            <w:vAlign w:val="center"/>
          </w:tcPr>
          <w:p w:rsidR="00785B85" w:rsidRPr="00F06965" w:rsidRDefault="00785B85" w:rsidP="009C389E">
            <w:pPr>
              <w:spacing w:afterLines="50"/>
              <w:jc w:val="both"/>
            </w:pPr>
            <w:r>
              <w:rPr>
                <w:rFonts w:hint="eastAsia"/>
              </w:rPr>
              <w:t>Apply</w:t>
            </w:r>
          </w:p>
        </w:tc>
        <w:tc>
          <w:tcPr>
            <w:tcW w:w="6507" w:type="dxa"/>
            <w:tcBorders>
              <w:left w:val="single" w:sz="8" w:space="0" w:color="FFFFFF"/>
              <w:bottom w:val="single" w:sz="8" w:space="0" w:color="FFFFFF"/>
            </w:tcBorders>
            <w:shd w:val="clear" w:color="auto" w:fill="D9D9D9"/>
            <w:vAlign w:val="center"/>
          </w:tcPr>
          <w:p w:rsidR="00785B85" w:rsidRPr="00AC1D5F" w:rsidRDefault="00785B85" w:rsidP="009C389E">
            <w:pPr>
              <w:autoSpaceDE w:val="0"/>
              <w:spacing w:afterLines="50"/>
              <w:jc w:val="both"/>
              <w:rPr>
                <w:kern w:val="0"/>
              </w:rPr>
            </w:pPr>
            <w:r w:rsidRPr="00AC1D5F">
              <w:rPr>
                <w:kern w:val="0"/>
              </w:rPr>
              <w:t xml:space="preserve">Click </w:t>
            </w:r>
            <w:r>
              <w:rPr>
                <w:rFonts w:hint="eastAsia"/>
                <w:kern w:val="0"/>
              </w:rPr>
              <w:t xml:space="preserve">this button </w:t>
            </w:r>
            <w:r w:rsidRPr="00AC1D5F">
              <w:rPr>
                <w:kern w:val="0"/>
              </w:rPr>
              <w:t xml:space="preserve">to </w:t>
            </w:r>
            <w:r>
              <w:rPr>
                <w:rFonts w:hint="eastAsia"/>
                <w:kern w:val="0"/>
              </w:rPr>
              <w:t>take effect the settings</w:t>
            </w:r>
            <w:r w:rsidRPr="00AC1D5F">
              <w:rPr>
                <w:kern w:val="0"/>
              </w:rPr>
              <w:t>.</w:t>
            </w:r>
          </w:p>
        </w:tc>
      </w:tr>
      <w:tr w:rsidR="00785B85" w:rsidRPr="00C762AE" w:rsidTr="009D1162">
        <w:trPr>
          <w:trHeight w:val="463"/>
        </w:trPr>
        <w:tc>
          <w:tcPr>
            <w:tcW w:w="2133" w:type="dxa"/>
            <w:tcBorders>
              <w:bottom w:val="single" w:sz="8" w:space="0" w:color="FFFFFF"/>
            </w:tcBorders>
            <w:shd w:val="clear" w:color="auto" w:fill="D9D9D9"/>
            <w:vAlign w:val="center"/>
          </w:tcPr>
          <w:p w:rsidR="00785B85" w:rsidRPr="000A6FB1" w:rsidRDefault="00785B85" w:rsidP="009C389E">
            <w:pPr>
              <w:spacing w:afterLines="50"/>
              <w:jc w:val="both"/>
            </w:pPr>
            <w:r w:rsidRPr="000A6FB1">
              <w:t>Refresh</w:t>
            </w:r>
          </w:p>
        </w:tc>
        <w:tc>
          <w:tcPr>
            <w:tcW w:w="6507" w:type="dxa"/>
            <w:tcBorders>
              <w:left w:val="single" w:sz="8" w:space="0" w:color="FFFFFF"/>
              <w:bottom w:val="single" w:sz="8" w:space="0" w:color="FFFFFF"/>
            </w:tcBorders>
            <w:shd w:val="clear" w:color="auto" w:fill="D9D9D9"/>
            <w:vAlign w:val="center"/>
          </w:tcPr>
          <w:p w:rsidR="00785B85" w:rsidRPr="000A6FB1" w:rsidRDefault="00785B85" w:rsidP="009C389E">
            <w:pPr>
              <w:autoSpaceDE w:val="0"/>
              <w:spacing w:afterLines="50"/>
              <w:jc w:val="both"/>
              <w:rPr>
                <w:kern w:val="0"/>
              </w:rPr>
            </w:pPr>
            <w:r w:rsidRPr="000A6FB1">
              <w:rPr>
                <w:kern w:val="0"/>
              </w:rPr>
              <w:t xml:space="preserve">Click this </w:t>
            </w:r>
            <w:r>
              <w:rPr>
                <w:rFonts w:hint="eastAsia"/>
                <w:kern w:val="0"/>
              </w:rPr>
              <w:t xml:space="preserve">button </w:t>
            </w:r>
            <w:r w:rsidRPr="000A6FB1">
              <w:rPr>
                <w:kern w:val="0"/>
              </w:rPr>
              <w:t>to reset the fields to the last setting.</w:t>
            </w:r>
          </w:p>
        </w:tc>
      </w:tr>
    </w:tbl>
    <w:p w:rsidR="00785B85" w:rsidRDefault="00785B85" w:rsidP="005C0124">
      <w:pPr>
        <w:jc w:val="both"/>
      </w:pPr>
    </w:p>
    <w:p w:rsidR="00785B85" w:rsidRDefault="00785B85" w:rsidP="005C0124">
      <w:pPr>
        <w:jc w:val="both"/>
      </w:pPr>
    </w:p>
    <w:p w:rsidR="00625D6E" w:rsidRDefault="00625D6E" w:rsidP="005C0124">
      <w:pPr>
        <w:pStyle w:val="Heading3"/>
        <w:ind w:leftChars="100" w:left="240" w:rightChars="100" w:right="240" w:firstLine="240"/>
        <w:jc w:val="both"/>
      </w:pPr>
      <w:bookmarkStart w:id="102" w:name="_Toc290019420"/>
      <w:bookmarkStart w:id="103" w:name="_Toc520743656"/>
      <w:r>
        <w:rPr>
          <w:rFonts w:hint="eastAsia"/>
        </w:rPr>
        <w:t>SNTP</w:t>
      </w:r>
      <w:bookmarkEnd w:id="102"/>
      <w:bookmarkEnd w:id="103"/>
    </w:p>
    <w:p w:rsidR="00D95C7F" w:rsidRPr="00E343B6" w:rsidRDefault="00D95C7F" w:rsidP="00781CB3">
      <w:pPr>
        <w:jc w:val="both"/>
        <w:rPr>
          <w:color w:val="000000"/>
        </w:rPr>
      </w:pPr>
      <w:r w:rsidRPr="00271348">
        <w:rPr>
          <w:color w:val="000000"/>
        </w:rPr>
        <w:t xml:space="preserve">The </w:t>
      </w:r>
      <w:r w:rsidRPr="00271348">
        <w:rPr>
          <w:bCs/>
          <w:color w:val="000000"/>
        </w:rPr>
        <w:t>Network Time Protocol</w:t>
      </w:r>
      <w:r w:rsidRPr="00271348">
        <w:rPr>
          <w:color w:val="000000"/>
        </w:rPr>
        <w:t xml:space="preserve"> (</w:t>
      </w:r>
      <w:r w:rsidRPr="00271348">
        <w:rPr>
          <w:bCs/>
          <w:color w:val="000000"/>
        </w:rPr>
        <w:t>NTP</w:t>
      </w:r>
      <w:r w:rsidRPr="00271348">
        <w:rPr>
          <w:color w:val="000000"/>
        </w:rPr>
        <w:t xml:space="preserve">) is a protocol for synchronizing the clocks of computer systems over </w:t>
      </w:r>
      <w:r w:rsidRPr="00145F27">
        <w:rPr>
          <w:color w:val="000000"/>
        </w:rPr>
        <w:t>packet-switched</w:t>
      </w:r>
      <w:r w:rsidRPr="00271348">
        <w:rPr>
          <w:color w:val="000000"/>
        </w:rPr>
        <w:t>, variabl</w:t>
      </w:r>
      <w:r w:rsidRPr="00781CB3">
        <w:rPr>
          <w:color w:val="000000"/>
        </w:rPr>
        <w:t>e-</w:t>
      </w:r>
      <w:hyperlink r:id="rId25" w:tooltip="Latency (engineering)" w:history="1">
        <w:r w:rsidRPr="00781CB3">
          <w:rPr>
            <w:rStyle w:val="Hyperlink"/>
            <w:color w:val="000000"/>
            <w:u w:val="none"/>
          </w:rPr>
          <w:t>latency</w:t>
        </w:r>
      </w:hyperlink>
      <w:r w:rsidRPr="00271348">
        <w:rPr>
          <w:color w:val="000000"/>
        </w:rPr>
        <w:t xml:space="preserve"> data networks.</w:t>
      </w:r>
      <w:r w:rsidR="00DB37A4">
        <w:rPr>
          <w:color w:val="000000"/>
        </w:rPr>
        <w:t xml:space="preserve"> </w:t>
      </w:r>
      <w:r w:rsidRPr="00271348">
        <w:rPr>
          <w:color w:val="000000"/>
        </w:rPr>
        <w:t xml:space="preserve">A less complex implementation of NTP, using the same protocol but without requiring the storage of </w:t>
      </w:r>
      <w:r w:rsidRPr="00781CB3">
        <w:t>state</w:t>
      </w:r>
      <w:r w:rsidRPr="00271348">
        <w:rPr>
          <w:color w:val="000000"/>
        </w:rPr>
        <w:t xml:space="preserve"> over extended periods of </w:t>
      </w:r>
      <w:r w:rsidR="00781CB3" w:rsidRPr="00271348">
        <w:rPr>
          <w:color w:val="000000"/>
        </w:rPr>
        <w:t>time</w:t>
      </w:r>
      <w:r w:rsidRPr="00271348">
        <w:rPr>
          <w:color w:val="000000"/>
        </w:rPr>
        <w:t xml:space="preserve"> is known as the </w:t>
      </w:r>
      <w:r w:rsidRPr="00271348">
        <w:rPr>
          <w:b/>
          <w:bCs/>
          <w:color w:val="000000"/>
        </w:rPr>
        <w:t>Simple Network Time Protocol</w:t>
      </w:r>
      <w:r w:rsidRPr="00271348">
        <w:rPr>
          <w:color w:val="000000"/>
        </w:rPr>
        <w:t xml:space="preserve"> </w:t>
      </w:r>
      <w:r w:rsidRPr="00271348">
        <w:rPr>
          <w:color w:val="000000"/>
        </w:rPr>
        <w:lastRenderedPageBreak/>
        <w:t>(</w:t>
      </w:r>
      <w:r w:rsidRPr="00271348">
        <w:rPr>
          <w:b/>
          <w:bCs/>
          <w:color w:val="000000"/>
        </w:rPr>
        <w:t>SNTP</w:t>
      </w:r>
      <w:r w:rsidRPr="00271348">
        <w:rPr>
          <w:color w:val="000000"/>
        </w:rPr>
        <w:t>).</w:t>
      </w:r>
      <w:r w:rsidRPr="00E343B6">
        <w:rPr>
          <w:color w:val="000000"/>
        </w:rPr>
        <w:t xml:space="preserve">NTP provides Coordinated Universal Time (UTC). No information about </w:t>
      </w:r>
      <w:r w:rsidRPr="00781CB3">
        <w:t>time zones</w:t>
      </w:r>
      <w:r w:rsidRPr="00E343B6">
        <w:rPr>
          <w:color w:val="000000"/>
        </w:rPr>
        <w:t xml:space="preserve"> or daylight saving time is transmitted; this information is outside its scope and must be obtained separately.</w:t>
      </w:r>
    </w:p>
    <w:p w:rsidR="00D95C7F" w:rsidRPr="00E343B6" w:rsidRDefault="00D95C7F" w:rsidP="005C0124">
      <w:pPr>
        <w:autoSpaceDE w:val="0"/>
        <w:autoSpaceDN w:val="0"/>
        <w:adjustRightInd w:val="0"/>
        <w:ind w:firstLine="480"/>
        <w:jc w:val="both"/>
        <w:rPr>
          <w:color w:val="000000"/>
          <w:kern w:val="0"/>
        </w:rPr>
      </w:pPr>
    </w:p>
    <w:p w:rsidR="00D95C7F" w:rsidRDefault="00D95C7F" w:rsidP="005C0124">
      <w:pPr>
        <w:jc w:val="both"/>
      </w:pPr>
      <w:r>
        <w:rPr>
          <w:rFonts w:hint="eastAsia"/>
        </w:rPr>
        <w:tab/>
        <w:t>UDP</w:t>
      </w:r>
      <w:r w:rsidR="00DB37A4">
        <w:t xml:space="preserve"> </w:t>
      </w:r>
      <w:r>
        <w:rPr>
          <w:rFonts w:hint="eastAsia"/>
        </w:rPr>
        <w:t>Port: 123.</w:t>
      </w:r>
    </w:p>
    <w:p w:rsidR="00D95C7F" w:rsidRDefault="00D95C7F" w:rsidP="005C0124">
      <w:pPr>
        <w:jc w:val="both"/>
      </w:pPr>
    </w:p>
    <w:p w:rsidR="00D95C7F" w:rsidRDefault="00D95C7F" w:rsidP="005C0124">
      <w:pPr>
        <w:autoSpaceDE w:val="0"/>
        <w:autoSpaceDN w:val="0"/>
        <w:adjustRightInd w:val="0"/>
        <w:jc w:val="both"/>
        <w:rPr>
          <w:kern w:val="0"/>
        </w:rPr>
      </w:pPr>
      <w:r w:rsidRPr="00145421">
        <w:rPr>
          <w:b/>
          <w:kern w:val="0"/>
        </w:rPr>
        <w:t>Daylight saving</w:t>
      </w:r>
      <w:r w:rsidRPr="000262DD">
        <w:rPr>
          <w:kern w:val="0"/>
        </w:rPr>
        <w:t xml:space="preserve"> is a period from late spring to early fall when many countries set their</w:t>
      </w:r>
      <w:r w:rsidR="00DB37A4">
        <w:rPr>
          <w:kern w:val="0"/>
        </w:rPr>
        <w:t xml:space="preserve"> </w:t>
      </w:r>
      <w:r w:rsidRPr="000262DD">
        <w:rPr>
          <w:kern w:val="0"/>
        </w:rPr>
        <w:t>clocks ahead of normal local time by one hour to give more daytime light in the evening.</w:t>
      </w:r>
    </w:p>
    <w:p w:rsidR="00D95C7F" w:rsidRPr="00A47493" w:rsidRDefault="00D95C7F" w:rsidP="005C0124">
      <w:pPr>
        <w:jc w:val="both"/>
        <w:rPr>
          <w:b/>
        </w:rPr>
      </w:pPr>
      <w:r w:rsidRPr="00A47493">
        <w:rPr>
          <w:rFonts w:hint="eastAsia"/>
          <w:b/>
        </w:rPr>
        <w:t>Note:</w:t>
      </w:r>
    </w:p>
    <w:p w:rsidR="00D95C7F" w:rsidRPr="00B769AF" w:rsidRDefault="00D95C7F" w:rsidP="002A31A4">
      <w:pPr>
        <w:numPr>
          <w:ilvl w:val="0"/>
          <w:numId w:val="9"/>
        </w:numPr>
        <w:jc w:val="both"/>
        <w:rPr>
          <w:rFonts w:eastAsia="DFKai-SB"/>
        </w:rPr>
      </w:pPr>
      <w:r w:rsidRPr="00B769AF">
        <w:rPr>
          <w:rFonts w:eastAsia="DFKai-SB"/>
        </w:rPr>
        <w:t>The SNTP server always replies the UTC current time.</w:t>
      </w:r>
    </w:p>
    <w:p w:rsidR="00D95C7F" w:rsidRPr="00B769AF" w:rsidRDefault="00D95C7F" w:rsidP="002A31A4">
      <w:pPr>
        <w:numPr>
          <w:ilvl w:val="0"/>
          <w:numId w:val="9"/>
        </w:numPr>
        <w:jc w:val="both"/>
        <w:rPr>
          <w:rFonts w:eastAsia="DFKai-SB"/>
        </w:rPr>
      </w:pPr>
      <w:r w:rsidRPr="00B769AF">
        <w:rPr>
          <w:rFonts w:eastAsia="DFKai-SB"/>
        </w:rPr>
        <w:t>When the Switch receives the SNTP reply time, the Switch will adjust the time with the time zone configuration and then configure the time to the Switch.</w:t>
      </w:r>
    </w:p>
    <w:p w:rsidR="00D95C7F" w:rsidRPr="00B769AF" w:rsidRDefault="00D95C7F" w:rsidP="002A31A4">
      <w:pPr>
        <w:numPr>
          <w:ilvl w:val="0"/>
          <w:numId w:val="9"/>
        </w:numPr>
        <w:jc w:val="both"/>
        <w:rPr>
          <w:rFonts w:eastAsia="DFKai-SB"/>
        </w:rPr>
      </w:pPr>
      <w:r w:rsidRPr="00B769AF">
        <w:rPr>
          <w:rFonts w:eastAsia="DFKai-SB"/>
        </w:rPr>
        <w:t>If the time server’s IP address is not configured, the Switch will not send any SNTP request packets.</w:t>
      </w:r>
    </w:p>
    <w:p w:rsidR="00D95C7F" w:rsidRPr="00B769AF" w:rsidRDefault="00D95C7F" w:rsidP="002A31A4">
      <w:pPr>
        <w:numPr>
          <w:ilvl w:val="0"/>
          <w:numId w:val="9"/>
        </w:numPr>
        <w:jc w:val="both"/>
        <w:rPr>
          <w:rFonts w:eastAsia="DFKai-SB"/>
        </w:rPr>
      </w:pPr>
      <w:r w:rsidRPr="00B769AF">
        <w:rPr>
          <w:rFonts w:eastAsia="DFKai-SB"/>
        </w:rPr>
        <w:t>If no SNTP reply packet</w:t>
      </w:r>
      <w:r>
        <w:rPr>
          <w:rFonts w:eastAsia="DFKai-SB"/>
        </w:rPr>
        <w:t xml:space="preserve">s, the Switch will retry </w:t>
      </w:r>
      <w:r>
        <w:rPr>
          <w:rFonts w:eastAsia="DFKai-SB" w:hint="eastAsia"/>
        </w:rPr>
        <w:t>every 10 seconds forever</w:t>
      </w:r>
      <w:r w:rsidRPr="00B769AF">
        <w:rPr>
          <w:rFonts w:eastAsia="DFKai-SB"/>
        </w:rPr>
        <w:t>.</w:t>
      </w:r>
    </w:p>
    <w:p w:rsidR="00D95C7F" w:rsidRDefault="00D95C7F" w:rsidP="002A31A4">
      <w:pPr>
        <w:numPr>
          <w:ilvl w:val="0"/>
          <w:numId w:val="9"/>
        </w:numPr>
        <w:jc w:val="both"/>
        <w:rPr>
          <w:rFonts w:eastAsia="DFKai-SB"/>
        </w:rPr>
      </w:pPr>
      <w:r w:rsidRPr="00B769AF">
        <w:rPr>
          <w:rFonts w:eastAsia="DFKai-SB"/>
        </w:rPr>
        <w:t xml:space="preserve">If the Switch has received SNTP reply, the </w:t>
      </w:r>
      <w:r>
        <w:rPr>
          <w:rFonts w:eastAsia="DFKai-SB" w:hint="eastAsia"/>
        </w:rPr>
        <w:t>Switch will re-get the time from NTP server every 24 hours.</w:t>
      </w:r>
    </w:p>
    <w:p w:rsidR="00D95C7F" w:rsidRPr="00B769AF" w:rsidRDefault="00D95C7F" w:rsidP="002A31A4">
      <w:pPr>
        <w:numPr>
          <w:ilvl w:val="0"/>
          <w:numId w:val="9"/>
        </w:numPr>
        <w:jc w:val="both"/>
        <w:rPr>
          <w:rFonts w:eastAsia="DFKai-SB"/>
        </w:rPr>
      </w:pPr>
      <w:r>
        <w:rPr>
          <w:rFonts w:eastAsia="DFKai-SB" w:hint="eastAsia"/>
        </w:rPr>
        <w:t>If the time zone and time NTP server have been changed, the Switch will repeat the query process.</w:t>
      </w:r>
    </w:p>
    <w:p w:rsidR="00D95C7F" w:rsidRPr="00B769AF" w:rsidRDefault="00D95C7F" w:rsidP="002A31A4">
      <w:pPr>
        <w:numPr>
          <w:ilvl w:val="0"/>
          <w:numId w:val="9"/>
        </w:numPr>
        <w:jc w:val="both"/>
        <w:rPr>
          <w:rFonts w:eastAsia="DFKai-SB"/>
        </w:rPr>
      </w:pPr>
      <w:r w:rsidRPr="00B769AF">
        <w:rPr>
          <w:rFonts w:eastAsia="DFKai-SB"/>
        </w:rPr>
        <w:t>No default SNTP server.</w:t>
      </w:r>
    </w:p>
    <w:p w:rsidR="00D95C7F" w:rsidRDefault="00D95C7F" w:rsidP="005C0124">
      <w:pPr>
        <w:jc w:val="both"/>
      </w:pPr>
    </w:p>
    <w:p w:rsidR="00D95C7F" w:rsidRPr="00037A70" w:rsidRDefault="00D95C7F" w:rsidP="005C0124">
      <w:pPr>
        <w:jc w:val="both"/>
        <w:rPr>
          <w:b/>
        </w:rPr>
      </w:pPr>
      <w:bookmarkStart w:id="104" w:name="_Toc290019424"/>
      <w:r w:rsidRPr="00037A70">
        <w:rPr>
          <w:rFonts w:hint="eastAsia"/>
          <w:b/>
        </w:rPr>
        <w:t>Default Settings</w:t>
      </w:r>
      <w:bookmarkEnd w:id="104"/>
    </w:p>
    <w:p w:rsidR="00D95C7F" w:rsidRDefault="00D95C7F" w:rsidP="005C0124">
      <w:pPr>
        <w:ind w:leftChars="200" w:left="480"/>
        <w:jc w:val="both"/>
      </w:pPr>
      <w:r>
        <w:t>Current Time:</w:t>
      </w:r>
    </w:p>
    <w:p w:rsidR="00D95C7F" w:rsidRDefault="00D95C7F" w:rsidP="005C0124">
      <w:pPr>
        <w:ind w:leftChars="200" w:left="480"/>
        <w:jc w:val="both"/>
      </w:pPr>
      <w:r>
        <w:t>-----------------------------------------------</w:t>
      </w:r>
    </w:p>
    <w:p w:rsidR="00D95C7F" w:rsidRDefault="00D95C7F" w:rsidP="005C0124">
      <w:pPr>
        <w:ind w:leftChars="200" w:left="480"/>
        <w:jc w:val="both"/>
      </w:pPr>
      <w:r>
        <w:t xml:space="preserve">  Time: 0:3:51 (UTC)</w:t>
      </w:r>
    </w:p>
    <w:p w:rsidR="00D95C7F" w:rsidRDefault="00D95C7F" w:rsidP="005C0124">
      <w:pPr>
        <w:ind w:leftChars="200" w:left="480"/>
        <w:jc w:val="both"/>
      </w:pPr>
      <w:r>
        <w:t xml:space="preserve">  Date: 1970-1-1</w:t>
      </w:r>
    </w:p>
    <w:p w:rsidR="00D95C7F" w:rsidRDefault="00D95C7F" w:rsidP="005C0124">
      <w:pPr>
        <w:ind w:leftChars="200" w:left="480"/>
        <w:jc w:val="both"/>
      </w:pPr>
    </w:p>
    <w:p w:rsidR="00D95C7F" w:rsidRDefault="00D95C7F" w:rsidP="005C0124">
      <w:pPr>
        <w:ind w:leftChars="200" w:left="480"/>
        <w:jc w:val="both"/>
      </w:pPr>
      <w:r>
        <w:t>Time Server Configuration:</w:t>
      </w:r>
    </w:p>
    <w:p w:rsidR="00D95C7F" w:rsidRDefault="00D95C7F" w:rsidP="005C0124">
      <w:pPr>
        <w:ind w:leftChars="200" w:left="480"/>
        <w:jc w:val="both"/>
      </w:pPr>
      <w:r>
        <w:t>-----------------------------------------------</w:t>
      </w:r>
    </w:p>
    <w:p w:rsidR="00D95C7F" w:rsidRDefault="00D95C7F" w:rsidP="005C0124">
      <w:pPr>
        <w:ind w:leftChars="200" w:left="480"/>
        <w:jc w:val="both"/>
      </w:pPr>
      <w:r>
        <w:t xml:space="preserve">  Time Zone </w:t>
      </w:r>
      <w:r w:rsidR="009B5D1D">
        <w:tab/>
      </w:r>
      <w:r>
        <w:t>: +00:00</w:t>
      </w:r>
    </w:p>
    <w:p w:rsidR="00D95C7F" w:rsidRDefault="00D95C7F" w:rsidP="005C0124">
      <w:pPr>
        <w:ind w:leftChars="200" w:left="480"/>
        <w:jc w:val="both"/>
      </w:pPr>
      <w:r>
        <w:t xml:space="preserve">  IP Address</w:t>
      </w:r>
      <w:r w:rsidR="009B5D1D">
        <w:tab/>
      </w:r>
      <w:r>
        <w:t>: 0.0.0.0</w:t>
      </w:r>
    </w:p>
    <w:p w:rsidR="00D95C7F" w:rsidRDefault="009B5D1D" w:rsidP="005C0124">
      <w:pPr>
        <w:ind w:leftChars="200" w:left="480"/>
        <w:jc w:val="both"/>
      </w:pPr>
      <w:r>
        <w:t>Daylight</w:t>
      </w:r>
      <w:r w:rsidR="00D95C7F">
        <w:t xml:space="preserve"> Saving Time Configuration:</w:t>
      </w:r>
    </w:p>
    <w:p w:rsidR="00D95C7F" w:rsidRDefault="00D95C7F" w:rsidP="005C0124">
      <w:pPr>
        <w:ind w:leftChars="200" w:left="480"/>
        <w:jc w:val="both"/>
      </w:pPr>
      <w:r>
        <w:t>-----------------------------------------------</w:t>
      </w:r>
    </w:p>
    <w:p w:rsidR="00D95C7F" w:rsidRDefault="00D95C7F" w:rsidP="005C0124">
      <w:pPr>
        <w:ind w:leftChars="200" w:left="480"/>
        <w:jc w:val="both"/>
      </w:pPr>
      <w:r>
        <w:t xml:space="preserve">  State    : disabled</w:t>
      </w:r>
    </w:p>
    <w:p w:rsidR="00D95C7F" w:rsidRDefault="00D95C7F" w:rsidP="005C0124">
      <w:pPr>
        <w:ind w:leftChars="200" w:left="480"/>
        <w:jc w:val="both"/>
      </w:pPr>
      <w:r>
        <w:t xml:space="preserve">  Start Date: None.</w:t>
      </w:r>
    </w:p>
    <w:p w:rsidR="00D95C7F" w:rsidRDefault="00D95C7F" w:rsidP="005C0124">
      <w:pPr>
        <w:ind w:leftChars="200" w:left="480"/>
        <w:jc w:val="both"/>
      </w:pPr>
      <w:r>
        <w:t xml:space="preserve">  End Date : None.</w:t>
      </w:r>
    </w:p>
    <w:p w:rsidR="00D95C7F" w:rsidRDefault="00D95C7F" w:rsidP="005C0124">
      <w:pPr>
        <w:jc w:val="both"/>
      </w:pPr>
    </w:p>
    <w:p w:rsidR="00D95C7F" w:rsidRDefault="00D95C7F" w:rsidP="005C0124">
      <w:pPr>
        <w:pStyle w:val="Heading3"/>
        <w:numPr>
          <w:ilvl w:val="3"/>
          <w:numId w:val="1"/>
        </w:numPr>
        <w:ind w:rightChars="100" w:right="240" w:firstLineChars="0"/>
        <w:jc w:val="both"/>
      </w:pPr>
      <w:bookmarkStart w:id="105" w:name="_Toc290019422"/>
      <w:bookmarkStart w:id="106" w:name="_Toc383761894"/>
      <w:bookmarkStart w:id="107" w:name="_Toc520743657"/>
      <w:r>
        <w:rPr>
          <w:rFonts w:hint="eastAsia"/>
        </w:rPr>
        <w:t>CLI Configuration</w:t>
      </w:r>
      <w:bookmarkEnd w:id="105"/>
      <w:bookmarkEnd w:id="106"/>
      <w:bookmarkEnd w:id="107"/>
    </w:p>
    <w:p w:rsidR="00D95C7F" w:rsidRDefault="00D95C7F" w:rsidP="005C0124">
      <w:pPr>
        <w:autoSpaceDE w:val="0"/>
        <w:autoSpaceDN w:val="0"/>
        <w:adjustRightInd w:val="0"/>
        <w:jc w:val="both"/>
        <w:rPr>
          <w:rFonts w:ascii="Courier New" w:hAnsi="Courier New" w:cs="Courier New"/>
          <w:kern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3"/>
        <w:gridCol w:w="2829"/>
        <w:gridCol w:w="5210"/>
      </w:tblGrid>
      <w:tr w:rsidR="00D95C7F" w:rsidRPr="00382FDC" w:rsidTr="00DB37A4">
        <w:tc>
          <w:tcPr>
            <w:tcW w:w="823" w:type="dxa"/>
            <w:shd w:val="clear" w:color="auto" w:fill="CCFFCC"/>
          </w:tcPr>
          <w:p w:rsidR="00D95C7F" w:rsidRPr="00382FDC" w:rsidRDefault="00D95C7F" w:rsidP="005C0124">
            <w:pPr>
              <w:jc w:val="both"/>
              <w:rPr>
                <w:b/>
                <w:kern w:val="0"/>
              </w:rPr>
            </w:pPr>
            <w:r w:rsidRPr="00382FDC">
              <w:rPr>
                <w:rFonts w:hint="eastAsia"/>
                <w:b/>
                <w:kern w:val="0"/>
              </w:rPr>
              <w:t>Node</w:t>
            </w:r>
          </w:p>
        </w:tc>
        <w:tc>
          <w:tcPr>
            <w:tcW w:w="2829" w:type="dxa"/>
            <w:shd w:val="clear" w:color="auto" w:fill="CCFFCC"/>
          </w:tcPr>
          <w:p w:rsidR="00D95C7F" w:rsidRPr="00382FDC" w:rsidRDefault="00D95C7F" w:rsidP="00321EB4">
            <w:pPr>
              <w:rPr>
                <w:b/>
                <w:kern w:val="0"/>
              </w:rPr>
            </w:pPr>
            <w:r w:rsidRPr="00382FDC">
              <w:rPr>
                <w:rFonts w:hint="eastAsia"/>
                <w:b/>
                <w:kern w:val="0"/>
              </w:rPr>
              <w:t>Command</w:t>
            </w:r>
          </w:p>
        </w:tc>
        <w:tc>
          <w:tcPr>
            <w:tcW w:w="5210" w:type="dxa"/>
            <w:shd w:val="clear" w:color="auto" w:fill="CCFFCC"/>
          </w:tcPr>
          <w:p w:rsidR="00D95C7F" w:rsidRPr="00382FDC" w:rsidRDefault="00D95C7F" w:rsidP="005C0124">
            <w:pPr>
              <w:jc w:val="both"/>
              <w:rPr>
                <w:b/>
                <w:kern w:val="0"/>
              </w:rPr>
            </w:pPr>
            <w:r w:rsidRPr="00382FDC">
              <w:rPr>
                <w:rFonts w:hint="eastAsia"/>
                <w:b/>
                <w:kern w:val="0"/>
              </w:rPr>
              <w:t>Description</w:t>
            </w:r>
          </w:p>
        </w:tc>
      </w:tr>
      <w:tr w:rsidR="00D95C7F" w:rsidRPr="00382FDC" w:rsidTr="00DB37A4">
        <w:tc>
          <w:tcPr>
            <w:tcW w:w="823" w:type="dxa"/>
            <w:shd w:val="clear" w:color="auto" w:fill="auto"/>
          </w:tcPr>
          <w:p w:rsidR="00D95C7F" w:rsidRPr="00382FDC" w:rsidRDefault="00D95C7F" w:rsidP="005C0124">
            <w:pPr>
              <w:jc w:val="both"/>
              <w:rPr>
                <w:kern w:val="0"/>
              </w:rPr>
            </w:pPr>
            <w:r w:rsidRPr="00382FDC">
              <w:rPr>
                <w:rFonts w:hint="eastAsia"/>
                <w:kern w:val="0"/>
              </w:rPr>
              <w:t>enable</w:t>
            </w:r>
          </w:p>
        </w:tc>
        <w:tc>
          <w:tcPr>
            <w:tcW w:w="2829" w:type="dxa"/>
            <w:shd w:val="clear" w:color="auto" w:fill="auto"/>
          </w:tcPr>
          <w:p w:rsidR="00D95C7F" w:rsidRPr="00382FDC" w:rsidRDefault="00D95C7F" w:rsidP="00321EB4">
            <w:pPr>
              <w:rPr>
                <w:kern w:val="0"/>
              </w:rPr>
            </w:pPr>
            <w:r w:rsidRPr="006522EB">
              <w:t>show time</w:t>
            </w:r>
          </w:p>
        </w:tc>
        <w:tc>
          <w:tcPr>
            <w:tcW w:w="5210" w:type="dxa"/>
            <w:shd w:val="clear" w:color="auto" w:fill="auto"/>
          </w:tcPr>
          <w:p w:rsidR="00D95C7F" w:rsidRPr="00382FDC" w:rsidRDefault="00D95C7F" w:rsidP="005C0124">
            <w:pPr>
              <w:jc w:val="both"/>
              <w:rPr>
                <w:kern w:val="0"/>
              </w:rPr>
            </w:pPr>
            <w:r w:rsidRPr="00382FDC">
              <w:rPr>
                <w:rFonts w:hint="eastAsia"/>
                <w:kern w:val="0"/>
              </w:rPr>
              <w:t>This command d</w:t>
            </w:r>
            <w:r w:rsidRPr="00382FDC">
              <w:rPr>
                <w:kern w:val="0"/>
              </w:rPr>
              <w:t xml:space="preserve">isplays current time and </w:t>
            </w:r>
            <w:r w:rsidRPr="00382FDC">
              <w:rPr>
                <w:rFonts w:hint="eastAsia"/>
                <w:kern w:val="0"/>
              </w:rPr>
              <w:t>time configurations</w:t>
            </w:r>
            <w:r w:rsidRPr="00382FDC">
              <w:rPr>
                <w:kern w:val="0"/>
              </w:rPr>
              <w:t>.</w:t>
            </w:r>
          </w:p>
        </w:tc>
      </w:tr>
      <w:tr w:rsidR="00D95C7F" w:rsidRPr="004D6160" w:rsidTr="00DB37A4">
        <w:tc>
          <w:tcPr>
            <w:tcW w:w="823" w:type="dxa"/>
            <w:shd w:val="clear" w:color="auto" w:fill="auto"/>
          </w:tcPr>
          <w:p w:rsidR="00D95C7F" w:rsidRPr="00382FDC" w:rsidRDefault="00D95C7F" w:rsidP="005C0124">
            <w:pPr>
              <w:jc w:val="both"/>
              <w:rPr>
                <w:kern w:val="0"/>
              </w:rPr>
            </w:pPr>
            <w:r w:rsidRPr="00382FDC">
              <w:rPr>
                <w:rFonts w:hint="eastAsia"/>
                <w:kern w:val="0"/>
              </w:rPr>
              <w:t>configure</w:t>
            </w:r>
          </w:p>
        </w:tc>
        <w:tc>
          <w:tcPr>
            <w:tcW w:w="2829" w:type="dxa"/>
            <w:shd w:val="clear" w:color="auto" w:fill="auto"/>
          </w:tcPr>
          <w:p w:rsidR="00D95C7F" w:rsidRPr="00382FDC" w:rsidRDefault="00D95C7F" w:rsidP="00321EB4">
            <w:pPr>
              <w:rPr>
                <w:kern w:val="0"/>
              </w:rPr>
            </w:pPr>
            <w:r w:rsidRPr="00382FDC">
              <w:rPr>
                <w:kern w:val="0"/>
              </w:rPr>
              <w:t>time</w:t>
            </w:r>
            <w:r w:rsidRPr="00382FDC">
              <w:rPr>
                <w:rFonts w:hint="eastAsia"/>
                <w:kern w:val="0"/>
              </w:rPr>
              <w:t xml:space="preserve"> HOUR:MINUTE:SECOND</w:t>
            </w:r>
          </w:p>
        </w:tc>
        <w:tc>
          <w:tcPr>
            <w:tcW w:w="5210" w:type="dxa"/>
            <w:shd w:val="clear" w:color="auto" w:fill="auto"/>
          </w:tcPr>
          <w:p w:rsidR="00D95C7F" w:rsidRPr="00382FDC" w:rsidRDefault="00D95C7F" w:rsidP="005C0124">
            <w:pPr>
              <w:autoSpaceDE w:val="0"/>
              <w:autoSpaceDN w:val="0"/>
              <w:adjustRightInd w:val="0"/>
              <w:jc w:val="both"/>
              <w:rPr>
                <w:kern w:val="0"/>
              </w:rPr>
            </w:pPr>
            <w:r w:rsidRPr="00382FDC">
              <w:rPr>
                <w:kern w:val="0"/>
              </w:rPr>
              <w:t>Sets the current time on the Switch.</w:t>
            </w:r>
          </w:p>
          <w:p w:rsidR="00D95C7F" w:rsidRPr="00382FDC" w:rsidRDefault="00D95C7F" w:rsidP="005C0124">
            <w:pPr>
              <w:autoSpaceDE w:val="0"/>
              <w:autoSpaceDN w:val="0"/>
              <w:adjustRightInd w:val="0"/>
              <w:jc w:val="both"/>
              <w:rPr>
                <w:kern w:val="0"/>
              </w:rPr>
            </w:pPr>
            <w:r w:rsidRPr="00382FDC">
              <w:rPr>
                <w:i/>
                <w:iCs/>
                <w:kern w:val="0"/>
              </w:rPr>
              <w:t>hour</w:t>
            </w:r>
            <w:r w:rsidRPr="00382FDC">
              <w:rPr>
                <w:kern w:val="0"/>
              </w:rPr>
              <w:t>: 0-23</w:t>
            </w:r>
          </w:p>
          <w:p w:rsidR="00D95C7F" w:rsidRPr="00382FDC" w:rsidRDefault="00D95C7F" w:rsidP="005C0124">
            <w:pPr>
              <w:autoSpaceDE w:val="0"/>
              <w:autoSpaceDN w:val="0"/>
              <w:adjustRightInd w:val="0"/>
              <w:jc w:val="both"/>
              <w:rPr>
                <w:kern w:val="0"/>
              </w:rPr>
            </w:pPr>
            <w:r w:rsidRPr="00382FDC">
              <w:rPr>
                <w:i/>
                <w:iCs/>
                <w:kern w:val="0"/>
              </w:rPr>
              <w:t>min</w:t>
            </w:r>
            <w:r w:rsidRPr="00382FDC">
              <w:rPr>
                <w:kern w:val="0"/>
              </w:rPr>
              <w:t>: 0-59</w:t>
            </w:r>
          </w:p>
          <w:p w:rsidR="00D95C7F" w:rsidRPr="00382FDC" w:rsidRDefault="00D95C7F" w:rsidP="005C0124">
            <w:pPr>
              <w:autoSpaceDE w:val="0"/>
              <w:autoSpaceDN w:val="0"/>
              <w:adjustRightInd w:val="0"/>
              <w:jc w:val="both"/>
              <w:rPr>
                <w:kern w:val="0"/>
              </w:rPr>
            </w:pPr>
            <w:r w:rsidRPr="00382FDC">
              <w:rPr>
                <w:i/>
                <w:iCs/>
                <w:kern w:val="0"/>
              </w:rPr>
              <w:t>sec</w:t>
            </w:r>
            <w:r w:rsidRPr="00382FDC">
              <w:rPr>
                <w:kern w:val="0"/>
              </w:rPr>
              <w:t>: 0-59</w:t>
            </w:r>
          </w:p>
          <w:p w:rsidR="00D95C7F" w:rsidRPr="00382FDC" w:rsidRDefault="00D95C7F" w:rsidP="004D6160">
            <w:pPr>
              <w:autoSpaceDE w:val="0"/>
              <w:autoSpaceDN w:val="0"/>
              <w:adjustRightInd w:val="0"/>
              <w:jc w:val="both"/>
              <w:rPr>
                <w:kern w:val="0"/>
              </w:rPr>
            </w:pPr>
            <w:r w:rsidRPr="00382FDC">
              <w:rPr>
                <w:kern w:val="0"/>
              </w:rPr>
              <w:t>Note: If you configure Daylight Saving Time</w:t>
            </w:r>
            <w:r w:rsidR="00DB37A4">
              <w:rPr>
                <w:kern w:val="0"/>
              </w:rPr>
              <w:t xml:space="preserve"> </w:t>
            </w:r>
            <w:r w:rsidRPr="00382FDC">
              <w:rPr>
                <w:kern w:val="0"/>
              </w:rPr>
              <w:t xml:space="preserve">after </w:t>
            </w:r>
            <w:r w:rsidRPr="00382FDC">
              <w:rPr>
                <w:kern w:val="0"/>
              </w:rPr>
              <w:lastRenderedPageBreak/>
              <w:t>you configure the time, the Switchwill apply Daylight Saving Time.</w:t>
            </w:r>
          </w:p>
        </w:tc>
      </w:tr>
      <w:tr w:rsidR="00D95C7F" w:rsidRPr="00382FDC" w:rsidTr="00DB37A4">
        <w:tc>
          <w:tcPr>
            <w:tcW w:w="823" w:type="dxa"/>
            <w:shd w:val="clear" w:color="auto" w:fill="auto"/>
          </w:tcPr>
          <w:p w:rsidR="00D95C7F" w:rsidRPr="00382FDC" w:rsidRDefault="00D95C7F" w:rsidP="005C0124">
            <w:pPr>
              <w:jc w:val="both"/>
              <w:rPr>
                <w:kern w:val="0"/>
              </w:rPr>
            </w:pPr>
            <w:r w:rsidRPr="00382FDC">
              <w:rPr>
                <w:rFonts w:hint="eastAsia"/>
                <w:kern w:val="0"/>
              </w:rPr>
              <w:lastRenderedPageBreak/>
              <w:t>configure</w:t>
            </w:r>
          </w:p>
        </w:tc>
        <w:tc>
          <w:tcPr>
            <w:tcW w:w="2829" w:type="dxa"/>
            <w:shd w:val="clear" w:color="auto" w:fill="auto"/>
          </w:tcPr>
          <w:p w:rsidR="00D95C7F" w:rsidRPr="00382FDC" w:rsidRDefault="00D95C7F" w:rsidP="00321EB4">
            <w:pPr>
              <w:rPr>
                <w:kern w:val="0"/>
              </w:rPr>
            </w:pPr>
            <w:r w:rsidRPr="00382FDC">
              <w:rPr>
                <w:kern w:val="0"/>
              </w:rPr>
              <w:t>time date</w:t>
            </w:r>
            <w:r w:rsidRPr="00382FDC">
              <w:rPr>
                <w:rFonts w:hint="eastAsia"/>
                <w:kern w:val="0"/>
              </w:rPr>
              <w:t xml:space="preserve"> YEAR/MONTH/DAY</w:t>
            </w:r>
          </w:p>
        </w:tc>
        <w:tc>
          <w:tcPr>
            <w:tcW w:w="5210" w:type="dxa"/>
            <w:shd w:val="clear" w:color="auto" w:fill="auto"/>
          </w:tcPr>
          <w:p w:rsidR="00D95C7F" w:rsidRPr="00382FDC" w:rsidRDefault="00D95C7F" w:rsidP="005C0124">
            <w:pPr>
              <w:autoSpaceDE w:val="0"/>
              <w:autoSpaceDN w:val="0"/>
              <w:adjustRightInd w:val="0"/>
              <w:jc w:val="both"/>
              <w:rPr>
                <w:kern w:val="0"/>
              </w:rPr>
            </w:pPr>
            <w:r w:rsidRPr="00382FDC">
              <w:rPr>
                <w:kern w:val="0"/>
              </w:rPr>
              <w:t>Sets the current date on the Switch.</w:t>
            </w:r>
          </w:p>
          <w:p w:rsidR="00D95C7F" w:rsidRPr="00382FDC" w:rsidRDefault="00D95C7F" w:rsidP="005C0124">
            <w:pPr>
              <w:autoSpaceDE w:val="0"/>
              <w:autoSpaceDN w:val="0"/>
              <w:adjustRightInd w:val="0"/>
              <w:jc w:val="both"/>
              <w:rPr>
                <w:kern w:val="0"/>
              </w:rPr>
            </w:pPr>
            <w:r w:rsidRPr="00382FDC">
              <w:rPr>
                <w:i/>
                <w:iCs/>
                <w:kern w:val="0"/>
              </w:rPr>
              <w:t>year</w:t>
            </w:r>
            <w:r w:rsidRPr="00382FDC">
              <w:rPr>
                <w:kern w:val="0"/>
              </w:rPr>
              <w:t>: 1970-</w:t>
            </w:r>
          </w:p>
          <w:p w:rsidR="00D95C7F" w:rsidRPr="00382FDC" w:rsidRDefault="00D95C7F" w:rsidP="005C0124">
            <w:pPr>
              <w:autoSpaceDE w:val="0"/>
              <w:autoSpaceDN w:val="0"/>
              <w:adjustRightInd w:val="0"/>
              <w:jc w:val="both"/>
              <w:rPr>
                <w:kern w:val="0"/>
              </w:rPr>
            </w:pPr>
            <w:r w:rsidRPr="00382FDC">
              <w:rPr>
                <w:i/>
                <w:iCs/>
                <w:kern w:val="0"/>
              </w:rPr>
              <w:t>month</w:t>
            </w:r>
            <w:r w:rsidRPr="00382FDC">
              <w:rPr>
                <w:kern w:val="0"/>
              </w:rPr>
              <w:t>: 1-12</w:t>
            </w:r>
          </w:p>
          <w:p w:rsidR="00D95C7F" w:rsidRPr="00382FDC" w:rsidRDefault="00D95C7F" w:rsidP="005C0124">
            <w:pPr>
              <w:jc w:val="both"/>
              <w:rPr>
                <w:kern w:val="0"/>
              </w:rPr>
            </w:pPr>
            <w:r w:rsidRPr="00382FDC">
              <w:rPr>
                <w:i/>
                <w:iCs/>
                <w:kern w:val="0"/>
              </w:rPr>
              <w:t>day</w:t>
            </w:r>
            <w:r w:rsidRPr="00382FDC">
              <w:rPr>
                <w:kern w:val="0"/>
              </w:rPr>
              <w:t>: 1-31</w:t>
            </w:r>
          </w:p>
        </w:tc>
      </w:tr>
      <w:tr w:rsidR="00D95C7F" w:rsidRPr="00382FDC" w:rsidTr="00DB37A4">
        <w:tc>
          <w:tcPr>
            <w:tcW w:w="823" w:type="dxa"/>
            <w:shd w:val="clear" w:color="auto" w:fill="auto"/>
          </w:tcPr>
          <w:p w:rsidR="00D95C7F" w:rsidRPr="00382FDC" w:rsidRDefault="00D95C7F" w:rsidP="005C0124">
            <w:pPr>
              <w:jc w:val="both"/>
              <w:rPr>
                <w:kern w:val="0"/>
              </w:rPr>
            </w:pPr>
            <w:r w:rsidRPr="00382FDC">
              <w:rPr>
                <w:rFonts w:hint="eastAsia"/>
                <w:kern w:val="0"/>
              </w:rPr>
              <w:t>configure</w:t>
            </w:r>
          </w:p>
        </w:tc>
        <w:tc>
          <w:tcPr>
            <w:tcW w:w="2829" w:type="dxa"/>
            <w:shd w:val="clear" w:color="auto" w:fill="auto"/>
          </w:tcPr>
          <w:p w:rsidR="00D95C7F" w:rsidRPr="00382FDC" w:rsidRDefault="00D95C7F" w:rsidP="00321EB4">
            <w:pPr>
              <w:rPr>
                <w:kern w:val="0"/>
              </w:rPr>
            </w:pPr>
            <w:r w:rsidRPr="00382FDC">
              <w:rPr>
                <w:kern w:val="0"/>
              </w:rPr>
              <w:t>time daylight-saving-time</w:t>
            </w:r>
          </w:p>
        </w:tc>
        <w:tc>
          <w:tcPr>
            <w:tcW w:w="5210" w:type="dxa"/>
            <w:shd w:val="clear" w:color="auto" w:fill="auto"/>
          </w:tcPr>
          <w:p w:rsidR="00D95C7F" w:rsidRPr="00382FDC" w:rsidRDefault="00D95C7F" w:rsidP="005C0124">
            <w:pPr>
              <w:jc w:val="both"/>
              <w:rPr>
                <w:kern w:val="0"/>
              </w:rPr>
            </w:pPr>
            <w:r w:rsidRPr="00382FDC">
              <w:rPr>
                <w:rFonts w:hint="eastAsia"/>
                <w:kern w:val="0"/>
              </w:rPr>
              <w:t>This command e</w:t>
            </w:r>
            <w:r w:rsidRPr="00382FDC">
              <w:rPr>
                <w:kern w:val="0"/>
              </w:rPr>
              <w:t xml:space="preserve">nables </w:t>
            </w:r>
            <w:r w:rsidRPr="00382FDC">
              <w:rPr>
                <w:rFonts w:hint="eastAsia"/>
                <w:kern w:val="0"/>
              </w:rPr>
              <w:t xml:space="preserve">the </w:t>
            </w:r>
            <w:r w:rsidRPr="00382FDC">
              <w:rPr>
                <w:kern w:val="0"/>
              </w:rPr>
              <w:t>daylight saving time.</w:t>
            </w:r>
          </w:p>
        </w:tc>
      </w:tr>
      <w:tr w:rsidR="00D95C7F" w:rsidRPr="00D95C7F" w:rsidTr="00DB37A4">
        <w:tc>
          <w:tcPr>
            <w:tcW w:w="823" w:type="dxa"/>
            <w:shd w:val="clear" w:color="auto" w:fill="auto"/>
          </w:tcPr>
          <w:p w:rsidR="00D95C7F" w:rsidRPr="00D95C7F" w:rsidRDefault="00D95C7F" w:rsidP="005C0124">
            <w:pPr>
              <w:jc w:val="both"/>
              <w:rPr>
                <w:color w:val="000000"/>
                <w:kern w:val="0"/>
              </w:rPr>
            </w:pPr>
            <w:r w:rsidRPr="00D95C7F">
              <w:rPr>
                <w:rFonts w:hint="eastAsia"/>
                <w:color w:val="000000"/>
                <w:kern w:val="0"/>
              </w:rPr>
              <w:t>configure</w:t>
            </w:r>
          </w:p>
        </w:tc>
        <w:tc>
          <w:tcPr>
            <w:tcW w:w="2829" w:type="dxa"/>
            <w:shd w:val="clear" w:color="auto" w:fill="auto"/>
          </w:tcPr>
          <w:p w:rsidR="00D95C7F" w:rsidRPr="00D95C7F" w:rsidRDefault="00D95C7F" w:rsidP="00321EB4">
            <w:pPr>
              <w:rPr>
                <w:color w:val="000000"/>
                <w:kern w:val="0"/>
              </w:rPr>
            </w:pPr>
            <w:r w:rsidRPr="00D95C7F">
              <w:rPr>
                <w:color w:val="000000"/>
                <w:kern w:val="0"/>
              </w:rPr>
              <w:t>time daylight-saving-time start-date(first|second|third|fourth|last)(Sunday|Monday|Tuesday|Wednesday|Thursday|Friday|Saturday)</w:t>
            </w:r>
            <w:r w:rsidRPr="00D95C7F">
              <w:rPr>
                <w:rFonts w:hint="eastAsia"/>
                <w:color w:val="000000"/>
                <w:kern w:val="0"/>
              </w:rPr>
              <w:t xml:space="preserve"> MONTH HOUR</w:t>
            </w:r>
          </w:p>
        </w:tc>
        <w:tc>
          <w:tcPr>
            <w:tcW w:w="5210" w:type="dxa"/>
            <w:shd w:val="clear" w:color="auto" w:fill="auto"/>
          </w:tcPr>
          <w:p w:rsidR="00D95C7F" w:rsidRPr="00D95C7F" w:rsidRDefault="00D95C7F" w:rsidP="005C0124">
            <w:pPr>
              <w:jc w:val="both"/>
              <w:rPr>
                <w:color w:val="000000"/>
                <w:kern w:val="0"/>
              </w:rPr>
            </w:pPr>
            <w:r w:rsidRPr="00D95C7F">
              <w:rPr>
                <w:rFonts w:hint="eastAsia"/>
                <w:color w:val="000000"/>
                <w:kern w:val="0"/>
              </w:rPr>
              <w:t>This command s</w:t>
            </w:r>
            <w:r w:rsidRPr="00D95C7F">
              <w:rPr>
                <w:color w:val="000000"/>
                <w:kern w:val="0"/>
              </w:rPr>
              <w:t xml:space="preserve">ets the </w:t>
            </w:r>
            <w:r w:rsidRPr="00D95C7F">
              <w:rPr>
                <w:rFonts w:hint="eastAsia"/>
                <w:color w:val="000000"/>
                <w:kern w:val="0"/>
              </w:rPr>
              <w:t xml:space="preserve">start </w:t>
            </w:r>
            <w:r w:rsidRPr="00D95C7F">
              <w:rPr>
                <w:color w:val="000000"/>
                <w:kern w:val="0"/>
              </w:rPr>
              <w:t xml:space="preserve">time </w:t>
            </w:r>
            <w:r w:rsidRPr="00D95C7F">
              <w:rPr>
                <w:rFonts w:hint="eastAsia"/>
                <w:color w:val="000000"/>
                <w:kern w:val="0"/>
              </w:rPr>
              <w:t xml:space="preserve">of the </w:t>
            </w:r>
            <w:r w:rsidRPr="00D95C7F">
              <w:rPr>
                <w:color w:val="000000"/>
                <w:kern w:val="0"/>
              </w:rPr>
              <w:t>Daylight Saving Time.</w:t>
            </w:r>
          </w:p>
        </w:tc>
      </w:tr>
      <w:tr w:rsidR="00D95C7F" w:rsidRPr="00D95C7F" w:rsidTr="00DB37A4">
        <w:tc>
          <w:tcPr>
            <w:tcW w:w="823" w:type="dxa"/>
            <w:shd w:val="clear" w:color="auto" w:fill="auto"/>
          </w:tcPr>
          <w:p w:rsidR="00D95C7F" w:rsidRPr="00D95C7F" w:rsidRDefault="00D95C7F" w:rsidP="005C0124">
            <w:pPr>
              <w:jc w:val="both"/>
              <w:rPr>
                <w:color w:val="000000"/>
                <w:kern w:val="0"/>
              </w:rPr>
            </w:pPr>
            <w:r w:rsidRPr="00D95C7F">
              <w:rPr>
                <w:rFonts w:hint="eastAsia"/>
                <w:color w:val="000000"/>
                <w:kern w:val="0"/>
              </w:rPr>
              <w:t>configure</w:t>
            </w:r>
          </w:p>
        </w:tc>
        <w:tc>
          <w:tcPr>
            <w:tcW w:w="2829" w:type="dxa"/>
            <w:shd w:val="clear" w:color="auto" w:fill="auto"/>
          </w:tcPr>
          <w:p w:rsidR="00D95C7F" w:rsidRPr="00D95C7F" w:rsidRDefault="00D95C7F" w:rsidP="00321EB4">
            <w:pPr>
              <w:rPr>
                <w:color w:val="000000"/>
                <w:kern w:val="0"/>
              </w:rPr>
            </w:pPr>
            <w:r w:rsidRPr="00D95C7F">
              <w:rPr>
                <w:color w:val="000000"/>
                <w:kern w:val="0"/>
              </w:rPr>
              <w:t xml:space="preserve">time daylight-saving-time </w:t>
            </w:r>
            <w:r w:rsidRPr="00D95C7F">
              <w:rPr>
                <w:rFonts w:hint="eastAsia"/>
                <w:color w:val="000000"/>
                <w:kern w:val="0"/>
              </w:rPr>
              <w:t>end</w:t>
            </w:r>
            <w:r w:rsidRPr="00D95C7F">
              <w:rPr>
                <w:color w:val="000000"/>
                <w:kern w:val="0"/>
              </w:rPr>
              <w:t>-date(first|second|third|fourth|last)(Sunday|Monday|Tuesday|Wednesday|Thursday|Friday|Saturday)</w:t>
            </w:r>
            <w:r w:rsidRPr="00D95C7F">
              <w:rPr>
                <w:rFonts w:hint="eastAsia"/>
                <w:color w:val="000000"/>
                <w:kern w:val="0"/>
              </w:rPr>
              <w:t xml:space="preserve"> MONTH HOUR</w:t>
            </w:r>
          </w:p>
        </w:tc>
        <w:tc>
          <w:tcPr>
            <w:tcW w:w="5210" w:type="dxa"/>
            <w:shd w:val="clear" w:color="auto" w:fill="auto"/>
          </w:tcPr>
          <w:p w:rsidR="00D95C7F" w:rsidRPr="00D95C7F" w:rsidRDefault="00D95C7F" w:rsidP="005C0124">
            <w:pPr>
              <w:jc w:val="both"/>
              <w:rPr>
                <w:color w:val="000000"/>
                <w:kern w:val="0"/>
              </w:rPr>
            </w:pPr>
            <w:r w:rsidRPr="00D95C7F">
              <w:rPr>
                <w:rFonts w:hint="eastAsia"/>
                <w:color w:val="000000"/>
                <w:kern w:val="0"/>
              </w:rPr>
              <w:t>This command s</w:t>
            </w:r>
            <w:r w:rsidRPr="00D95C7F">
              <w:rPr>
                <w:color w:val="000000"/>
                <w:kern w:val="0"/>
              </w:rPr>
              <w:t xml:space="preserve">ets the </w:t>
            </w:r>
            <w:r w:rsidRPr="00D95C7F">
              <w:rPr>
                <w:rFonts w:hint="eastAsia"/>
                <w:color w:val="000000"/>
                <w:kern w:val="0"/>
              </w:rPr>
              <w:t xml:space="preserve">end </w:t>
            </w:r>
            <w:r w:rsidRPr="00D95C7F">
              <w:rPr>
                <w:color w:val="000000"/>
                <w:kern w:val="0"/>
              </w:rPr>
              <w:t xml:space="preserve">time </w:t>
            </w:r>
            <w:r w:rsidRPr="00D95C7F">
              <w:rPr>
                <w:rFonts w:hint="eastAsia"/>
                <w:color w:val="000000"/>
                <w:kern w:val="0"/>
              </w:rPr>
              <w:t xml:space="preserve">of the </w:t>
            </w:r>
            <w:r w:rsidRPr="00D95C7F">
              <w:rPr>
                <w:color w:val="000000"/>
                <w:kern w:val="0"/>
              </w:rPr>
              <w:t>Daylight Saving Time.</w:t>
            </w:r>
          </w:p>
        </w:tc>
      </w:tr>
      <w:tr w:rsidR="00D95C7F" w:rsidRPr="00382FDC" w:rsidTr="00DB37A4">
        <w:tc>
          <w:tcPr>
            <w:tcW w:w="823" w:type="dxa"/>
            <w:shd w:val="clear" w:color="auto" w:fill="auto"/>
          </w:tcPr>
          <w:p w:rsidR="00D95C7F" w:rsidRPr="00382FDC" w:rsidRDefault="00D95C7F" w:rsidP="005C0124">
            <w:pPr>
              <w:jc w:val="both"/>
              <w:rPr>
                <w:kern w:val="0"/>
              </w:rPr>
            </w:pPr>
            <w:r w:rsidRPr="00382FDC">
              <w:rPr>
                <w:rFonts w:hint="eastAsia"/>
                <w:kern w:val="0"/>
              </w:rPr>
              <w:t>configure</w:t>
            </w:r>
          </w:p>
        </w:tc>
        <w:tc>
          <w:tcPr>
            <w:tcW w:w="2829" w:type="dxa"/>
            <w:shd w:val="clear" w:color="auto" w:fill="auto"/>
          </w:tcPr>
          <w:p w:rsidR="00D95C7F" w:rsidRPr="00382FDC" w:rsidRDefault="00D95C7F" w:rsidP="00321EB4">
            <w:pPr>
              <w:rPr>
                <w:kern w:val="0"/>
              </w:rPr>
            </w:pPr>
            <w:r w:rsidRPr="00382FDC">
              <w:rPr>
                <w:kern w:val="0"/>
              </w:rPr>
              <w:t>no time daylight-saving-time</w:t>
            </w:r>
          </w:p>
        </w:tc>
        <w:tc>
          <w:tcPr>
            <w:tcW w:w="5210" w:type="dxa"/>
            <w:shd w:val="clear" w:color="auto" w:fill="auto"/>
          </w:tcPr>
          <w:p w:rsidR="00D95C7F" w:rsidRPr="00382FDC" w:rsidRDefault="00D95C7F" w:rsidP="005C0124">
            <w:pPr>
              <w:jc w:val="both"/>
              <w:rPr>
                <w:kern w:val="0"/>
              </w:rPr>
            </w:pPr>
            <w:r w:rsidRPr="00382FDC">
              <w:rPr>
                <w:rFonts w:hint="eastAsia"/>
                <w:kern w:val="0"/>
              </w:rPr>
              <w:t>This command d</w:t>
            </w:r>
            <w:r w:rsidRPr="00382FDC">
              <w:rPr>
                <w:kern w:val="0"/>
              </w:rPr>
              <w:t>isables daylight saving on the Switch.</w:t>
            </w:r>
          </w:p>
        </w:tc>
      </w:tr>
      <w:tr w:rsidR="0040028C" w:rsidRPr="007B34DB" w:rsidTr="00DB37A4">
        <w:tc>
          <w:tcPr>
            <w:tcW w:w="823" w:type="dxa"/>
            <w:shd w:val="clear" w:color="auto" w:fill="auto"/>
          </w:tcPr>
          <w:p w:rsidR="0040028C" w:rsidRPr="00C87717" w:rsidRDefault="0040028C" w:rsidP="00AB614D">
            <w:pPr>
              <w:rPr>
                <w:kern w:val="0"/>
              </w:rPr>
            </w:pPr>
            <w:r w:rsidRPr="00C87717">
              <w:rPr>
                <w:rFonts w:hint="eastAsia"/>
                <w:kern w:val="0"/>
              </w:rPr>
              <w:t>configure</w:t>
            </w:r>
          </w:p>
        </w:tc>
        <w:tc>
          <w:tcPr>
            <w:tcW w:w="2829" w:type="dxa"/>
            <w:shd w:val="clear" w:color="auto" w:fill="auto"/>
          </w:tcPr>
          <w:p w:rsidR="0040028C" w:rsidRPr="00C87717" w:rsidRDefault="0040028C" w:rsidP="00AB614D">
            <w:pPr>
              <w:rPr>
                <w:kern w:val="0"/>
              </w:rPr>
            </w:pPr>
            <w:r w:rsidRPr="00C87717">
              <w:rPr>
                <w:kern w:val="0"/>
              </w:rPr>
              <w:t xml:space="preserve">time </w:t>
            </w:r>
            <w:r w:rsidRPr="00C87717">
              <w:rPr>
                <w:rFonts w:hint="eastAsia"/>
                <w:kern w:val="0"/>
              </w:rPr>
              <w:t>ntp-</w:t>
            </w:r>
            <w:r w:rsidRPr="00C87717">
              <w:rPr>
                <w:kern w:val="0"/>
              </w:rPr>
              <w:t>server</w:t>
            </w:r>
            <w:r w:rsidRPr="00C87717">
              <w:rPr>
                <w:rFonts w:hint="eastAsia"/>
                <w:kern w:val="0"/>
              </w:rPr>
              <w:t xml:space="preserve"> (disable|enable)</w:t>
            </w:r>
          </w:p>
        </w:tc>
        <w:tc>
          <w:tcPr>
            <w:tcW w:w="5210" w:type="dxa"/>
            <w:shd w:val="clear" w:color="auto" w:fill="auto"/>
          </w:tcPr>
          <w:p w:rsidR="0040028C" w:rsidRPr="00C87717" w:rsidRDefault="0040028C" w:rsidP="00AB614D">
            <w:pPr>
              <w:rPr>
                <w:kern w:val="0"/>
              </w:rPr>
            </w:pPr>
            <w:r w:rsidRPr="00C87717">
              <w:rPr>
                <w:rFonts w:hint="eastAsia"/>
                <w:kern w:val="0"/>
              </w:rPr>
              <w:t xml:space="preserve">This command disables / enables </w:t>
            </w:r>
            <w:r w:rsidRPr="00C87717">
              <w:rPr>
                <w:kern w:val="0"/>
              </w:rPr>
              <w:t xml:space="preserve">the </w:t>
            </w:r>
            <w:r w:rsidRPr="00C87717">
              <w:rPr>
                <w:rFonts w:hint="eastAsia"/>
                <w:kern w:val="0"/>
              </w:rPr>
              <w:t>NTP server state</w:t>
            </w:r>
            <w:r w:rsidRPr="00C87717">
              <w:rPr>
                <w:kern w:val="0"/>
              </w:rPr>
              <w:t>.</w:t>
            </w:r>
          </w:p>
        </w:tc>
      </w:tr>
      <w:tr w:rsidR="00D95C7F" w:rsidRPr="00382FDC" w:rsidTr="00DB37A4">
        <w:tc>
          <w:tcPr>
            <w:tcW w:w="823" w:type="dxa"/>
            <w:shd w:val="clear" w:color="auto" w:fill="auto"/>
          </w:tcPr>
          <w:p w:rsidR="00D95C7F" w:rsidRPr="00382FDC" w:rsidRDefault="00D95C7F" w:rsidP="005C0124">
            <w:pPr>
              <w:jc w:val="both"/>
              <w:rPr>
                <w:kern w:val="0"/>
              </w:rPr>
            </w:pPr>
            <w:r w:rsidRPr="00382FDC">
              <w:rPr>
                <w:rFonts w:hint="eastAsia"/>
                <w:kern w:val="0"/>
              </w:rPr>
              <w:t>configure</w:t>
            </w:r>
          </w:p>
        </w:tc>
        <w:tc>
          <w:tcPr>
            <w:tcW w:w="2829" w:type="dxa"/>
            <w:shd w:val="clear" w:color="auto" w:fill="auto"/>
          </w:tcPr>
          <w:p w:rsidR="00D95C7F" w:rsidRPr="00382FDC" w:rsidRDefault="00D95C7F" w:rsidP="00321EB4">
            <w:pPr>
              <w:rPr>
                <w:kern w:val="0"/>
              </w:rPr>
            </w:pPr>
            <w:r w:rsidRPr="00382FDC">
              <w:rPr>
                <w:kern w:val="0"/>
              </w:rPr>
              <w:t xml:space="preserve">time </w:t>
            </w:r>
            <w:r w:rsidRPr="00382FDC">
              <w:rPr>
                <w:rFonts w:hint="eastAsia"/>
                <w:kern w:val="0"/>
              </w:rPr>
              <w:t>ntp-</w:t>
            </w:r>
            <w:r w:rsidRPr="00382FDC">
              <w:rPr>
                <w:kern w:val="0"/>
              </w:rPr>
              <w:t>server</w:t>
            </w:r>
            <w:r w:rsidRPr="00382FDC">
              <w:rPr>
                <w:rFonts w:hint="eastAsia"/>
                <w:kern w:val="0"/>
              </w:rPr>
              <w:t xml:space="preserve"> IP_ADDRESS</w:t>
            </w:r>
          </w:p>
        </w:tc>
        <w:tc>
          <w:tcPr>
            <w:tcW w:w="5210" w:type="dxa"/>
            <w:shd w:val="clear" w:color="auto" w:fill="auto"/>
          </w:tcPr>
          <w:p w:rsidR="00D95C7F" w:rsidRPr="00382FDC" w:rsidRDefault="00D95C7F" w:rsidP="005C0124">
            <w:pPr>
              <w:jc w:val="both"/>
              <w:rPr>
                <w:kern w:val="0"/>
              </w:rPr>
            </w:pPr>
            <w:r w:rsidRPr="00382FDC">
              <w:rPr>
                <w:rFonts w:hint="eastAsia"/>
                <w:kern w:val="0"/>
              </w:rPr>
              <w:t>This command s</w:t>
            </w:r>
            <w:r w:rsidRPr="00382FDC">
              <w:rPr>
                <w:kern w:val="0"/>
              </w:rPr>
              <w:t>ets the IP address of your time server.</w:t>
            </w:r>
          </w:p>
        </w:tc>
      </w:tr>
      <w:tr w:rsidR="005B779B" w:rsidRPr="00E21311" w:rsidTr="00DB37A4">
        <w:tc>
          <w:tcPr>
            <w:tcW w:w="823" w:type="dxa"/>
            <w:shd w:val="clear" w:color="auto" w:fill="auto"/>
          </w:tcPr>
          <w:p w:rsidR="005B779B" w:rsidRPr="00E21311" w:rsidRDefault="005B779B" w:rsidP="005B779B">
            <w:pPr>
              <w:jc w:val="both"/>
              <w:rPr>
                <w:kern w:val="0"/>
              </w:rPr>
            </w:pPr>
            <w:r w:rsidRPr="00E21311">
              <w:rPr>
                <w:rFonts w:hint="eastAsia"/>
                <w:kern w:val="0"/>
              </w:rPr>
              <w:t>configure</w:t>
            </w:r>
          </w:p>
        </w:tc>
        <w:tc>
          <w:tcPr>
            <w:tcW w:w="2829" w:type="dxa"/>
            <w:shd w:val="clear" w:color="auto" w:fill="auto"/>
          </w:tcPr>
          <w:p w:rsidR="005B779B" w:rsidRPr="00E21311" w:rsidRDefault="005B779B" w:rsidP="005B779B">
            <w:pPr>
              <w:rPr>
                <w:kern w:val="0"/>
              </w:rPr>
            </w:pPr>
            <w:r w:rsidRPr="00E21311">
              <w:rPr>
                <w:kern w:val="0"/>
              </w:rPr>
              <w:t xml:space="preserve">time </w:t>
            </w:r>
            <w:r w:rsidRPr="00E21311">
              <w:rPr>
                <w:rFonts w:hint="eastAsia"/>
                <w:kern w:val="0"/>
              </w:rPr>
              <w:t>ntp-</w:t>
            </w:r>
            <w:r w:rsidRPr="00E21311">
              <w:rPr>
                <w:kern w:val="0"/>
              </w:rPr>
              <w:t>server</w:t>
            </w:r>
            <w:r>
              <w:rPr>
                <w:rFonts w:hint="eastAsia"/>
                <w:kern w:val="0"/>
              </w:rPr>
              <w:t>domain-name STRING</w:t>
            </w:r>
          </w:p>
        </w:tc>
        <w:tc>
          <w:tcPr>
            <w:tcW w:w="5210" w:type="dxa"/>
            <w:shd w:val="clear" w:color="auto" w:fill="auto"/>
          </w:tcPr>
          <w:p w:rsidR="005B779B" w:rsidRPr="00E21311" w:rsidRDefault="005B779B" w:rsidP="005B779B">
            <w:pPr>
              <w:jc w:val="both"/>
              <w:rPr>
                <w:kern w:val="0"/>
              </w:rPr>
            </w:pPr>
            <w:r w:rsidRPr="00E21311">
              <w:rPr>
                <w:rFonts w:hint="eastAsia"/>
                <w:kern w:val="0"/>
              </w:rPr>
              <w:t>This command s</w:t>
            </w:r>
            <w:r w:rsidRPr="00E21311">
              <w:rPr>
                <w:kern w:val="0"/>
              </w:rPr>
              <w:t xml:space="preserve">ets </w:t>
            </w:r>
            <w:r>
              <w:rPr>
                <w:rFonts w:hint="eastAsia"/>
                <w:kern w:val="0"/>
              </w:rPr>
              <w:t>a domain name o</w:t>
            </w:r>
            <w:r w:rsidRPr="00E21311">
              <w:rPr>
                <w:kern w:val="0"/>
              </w:rPr>
              <w:t>f your time server.</w:t>
            </w:r>
          </w:p>
        </w:tc>
      </w:tr>
      <w:tr w:rsidR="00D95C7F" w:rsidRPr="00382FDC" w:rsidTr="00DB37A4">
        <w:tc>
          <w:tcPr>
            <w:tcW w:w="823" w:type="dxa"/>
            <w:tcBorders>
              <w:top w:val="single" w:sz="4" w:space="0" w:color="auto"/>
              <w:left w:val="single" w:sz="4" w:space="0" w:color="auto"/>
              <w:bottom w:val="single" w:sz="4" w:space="0" w:color="auto"/>
              <w:right w:val="single" w:sz="4" w:space="0" w:color="auto"/>
            </w:tcBorders>
            <w:shd w:val="clear" w:color="auto" w:fill="auto"/>
          </w:tcPr>
          <w:p w:rsidR="00D95C7F" w:rsidRPr="00533E31" w:rsidRDefault="00D95C7F" w:rsidP="005C0124">
            <w:pPr>
              <w:jc w:val="both"/>
              <w:rPr>
                <w:kern w:val="0"/>
              </w:rPr>
            </w:pPr>
            <w:r w:rsidRPr="00533E31">
              <w:rPr>
                <w:rFonts w:hint="eastAsia"/>
                <w:kern w:val="0"/>
              </w:rPr>
              <w:t>configure</w:t>
            </w:r>
          </w:p>
        </w:tc>
        <w:tc>
          <w:tcPr>
            <w:tcW w:w="2829" w:type="dxa"/>
            <w:tcBorders>
              <w:top w:val="single" w:sz="4" w:space="0" w:color="auto"/>
              <w:left w:val="single" w:sz="4" w:space="0" w:color="auto"/>
              <w:bottom w:val="single" w:sz="4" w:space="0" w:color="auto"/>
              <w:right w:val="single" w:sz="4" w:space="0" w:color="auto"/>
            </w:tcBorders>
            <w:shd w:val="clear" w:color="auto" w:fill="auto"/>
          </w:tcPr>
          <w:p w:rsidR="00D95C7F" w:rsidRPr="00533E31" w:rsidRDefault="00D95C7F" w:rsidP="00321EB4">
            <w:pPr>
              <w:rPr>
                <w:kern w:val="0"/>
              </w:rPr>
            </w:pPr>
            <w:r w:rsidRPr="00533E31">
              <w:rPr>
                <w:kern w:val="0"/>
              </w:rPr>
              <w:t>time timezone</w:t>
            </w:r>
            <w:r w:rsidRPr="00533E31">
              <w:rPr>
                <w:rFonts w:hint="eastAsia"/>
                <w:kern w:val="0"/>
              </w:rPr>
              <w:t xml:space="preserve"> STRING</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D95C7F" w:rsidRPr="00533E31" w:rsidRDefault="00D95C7F" w:rsidP="005C0124">
            <w:pPr>
              <w:jc w:val="both"/>
              <w:rPr>
                <w:kern w:val="0"/>
              </w:rPr>
            </w:pPr>
            <w:r w:rsidRPr="00533E31">
              <w:rPr>
                <w:rFonts w:hint="eastAsia"/>
                <w:kern w:val="0"/>
              </w:rPr>
              <w:t>Configures</w:t>
            </w:r>
            <w:r w:rsidRPr="00533E31">
              <w:rPr>
                <w:kern w:val="0"/>
              </w:rPr>
              <w:t xml:space="preserve"> the time difference between UTC (formerlyknown as GMT) and your time zone.</w:t>
            </w:r>
          </w:p>
          <w:p w:rsidR="00D95C7F" w:rsidRPr="00533E31" w:rsidRDefault="00D95C7F" w:rsidP="005C0124">
            <w:pPr>
              <w:jc w:val="both"/>
              <w:rPr>
                <w:kern w:val="0"/>
              </w:rPr>
            </w:pPr>
            <w:r w:rsidRPr="00533E31">
              <w:rPr>
                <w:rFonts w:hint="eastAsia"/>
                <w:kern w:val="0"/>
              </w:rPr>
              <w:t>Valid Range: -1200 ~ +1200.</w:t>
            </w:r>
          </w:p>
        </w:tc>
      </w:tr>
    </w:tbl>
    <w:p w:rsidR="00D95C7F" w:rsidRDefault="00D95C7F" w:rsidP="005C0124">
      <w:pPr>
        <w:jc w:val="both"/>
      </w:pPr>
      <w:r w:rsidRPr="004D6160">
        <w:rPr>
          <w:rFonts w:hint="eastAsia"/>
          <w:b/>
        </w:rPr>
        <w:t>Example</w:t>
      </w:r>
      <w:r>
        <w:rPr>
          <w:rFonts w:hint="eastAsia"/>
        </w:rPr>
        <w:t>:</w:t>
      </w:r>
    </w:p>
    <w:p w:rsidR="00D95C7F" w:rsidRPr="002A7B3A" w:rsidRDefault="00D95C7F" w:rsidP="004D6160">
      <w:pPr>
        <w:ind w:left="360"/>
        <w:jc w:val="both"/>
        <w:rPr>
          <w:i/>
        </w:rPr>
      </w:pPr>
      <w:r w:rsidRPr="002A7B3A">
        <w:t>L2SWITCH(config)#</w:t>
      </w:r>
      <w:r w:rsidRPr="002A7B3A">
        <w:rPr>
          <w:i/>
        </w:rPr>
        <w:t>time ntp-server 192.5.41.41</w:t>
      </w:r>
    </w:p>
    <w:p w:rsidR="00D95C7F" w:rsidRDefault="00D95C7F" w:rsidP="004D6160">
      <w:pPr>
        <w:ind w:left="360"/>
        <w:jc w:val="both"/>
        <w:rPr>
          <w:i/>
        </w:rPr>
      </w:pPr>
      <w:r w:rsidRPr="002A7B3A">
        <w:t>L2SWITCH(config)#</w:t>
      </w:r>
      <w:r w:rsidRPr="002A7B3A">
        <w:rPr>
          <w:i/>
        </w:rPr>
        <w:t>time timezone</w:t>
      </w:r>
      <w:r>
        <w:rPr>
          <w:rFonts w:hint="eastAsia"/>
          <w:i/>
        </w:rPr>
        <w:t xml:space="preserve"> +0800</w:t>
      </w:r>
    </w:p>
    <w:p w:rsidR="00D53EA1" w:rsidRPr="00C87717" w:rsidRDefault="00D53EA1" w:rsidP="00D53EA1">
      <w:pPr>
        <w:ind w:left="360"/>
        <w:jc w:val="both"/>
        <w:rPr>
          <w:i/>
        </w:rPr>
      </w:pPr>
      <w:r w:rsidRPr="00C87717">
        <w:t>L2SWITCH(config)#</w:t>
      </w:r>
      <w:r w:rsidRPr="00C87717">
        <w:rPr>
          <w:i/>
        </w:rPr>
        <w:t xml:space="preserve">time ntp-server </w:t>
      </w:r>
      <w:r w:rsidRPr="00C87717">
        <w:rPr>
          <w:rFonts w:hint="eastAsia"/>
          <w:i/>
        </w:rPr>
        <w:t>enable</w:t>
      </w:r>
    </w:p>
    <w:p w:rsidR="00D95C7F" w:rsidRPr="00533E31" w:rsidRDefault="00D95C7F" w:rsidP="004D6160">
      <w:pPr>
        <w:ind w:left="360"/>
        <w:jc w:val="both"/>
        <w:rPr>
          <w:color w:val="000000"/>
        </w:rPr>
      </w:pPr>
      <w:r w:rsidRPr="002A7B3A">
        <w:t>L2SWITCH(config)</w:t>
      </w:r>
      <w:r w:rsidRPr="00533E31">
        <w:rPr>
          <w:color w:val="000000"/>
        </w:rPr>
        <w:t>#</w:t>
      </w:r>
      <w:r w:rsidRPr="00533E31">
        <w:rPr>
          <w:color w:val="000000"/>
          <w:kern w:val="0"/>
        </w:rPr>
        <w:t xml:space="preserve">time daylight-saving-time </w:t>
      </w:r>
      <w:r w:rsidRPr="00533E31">
        <w:rPr>
          <w:rFonts w:hint="eastAsia"/>
          <w:color w:val="000000"/>
          <w:kern w:val="0"/>
        </w:rPr>
        <w:t>start</w:t>
      </w:r>
      <w:r w:rsidRPr="00533E31">
        <w:rPr>
          <w:color w:val="000000"/>
          <w:kern w:val="0"/>
        </w:rPr>
        <w:t>-date</w:t>
      </w:r>
      <w:r w:rsidR="00DB37A4">
        <w:rPr>
          <w:color w:val="000000"/>
          <w:kern w:val="0"/>
        </w:rPr>
        <w:t xml:space="preserve"> </w:t>
      </w:r>
      <w:r w:rsidRPr="00533E31">
        <w:rPr>
          <w:color w:val="000000"/>
          <w:kern w:val="0"/>
        </w:rPr>
        <w:t>first</w:t>
      </w:r>
      <w:r w:rsidR="00DB37A4">
        <w:rPr>
          <w:color w:val="000000"/>
          <w:kern w:val="0"/>
        </w:rPr>
        <w:t xml:space="preserve"> </w:t>
      </w:r>
      <w:r w:rsidRPr="00533E31">
        <w:rPr>
          <w:color w:val="000000"/>
          <w:kern w:val="0"/>
        </w:rPr>
        <w:t>Monday</w:t>
      </w:r>
      <w:r w:rsidRPr="00533E31">
        <w:rPr>
          <w:rFonts w:hint="eastAsia"/>
          <w:color w:val="000000"/>
          <w:kern w:val="0"/>
        </w:rPr>
        <w:t xml:space="preserve"> 6 0</w:t>
      </w:r>
    </w:p>
    <w:p w:rsidR="00D95C7F" w:rsidRPr="00290442" w:rsidRDefault="00D95C7F" w:rsidP="004D6160">
      <w:pPr>
        <w:ind w:left="360"/>
        <w:jc w:val="both"/>
        <w:rPr>
          <w:color w:val="000000"/>
        </w:rPr>
      </w:pPr>
      <w:r w:rsidRPr="002A7B3A">
        <w:t>L2SWITCH(config)</w:t>
      </w:r>
      <w:r w:rsidRPr="00290442">
        <w:rPr>
          <w:color w:val="000000"/>
        </w:rPr>
        <w:t>#</w:t>
      </w:r>
      <w:r w:rsidRPr="00290442">
        <w:rPr>
          <w:color w:val="000000"/>
          <w:kern w:val="0"/>
        </w:rPr>
        <w:t xml:space="preserve">time daylight-saving-time </w:t>
      </w:r>
      <w:r w:rsidRPr="00290442">
        <w:rPr>
          <w:rFonts w:hint="eastAsia"/>
          <w:color w:val="000000"/>
          <w:kern w:val="0"/>
        </w:rPr>
        <w:t>end</w:t>
      </w:r>
      <w:r w:rsidRPr="00290442">
        <w:rPr>
          <w:color w:val="000000"/>
          <w:kern w:val="0"/>
        </w:rPr>
        <w:t>-date</w:t>
      </w:r>
      <w:r>
        <w:rPr>
          <w:rFonts w:hint="eastAsia"/>
          <w:color w:val="000000"/>
          <w:kern w:val="0"/>
        </w:rPr>
        <w:t>lastSaturday10</w:t>
      </w:r>
      <w:r w:rsidRPr="00290442">
        <w:rPr>
          <w:rFonts w:hint="eastAsia"/>
          <w:color w:val="000000"/>
          <w:kern w:val="0"/>
        </w:rPr>
        <w:t xml:space="preserve"> 0</w:t>
      </w:r>
    </w:p>
    <w:p w:rsidR="00D95C7F" w:rsidRDefault="00D95C7F" w:rsidP="005C0124">
      <w:pPr>
        <w:jc w:val="both"/>
      </w:pPr>
    </w:p>
    <w:p w:rsidR="005B779B" w:rsidRDefault="005B779B">
      <w:pPr>
        <w:widowControl/>
      </w:pPr>
      <w:r>
        <w:br w:type="page"/>
      </w:r>
    </w:p>
    <w:p w:rsidR="005B779B" w:rsidRPr="005667CC" w:rsidRDefault="005B779B" w:rsidP="005C0124">
      <w:pPr>
        <w:jc w:val="both"/>
      </w:pPr>
    </w:p>
    <w:p w:rsidR="00D95C7F" w:rsidRDefault="00D95C7F" w:rsidP="009C389E">
      <w:pPr>
        <w:pStyle w:val="Heading3"/>
        <w:numPr>
          <w:ilvl w:val="3"/>
          <w:numId w:val="1"/>
        </w:numPr>
        <w:spacing w:afterLines="50"/>
        <w:ind w:left="1089" w:rightChars="100" w:right="240" w:firstLineChars="0"/>
        <w:jc w:val="both"/>
      </w:pPr>
      <w:bookmarkStart w:id="108" w:name="_Toc290019423"/>
      <w:bookmarkStart w:id="109" w:name="_Toc383761895"/>
      <w:bookmarkStart w:id="110" w:name="_Toc520743658"/>
      <w:r>
        <w:rPr>
          <w:rFonts w:hint="eastAsia"/>
        </w:rPr>
        <w:t>Web Configuration</w:t>
      </w:r>
      <w:bookmarkEnd w:id="108"/>
      <w:bookmarkEnd w:id="109"/>
      <w:bookmarkEnd w:id="110"/>
    </w:p>
    <w:p w:rsidR="005B779B" w:rsidRDefault="005B779B" w:rsidP="005B779B">
      <w:r>
        <w:rPr>
          <w:rFonts w:hint="eastAsia"/>
          <w:noProof/>
        </w:rPr>
        <w:drawing>
          <wp:inline distT="0" distB="0" distL="0" distR="0">
            <wp:extent cx="5486400" cy="2684780"/>
            <wp:effectExtent l="0" t="0" r="0" b="1270"/>
            <wp:docPr id="276" name="圖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684780"/>
                    </a:xfrm>
                    <a:prstGeom prst="rect">
                      <a:avLst/>
                    </a:prstGeom>
                    <a:noFill/>
                    <a:ln>
                      <a:noFill/>
                    </a:ln>
                  </pic:spPr>
                </pic:pic>
              </a:graphicData>
            </a:graphic>
          </wp:inline>
        </w:drawing>
      </w:r>
    </w:p>
    <w:p w:rsidR="005B779B" w:rsidRDefault="005B779B" w:rsidP="005B779B">
      <w:r>
        <w:rPr>
          <w:rFonts w:hint="eastAsia"/>
          <w:noProof/>
        </w:rPr>
        <w:drawing>
          <wp:inline distT="0" distB="0" distL="0" distR="0">
            <wp:extent cx="5486400" cy="1250950"/>
            <wp:effectExtent l="0" t="0" r="0" b="6350"/>
            <wp:docPr id="261" name="圖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250950"/>
                    </a:xfrm>
                    <a:prstGeom prst="rect">
                      <a:avLst/>
                    </a:prstGeom>
                    <a:noFill/>
                    <a:ln>
                      <a:noFill/>
                    </a:ln>
                  </pic:spPr>
                </pic:pic>
              </a:graphicData>
            </a:graphic>
          </wp:inline>
        </w:drawing>
      </w:r>
    </w:p>
    <w:p w:rsidR="005B779B" w:rsidRDefault="005B779B" w:rsidP="005B779B"/>
    <w:tbl>
      <w:tblPr>
        <w:tblW w:w="8640" w:type="dxa"/>
        <w:tblInd w:w="108" w:type="dxa"/>
        <w:tblLayout w:type="fixed"/>
        <w:tblLook w:val="0000"/>
      </w:tblPr>
      <w:tblGrid>
        <w:gridCol w:w="2133"/>
        <w:gridCol w:w="6507"/>
      </w:tblGrid>
      <w:tr w:rsidR="005B779B" w:rsidRPr="00931479" w:rsidTr="005B779B">
        <w:trPr>
          <w:trHeight w:val="227"/>
        </w:trPr>
        <w:tc>
          <w:tcPr>
            <w:tcW w:w="2133" w:type="dxa"/>
            <w:tcBorders>
              <w:bottom w:val="single" w:sz="8" w:space="0" w:color="FFFFFF"/>
            </w:tcBorders>
            <w:shd w:val="clear" w:color="auto" w:fill="F2F2F2"/>
            <w:vAlign w:val="center"/>
          </w:tcPr>
          <w:p w:rsidR="005B779B" w:rsidRPr="00931479" w:rsidRDefault="005B779B" w:rsidP="005B779B">
            <w:pPr>
              <w:snapToGrid w:val="0"/>
              <w:jc w:val="both"/>
              <w:rPr>
                <w:rFonts w:cs="Arial"/>
                <w:b/>
                <w:bCs/>
                <w:szCs w:val="22"/>
              </w:rPr>
            </w:pPr>
            <w:r w:rsidRPr="00931479">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5B779B" w:rsidRPr="00931479" w:rsidRDefault="005B779B" w:rsidP="005B779B">
            <w:pPr>
              <w:snapToGrid w:val="0"/>
              <w:jc w:val="both"/>
              <w:rPr>
                <w:rFonts w:cs="Arial"/>
                <w:b/>
                <w:bCs/>
                <w:szCs w:val="22"/>
              </w:rPr>
            </w:pPr>
            <w:r w:rsidRPr="00931479">
              <w:rPr>
                <w:rFonts w:cs="Arial"/>
                <w:b/>
                <w:bCs/>
                <w:szCs w:val="22"/>
              </w:rPr>
              <w:t>Description</w:t>
            </w:r>
          </w:p>
        </w:tc>
      </w:tr>
      <w:tr w:rsidR="005B779B" w:rsidRPr="00931479" w:rsidTr="005B779B">
        <w:trPr>
          <w:trHeight w:val="463"/>
        </w:trPr>
        <w:tc>
          <w:tcPr>
            <w:tcW w:w="8640" w:type="dxa"/>
            <w:gridSpan w:val="2"/>
            <w:tcBorders>
              <w:bottom w:val="single" w:sz="8" w:space="0" w:color="FFFFFF"/>
            </w:tcBorders>
            <w:shd w:val="clear" w:color="auto" w:fill="D9D9D9"/>
            <w:vAlign w:val="center"/>
          </w:tcPr>
          <w:p w:rsidR="005B779B" w:rsidRPr="000262DD" w:rsidRDefault="005B779B" w:rsidP="009C389E">
            <w:pPr>
              <w:autoSpaceDE w:val="0"/>
              <w:spacing w:afterLines="50"/>
              <w:jc w:val="both"/>
            </w:pPr>
            <w:r w:rsidRPr="000262DD">
              <w:rPr>
                <w:kern w:val="0"/>
              </w:rPr>
              <w:t>Current Time and Date</w:t>
            </w:r>
          </w:p>
        </w:tc>
      </w:tr>
      <w:tr w:rsidR="005B779B" w:rsidRPr="00931479" w:rsidTr="005B779B">
        <w:trPr>
          <w:trHeight w:val="463"/>
        </w:trPr>
        <w:tc>
          <w:tcPr>
            <w:tcW w:w="2133" w:type="dxa"/>
            <w:tcBorders>
              <w:bottom w:val="single" w:sz="8" w:space="0" w:color="FFFFFF"/>
            </w:tcBorders>
            <w:shd w:val="clear" w:color="auto" w:fill="D9D9D9"/>
            <w:vAlign w:val="center"/>
          </w:tcPr>
          <w:p w:rsidR="005B779B" w:rsidRPr="000262DD" w:rsidRDefault="005B779B" w:rsidP="009C389E">
            <w:pPr>
              <w:spacing w:afterLines="50"/>
              <w:jc w:val="both"/>
            </w:pPr>
            <w:r w:rsidRPr="000262DD">
              <w:t>Current Time</w:t>
            </w:r>
          </w:p>
        </w:tc>
        <w:tc>
          <w:tcPr>
            <w:tcW w:w="6507" w:type="dxa"/>
            <w:tcBorders>
              <w:left w:val="single" w:sz="8" w:space="0" w:color="FFFFFF"/>
              <w:bottom w:val="single" w:sz="8" w:space="0" w:color="FFFFFF"/>
            </w:tcBorders>
            <w:shd w:val="clear" w:color="auto" w:fill="D9D9D9"/>
            <w:vAlign w:val="center"/>
          </w:tcPr>
          <w:p w:rsidR="005B779B" w:rsidRPr="000262DD" w:rsidRDefault="005B779B" w:rsidP="009C389E">
            <w:pPr>
              <w:autoSpaceDE w:val="0"/>
              <w:spacing w:afterLines="50"/>
              <w:jc w:val="both"/>
            </w:pPr>
            <w:r w:rsidRPr="000262DD">
              <w:rPr>
                <w:kern w:val="0"/>
              </w:rPr>
              <w:t>This field displays the time you open</w:t>
            </w:r>
            <w:r>
              <w:rPr>
                <w:rFonts w:hint="eastAsia"/>
                <w:kern w:val="0"/>
              </w:rPr>
              <w:t xml:space="preserve"> / refresh</w:t>
            </w:r>
            <w:r w:rsidRPr="000262DD">
              <w:rPr>
                <w:kern w:val="0"/>
              </w:rPr>
              <w:t xml:space="preserve"> this menu.</w:t>
            </w:r>
          </w:p>
        </w:tc>
      </w:tr>
      <w:tr w:rsidR="005B779B" w:rsidRPr="00931479" w:rsidTr="005B779B">
        <w:trPr>
          <w:trHeight w:val="463"/>
        </w:trPr>
        <w:tc>
          <w:tcPr>
            <w:tcW w:w="2133" w:type="dxa"/>
            <w:tcBorders>
              <w:bottom w:val="single" w:sz="8" w:space="0" w:color="FFFFFF"/>
            </w:tcBorders>
            <w:shd w:val="clear" w:color="auto" w:fill="D9D9D9"/>
            <w:vAlign w:val="center"/>
          </w:tcPr>
          <w:p w:rsidR="005B779B" w:rsidRPr="000262DD" w:rsidRDefault="005B779B" w:rsidP="009C389E">
            <w:pPr>
              <w:spacing w:afterLines="50"/>
              <w:jc w:val="both"/>
            </w:pPr>
            <w:r w:rsidRPr="000262DD">
              <w:t>Current Date</w:t>
            </w:r>
          </w:p>
        </w:tc>
        <w:tc>
          <w:tcPr>
            <w:tcW w:w="6507" w:type="dxa"/>
            <w:tcBorders>
              <w:left w:val="single" w:sz="8" w:space="0" w:color="FFFFFF"/>
              <w:bottom w:val="single" w:sz="8" w:space="0" w:color="FFFFFF"/>
            </w:tcBorders>
            <w:shd w:val="clear" w:color="auto" w:fill="D9D9D9"/>
            <w:vAlign w:val="center"/>
          </w:tcPr>
          <w:p w:rsidR="005B779B" w:rsidRPr="000262DD" w:rsidRDefault="005B779B" w:rsidP="009C389E">
            <w:pPr>
              <w:autoSpaceDE w:val="0"/>
              <w:spacing w:afterLines="50"/>
              <w:jc w:val="both"/>
            </w:pPr>
            <w:r w:rsidRPr="000262DD">
              <w:rPr>
                <w:kern w:val="0"/>
              </w:rPr>
              <w:t>This field displays the date you open</w:t>
            </w:r>
            <w:r>
              <w:rPr>
                <w:rFonts w:hint="eastAsia"/>
                <w:kern w:val="0"/>
              </w:rPr>
              <w:t xml:space="preserve"> / refresh</w:t>
            </w:r>
            <w:r w:rsidRPr="000262DD">
              <w:rPr>
                <w:kern w:val="0"/>
              </w:rPr>
              <w:t xml:space="preserve"> this menu.</w:t>
            </w:r>
          </w:p>
        </w:tc>
      </w:tr>
      <w:tr w:rsidR="005B779B" w:rsidRPr="00931479" w:rsidTr="005B779B">
        <w:trPr>
          <w:trHeight w:val="463"/>
        </w:trPr>
        <w:tc>
          <w:tcPr>
            <w:tcW w:w="8640" w:type="dxa"/>
            <w:gridSpan w:val="2"/>
            <w:tcBorders>
              <w:bottom w:val="single" w:sz="8" w:space="0" w:color="FFFFFF"/>
            </w:tcBorders>
            <w:shd w:val="clear" w:color="auto" w:fill="D9D9D9"/>
            <w:vAlign w:val="center"/>
          </w:tcPr>
          <w:p w:rsidR="005B779B" w:rsidRPr="000262DD" w:rsidRDefault="005B779B" w:rsidP="009C389E">
            <w:pPr>
              <w:autoSpaceDE w:val="0"/>
              <w:spacing w:afterLines="50"/>
              <w:jc w:val="both"/>
            </w:pPr>
            <w:r w:rsidRPr="000262DD">
              <w:t>Time and Date Setting</w:t>
            </w:r>
          </w:p>
        </w:tc>
      </w:tr>
      <w:tr w:rsidR="005B779B" w:rsidRPr="00931479" w:rsidTr="005B779B">
        <w:trPr>
          <w:trHeight w:val="463"/>
        </w:trPr>
        <w:tc>
          <w:tcPr>
            <w:tcW w:w="2133" w:type="dxa"/>
            <w:tcBorders>
              <w:bottom w:val="single" w:sz="8" w:space="0" w:color="FFFFFF"/>
            </w:tcBorders>
            <w:shd w:val="clear" w:color="auto" w:fill="D9D9D9"/>
            <w:vAlign w:val="center"/>
          </w:tcPr>
          <w:p w:rsidR="005B779B" w:rsidRPr="00F06965" w:rsidRDefault="005B779B" w:rsidP="009C389E">
            <w:pPr>
              <w:spacing w:afterLines="50"/>
              <w:jc w:val="both"/>
            </w:pPr>
            <w:r>
              <w:rPr>
                <w:rFonts w:hint="eastAsia"/>
              </w:rPr>
              <w:t>Manual</w:t>
            </w:r>
          </w:p>
        </w:tc>
        <w:tc>
          <w:tcPr>
            <w:tcW w:w="6507" w:type="dxa"/>
            <w:tcBorders>
              <w:left w:val="single" w:sz="8" w:space="0" w:color="FFFFFF"/>
              <w:bottom w:val="single" w:sz="8" w:space="0" w:color="FFFFFF"/>
            </w:tcBorders>
            <w:shd w:val="clear" w:color="auto" w:fill="D9D9D9"/>
            <w:vAlign w:val="center"/>
          </w:tcPr>
          <w:p w:rsidR="005B779B" w:rsidRPr="000262DD" w:rsidRDefault="005B779B" w:rsidP="009C389E">
            <w:pPr>
              <w:autoSpaceDE w:val="0"/>
              <w:spacing w:afterLines="50"/>
              <w:jc w:val="both"/>
            </w:pPr>
            <w:r w:rsidRPr="000262DD">
              <w:rPr>
                <w:kern w:val="0"/>
              </w:rPr>
              <w:t>Select this option if you want to enter the system date and time</w:t>
            </w:r>
            <w:r w:rsidR="00DB37A4">
              <w:rPr>
                <w:kern w:val="0"/>
              </w:rPr>
              <w:t xml:space="preserve"> </w:t>
            </w:r>
            <w:r w:rsidRPr="000262DD">
              <w:rPr>
                <w:kern w:val="0"/>
              </w:rPr>
              <w:t>manually.</w:t>
            </w:r>
          </w:p>
        </w:tc>
      </w:tr>
      <w:tr w:rsidR="005B779B" w:rsidRPr="00931479" w:rsidTr="005B779B">
        <w:trPr>
          <w:trHeight w:val="463"/>
        </w:trPr>
        <w:tc>
          <w:tcPr>
            <w:tcW w:w="2133" w:type="dxa"/>
            <w:tcBorders>
              <w:bottom w:val="single" w:sz="8" w:space="0" w:color="FFFFFF"/>
            </w:tcBorders>
            <w:shd w:val="clear" w:color="auto" w:fill="D9D9D9"/>
            <w:vAlign w:val="center"/>
          </w:tcPr>
          <w:p w:rsidR="005B779B" w:rsidRPr="000262DD" w:rsidRDefault="005B779B" w:rsidP="009C389E">
            <w:pPr>
              <w:spacing w:afterLines="50"/>
              <w:jc w:val="both"/>
            </w:pPr>
            <w:r w:rsidRPr="000262DD">
              <w:t>New Time</w:t>
            </w:r>
          </w:p>
        </w:tc>
        <w:tc>
          <w:tcPr>
            <w:tcW w:w="6507" w:type="dxa"/>
            <w:tcBorders>
              <w:left w:val="single" w:sz="8" w:space="0" w:color="FFFFFF"/>
              <w:bottom w:val="single" w:sz="8" w:space="0" w:color="FFFFFF"/>
            </w:tcBorders>
            <w:shd w:val="clear" w:color="auto" w:fill="D9D9D9"/>
            <w:vAlign w:val="center"/>
          </w:tcPr>
          <w:p w:rsidR="005B779B" w:rsidRPr="000262DD" w:rsidRDefault="005B779B" w:rsidP="009C389E">
            <w:pPr>
              <w:autoSpaceDE w:val="0"/>
              <w:spacing w:afterLines="50"/>
              <w:jc w:val="both"/>
            </w:pPr>
            <w:r w:rsidRPr="000262DD">
              <w:rPr>
                <w:kern w:val="0"/>
              </w:rPr>
              <w:t>Enter the new date in year, month and day format and time in hour,</w:t>
            </w:r>
            <w:r w:rsidR="00DB37A4">
              <w:rPr>
                <w:kern w:val="0"/>
              </w:rPr>
              <w:t xml:space="preserve"> </w:t>
            </w:r>
            <w:r w:rsidRPr="000262DD">
              <w:rPr>
                <w:kern w:val="0"/>
              </w:rPr>
              <w:t>minute and second format. The new date and time then appear in the</w:t>
            </w:r>
            <w:r w:rsidR="00DB37A4">
              <w:rPr>
                <w:kern w:val="0"/>
              </w:rPr>
              <w:t xml:space="preserve"> </w:t>
            </w:r>
            <w:r w:rsidRPr="000262DD">
              <w:rPr>
                <w:b/>
                <w:bCs/>
                <w:kern w:val="0"/>
              </w:rPr>
              <w:t xml:space="preserve">Current Date </w:t>
            </w:r>
            <w:r w:rsidRPr="000262DD">
              <w:rPr>
                <w:kern w:val="0"/>
              </w:rPr>
              <w:t xml:space="preserve">and </w:t>
            </w:r>
            <w:r w:rsidRPr="000262DD">
              <w:rPr>
                <w:b/>
                <w:bCs/>
                <w:kern w:val="0"/>
              </w:rPr>
              <w:t xml:space="preserve">Current Time </w:t>
            </w:r>
            <w:r w:rsidRPr="000262DD">
              <w:rPr>
                <w:kern w:val="0"/>
              </w:rPr>
              <w:t xml:space="preserve">fields after you click </w:t>
            </w:r>
            <w:r w:rsidRPr="000262DD">
              <w:rPr>
                <w:b/>
                <w:bCs/>
                <w:kern w:val="0"/>
              </w:rPr>
              <w:t>Apply</w:t>
            </w:r>
            <w:r w:rsidRPr="000262DD">
              <w:rPr>
                <w:kern w:val="0"/>
              </w:rPr>
              <w:t>.</w:t>
            </w:r>
          </w:p>
        </w:tc>
      </w:tr>
      <w:tr w:rsidR="005B779B" w:rsidRPr="00931479" w:rsidTr="005B779B">
        <w:trPr>
          <w:trHeight w:val="463"/>
        </w:trPr>
        <w:tc>
          <w:tcPr>
            <w:tcW w:w="2133" w:type="dxa"/>
            <w:tcBorders>
              <w:bottom w:val="single" w:sz="8" w:space="0" w:color="FFFFFF"/>
            </w:tcBorders>
            <w:shd w:val="clear" w:color="auto" w:fill="D9D9D9"/>
            <w:vAlign w:val="center"/>
          </w:tcPr>
          <w:p w:rsidR="005B779B" w:rsidRPr="000262DD" w:rsidRDefault="005B779B" w:rsidP="005B779B">
            <w:pPr>
              <w:autoSpaceDE w:val="0"/>
              <w:autoSpaceDN w:val="0"/>
              <w:adjustRightInd w:val="0"/>
              <w:rPr>
                <w:kern w:val="0"/>
              </w:rPr>
            </w:pPr>
            <w:r w:rsidRPr="000262DD">
              <w:rPr>
                <w:kern w:val="0"/>
              </w:rPr>
              <w:t>Enable</w:t>
            </w:r>
          </w:p>
          <w:p w:rsidR="005B779B" w:rsidRPr="000262DD" w:rsidRDefault="005B779B" w:rsidP="005B779B">
            <w:pPr>
              <w:autoSpaceDE w:val="0"/>
              <w:autoSpaceDN w:val="0"/>
              <w:adjustRightInd w:val="0"/>
              <w:rPr>
                <w:kern w:val="0"/>
              </w:rPr>
            </w:pPr>
            <w:r w:rsidRPr="000262DD">
              <w:rPr>
                <w:kern w:val="0"/>
              </w:rPr>
              <w:t>Network Time</w:t>
            </w:r>
          </w:p>
          <w:p w:rsidR="005B779B" w:rsidRPr="000262DD" w:rsidRDefault="005B779B" w:rsidP="009C389E">
            <w:pPr>
              <w:spacing w:afterLines="50"/>
              <w:jc w:val="both"/>
            </w:pPr>
            <w:r w:rsidRPr="000262DD">
              <w:rPr>
                <w:kern w:val="0"/>
              </w:rPr>
              <w:t>Protocol</w:t>
            </w:r>
          </w:p>
        </w:tc>
        <w:tc>
          <w:tcPr>
            <w:tcW w:w="6507" w:type="dxa"/>
            <w:tcBorders>
              <w:left w:val="single" w:sz="8" w:space="0" w:color="FFFFFF"/>
              <w:bottom w:val="single" w:sz="8" w:space="0" w:color="FFFFFF"/>
            </w:tcBorders>
            <w:shd w:val="clear" w:color="auto" w:fill="D9D9D9"/>
            <w:vAlign w:val="center"/>
          </w:tcPr>
          <w:p w:rsidR="005B779B" w:rsidRPr="000262DD" w:rsidRDefault="005B779B" w:rsidP="009C389E">
            <w:pPr>
              <w:autoSpaceDE w:val="0"/>
              <w:spacing w:afterLines="50"/>
              <w:jc w:val="both"/>
            </w:pPr>
            <w:r w:rsidRPr="000262DD">
              <w:rPr>
                <w:kern w:val="0"/>
              </w:rPr>
              <w:t>Select this option to use Network Time Protocol (NTP) for the time</w:t>
            </w:r>
            <w:r w:rsidR="00DB37A4">
              <w:rPr>
                <w:kern w:val="0"/>
              </w:rPr>
              <w:t xml:space="preserve"> </w:t>
            </w:r>
            <w:r w:rsidRPr="000262DD">
              <w:rPr>
                <w:kern w:val="0"/>
              </w:rPr>
              <w:t>service.</w:t>
            </w:r>
          </w:p>
        </w:tc>
      </w:tr>
      <w:tr w:rsidR="005B779B" w:rsidRPr="00931479" w:rsidTr="005B779B">
        <w:trPr>
          <w:trHeight w:val="463"/>
        </w:trPr>
        <w:tc>
          <w:tcPr>
            <w:tcW w:w="2133" w:type="dxa"/>
            <w:tcBorders>
              <w:bottom w:val="single" w:sz="8" w:space="0" w:color="FFFFFF"/>
            </w:tcBorders>
            <w:shd w:val="clear" w:color="auto" w:fill="D9D9D9"/>
            <w:vAlign w:val="center"/>
          </w:tcPr>
          <w:p w:rsidR="005B779B" w:rsidRPr="000262DD" w:rsidRDefault="005B779B" w:rsidP="009C389E">
            <w:pPr>
              <w:spacing w:afterLines="50"/>
              <w:jc w:val="both"/>
            </w:pPr>
            <w:r w:rsidRPr="000262DD">
              <w:rPr>
                <w:kern w:val="0"/>
              </w:rPr>
              <w:t>NTP Server</w:t>
            </w:r>
          </w:p>
        </w:tc>
        <w:tc>
          <w:tcPr>
            <w:tcW w:w="6507" w:type="dxa"/>
            <w:tcBorders>
              <w:left w:val="single" w:sz="8" w:space="0" w:color="FFFFFF"/>
              <w:bottom w:val="single" w:sz="8" w:space="0" w:color="FFFFFF"/>
            </w:tcBorders>
            <w:shd w:val="clear" w:color="auto" w:fill="D9D9D9"/>
            <w:vAlign w:val="center"/>
          </w:tcPr>
          <w:p w:rsidR="005B779B" w:rsidRPr="000262DD" w:rsidRDefault="005B779B" w:rsidP="009C389E">
            <w:pPr>
              <w:autoSpaceDE w:val="0"/>
              <w:spacing w:afterLines="50"/>
              <w:jc w:val="both"/>
            </w:pPr>
            <w:r w:rsidRPr="000262DD">
              <w:rPr>
                <w:kern w:val="0"/>
              </w:rPr>
              <w:t xml:space="preserve">Select a pre-designated time server or type the IP address </w:t>
            </w:r>
            <w:r>
              <w:rPr>
                <w:rFonts w:hint="eastAsia"/>
                <w:kern w:val="0"/>
              </w:rPr>
              <w:t xml:space="preserve">or type the domain name </w:t>
            </w:r>
            <w:r w:rsidRPr="000262DD">
              <w:rPr>
                <w:kern w:val="0"/>
              </w:rPr>
              <w:t xml:space="preserve">of your timeserver. The Switch searches for the </w:t>
            </w:r>
            <w:r w:rsidRPr="000262DD">
              <w:rPr>
                <w:kern w:val="0"/>
              </w:rPr>
              <w:lastRenderedPageBreak/>
              <w:t>timeserver for up to 60 seconds.</w:t>
            </w:r>
          </w:p>
        </w:tc>
      </w:tr>
      <w:tr w:rsidR="005B779B" w:rsidRPr="00931479" w:rsidTr="005B779B">
        <w:trPr>
          <w:trHeight w:val="463"/>
        </w:trPr>
        <w:tc>
          <w:tcPr>
            <w:tcW w:w="2133" w:type="dxa"/>
            <w:tcBorders>
              <w:bottom w:val="single" w:sz="8" w:space="0" w:color="FFFFFF"/>
            </w:tcBorders>
            <w:shd w:val="clear" w:color="auto" w:fill="D9D9D9"/>
            <w:vAlign w:val="center"/>
          </w:tcPr>
          <w:p w:rsidR="005B779B" w:rsidRPr="000262DD" w:rsidRDefault="005B779B" w:rsidP="009C389E">
            <w:pPr>
              <w:spacing w:afterLines="50"/>
              <w:jc w:val="both"/>
            </w:pPr>
            <w:r w:rsidRPr="000262DD">
              <w:lastRenderedPageBreak/>
              <w:t>Time Zone</w:t>
            </w:r>
          </w:p>
        </w:tc>
        <w:tc>
          <w:tcPr>
            <w:tcW w:w="6507" w:type="dxa"/>
            <w:tcBorders>
              <w:left w:val="single" w:sz="8" w:space="0" w:color="FFFFFF"/>
              <w:bottom w:val="single" w:sz="8" w:space="0" w:color="FFFFFF"/>
            </w:tcBorders>
            <w:shd w:val="clear" w:color="auto" w:fill="D9D9D9"/>
            <w:vAlign w:val="center"/>
          </w:tcPr>
          <w:p w:rsidR="005B779B" w:rsidRPr="000262DD" w:rsidRDefault="005B779B" w:rsidP="009C389E">
            <w:pPr>
              <w:autoSpaceDE w:val="0"/>
              <w:spacing w:afterLines="50"/>
              <w:jc w:val="both"/>
            </w:pPr>
            <w:r w:rsidRPr="000262DD">
              <w:rPr>
                <w:kern w:val="0"/>
              </w:rPr>
              <w:t>Select the time difference between UTC (Universal Time Coordinated,</w:t>
            </w:r>
            <w:r w:rsidR="00DB37A4">
              <w:rPr>
                <w:kern w:val="0"/>
              </w:rPr>
              <w:t xml:space="preserve"> </w:t>
            </w:r>
            <w:r w:rsidRPr="000262DD">
              <w:rPr>
                <w:kern w:val="0"/>
              </w:rPr>
              <w:t>formerly known as GMT, Greenwich Mean Time) and your time zone.</w:t>
            </w:r>
          </w:p>
        </w:tc>
      </w:tr>
      <w:tr w:rsidR="005B779B" w:rsidRPr="00931479" w:rsidTr="005B779B">
        <w:trPr>
          <w:trHeight w:val="463"/>
        </w:trPr>
        <w:tc>
          <w:tcPr>
            <w:tcW w:w="8640" w:type="dxa"/>
            <w:gridSpan w:val="2"/>
            <w:tcBorders>
              <w:bottom w:val="single" w:sz="8" w:space="0" w:color="FFFFFF"/>
            </w:tcBorders>
            <w:shd w:val="clear" w:color="auto" w:fill="D9D9D9"/>
            <w:vAlign w:val="center"/>
          </w:tcPr>
          <w:p w:rsidR="005B779B" w:rsidRPr="00E54588" w:rsidRDefault="005B779B" w:rsidP="005B779B">
            <w:pPr>
              <w:autoSpaceDE w:val="0"/>
              <w:autoSpaceDN w:val="0"/>
              <w:adjustRightInd w:val="0"/>
              <w:rPr>
                <w:b/>
                <w:kern w:val="0"/>
              </w:rPr>
            </w:pPr>
            <w:r w:rsidRPr="00E54588">
              <w:rPr>
                <w:b/>
                <w:kern w:val="0"/>
              </w:rPr>
              <w:t>Daylight Saving Settings</w:t>
            </w:r>
          </w:p>
        </w:tc>
      </w:tr>
      <w:tr w:rsidR="005B779B" w:rsidRPr="00931479" w:rsidTr="005B779B">
        <w:trPr>
          <w:trHeight w:val="463"/>
        </w:trPr>
        <w:tc>
          <w:tcPr>
            <w:tcW w:w="2133" w:type="dxa"/>
            <w:tcBorders>
              <w:bottom w:val="single" w:sz="8" w:space="0" w:color="FFFFFF"/>
            </w:tcBorders>
            <w:shd w:val="clear" w:color="auto" w:fill="D9D9D9"/>
            <w:vAlign w:val="center"/>
          </w:tcPr>
          <w:p w:rsidR="005B779B" w:rsidRPr="00F06965" w:rsidRDefault="005B779B" w:rsidP="009C389E">
            <w:pPr>
              <w:spacing w:afterLines="50"/>
              <w:jc w:val="both"/>
            </w:pPr>
            <w:r>
              <w:rPr>
                <w:rFonts w:hint="eastAsia"/>
              </w:rPr>
              <w:t>State</w:t>
            </w:r>
          </w:p>
        </w:tc>
        <w:tc>
          <w:tcPr>
            <w:tcW w:w="6507" w:type="dxa"/>
            <w:tcBorders>
              <w:left w:val="single" w:sz="8" w:space="0" w:color="FFFFFF"/>
              <w:bottom w:val="single" w:sz="8" w:space="0" w:color="FFFFFF"/>
            </w:tcBorders>
            <w:shd w:val="clear" w:color="auto" w:fill="D9D9D9"/>
            <w:vAlign w:val="center"/>
          </w:tcPr>
          <w:p w:rsidR="005B779B" w:rsidRPr="000262DD" w:rsidRDefault="005B779B" w:rsidP="009C389E">
            <w:pPr>
              <w:autoSpaceDE w:val="0"/>
              <w:spacing w:afterLines="50"/>
              <w:jc w:val="both"/>
            </w:pPr>
            <w:r w:rsidRPr="000262DD">
              <w:rPr>
                <w:kern w:val="0"/>
              </w:rPr>
              <w:t xml:space="preserve">Select </w:t>
            </w:r>
            <w:r w:rsidRPr="000262DD">
              <w:rPr>
                <w:b/>
                <w:bCs/>
                <w:kern w:val="0"/>
              </w:rPr>
              <w:t xml:space="preserve">Enable </w:t>
            </w:r>
            <w:r w:rsidRPr="000262DD">
              <w:rPr>
                <w:kern w:val="0"/>
              </w:rPr>
              <w:t>if you want to use Daylight Saving Time. Otherwise,</w:t>
            </w:r>
            <w:r w:rsidR="00DB37A4">
              <w:rPr>
                <w:kern w:val="0"/>
              </w:rPr>
              <w:t xml:space="preserve"> </w:t>
            </w:r>
            <w:r w:rsidRPr="000262DD">
              <w:rPr>
                <w:kern w:val="0"/>
              </w:rPr>
              <w:t xml:space="preserve">select </w:t>
            </w:r>
            <w:r w:rsidRPr="000262DD">
              <w:rPr>
                <w:b/>
                <w:bCs/>
                <w:kern w:val="0"/>
              </w:rPr>
              <w:t xml:space="preserve">Disable </w:t>
            </w:r>
            <w:r w:rsidRPr="000262DD">
              <w:rPr>
                <w:kern w:val="0"/>
              </w:rPr>
              <w:t>to turn it off.</w:t>
            </w:r>
          </w:p>
        </w:tc>
      </w:tr>
      <w:tr w:rsidR="005B779B" w:rsidRPr="00931479" w:rsidTr="005B779B">
        <w:trPr>
          <w:trHeight w:val="463"/>
        </w:trPr>
        <w:tc>
          <w:tcPr>
            <w:tcW w:w="2133" w:type="dxa"/>
            <w:tcBorders>
              <w:bottom w:val="single" w:sz="8" w:space="0" w:color="FFFFFF"/>
            </w:tcBorders>
            <w:shd w:val="clear" w:color="auto" w:fill="D9D9D9"/>
            <w:vAlign w:val="center"/>
          </w:tcPr>
          <w:p w:rsidR="005B779B" w:rsidRPr="00F06965" w:rsidRDefault="005B779B" w:rsidP="009C389E">
            <w:pPr>
              <w:spacing w:afterLines="50"/>
              <w:jc w:val="both"/>
            </w:pPr>
            <w:r>
              <w:rPr>
                <w:rFonts w:hint="eastAsia"/>
              </w:rPr>
              <w:t>Start Date</w:t>
            </w:r>
          </w:p>
        </w:tc>
        <w:tc>
          <w:tcPr>
            <w:tcW w:w="6507" w:type="dxa"/>
            <w:tcBorders>
              <w:left w:val="single" w:sz="8" w:space="0" w:color="FFFFFF"/>
              <w:bottom w:val="single" w:sz="8" w:space="0" w:color="FFFFFF"/>
            </w:tcBorders>
            <w:shd w:val="clear" w:color="auto" w:fill="D9D9D9"/>
            <w:vAlign w:val="center"/>
          </w:tcPr>
          <w:p w:rsidR="005B779B" w:rsidRPr="000262DD" w:rsidRDefault="005B779B" w:rsidP="005B779B">
            <w:pPr>
              <w:autoSpaceDE w:val="0"/>
              <w:autoSpaceDN w:val="0"/>
              <w:adjustRightInd w:val="0"/>
              <w:rPr>
                <w:kern w:val="0"/>
              </w:rPr>
            </w:pPr>
            <w:r w:rsidRPr="000262DD">
              <w:rPr>
                <w:kern w:val="0"/>
              </w:rPr>
              <w:t>Configure the day and time when Daylight Saving Time starts if you</w:t>
            </w:r>
            <w:r w:rsidR="00DB37A4">
              <w:rPr>
                <w:kern w:val="0"/>
              </w:rPr>
              <w:t xml:space="preserve"> </w:t>
            </w:r>
            <w:r w:rsidRPr="000262DD">
              <w:rPr>
                <w:kern w:val="0"/>
              </w:rPr>
              <w:t>enabled Daylight Saving Time. The time is displayed in the 24 hour</w:t>
            </w:r>
            <w:r w:rsidR="00DB37A4">
              <w:rPr>
                <w:kern w:val="0"/>
              </w:rPr>
              <w:t xml:space="preserve"> </w:t>
            </w:r>
            <w:r w:rsidRPr="000262DD">
              <w:rPr>
                <w:kern w:val="0"/>
              </w:rPr>
              <w:t>format. Here are a couple of examples:</w:t>
            </w:r>
          </w:p>
          <w:p w:rsidR="005B779B" w:rsidRPr="000262DD" w:rsidRDefault="005B779B" w:rsidP="005B779B">
            <w:pPr>
              <w:autoSpaceDE w:val="0"/>
              <w:autoSpaceDN w:val="0"/>
              <w:adjustRightInd w:val="0"/>
              <w:rPr>
                <w:kern w:val="0"/>
              </w:rPr>
            </w:pPr>
            <w:r w:rsidRPr="000262DD">
              <w:rPr>
                <w:kern w:val="0"/>
              </w:rPr>
              <w:t>Daylight Saving Time starts in most parts of the United States on the</w:t>
            </w:r>
            <w:r w:rsidR="00DB37A4">
              <w:rPr>
                <w:kern w:val="0"/>
              </w:rPr>
              <w:t xml:space="preserve"> </w:t>
            </w:r>
            <w:r w:rsidRPr="000262DD">
              <w:rPr>
                <w:kern w:val="0"/>
              </w:rPr>
              <w:t>second Sunday of March. Each time zone in the United States starts</w:t>
            </w:r>
            <w:r w:rsidR="00DB37A4">
              <w:rPr>
                <w:kern w:val="0"/>
              </w:rPr>
              <w:t xml:space="preserve"> </w:t>
            </w:r>
            <w:r w:rsidRPr="000262DD">
              <w:rPr>
                <w:kern w:val="0"/>
              </w:rPr>
              <w:t xml:space="preserve">using Daylight Saving Time at </w:t>
            </w:r>
            <w:smartTag w:uri="urn:schemas-microsoft-com:office:smarttags" w:element="chmetcnv">
              <w:smartTagPr>
                <w:attr w:name="UnitName" w:val="a"/>
                <w:attr w:name="SourceValue" w:val="2"/>
                <w:attr w:name="HasSpace" w:val="True"/>
                <w:attr w:name="Negative" w:val="False"/>
                <w:attr w:name="NumberType" w:val="1"/>
                <w:attr w:name="TCSC" w:val="0"/>
              </w:smartTagPr>
              <w:r w:rsidRPr="000262DD">
                <w:rPr>
                  <w:kern w:val="0"/>
                </w:rPr>
                <w:t>2 A</w:t>
              </w:r>
            </w:smartTag>
            <w:r w:rsidRPr="000262DD">
              <w:rPr>
                <w:kern w:val="0"/>
              </w:rPr>
              <w:t>.M. local time. So in the United States</w:t>
            </w:r>
            <w:r w:rsidR="00DB37A4">
              <w:rPr>
                <w:kern w:val="0"/>
              </w:rPr>
              <w:t xml:space="preserve"> </w:t>
            </w:r>
            <w:r w:rsidRPr="000262DD">
              <w:rPr>
                <w:kern w:val="0"/>
              </w:rPr>
              <w:t xml:space="preserve">you would select </w:t>
            </w:r>
            <w:r w:rsidRPr="000262DD">
              <w:rPr>
                <w:b/>
                <w:bCs/>
                <w:kern w:val="0"/>
              </w:rPr>
              <w:t>Second</w:t>
            </w:r>
            <w:r w:rsidRPr="000262DD">
              <w:rPr>
                <w:kern w:val="0"/>
              </w:rPr>
              <w:t xml:space="preserve">, </w:t>
            </w:r>
            <w:r w:rsidRPr="000262DD">
              <w:rPr>
                <w:b/>
                <w:bCs/>
                <w:kern w:val="0"/>
              </w:rPr>
              <w:t>Sunday</w:t>
            </w:r>
            <w:r w:rsidRPr="000262DD">
              <w:rPr>
                <w:kern w:val="0"/>
              </w:rPr>
              <w:t xml:space="preserve">, </w:t>
            </w:r>
            <w:r>
              <w:rPr>
                <w:rFonts w:hint="eastAsia"/>
                <w:kern w:val="0"/>
              </w:rPr>
              <w:t>3(</w:t>
            </w:r>
            <w:r w:rsidRPr="000262DD">
              <w:rPr>
                <w:b/>
                <w:bCs/>
                <w:kern w:val="0"/>
              </w:rPr>
              <w:t>March</w:t>
            </w:r>
            <w:r>
              <w:rPr>
                <w:rFonts w:hint="eastAsia"/>
                <w:b/>
                <w:bCs/>
                <w:kern w:val="0"/>
              </w:rPr>
              <w:t>)</w:t>
            </w:r>
            <w:r w:rsidRPr="000262DD">
              <w:rPr>
                <w:kern w:val="0"/>
              </w:rPr>
              <w:t xml:space="preserve">and </w:t>
            </w:r>
            <w:r w:rsidRPr="000262DD">
              <w:rPr>
                <w:b/>
                <w:bCs/>
                <w:kern w:val="0"/>
              </w:rPr>
              <w:t>2:00</w:t>
            </w:r>
            <w:r w:rsidRPr="000262DD">
              <w:rPr>
                <w:kern w:val="0"/>
              </w:rPr>
              <w:t>.</w:t>
            </w:r>
          </w:p>
          <w:p w:rsidR="005B779B" w:rsidRPr="000262DD" w:rsidRDefault="005B779B" w:rsidP="009C389E">
            <w:pPr>
              <w:autoSpaceDE w:val="0"/>
              <w:spacing w:afterLines="50"/>
              <w:jc w:val="both"/>
            </w:pPr>
            <w:r w:rsidRPr="000262DD">
              <w:rPr>
                <w:kern w:val="0"/>
              </w:rPr>
              <w:t>Daylight Saving Time starts in the European Union on the last Sunday of</w:t>
            </w:r>
            <w:r w:rsidR="00DB37A4">
              <w:rPr>
                <w:kern w:val="0"/>
              </w:rPr>
              <w:t xml:space="preserve"> </w:t>
            </w:r>
            <w:r w:rsidRPr="000262DD">
              <w:rPr>
                <w:kern w:val="0"/>
              </w:rPr>
              <w:t>March. All of the time zones in the European Union start using Daylight</w:t>
            </w:r>
            <w:r w:rsidR="00DB37A4">
              <w:rPr>
                <w:kern w:val="0"/>
              </w:rPr>
              <w:t xml:space="preserve"> </w:t>
            </w:r>
            <w:r w:rsidRPr="000262DD">
              <w:rPr>
                <w:kern w:val="0"/>
              </w:rPr>
              <w:t>Saving Time at the same moment (</w:t>
            </w:r>
            <w:smartTag w:uri="urn:schemas-microsoft-com:office:smarttags" w:element="chmetcnv">
              <w:smartTagPr>
                <w:attr w:name="UnitName" w:val="a"/>
                <w:attr w:name="SourceValue" w:val="1"/>
                <w:attr w:name="HasSpace" w:val="True"/>
                <w:attr w:name="Negative" w:val="False"/>
                <w:attr w:name="NumberType" w:val="1"/>
                <w:attr w:name="TCSC" w:val="0"/>
              </w:smartTagPr>
              <w:r w:rsidRPr="000262DD">
                <w:rPr>
                  <w:kern w:val="0"/>
                </w:rPr>
                <w:t>1 A</w:t>
              </w:r>
            </w:smartTag>
            <w:r w:rsidRPr="000262DD">
              <w:rPr>
                <w:kern w:val="0"/>
              </w:rPr>
              <w:t>.M. GMT or UTC). So in the</w:t>
            </w:r>
            <w:r w:rsidR="00DB37A4">
              <w:rPr>
                <w:kern w:val="0"/>
              </w:rPr>
              <w:t xml:space="preserve"> </w:t>
            </w:r>
            <w:r w:rsidRPr="000262DD">
              <w:rPr>
                <w:kern w:val="0"/>
              </w:rPr>
              <w:t xml:space="preserve">European Union you would select </w:t>
            </w:r>
            <w:r w:rsidRPr="000262DD">
              <w:rPr>
                <w:b/>
                <w:bCs/>
                <w:kern w:val="0"/>
              </w:rPr>
              <w:t>Last</w:t>
            </w:r>
            <w:r w:rsidRPr="000262DD">
              <w:rPr>
                <w:kern w:val="0"/>
              </w:rPr>
              <w:t xml:space="preserve">, </w:t>
            </w:r>
            <w:r w:rsidRPr="000262DD">
              <w:rPr>
                <w:b/>
                <w:bCs/>
                <w:kern w:val="0"/>
              </w:rPr>
              <w:t>Sunday</w:t>
            </w:r>
            <w:r w:rsidRPr="000262DD">
              <w:rPr>
                <w:kern w:val="0"/>
              </w:rPr>
              <w:t xml:space="preserve">, </w:t>
            </w:r>
            <w:r>
              <w:rPr>
                <w:rFonts w:hint="eastAsia"/>
                <w:kern w:val="0"/>
              </w:rPr>
              <w:t>3(</w:t>
            </w:r>
            <w:r w:rsidRPr="000262DD">
              <w:rPr>
                <w:b/>
                <w:bCs/>
                <w:kern w:val="0"/>
              </w:rPr>
              <w:t>March</w:t>
            </w:r>
            <w:r>
              <w:rPr>
                <w:rFonts w:hint="eastAsia"/>
                <w:b/>
                <w:bCs/>
                <w:kern w:val="0"/>
              </w:rPr>
              <w:t>)</w:t>
            </w:r>
            <w:r w:rsidRPr="000262DD">
              <w:rPr>
                <w:kern w:val="0"/>
              </w:rPr>
              <w:t>and the last</w:t>
            </w:r>
            <w:r w:rsidR="00DB37A4">
              <w:rPr>
                <w:kern w:val="0"/>
              </w:rPr>
              <w:t xml:space="preserve"> </w:t>
            </w:r>
            <w:r w:rsidRPr="000262DD">
              <w:rPr>
                <w:kern w:val="0"/>
              </w:rPr>
              <w:t>field depends on your time zone. In Germany for instance, you would</w:t>
            </w:r>
            <w:r w:rsidR="00DB37A4">
              <w:rPr>
                <w:kern w:val="0"/>
              </w:rPr>
              <w:t xml:space="preserve"> </w:t>
            </w:r>
            <w:r w:rsidRPr="000262DD">
              <w:rPr>
                <w:kern w:val="0"/>
              </w:rPr>
              <w:t xml:space="preserve">select </w:t>
            </w:r>
            <w:r w:rsidRPr="000262DD">
              <w:rPr>
                <w:b/>
                <w:bCs/>
                <w:kern w:val="0"/>
              </w:rPr>
              <w:t xml:space="preserve">2:00 </w:t>
            </w:r>
            <w:r w:rsidRPr="000262DD">
              <w:rPr>
                <w:kern w:val="0"/>
              </w:rPr>
              <w:t>because Germany's time zone is one hour ahead of GMT or</w:t>
            </w:r>
            <w:r w:rsidR="00DB37A4">
              <w:rPr>
                <w:kern w:val="0"/>
              </w:rPr>
              <w:t xml:space="preserve"> </w:t>
            </w:r>
            <w:r w:rsidRPr="000262DD">
              <w:rPr>
                <w:kern w:val="0"/>
              </w:rPr>
              <w:t>UTC (GMT+1).</w:t>
            </w:r>
          </w:p>
        </w:tc>
      </w:tr>
      <w:tr w:rsidR="005B779B" w:rsidRPr="00C762AE" w:rsidTr="005B779B">
        <w:trPr>
          <w:trHeight w:val="463"/>
        </w:trPr>
        <w:tc>
          <w:tcPr>
            <w:tcW w:w="2133" w:type="dxa"/>
            <w:tcBorders>
              <w:bottom w:val="single" w:sz="8" w:space="0" w:color="FFFFFF"/>
            </w:tcBorders>
            <w:shd w:val="clear" w:color="auto" w:fill="D9D9D9"/>
            <w:vAlign w:val="center"/>
          </w:tcPr>
          <w:p w:rsidR="005B779B" w:rsidRPr="00F06965" w:rsidRDefault="005B779B" w:rsidP="009C389E">
            <w:pPr>
              <w:spacing w:afterLines="50"/>
              <w:jc w:val="both"/>
            </w:pPr>
            <w:r>
              <w:rPr>
                <w:rFonts w:hint="eastAsia"/>
              </w:rPr>
              <w:t>End Date</w:t>
            </w:r>
          </w:p>
        </w:tc>
        <w:tc>
          <w:tcPr>
            <w:tcW w:w="6507" w:type="dxa"/>
            <w:tcBorders>
              <w:left w:val="single" w:sz="8" w:space="0" w:color="FFFFFF"/>
              <w:bottom w:val="single" w:sz="8" w:space="0" w:color="FFFFFF"/>
            </w:tcBorders>
            <w:shd w:val="clear" w:color="auto" w:fill="D9D9D9"/>
            <w:vAlign w:val="center"/>
          </w:tcPr>
          <w:p w:rsidR="005B779B" w:rsidRPr="000262DD" w:rsidRDefault="005B779B" w:rsidP="005B779B">
            <w:pPr>
              <w:autoSpaceDE w:val="0"/>
              <w:autoSpaceDN w:val="0"/>
              <w:adjustRightInd w:val="0"/>
              <w:rPr>
                <w:kern w:val="0"/>
              </w:rPr>
            </w:pPr>
            <w:r w:rsidRPr="000262DD">
              <w:rPr>
                <w:kern w:val="0"/>
              </w:rPr>
              <w:t>Configure the day and time when Daylight Saving Time ends if you</w:t>
            </w:r>
            <w:r w:rsidR="00DB37A4">
              <w:rPr>
                <w:kern w:val="0"/>
              </w:rPr>
              <w:t xml:space="preserve"> </w:t>
            </w:r>
            <w:r w:rsidRPr="000262DD">
              <w:rPr>
                <w:kern w:val="0"/>
              </w:rPr>
              <w:t>enabled Daylight Saving Time. The time field uses the 24 hour format.</w:t>
            </w:r>
          </w:p>
          <w:p w:rsidR="005B779B" w:rsidRPr="000262DD" w:rsidRDefault="005B779B" w:rsidP="005B779B">
            <w:pPr>
              <w:autoSpaceDE w:val="0"/>
              <w:autoSpaceDN w:val="0"/>
              <w:adjustRightInd w:val="0"/>
              <w:rPr>
                <w:kern w:val="0"/>
              </w:rPr>
            </w:pPr>
            <w:r w:rsidRPr="000262DD">
              <w:rPr>
                <w:kern w:val="0"/>
              </w:rPr>
              <w:t>Here are a couple of examples:</w:t>
            </w:r>
          </w:p>
          <w:p w:rsidR="005B779B" w:rsidRPr="000262DD" w:rsidRDefault="005B779B" w:rsidP="005B779B">
            <w:pPr>
              <w:autoSpaceDE w:val="0"/>
              <w:autoSpaceDN w:val="0"/>
              <w:adjustRightInd w:val="0"/>
              <w:rPr>
                <w:kern w:val="0"/>
              </w:rPr>
            </w:pPr>
            <w:r w:rsidRPr="000262DD">
              <w:rPr>
                <w:kern w:val="0"/>
              </w:rPr>
              <w:t>Daylight Saving Time ends in the United States on the last Sunday of</w:t>
            </w:r>
            <w:r w:rsidR="00DB37A4">
              <w:rPr>
                <w:kern w:val="0"/>
              </w:rPr>
              <w:t xml:space="preserve"> </w:t>
            </w:r>
            <w:r w:rsidRPr="000262DD">
              <w:rPr>
                <w:kern w:val="0"/>
              </w:rPr>
              <w:t>October. Each time zone in the United States stops using Daylight Saving</w:t>
            </w:r>
            <w:r w:rsidR="00DB37A4">
              <w:rPr>
                <w:kern w:val="0"/>
              </w:rPr>
              <w:t xml:space="preserve"> </w:t>
            </w:r>
            <w:r w:rsidRPr="000262DD">
              <w:rPr>
                <w:kern w:val="0"/>
              </w:rPr>
              <w:t xml:space="preserve">Time at </w:t>
            </w:r>
            <w:smartTag w:uri="urn:schemas-microsoft-com:office:smarttags" w:element="chmetcnv">
              <w:smartTagPr>
                <w:attr w:name="UnitName" w:val="a"/>
                <w:attr w:name="SourceValue" w:val="2"/>
                <w:attr w:name="HasSpace" w:val="True"/>
                <w:attr w:name="Negative" w:val="False"/>
                <w:attr w:name="NumberType" w:val="1"/>
                <w:attr w:name="TCSC" w:val="0"/>
              </w:smartTagPr>
              <w:r w:rsidRPr="000262DD">
                <w:rPr>
                  <w:kern w:val="0"/>
                </w:rPr>
                <w:t>2 A</w:t>
              </w:r>
            </w:smartTag>
            <w:r w:rsidRPr="000262DD">
              <w:rPr>
                <w:kern w:val="0"/>
              </w:rPr>
              <w:t xml:space="preserve">.M. local time. So in the United States you would select </w:t>
            </w:r>
            <w:r w:rsidRPr="000262DD">
              <w:rPr>
                <w:b/>
                <w:bCs/>
                <w:kern w:val="0"/>
              </w:rPr>
              <w:t>First</w:t>
            </w:r>
            <w:r w:rsidRPr="000262DD">
              <w:rPr>
                <w:kern w:val="0"/>
              </w:rPr>
              <w:t>,</w:t>
            </w:r>
            <w:r w:rsidR="00DB37A4">
              <w:rPr>
                <w:kern w:val="0"/>
              </w:rPr>
              <w:t xml:space="preserve"> </w:t>
            </w:r>
            <w:r w:rsidRPr="000262DD">
              <w:rPr>
                <w:b/>
                <w:bCs/>
                <w:kern w:val="0"/>
              </w:rPr>
              <w:t>Sunday</w:t>
            </w:r>
            <w:r w:rsidRPr="000262DD">
              <w:rPr>
                <w:kern w:val="0"/>
              </w:rPr>
              <w:t xml:space="preserve">, </w:t>
            </w:r>
            <w:r>
              <w:rPr>
                <w:rFonts w:hint="eastAsia"/>
                <w:kern w:val="0"/>
              </w:rPr>
              <w:t>11(</w:t>
            </w:r>
            <w:r w:rsidRPr="000262DD">
              <w:rPr>
                <w:b/>
                <w:bCs/>
                <w:kern w:val="0"/>
              </w:rPr>
              <w:t>November</w:t>
            </w:r>
            <w:r>
              <w:rPr>
                <w:rFonts w:hint="eastAsia"/>
                <w:b/>
                <w:bCs/>
                <w:kern w:val="0"/>
              </w:rPr>
              <w:t>)</w:t>
            </w:r>
            <w:r w:rsidRPr="000262DD">
              <w:rPr>
                <w:kern w:val="0"/>
              </w:rPr>
              <w:t xml:space="preserve">and </w:t>
            </w:r>
            <w:r w:rsidRPr="000262DD">
              <w:rPr>
                <w:b/>
                <w:bCs/>
                <w:kern w:val="0"/>
              </w:rPr>
              <w:t>2:00</w:t>
            </w:r>
            <w:r w:rsidRPr="000262DD">
              <w:rPr>
                <w:kern w:val="0"/>
              </w:rPr>
              <w:t>.</w:t>
            </w:r>
          </w:p>
          <w:p w:rsidR="005B779B" w:rsidRPr="000262DD" w:rsidRDefault="005B779B" w:rsidP="009C389E">
            <w:pPr>
              <w:autoSpaceDE w:val="0"/>
              <w:spacing w:afterLines="50"/>
              <w:jc w:val="both"/>
            </w:pPr>
            <w:r w:rsidRPr="000262DD">
              <w:rPr>
                <w:kern w:val="0"/>
              </w:rPr>
              <w:t>Daylight Saving Time ends in the European Union on the last Sunday of</w:t>
            </w:r>
            <w:r w:rsidR="00DB37A4">
              <w:rPr>
                <w:kern w:val="0"/>
              </w:rPr>
              <w:t xml:space="preserve"> </w:t>
            </w:r>
            <w:r w:rsidRPr="000262DD">
              <w:rPr>
                <w:kern w:val="0"/>
              </w:rPr>
              <w:t>October. All of the time zones in the European Union stop using Daylight</w:t>
            </w:r>
            <w:r w:rsidR="00DB37A4">
              <w:rPr>
                <w:kern w:val="0"/>
              </w:rPr>
              <w:t xml:space="preserve"> </w:t>
            </w:r>
            <w:r w:rsidRPr="000262DD">
              <w:rPr>
                <w:kern w:val="0"/>
              </w:rPr>
              <w:t>Saving Time at the same moment (</w:t>
            </w:r>
            <w:smartTag w:uri="urn:schemas-microsoft-com:office:smarttags" w:element="chmetcnv">
              <w:smartTagPr>
                <w:attr w:name="UnitName" w:val="a"/>
                <w:attr w:name="SourceValue" w:val="1"/>
                <w:attr w:name="HasSpace" w:val="True"/>
                <w:attr w:name="Negative" w:val="False"/>
                <w:attr w:name="NumberType" w:val="1"/>
                <w:attr w:name="TCSC" w:val="0"/>
              </w:smartTagPr>
              <w:r w:rsidRPr="000262DD">
                <w:rPr>
                  <w:kern w:val="0"/>
                </w:rPr>
                <w:t>1 A</w:t>
              </w:r>
            </w:smartTag>
            <w:r w:rsidRPr="000262DD">
              <w:rPr>
                <w:kern w:val="0"/>
              </w:rPr>
              <w:t>.M. GMT or UTC). So in the</w:t>
            </w:r>
            <w:r w:rsidR="00DB37A4">
              <w:rPr>
                <w:kern w:val="0"/>
              </w:rPr>
              <w:t xml:space="preserve"> </w:t>
            </w:r>
            <w:r w:rsidRPr="000262DD">
              <w:rPr>
                <w:kern w:val="0"/>
              </w:rPr>
              <w:t xml:space="preserve">European Union you would select </w:t>
            </w:r>
            <w:r w:rsidRPr="000262DD">
              <w:rPr>
                <w:b/>
                <w:bCs/>
                <w:kern w:val="0"/>
              </w:rPr>
              <w:t>Last</w:t>
            </w:r>
            <w:r w:rsidRPr="000262DD">
              <w:rPr>
                <w:kern w:val="0"/>
              </w:rPr>
              <w:t xml:space="preserve">, </w:t>
            </w:r>
            <w:r w:rsidRPr="000262DD">
              <w:rPr>
                <w:b/>
                <w:bCs/>
                <w:kern w:val="0"/>
              </w:rPr>
              <w:t>Sunday</w:t>
            </w:r>
            <w:r w:rsidRPr="000262DD">
              <w:rPr>
                <w:kern w:val="0"/>
              </w:rPr>
              <w:t xml:space="preserve">, </w:t>
            </w:r>
            <w:r>
              <w:rPr>
                <w:rFonts w:hint="eastAsia"/>
                <w:kern w:val="0"/>
              </w:rPr>
              <w:t>10(</w:t>
            </w:r>
            <w:r w:rsidRPr="000262DD">
              <w:rPr>
                <w:b/>
                <w:bCs/>
                <w:kern w:val="0"/>
              </w:rPr>
              <w:t>October</w:t>
            </w:r>
            <w:r>
              <w:rPr>
                <w:rFonts w:hint="eastAsia"/>
                <w:b/>
                <w:bCs/>
                <w:kern w:val="0"/>
              </w:rPr>
              <w:t>)</w:t>
            </w:r>
            <w:r w:rsidRPr="000262DD">
              <w:rPr>
                <w:kern w:val="0"/>
              </w:rPr>
              <w:t>and the last</w:t>
            </w:r>
            <w:r w:rsidR="00DB37A4">
              <w:rPr>
                <w:kern w:val="0"/>
              </w:rPr>
              <w:t xml:space="preserve"> </w:t>
            </w:r>
            <w:r w:rsidRPr="000262DD">
              <w:rPr>
                <w:kern w:val="0"/>
              </w:rPr>
              <w:t>field depends on your time zone. In Germany for instance, you would</w:t>
            </w:r>
            <w:r w:rsidR="00DB37A4">
              <w:rPr>
                <w:kern w:val="0"/>
              </w:rPr>
              <w:t xml:space="preserve"> </w:t>
            </w:r>
            <w:r w:rsidRPr="000262DD">
              <w:rPr>
                <w:kern w:val="0"/>
              </w:rPr>
              <w:t xml:space="preserve">select </w:t>
            </w:r>
            <w:r w:rsidRPr="000262DD">
              <w:rPr>
                <w:b/>
                <w:bCs/>
                <w:kern w:val="0"/>
              </w:rPr>
              <w:t xml:space="preserve">2:00 </w:t>
            </w:r>
            <w:r w:rsidRPr="000262DD">
              <w:rPr>
                <w:kern w:val="0"/>
              </w:rPr>
              <w:t>because Germany's time zone is one hour ahead of GMT or</w:t>
            </w:r>
            <w:r w:rsidR="00DB37A4">
              <w:rPr>
                <w:kern w:val="0"/>
              </w:rPr>
              <w:t xml:space="preserve"> </w:t>
            </w:r>
            <w:r w:rsidRPr="000262DD">
              <w:rPr>
                <w:kern w:val="0"/>
              </w:rPr>
              <w:t>UTC (GMT+1).</w:t>
            </w:r>
            <w:r w:rsidR="00DB37A4">
              <w:rPr>
                <w:kern w:val="0"/>
              </w:rPr>
              <w:t xml:space="preserve"> </w:t>
            </w:r>
          </w:p>
        </w:tc>
      </w:tr>
      <w:tr w:rsidR="005B779B" w:rsidRPr="00931479" w:rsidTr="005B779B">
        <w:trPr>
          <w:trHeight w:val="463"/>
        </w:trPr>
        <w:tc>
          <w:tcPr>
            <w:tcW w:w="2133" w:type="dxa"/>
            <w:tcBorders>
              <w:bottom w:val="single" w:sz="8" w:space="0" w:color="FFFFFF"/>
            </w:tcBorders>
            <w:shd w:val="clear" w:color="auto" w:fill="D9D9D9"/>
            <w:vAlign w:val="center"/>
          </w:tcPr>
          <w:p w:rsidR="005B779B" w:rsidRPr="00F06965" w:rsidRDefault="005B779B" w:rsidP="009C389E">
            <w:pPr>
              <w:spacing w:afterLines="50"/>
              <w:jc w:val="both"/>
            </w:pPr>
            <w:r>
              <w:rPr>
                <w:rFonts w:hint="eastAsia"/>
              </w:rPr>
              <w:t>Apply</w:t>
            </w:r>
          </w:p>
        </w:tc>
        <w:tc>
          <w:tcPr>
            <w:tcW w:w="6507" w:type="dxa"/>
            <w:tcBorders>
              <w:left w:val="single" w:sz="8" w:space="0" w:color="FFFFFF"/>
              <w:bottom w:val="single" w:sz="8" w:space="0" w:color="FFFFFF"/>
            </w:tcBorders>
            <w:shd w:val="clear" w:color="auto" w:fill="D9D9D9"/>
            <w:vAlign w:val="center"/>
          </w:tcPr>
          <w:p w:rsidR="005B779B" w:rsidRPr="00C3215C" w:rsidRDefault="005B779B" w:rsidP="009C389E">
            <w:pPr>
              <w:autoSpaceDE w:val="0"/>
              <w:spacing w:afterLines="50"/>
              <w:jc w:val="both"/>
            </w:pPr>
            <w:r w:rsidRPr="00C3215C">
              <w:t xml:space="preserve">Click </w:t>
            </w:r>
            <w:r w:rsidRPr="00C3215C">
              <w:rPr>
                <w:rFonts w:hint="eastAsia"/>
              </w:rPr>
              <w:t>this button</w:t>
            </w:r>
            <w:r w:rsidRPr="00C3215C">
              <w:t xml:space="preserve"> to </w:t>
            </w:r>
            <w:r w:rsidRPr="00C3215C">
              <w:rPr>
                <w:rFonts w:hint="eastAsia"/>
              </w:rPr>
              <w:t>take effect the settings</w:t>
            </w:r>
            <w:r w:rsidRPr="00C3215C">
              <w:t>.</w:t>
            </w:r>
          </w:p>
        </w:tc>
      </w:tr>
      <w:tr w:rsidR="005B779B" w:rsidRPr="00C762AE" w:rsidTr="005B779B">
        <w:trPr>
          <w:trHeight w:val="463"/>
        </w:trPr>
        <w:tc>
          <w:tcPr>
            <w:tcW w:w="2133" w:type="dxa"/>
            <w:tcBorders>
              <w:bottom w:val="single" w:sz="8" w:space="0" w:color="FFFFFF"/>
            </w:tcBorders>
            <w:shd w:val="clear" w:color="auto" w:fill="D9D9D9"/>
            <w:vAlign w:val="center"/>
          </w:tcPr>
          <w:p w:rsidR="005B779B" w:rsidRPr="000A6FB1" w:rsidRDefault="005B779B" w:rsidP="009C389E">
            <w:pPr>
              <w:spacing w:afterLines="50"/>
              <w:jc w:val="both"/>
            </w:pPr>
            <w:r w:rsidRPr="000A6FB1">
              <w:t>Refresh</w:t>
            </w:r>
          </w:p>
        </w:tc>
        <w:tc>
          <w:tcPr>
            <w:tcW w:w="6507" w:type="dxa"/>
            <w:tcBorders>
              <w:left w:val="single" w:sz="8" w:space="0" w:color="FFFFFF"/>
              <w:bottom w:val="single" w:sz="8" w:space="0" w:color="FFFFFF"/>
            </w:tcBorders>
            <w:shd w:val="clear" w:color="auto" w:fill="D9D9D9"/>
            <w:vAlign w:val="center"/>
          </w:tcPr>
          <w:p w:rsidR="005B779B" w:rsidRPr="00C3215C" w:rsidRDefault="005B779B" w:rsidP="009C389E">
            <w:pPr>
              <w:autoSpaceDE w:val="0"/>
              <w:spacing w:afterLines="50"/>
              <w:jc w:val="both"/>
            </w:pPr>
            <w:r w:rsidRPr="00C3215C">
              <w:t xml:space="preserve">Click this </w:t>
            </w:r>
            <w:r w:rsidRPr="00C3215C">
              <w:rPr>
                <w:rFonts w:hint="eastAsia"/>
              </w:rPr>
              <w:t xml:space="preserve">button </w:t>
            </w:r>
            <w:r w:rsidRPr="00C3215C">
              <w:t>to reset the fields to the last setting.</w:t>
            </w:r>
          </w:p>
        </w:tc>
      </w:tr>
    </w:tbl>
    <w:p w:rsidR="005B779B" w:rsidRPr="005B779B" w:rsidRDefault="005B779B" w:rsidP="005C0124">
      <w:pPr>
        <w:jc w:val="both"/>
      </w:pPr>
    </w:p>
    <w:p w:rsidR="00625D6E" w:rsidRDefault="00625D6E" w:rsidP="005C0124">
      <w:pPr>
        <w:pStyle w:val="Heading3"/>
        <w:ind w:leftChars="100" w:left="240" w:rightChars="100" w:right="240" w:firstLine="240"/>
        <w:jc w:val="both"/>
      </w:pPr>
      <w:bookmarkStart w:id="111" w:name="_Toc293492841"/>
      <w:bookmarkStart w:id="112" w:name="_Toc520743659"/>
      <w:r>
        <w:rPr>
          <w:rFonts w:hint="eastAsia"/>
        </w:rPr>
        <w:t>Management Host</w:t>
      </w:r>
      <w:bookmarkEnd w:id="111"/>
      <w:bookmarkEnd w:id="112"/>
    </w:p>
    <w:p w:rsidR="00F043B8" w:rsidRDefault="00F043B8" w:rsidP="005C0124">
      <w:pPr>
        <w:jc w:val="both"/>
      </w:pPr>
      <w:r>
        <w:rPr>
          <w:rFonts w:hint="eastAsia"/>
        </w:rPr>
        <w:t xml:space="preserve">The feature limits the hosts which can manage the Switch. The default has no management host. That is, any hosts can manage the Switch via </w:t>
      </w:r>
      <w:r w:rsidRPr="00A61EEF">
        <w:rPr>
          <w:rFonts w:hint="eastAsia"/>
          <w:b/>
        </w:rPr>
        <w:t>telnet</w:t>
      </w:r>
      <w:r>
        <w:rPr>
          <w:rFonts w:hint="eastAsia"/>
        </w:rPr>
        <w:t xml:space="preserve"> or </w:t>
      </w:r>
      <w:r w:rsidRPr="00A61EEF">
        <w:rPr>
          <w:rFonts w:hint="eastAsia"/>
          <w:b/>
        </w:rPr>
        <w:t>web browser</w:t>
      </w:r>
      <w:r>
        <w:rPr>
          <w:rFonts w:hint="eastAsia"/>
        </w:rPr>
        <w:t>. If user has configu</w:t>
      </w:r>
      <w:r w:rsidR="00647B55">
        <w:rPr>
          <w:rFonts w:hint="eastAsia"/>
        </w:rPr>
        <w:t>red one or more management host, t</w:t>
      </w:r>
      <w:r>
        <w:rPr>
          <w:rFonts w:hint="eastAsia"/>
        </w:rPr>
        <w:t>he Switch can be managed by these hosts only. The feature allow user to configure management IP up to 3 entries.</w:t>
      </w:r>
    </w:p>
    <w:p w:rsidR="00647B55" w:rsidRPr="00A8487F" w:rsidRDefault="00647B55" w:rsidP="005C0124">
      <w:pPr>
        <w:jc w:val="both"/>
      </w:pPr>
    </w:p>
    <w:p w:rsidR="00647B55" w:rsidRPr="00647B55" w:rsidRDefault="00647B55" w:rsidP="005C0124">
      <w:pPr>
        <w:jc w:val="both"/>
        <w:rPr>
          <w:b/>
        </w:rPr>
      </w:pPr>
      <w:bookmarkStart w:id="113" w:name="_Toc293492845"/>
      <w:r w:rsidRPr="00647B55">
        <w:rPr>
          <w:rFonts w:hint="eastAsia"/>
          <w:b/>
        </w:rPr>
        <w:t>Default Settings</w:t>
      </w:r>
      <w:bookmarkEnd w:id="113"/>
    </w:p>
    <w:p w:rsidR="00647B55" w:rsidRDefault="00647B55" w:rsidP="005C0124">
      <w:pPr>
        <w:ind w:leftChars="100" w:left="240"/>
        <w:jc w:val="both"/>
      </w:pPr>
      <w:r>
        <w:rPr>
          <w:rFonts w:hint="eastAsia"/>
        </w:rPr>
        <w:t>This feature allows user to configure management host up to 3 entries.</w:t>
      </w:r>
    </w:p>
    <w:p w:rsidR="00647B55" w:rsidRDefault="00647B55" w:rsidP="005C0124">
      <w:pPr>
        <w:ind w:leftChars="100" w:left="240"/>
        <w:jc w:val="both"/>
      </w:pPr>
      <w:r>
        <w:rPr>
          <w:rFonts w:hint="eastAsia"/>
        </w:rPr>
        <w:t>The default is none, any host can manage the Switch via telnet or web browser.</w:t>
      </w:r>
    </w:p>
    <w:p w:rsidR="00647B55" w:rsidRPr="00647B55" w:rsidRDefault="00647B55" w:rsidP="005C0124">
      <w:pPr>
        <w:jc w:val="both"/>
      </w:pPr>
    </w:p>
    <w:p w:rsidR="00F043B8" w:rsidRDefault="00F043B8" w:rsidP="009C389E">
      <w:pPr>
        <w:pStyle w:val="Heading3"/>
        <w:numPr>
          <w:ilvl w:val="3"/>
          <w:numId w:val="1"/>
        </w:numPr>
        <w:spacing w:afterLines="50"/>
        <w:ind w:left="1089" w:rightChars="100" w:right="240" w:firstLineChars="0"/>
        <w:jc w:val="both"/>
      </w:pPr>
      <w:bookmarkStart w:id="114" w:name="_Toc293492843"/>
      <w:bookmarkStart w:id="115" w:name="_Toc520743660"/>
      <w:r>
        <w:rPr>
          <w:rFonts w:hint="eastAsia"/>
        </w:rPr>
        <w:t>CLI Configuration</w:t>
      </w:r>
      <w:bookmarkEnd w:id="114"/>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195"/>
        <w:gridCol w:w="5493"/>
      </w:tblGrid>
      <w:tr w:rsidR="00F043B8" w:rsidRPr="00382FDC" w:rsidTr="00DF384B">
        <w:tc>
          <w:tcPr>
            <w:tcW w:w="1174" w:type="dxa"/>
            <w:shd w:val="clear" w:color="auto" w:fill="CCFFCC"/>
          </w:tcPr>
          <w:p w:rsidR="00F043B8" w:rsidRPr="00382FDC" w:rsidRDefault="00F043B8" w:rsidP="005C0124">
            <w:pPr>
              <w:jc w:val="both"/>
              <w:rPr>
                <w:b/>
                <w:kern w:val="0"/>
              </w:rPr>
            </w:pPr>
            <w:r w:rsidRPr="00382FDC">
              <w:rPr>
                <w:rFonts w:hint="eastAsia"/>
                <w:b/>
                <w:kern w:val="0"/>
              </w:rPr>
              <w:t>Node</w:t>
            </w:r>
          </w:p>
        </w:tc>
        <w:tc>
          <w:tcPr>
            <w:tcW w:w="2195" w:type="dxa"/>
            <w:shd w:val="clear" w:color="auto" w:fill="CCFFCC"/>
          </w:tcPr>
          <w:p w:rsidR="00F043B8" w:rsidRPr="00382FDC" w:rsidRDefault="00F043B8" w:rsidP="005C0124">
            <w:pPr>
              <w:jc w:val="both"/>
              <w:rPr>
                <w:b/>
                <w:kern w:val="0"/>
              </w:rPr>
            </w:pPr>
            <w:r w:rsidRPr="00382FDC">
              <w:rPr>
                <w:rFonts w:hint="eastAsia"/>
                <w:b/>
                <w:kern w:val="0"/>
              </w:rPr>
              <w:t>Command</w:t>
            </w:r>
          </w:p>
        </w:tc>
        <w:tc>
          <w:tcPr>
            <w:tcW w:w="5493" w:type="dxa"/>
            <w:shd w:val="clear" w:color="auto" w:fill="CCFFCC"/>
          </w:tcPr>
          <w:p w:rsidR="00F043B8" w:rsidRPr="00382FDC" w:rsidRDefault="00F043B8" w:rsidP="005C0124">
            <w:pPr>
              <w:jc w:val="both"/>
              <w:rPr>
                <w:b/>
                <w:kern w:val="0"/>
              </w:rPr>
            </w:pPr>
            <w:r w:rsidRPr="00382FDC">
              <w:rPr>
                <w:rFonts w:hint="eastAsia"/>
                <w:b/>
                <w:kern w:val="0"/>
              </w:rPr>
              <w:t>Description</w:t>
            </w:r>
          </w:p>
        </w:tc>
      </w:tr>
      <w:tr w:rsidR="00F043B8" w:rsidRPr="00382FDC" w:rsidTr="00DF384B">
        <w:tc>
          <w:tcPr>
            <w:tcW w:w="1174" w:type="dxa"/>
            <w:shd w:val="clear" w:color="auto" w:fill="auto"/>
          </w:tcPr>
          <w:p w:rsidR="00F043B8" w:rsidRPr="00382FDC" w:rsidRDefault="00F043B8" w:rsidP="005C0124">
            <w:pPr>
              <w:jc w:val="both"/>
              <w:rPr>
                <w:kern w:val="0"/>
              </w:rPr>
            </w:pPr>
            <w:r w:rsidRPr="00382FDC">
              <w:rPr>
                <w:rFonts w:hint="eastAsia"/>
                <w:kern w:val="0"/>
              </w:rPr>
              <w:t>enable</w:t>
            </w:r>
          </w:p>
        </w:tc>
        <w:tc>
          <w:tcPr>
            <w:tcW w:w="2195" w:type="dxa"/>
            <w:shd w:val="clear" w:color="auto" w:fill="auto"/>
          </w:tcPr>
          <w:p w:rsidR="00F043B8" w:rsidRPr="00382FDC" w:rsidRDefault="00F043B8" w:rsidP="005C0124">
            <w:pPr>
              <w:jc w:val="both"/>
              <w:rPr>
                <w:kern w:val="0"/>
              </w:rPr>
            </w:pPr>
            <w:r w:rsidRPr="00382FDC">
              <w:rPr>
                <w:rFonts w:hint="eastAsia"/>
                <w:kern w:val="0"/>
              </w:rPr>
              <w:t>show interface eth0</w:t>
            </w:r>
          </w:p>
        </w:tc>
        <w:tc>
          <w:tcPr>
            <w:tcW w:w="5493" w:type="dxa"/>
            <w:shd w:val="clear" w:color="auto" w:fill="auto"/>
          </w:tcPr>
          <w:p w:rsidR="00F043B8" w:rsidRPr="00382FDC" w:rsidRDefault="00F043B8" w:rsidP="005C0124">
            <w:pPr>
              <w:jc w:val="both"/>
              <w:rPr>
                <w:kern w:val="0"/>
              </w:rPr>
            </w:pPr>
            <w:r w:rsidRPr="00382FDC">
              <w:rPr>
                <w:rFonts w:hint="eastAsia"/>
                <w:kern w:val="0"/>
              </w:rPr>
              <w:t xml:space="preserve">The command displays the all of the interface </w:t>
            </w:r>
            <w:r w:rsidRPr="00382FDC">
              <w:rPr>
                <w:rFonts w:hint="eastAsia"/>
                <w:i/>
                <w:kern w:val="0"/>
              </w:rPr>
              <w:t>eth0</w:t>
            </w:r>
            <w:r w:rsidRPr="00382FDC">
              <w:rPr>
                <w:rFonts w:hint="eastAsia"/>
                <w:kern w:val="0"/>
              </w:rPr>
              <w:t xml:space="preserve"> configurations.</w:t>
            </w:r>
          </w:p>
        </w:tc>
      </w:tr>
      <w:tr w:rsidR="00F043B8" w:rsidRPr="00382FDC" w:rsidTr="00DF384B">
        <w:tc>
          <w:tcPr>
            <w:tcW w:w="1174" w:type="dxa"/>
            <w:shd w:val="clear" w:color="auto" w:fill="auto"/>
          </w:tcPr>
          <w:p w:rsidR="00F043B8" w:rsidRPr="00382FDC" w:rsidRDefault="00F043B8" w:rsidP="005C0124">
            <w:pPr>
              <w:jc w:val="both"/>
              <w:rPr>
                <w:kern w:val="0"/>
              </w:rPr>
            </w:pPr>
            <w:r w:rsidRPr="00382FDC">
              <w:rPr>
                <w:rFonts w:hint="eastAsia"/>
                <w:kern w:val="0"/>
              </w:rPr>
              <w:t>eth0</w:t>
            </w:r>
          </w:p>
        </w:tc>
        <w:tc>
          <w:tcPr>
            <w:tcW w:w="2195" w:type="dxa"/>
            <w:shd w:val="clear" w:color="auto" w:fill="auto"/>
          </w:tcPr>
          <w:p w:rsidR="00F043B8" w:rsidRPr="00382FDC" w:rsidRDefault="009B5D1D" w:rsidP="005C0124">
            <w:pPr>
              <w:jc w:val="both"/>
              <w:rPr>
                <w:kern w:val="0"/>
              </w:rPr>
            </w:pPr>
            <w:r w:rsidRPr="00382FDC">
              <w:rPr>
                <w:kern w:val="0"/>
              </w:rPr>
              <w:t>S</w:t>
            </w:r>
            <w:r w:rsidR="00F043B8" w:rsidRPr="00382FDC">
              <w:rPr>
                <w:rFonts w:hint="eastAsia"/>
                <w:kern w:val="0"/>
              </w:rPr>
              <w:t>how</w:t>
            </w:r>
          </w:p>
        </w:tc>
        <w:tc>
          <w:tcPr>
            <w:tcW w:w="5493" w:type="dxa"/>
            <w:shd w:val="clear" w:color="auto" w:fill="auto"/>
          </w:tcPr>
          <w:p w:rsidR="00F043B8" w:rsidRPr="00382FDC" w:rsidRDefault="00F043B8" w:rsidP="005C0124">
            <w:pPr>
              <w:jc w:val="both"/>
              <w:rPr>
                <w:kern w:val="0"/>
              </w:rPr>
            </w:pPr>
            <w:r w:rsidRPr="00382FDC">
              <w:rPr>
                <w:rFonts w:hint="eastAsia"/>
                <w:kern w:val="0"/>
              </w:rPr>
              <w:t xml:space="preserve">The command displays the all of the interface </w:t>
            </w:r>
            <w:r w:rsidRPr="00382FDC">
              <w:rPr>
                <w:rFonts w:hint="eastAsia"/>
                <w:i/>
                <w:kern w:val="0"/>
              </w:rPr>
              <w:t>eth0</w:t>
            </w:r>
            <w:r w:rsidRPr="00382FDC">
              <w:rPr>
                <w:rFonts w:hint="eastAsia"/>
                <w:kern w:val="0"/>
              </w:rPr>
              <w:t xml:space="preserve"> configurations.</w:t>
            </w:r>
          </w:p>
        </w:tc>
      </w:tr>
      <w:tr w:rsidR="00F043B8" w:rsidRPr="00382FDC" w:rsidTr="00DF384B">
        <w:tc>
          <w:tcPr>
            <w:tcW w:w="1174" w:type="dxa"/>
            <w:shd w:val="clear" w:color="auto" w:fill="auto"/>
          </w:tcPr>
          <w:p w:rsidR="00F043B8" w:rsidRPr="00382FDC" w:rsidRDefault="00F043B8" w:rsidP="005C0124">
            <w:pPr>
              <w:jc w:val="both"/>
              <w:rPr>
                <w:kern w:val="0"/>
              </w:rPr>
            </w:pPr>
            <w:r w:rsidRPr="00382FDC">
              <w:rPr>
                <w:rFonts w:hint="eastAsia"/>
                <w:kern w:val="0"/>
              </w:rPr>
              <w:t>eth0</w:t>
            </w:r>
          </w:p>
        </w:tc>
        <w:tc>
          <w:tcPr>
            <w:tcW w:w="2195" w:type="dxa"/>
            <w:shd w:val="clear" w:color="auto" w:fill="auto"/>
          </w:tcPr>
          <w:p w:rsidR="00F043B8" w:rsidRPr="00382FDC" w:rsidRDefault="00F043B8" w:rsidP="005C0124">
            <w:pPr>
              <w:jc w:val="both"/>
              <w:rPr>
                <w:kern w:val="0"/>
              </w:rPr>
            </w:pPr>
            <w:r w:rsidRPr="00382FDC">
              <w:rPr>
                <w:rFonts w:hint="eastAsia"/>
                <w:kern w:val="0"/>
              </w:rPr>
              <w:t>management host A.B.C.D</w:t>
            </w:r>
          </w:p>
        </w:tc>
        <w:tc>
          <w:tcPr>
            <w:tcW w:w="5493" w:type="dxa"/>
            <w:shd w:val="clear" w:color="auto" w:fill="auto"/>
          </w:tcPr>
          <w:p w:rsidR="00F043B8" w:rsidRPr="00382FDC" w:rsidRDefault="00F043B8" w:rsidP="005C0124">
            <w:pPr>
              <w:jc w:val="both"/>
              <w:rPr>
                <w:kern w:val="0"/>
              </w:rPr>
            </w:pPr>
            <w:r w:rsidRPr="00382FDC">
              <w:rPr>
                <w:rFonts w:hint="eastAsia"/>
                <w:kern w:val="0"/>
              </w:rPr>
              <w:t>The command adds a management host address.</w:t>
            </w:r>
          </w:p>
        </w:tc>
      </w:tr>
      <w:tr w:rsidR="00F043B8" w:rsidRPr="00382FDC" w:rsidTr="00DF384B">
        <w:tc>
          <w:tcPr>
            <w:tcW w:w="1174" w:type="dxa"/>
            <w:shd w:val="clear" w:color="auto" w:fill="auto"/>
          </w:tcPr>
          <w:p w:rsidR="00F043B8" w:rsidRPr="00382FDC" w:rsidRDefault="00F043B8" w:rsidP="005C0124">
            <w:pPr>
              <w:jc w:val="both"/>
              <w:rPr>
                <w:kern w:val="0"/>
              </w:rPr>
            </w:pPr>
            <w:r w:rsidRPr="00382FDC">
              <w:rPr>
                <w:rFonts w:hint="eastAsia"/>
                <w:kern w:val="0"/>
              </w:rPr>
              <w:t>eth0</w:t>
            </w:r>
          </w:p>
        </w:tc>
        <w:tc>
          <w:tcPr>
            <w:tcW w:w="2195" w:type="dxa"/>
            <w:shd w:val="clear" w:color="auto" w:fill="auto"/>
          </w:tcPr>
          <w:p w:rsidR="00F043B8" w:rsidRPr="00382FDC" w:rsidRDefault="00F043B8" w:rsidP="005C0124">
            <w:pPr>
              <w:jc w:val="both"/>
              <w:rPr>
                <w:kern w:val="0"/>
              </w:rPr>
            </w:pPr>
            <w:r w:rsidRPr="00382FDC">
              <w:rPr>
                <w:rFonts w:hint="eastAsia"/>
                <w:kern w:val="0"/>
              </w:rPr>
              <w:t>no management host A.B.C.D</w:t>
            </w:r>
          </w:p>
        </w:tc>
        <w:tc>
          <w:tcPr>
            <w:tcW w:w="5493" w:type="dxa"/>
            <w:shd w:val="clear" w:color="auto" w:fill="auto"/>
          </w:tcPr>
          <w:p w:rsidR="00F043B8" w:rsidRPr="00382FDC" w:rsidRDefault="00F043B8" w:rsidP="005C0124">
            <w:pPr>
              <w:jc w:val="both"/>
              <w:rPr>
                <w:kern w:val="0"/>
              </w:rPr>
            </w:pPr>
            <w:r w:rsidRPr="00382FDC">
              <w:rPr>
                <w:rFonts w:hint="eastAsia"/>
                <w:kern w:val="0"/>
              </w:rPr>
              <w:t>The command deletes a management host address.</w:t>
            </w:r>
          </w:p>
        </w:tc>
      </w:tr>
    </w:tbl>
    <w:p w:rsidR="00F043B8" w:rsidRDefault="00F043B8" w:rsidP="005C0124">
      <w:pPr>
        <w:jc w:val="both"/>
      </w:pPr>
    </w:p>
    <w:p w:rsidR="00F043B8" w:rsidRPr="00C03174" w:rsidRDefault="00F043B8" w:rsidP="005C0124">
      <w:pPr>
        <w:jc w:val="both"/>
        <w:rPr>
          <w:b/>
        </w:rPr>
      </w:pPr>
      <w:r w:rsidRPr="00C03174">
        <w:rPr>
          <w:rFonts w:hint="eastAsia"/>
          <w:b/>
        </w:rPr>
        <w:t>Example:</w:t>
      </w:r>
    </w:p>
    <w:p w:rsidR="00F043B8" w:rsidRDefault="00F043B8" w:rsidP="00C03174">
      <w:pPr>
        <w:ind w:leftChars="100" w:left="240"/>
        <w:jc w:val="both"/>
      </w:pPr>
      <w:r w:rsidRPr="00A61EEF">
        <w:t>L2SWITCH#configure terminal</w:t>
      </w:r>
    </w:p>
    <w:p w:rsidR="00F043B8" w:rsidRDefault="00F043B8" w:rsidP="00C03174">
      <w:pPr>
        <w:ind w:leftChars="100" w:left="240"/>
        <w:jc w:val="both"/>
      </w:pPr>
      <w:r w:rsidRPr="00A61EEF">
        <w:t>L2SWITCH(config)#interface eth0</w:t>
      </w:r>
    </w:p>
    <w:p w:rsidR="00F043B8" w:rsidRDefault="00F043B8" w:rsidP="00DF384B">
      <w:pPr>
        <w:ind w:leftChars="100" w:left="240"/>
        <w:jc w:val="both"/>
      </w:pPr>
      <w:r w:rsidRPr="00A61EEF">
        <w:t xml:space="preserve">L2SWITCH(config-if)#management </w:t>
      </w:r>
      <w:r>
        <w:rPr>
          <w:rFonts w:hint="eastAsia"/>
        </w:rPr>
        <w:t>host</w:t>
      </w:r>
      <w:r w:rsidRPr="00A61EEF">
        <w:t xml:space="preserve"> 192.168.200.106</w:t>
      </w:r>
    </w:p>
    <w:p w:rsidR="00DF384B" w:rsidRPr="00A8487F" w:rsidRDefault="00DF384B" w:rsidP="00DF384B">
      <w:pPr>
        <w:ind w:leftChars="100" w:left="240"/>
        <w:jc w:val="both"/>
      </w:pPr>
    </w:p>
    <w:p w:rsidR="00F043B8" w:rsidRDefault="00F043B8" w:rsidP="009C389E">
      <w:pPr>
        <w:pStyle w:val="Heading3"/>
        <w:numPr>
          <w:ilvl w:val="3"/>
          <w:numId w:val="1"/>
        </w:numPr>
        <w:spacing w:afterLines="50"/>
        <w:ind w:left="1089" w:rightChars="100" w:right="240" w:firstLineChars="0"/>
        <w:jc w:val="both"/>
      </w:pPr>
      <w:bookmarkStart w:id="116" w:name="_Toc293492844"/>
      <w:bookmarkStart w:id="117" w:name="_Toc520743661"/>
      <w:r>
        <w:rPr>
          <w:rFonts w:hint="eastAsia"/>
        </w:rPr>
        <w:t>Web Configuration</w:t>
      </w:r>
      <w:bookmarkEnd w:id="116"/>
      <w:bookmarkEnd w:id="117"/>
    </w:p>
    <w:p w:rsidR="00F043B8" w:rsidRDefault="002B1891" w:rsidP="005C0124">
      <w:pPr>
        <w:jc w:val="both"/>
      </w:pPr>
      <w:r>
        <w:rPr>
          <w:rFonts w:hint="eastAsia"/>
          <w:noProof/>
        </w:rPr>
        <w:drawing>
          <wp:inline distT="0" distB="0" distL="0" distR="0">
            <wp:extent cx="5486400" cy="2343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43150"/>
                    </a:xfrm>
                    <a:prstGeom prst="rect">
                      <a:avLst/>
                    </a:prstGeom>
                    <a:noFill/>
                    <a:ln>
                      <a:noFill/>
                    </a:ln>
                  </pic:spPr>
                </pic:pic>
              </a:graphicData>
            </a:graphic>
          </wp:inline>
        </w:drawing>
      </w:r>
    </w:p>
    <w:p w:rsidR="00F043B8" w:rsidRDefault="00F043B8" w:rsidP="005C0124">
      <w:pPr>
        <w:jc w:val="both"/>
      </w:pPr>
    </w:p>
    <w:tbl>
      <w:tblPr>
        <w:tblW w:w="8640" w:type="dxa"/>
        <w:tblInd w:w="108" w:type="dxa"/>
        <w:tblLayout w:type="fixed"/>
        <w:tblLook w:val="0000"/>
      </w:tblPr>
      <w:tblGrid>
        <w:gridCol w:w="2133"/>
        <w:gridCol w:w="6507"/>
      </w:tblGrid>
      <w:tr w:rsidR="00F043B8" w:rsidRPr="00931479" w:rsidTr="003A2848">
        <w:trPr>
          <w:trHeight w:val="227"/>
        </w:trPr>
        <w:tc>
          <w:tcPr>
            <w:tcW w:w="2133" w:type="dxa"/>
            <w:tcBorders>
              <w:bottom w:val="single" w:sz="8" w:space="0" w:color="FFFFFF"/>
            </w:tcBorders>
            <w:shd w:val="clear" w:color="auto" w:fill="F2F2F2"/>
            <w:vAlign w:val="center"/>
          </w:tcPr>
          <w:p w:rsidR="00F043B8" w:rsidRPr="00931479" w:rsidRDefault="00F043B8" w:rsidP="005C0124">
            <w:pPr>
              <w:snapToGrid w:val="0"/>
              <w:jc w:val="both"/>
              <w:rPr>
                <w:rFonts w:cs="Arial"/>
                <w:b/>
                <w:bCs/>
                <w:szCs w:val="22"/>
              </w:rPr>
            </w:pPr>
            <w:r w:rsidRPr="00931479">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F043B8" w:rsidRPr="00931479" w:rsidRDefault="00F043B8" w:rsidP="005C0124">
            <w:pPr>
              <w:snapToGrid w:val="0"/>
              <w:jc w:val="both"/>
              <w:rPr>
                <w:rFonts w:cs="Arial"/>
                <w:b/>
                <w:bCs/>
                <w:szCs w:val="22"/>
              </w:rPr>
            </w:pPr>
            <w:r w:rsidRPr="00931479">
              <w:rPr>
                <w:rFonts w:cs="Arial"/>
                <w:b/>
                <w:bCs/>
                <w:szCs w:val="22"/>
              </w:rPr>
              <w:t>Description</w:t>
            </w:r>
          </w:p>
        </w:tc>
      </w:tr>
      <w:tr w:rsidR="00DA3BA3" w:rsidRPr="00931479" w:rsidTr="00390755">
        <w:trPr>
          <w:trHeight w:val="463"/>
        </w:trPr>
        <w:tc>
          <w:tcPr>
            <w:tcW w:w="2133" w:type="dxa"/>
            <w:tcBorders>
              <w:bottom w:val="single" w:sz="8" w:space="0" w:color="FFFFFF"/>
            </w:tcBorders>
            <w:shd w:val="clear" w:color="auto" w:fill="D9D9D9"/>
            <w:vAlign w:val="center"/>
          </w:tcPr>
          <w:p w:rsidR="00DA3BA3" w:rsidRPr="00A8487F" w:rsidRDefault="00DA3BA3" w:rsidP="009C389E">
            <w:pPr>
              <w:spacing w:afterLines="50"/>
              <w:jc w:val="both"/>
            </w:pPr>
            <w:r>
              <w:rPr>
                <w:rFonts w:hint="eastAsia"/>
              </w:rPr>
              <w:t>Management Host</w:t>
            </w:r>
          </w:p>
        </w:tc>
        <w:tc>
          <w:tcPr>
            <w:tcW w:w="6507" w:type="dxa"/>
            <w:tcBorders>
              <w:left w:val="single" w:sz="8" w:space="0" w:color="FFFFFF"/>
              <w:bottom w:val="single" w:sz="8" w:space="0" w:color="FFFFFF"/>
            </w:tcBorders>
            <w:shd w:val="clear" w:color="auto" w:fill="D9D9D9"/>
            <w:vAlign w:val="center"/>
          </w:tcPr>
          <w:p w:rsidR="00DA3BA3" w:rsidRPr="00A8487F" w:rsidRDefault="00DA3BA3" w:rsidP="009C389E">
            <w:pPr>
              <w:autoSpaceDE w:val="0"/>
              <w:spacing w:afterLines="50"/>
              <w:jc w:val="both"/>
            </w:pPr>
            <w:r>
              <w:rPr>
                <w:rFonts w:hint="eastAsia"/>
              </w:rPr>
              <w:t>This field configures the management host.</w:t>
            </w:r>
          </w:p>
        </w:tc>
      </w:tr>
      <w:tr w:rsidR="00DA3BA3" w:rsidRPr="00931479" w:rsidTr="00390755">
        <w:trPr>
          <w:trHeight w:val="463"/>
        </w:trPr>
        <w:tc>
          <w:tcPr>
            <w:tcW w:w="2133" w:type="dxa"/>
            <w:tcBorders>
              <w:bottom w:val="single" w:sz="8" w:space="0" w:color="FFFFFF"/>
            </w:tcBorders>
            <w:shd w:val="clear" w:color="auto" w:fill="D9D9D9"/>
            <w:vAlign w:val="center"/>
          </w:tcPr>
          <w:p w:rsidR="00DA3BA3" w:rsidRPr="00F06965" w:rsidRDefault="00DA3BA3" w:rsidP="009C389E">
            <w:pPr>
              <w:spacing w:afterLines="50"/>
              <w:jc w:val="both"/>
            </w:pPr>
            <w:r>
              <w:rPr>
                <w:rFonts w:hint="eastAsia"/>
              </w:rPr>
              <w:lastRenderedPageBreak/>
              <w:t>Apply</w:t>
            </w:r>
          </w:p>
        </w:tc>
        <w:tc>
          <w:tcPr>
            <w:tcW w:w="6507" w:type="dxa"/>
            <w:tcBorders>
              <w:left w:val="single" w:sz="8" w:space="0" w:color="FFFFFF"/>
              <w:bottom w:val="single" w:sz="8" w:space="0" w:color="FFFFFF"/>
            </w:tcBorders>
            <w:shd w:val="clear" w:color="auto" w:fill="D9D9D9"/>
            <w:vAlign w:val="center"/>
          </w:tcPr>
          <w:p w:rsidR="00DA3BA3" w:rsidRPr="00C3215C" w:rsidRDefault="00DA3BA3" w:rsidP="009C389E">
            <w:pPr>
              <w:autoSpaceDE w:val="0"/>
              <w:spacing w:afterLines="50"/>
              <w:jc w:val="both"/>
            </w:pPr>
            <w:r w:rsidRPr="00C3215C">
              <w:t xml:space="preserve">Click </w:t>
            </w:r>
            <w:r w:rsidRPr="00C3215C">
              <w:rPr>
                <w:rFonts w:hint="eastAsia"/>
              </w:rPr>
              <w:t>this button</w:t>
            </w:r>
            <w:r w:rsidRPr="00C3215C">
              <w:t xml:space="preserve"> to </w:t>
            </w:r>
            <w:r w:rsidRPr="00C3215C">
              <w:rPr>
                <w:rFonts w:hint="eastAsia"/>
              </w:rPr>
              <w:t>take effect the settings</w:t>
            </w:r>
            <w:r w:rsidRPr="00C3215C">
              <w:t>.</w:t>
            </w:r>
          </w:p>
        </w:tc>
      </w:tr>
      <w:tr w:rsidR="00DA3BA3" w:rsidRPr="00C762AE" w:rsidTr="00390755">
        <w:trPr>
          <w:trHeight w:val="463"/>
        </w:trPr>
        <w:tc>
          <w:tcPr>
            <w:tcW w:w="2133" w:type="dxa"/>
            <w:tcBorders>
              <w:bottom w:val="single" w:sz="8" w:space="0" w:color="FFFFFF"/>
            </w:tcBorders>
            <w:shd w:val="clear" w:color="auto" w:fill="D9D9D9"/>
            <w:vAlign w:val="center"/>
          </w:tcPr>
          <w:p w:rsidR="00DA3BA3" w:rsidRPr="000A6FB1" w:rsidRDefault="00DA3BA3" w:rsidP="009C389E">
            <w:pPr>
              <w:spacing w:afterLines="50"/>
              <w:jc w:val="both"/>
            </w:pPr>
            <w:r w:rsidRPr="000A6FB1">
              <w:t>Refresh</w:t>
            </w:r>
          </w:p>
        </w:tc>
        <w:tc>
          <w:tcPr>
            <w:tcW w:w="6507" w:type="dxa"/>
            <w:tcBorders>
              <w:left w:val="single" w:sz="8" w:space="0" w:color="FFFFFF"/>
              <w:bottom w:val="single" w:sz="8" w:space="0" w:color="FFFFFF"/>
            </w:tcBorders>
            <w:shd w:val="clear" w:color="auto" w:fill="D9D9D9"/>
            <w:vAlign w:val="center"/>
          </w:tcPr>
          <w:p w:rsidR="00DA3BA3" w:rsidRPr="00C3215C" w:rsidRDefault="00DA3BA3" w:rsidP="009C389E">
            <w:pPr>
              <w:autoSpaceDE w:val="0"/>
              <w:spacing w:afterLines="50"/>
              <w:jc w:val="both"/>
            </w:pPr>
            <w:r w:rsidRPr="00C3215C">
              <w:t xml:space="preserve">Click this </w:t>
            </w:r>
            <w:r w:rsidRPr="00C3215C">
              <w:rPr>
                <w:rFonts w:hint="eastAsia"/>
              </w:rPr>
              <w:t xml:space="preserve">button </w:t>
            </w:r>
            <w:r w:rsidRPr="00A47493">
              <w:t>to begin</w:t>
            </w:r>
            <w:r>
              <w:t xml:space="preserve"> configuring this screen afresh</w:t>
            </w:r>
            <w:r w:rsidRPr="00C3215C">
              <w:t>.</w:t>
            </w:r>
          </w:p>
        </w:tc>
      </w:tr>
      <w:tr w:rsidR="00DA3BA3" w:rsidRPr="00C762AE" w:rsidTr="00390755">
        <w:trPr>
          <w:trHeight w:val="463"/>
        </w:trPr>
        <w:tc>
          <w:tcPr>
            <w:tcW w:w="8640" w:type="dxa"/>
            <w:gridSpan w:val="2"/>
            <w:tcBorders>
              <w:bottom w:val="single" w:sz="8" w:space="0" w:color="FFFFFF"/>
            </w:tcBorders>
            <w:shd w:val="clear" w:color="auto" w:fill="D9D9D9"/>
            <w:vAlign w:val="center"/>
          </w:tcPr>
          <w:p w:rsidR="00DA3BA3" w:rsidRPr="00A8487F" w:rsidRDefault="00DA3BA3" w:rsidP="005C0124">
            <w:pPr>
              <w:autoSpaceDE w:val="0"/>
              <w:autoSpaceDN w:val="0"/>
              <w:adjustRightInd w:val="0"/>
              <w:jc w:val="both"/>
              <w:rPr>
                <w:color w:val="000000"/>
                <w:kern w:val="0"/>
              </w:rPr>
            </w:pPr>
            <w:r>
              <w:rPr>
                <w:rFonts w:hint="eastAsia"/>
              </w:rPr>
              <w:t>Management Host List</w:t>
            </w:r>
          </w:p>
        </w:tc>
      </w:tr>
      <w:tr w:rsidR="00DA3BA3" w:rsidRPr="00C762AE" w:rsidTr="00390755">
        <w:trPr>
          <w:trHeight w:val="463"/>
        </w:trPr>
        <w:tc>
          <w:tcPr>
            <w:tcW w:w="2133" w:type="dxa"/>
            <w:tcBorders>
              <w:bottom w:val="single" w:sz="8" w:space="0" w:color="FFFFFF"/>
            </w:tcBorders>
            <w:shd w:val="clear" w:color="auto" w:fill="D9D9D9"/>
            <w:vAlign w:val="center"/>
          </w:tcPr>
          <w:p w:rsidR="00DA3BA3" w:rsidRPr="00A8487F" w:rsidRDefault="00DA3BA3" w:rsidP="009C389E">
            <w:pPr>
              <w:spacing w:afterLines="50"/>
              <w:jc w:val="both"/>
            </w:pPr>
            <w:r>
              <w:rPr>
                <w:rFonts w:hint="eastAsia"/>
              </w:rPr>
              <w:t>No.</w:t>
            </w:r>
          </w:p>
        </w:tc>
        <w:tc>
          <w:tcPr>
            <w:tcW w:w="6507" w:type="dxa"/>
            <w:tcBorders>
              <w:left w:val="single" w:sz="8" w:space="0" w:color="FFFFFF"/>
              <w:bottom w:val="single" w:sz="8" w:space="0" w:color="FFFFFF"/>
            </w:tcBorders>
            <w:shd w:val="clear" w:color="auto" w:fill="D9D9D9"/>
            <w:vAlign w:val="center"/>
          </w:tcPr>
          <w:p w:rsidR="00DA3BA3" w:rsidRPr="00A8487F" w:rsidRDefault="00DA3BA3" w:rsidP="005C0124">
            <w:pPr>
              <w:autoSpaceDE w:val="0"/>
              <w:autoSpaceDN w:val="0"/>
              <w:adjustRightInd w:val="0"/>
              <w:jc w:val="both"/>
              <w:rPr>
                <w:color w:val="000000"/>
                <w:kern w:val="0"/>
              </w:rPr>
            </w:pPr>
            <w:r w:rsidRPr="00016950">
              <w:rPr>
                <w:kern w:val="0"/>
              </w:rPr>
              <w:t xml:space="preserve">This field displays a sequential number for each </w:t>
            </w:r>
            <w:r>
              <w:rPr>
                <w:rFonts w:hint="eastAsia"/>
                <w:kern w:val="0"/>
              </w:rPr>
              <w:t>management host</w:t>
            </w:r>
            <w:r w:rsidRPr="00016950">
              <w:rPr>
                <w:kern w:val="0"/>
              </w:rPr>
              <w:t>.</w:t>
            </w:r>
          </w:p>
        </w:tc>
      </w:tr>
      <w:tr w:rsidR="00DA3BA3" w:rsidRPr="00C762AE" w:rsidTr="00390755">
        <w:trPr>
          <w:trHeight w:val="463"/>
        </w:trPr>
        <w:tc>
          <w:tcPr>
            <w:tcW w:w="2133" w:type="dxa"/>
            <w:tcBorders>
              <w:bottom w:val="single" w:sz="8" w:space="0" w:color="FFFFFF"/>
            </w:tcBorders>
            <w:shd w:val="clear" w:color="auto" w:fill="D9D9D9"/>
            <w:vAlign w:val="center"/>
          </w:tcPr>
          <w:p w:rsidR="00DA3BA3" w:rsidRPr="00A8487F" w:rsidRDefault="00DA3BA3" w:rsidP="009C389E">
            <w:pPr>
              <w:spacing w:afterLines="50"/>
              <w:jc w:val="both"/>
            </w:pPr>
            <w:r>
              <w:rPr>
                <w:rFonts w:hint="eastAsia"/>
              </w:rPr>
              <w:t>Management Host</w:t>
            </w:r>
          </w:p>
        </w:tc>
        <w:tc>
          <w:tcPr>
            <w:tcW w:w="6507" w:type="dxa"/>
            <w:tcBorders>
              <w:left w:val="single" w:sz="8" w:space="0" w:color="FFFFFF"/>
              <w:bottom w:val="single" w:sz="8" w:space="0" w:color="FFFFFF"/>
            </w:tcBorders>
            <w:shd w:val="clear" w:color="auto" w:fill="D9D9D9"/>
            <w:vAlign w:val="center"/>
          </w:tcPr>
          <w:p w:rsidR="00DA3BA3" w:rsidRPr="00A8487F" w:rsidRDefault="00DA3BA3" w:rsidP="005C0124">
            <w:pPr>
              <w:autoSpaceDE w:val="0"/>
              <w:autoSpaceDN w:val="0"/>
              <w:adjustRightInd w:val="0"/>
              <w:jc w:val="both"/>
              <w:rPr>
                <w:kern w:val="0"/>
              </w:rPr>
            </w:pPr>
            <w:r>
              <w:rPr>
                <w:rFonts w:hint="eastAsia"/>
                <w:kern w:val="0"/>
              </w:rPr>
              <w:t>This field displays the management host.</w:t>
            </w:r>
          </w:p>
        </w:tc>
      </w:tr>
      <w:tr w:rsidR="00DA3BA3" w:rsidRPr="00931479" w:rsidTr="00390755">
        <w:trPr>
          <w:trHeight w:val="463"/>
        </w:trPr>
        <w:tc>
          <w:tcPr>
            <w:tcW w:w="2133" w:type="dxa"/>
            <w:shd w:val="clear" w:color="auto" w:fill="D9D9D9"/>
            <w:vAlign w:val="center"/>
          </w:tcPr>
          <w:p w:rsidR="00DA3BA3" w:rsidRPr="00A8487F" w:rsidRDefault="00DA3BA3" w:rsidP="009C389E">
            <w:pPr>
              <w:spacing w:afterLines="50"/>
              <w:jc w:val="both"/>
            </w:pPr>
            <w:r>
              <w:rPr>
                <w:rFonts w:hint="eastAsia"/>
              </w:rPr>
              <w:t>Action</w:t>
            </w:r>
          </w:p>
        </w:tc>
        <w:tc>
          <w:tcPr>
            <w:tcW w:w="6507" w:type="dxa"/>
            <w:tcBorders>
              <w:left w:val="single" w:sz="8" w:space="0" w:color="FFFFFF"/>
            </w:tcBorders>
            <w:shd w:val="clear" w:color="auto" w:fill="D9D9D9"/>
            <w:vAlign w:val="center"/>
          </w:tcPr>
          <w:p w:rsidR="00DA3BA3" w:rsidRPr="00A8487F" w:rsidRDefault="00DA3BA3" w:rsidP="005C0124">
            <w:pPr>
              <w:autoSpaceDE w:val="0"/>
              <w:autoSpaceDN w:val="0"/>
              <w:adjustRightInd w:val="0"/>
              <w:jc w:val="both"/>
              <w:rPr>
                <w:kern w:val="0"/>
              </w:rPr>
            </w:pPr>
            <w:r w:rsidRPr="00016950">
              <w:rPr>
                <w:kern w:val="0"/>
              </w:rPr>
              <w:t xml:space="preserve">Click </w:t>
            </w:r>
            <w:r>
              <w:rPr>
                <w:rFonts w:hint="eastAsia"/>
                <w:kern w:val="0"/>
              </w:rPr>
              <w:t>the Delete button</w:t>
            </w:r>
            <w:r w:rsidR="00DB37A4">
              <w:rPr>
                <w:kern w:val="0"/>
              </w:rPr>
              <w:t xml:space="preserve"> </w:t>
            </w:r>
            <w:r w:rsidRPr="00016950">
              <w:rPr>
                <w:kern w:val="0"/>
              </w:rPr>
              <w:t>to remove the specified entry.</w:t>
            </w:r>
          </w:p>
        </w:tc>
      </w:tr>
    </w:tbl>
    <w:p w:rsidR="00F043B8" w:rsidRDefault="00F043B8" w:rsidP="005C0124">
      <w:pPr>
        <w:jc w:val="both"/>
      </w:pPr>
    </w:p>
    <w:p w:rsidR="004C7C51" w:rsidRPr="00C46C37" w:rsidRDefault="004C7C51" w:rsidP="005C0124">
      <w:pPr>
        <w:jc w:val="both"/>
        <w:rPr>
          <w:lang w:val="fr-FR"/>
        </w:rPr>
      </w:pPr>
    </w:p>
    <w:p w:rsidR="00413835" w:rsidRDefault="00413835" w:rsidP="005C0124">
      <w:pPr>
        <w:pStyle w:val="Heading2"/>
        <w:jc w:val="both"/>
      </w:pPr>
      <w:bookmarkStart w:id="118" w:name="_Toc290019497"/>
      <w:bookmarkStart w:id="119" w:name="_Toc520743662"/>
      <w:r>
        <w:rPr>
          <w:rFonts w:hint="eastAsia"/>
        </w:rPr>
        <w:t>MAC Management</w:t>
      </w:r>
      <w:bookmarkEnd w:id="118"/>
      <w:bookmarkEnd w:id="119"/>
    </w:p>
    <w:p w:rsidR="00413835" w:rsidRPr="001950B6" w:rsidRDefault="00413835" w:rsidP="005C0124">
      <w:pPr>
        <w:jc w:val="both"/>
        <w:rPr>
          <w:b/>
          <w:kern w:val="0"/>
        </w:rPr>
      </w:pPr>
      <w:r w:rsidRPr="001950B6">
        <w:rPr>
          <w:b/>
          <w:kern w:val="0"/>
        </w:rPr>
        <w:t>D</w:t>
      </w:r>
      <w:r w:rsidRPr="001950B6">
        <w:rPr>
          <w:rFonts w:hint="eastAsia"/>
          <w:b/>
          <w:kern w:val="0"/>
        </w:rPr>
        <w:t xml:space="preserve">ynamic </w:t>
      </w:r>
      <w:r>
        <w:rPr>
          <w:rFonts w:hint="eastAsia"/>
          <w:b/>
          <w:kern w:val="0"/>
        </w:rPr>
        <w:t>Address:</w:t>
      </w:r>
    </w:p>
    <w:p w:rsidR="00413835" w:rsidRDefault="00171BEA" w:rsidP="00BF475A">
      <w:pPr>
        <w:jc w:val="both"/>
        <w:rPr>
          <w:kern w:val="0"/>
        </w:rPr>
      </w:pPr>
      <w:r>
        <w:rPr>
          <w:rFonts w:hint="eastAsia"/>
          <w:kern w:val="0"/>
        </w:rPr>
        <w:t>The MAC addresses are learnt</w:t>
      </w:r>
      <w:r w:rsidR="00413835">
        <w:rPr>
          <w:rFonts w:hint="eastAsia"/>
          <w:kern w:val="0"/>
        </w:rPr>
        <w:t xml:space="preserve"> by the switch. When the switch receives frames, it will record </w:t>
      </w:r>
      <w:r>
        <w:rPr>
          <w:rFonts w:hint="eastAsia"/>
          <w:kern w:val="0"/>
        </w:rPr>
        <w:t xml:space="preserve">the </w:t>
      </w:r>
      <w:r w:rsidR="00413835">
        <w:rPr>
          <w:rFonts w:hint="eastAsia"/>
          <w:kern w:val="0"/>
        </w:rPr>
        <w:t xml:space="preserve">source MAC, </w:t>
      </w:r>
      <w:r>
        <w:rPr>
          <w:rFonts w:hint="eastAsia"/>
          <w:kern w:val="0"/>
        </w:rPr>
        <w:t xml:space="preserve">the </w:t>
      </w:r>
      <w:r w:rsidR="00413835">
        <w:rPr>
          <w:rFonts w:hint="eastAsia"/>
          <w:kern w:val="0"/>
        </w:rPr>
        <w:t>received port and the VLAN in the address table with an age time. When the age time is expired, the address entry will be removed from the address table.</w:t>
      </w:r>
    </w:p>
    <w:p w:rsidR="00413835" w:rsidRDefault="00413835" w:rsidP="005C0124">
      <w:pPr>
        <w:jc w:val="both"/>
        <w:rPr>
          <w:kern w:val="0"/>
        </w:rPr>
      </w:pPr>
    </w:p>
    <w:p w:rsidR="00BF475A" w:rsidRDefault="00413835" w:rsidP="005C0124">
      <w:pPr>
        <w:jc w:val="both"/>
        <w:rPr>
          <w:b/>
          <w:kern w:val="0"/>
        </w:rPr>
      </w:pPr>
      <w:r>
        <w:rPr>
          <w:rFonts w:hint="eastAsia"/>
          <w:b/>
          <w:kern w:val="0"/>
        </w:rPr>
        <w:t>Static</w:t>
      </w:r>
      <w:r w:rsidR="00DB37A4">
        <w:rPr>
          <w:b/>
          <w:kern w:val="0"/>
        </w:rPr>
        <w:t xml:space="preserve"> </w:t>
      </w:r>
      <w:r>
        <w:rPr>
          <w:rFonts w:hint="eastAsia"/>
          <w:b/>
          <w:kern w:val="0"/>
        </w:rPr>
        <w:t>Address:</w:t>
      </w:r>
    </w:p>
    <w:p w:rsidR="00413835" w:rsidRPr="00BF475A" w:rsidRDefault="00171BEA" w:rsidP="005C0124">
      <w:pPr>
        <w:jc w:val="both"/>
        <w:rPr>
          <w:b/>
          <w:kern w:val="0"/>
        </w:rPr>
      </w:pPr>
      <w:r>
        <w:rPr>
          <w:rFonts w:hint="eastAsia"/>
          <w:kern w:val="0"/>
        </w:rPr>
        <w:t>The MAC addresses are c</w:t>
      </w:r>
      <w:r w:rsidR="00413835" w:rsidRPr="001950B6">
        <w:rPr>
          <w:rFonts w:hint="eastAsia"/>
          <w:kern w:val="0"/>
        </w:rPr>
        <w:t>onfigured by users.</w:t>
      </w:r>
      <w:r w:rsidR="00413835">
        <w:rPr>
          <w:rFonts w:hint="eastAsia"/>
          <w:kern w:val="0"/>
        </w:rPr>
        <w:t xml:space="preserve"> The static addresses will not be aged out by the switch. The static address can be removed by user only.</w:t>
      </w:r>
    </w:p>
    <w:p w:rsidR="00171BEA" w:rsidRDefault="00171BEA" w:rsidP="005C0124">
      <w:pPr>
        <w:jc w:val="both"/>
        <w:rPr>
          <w:kern w:val="0"/>
        </w:rPr>
      </w:pPr>
      <w:r>
        <w:rPr>
          <w:rFonts w:hint="eastAsia"/>
          <w:kern w:val="0"/>
        </w:rPr>
        <w:t>The maximum static address entry is up to 256.</w:t>
      </w:r>
    </w:p>
    <w:p w:rsidR="00413835" w:rsidRDefault="00413835" w:rsidP="005C0124">
      <w:pPr>
        <w:jc w:val="both"/>
        <w:rPr>
          <w:kern w:val="0"/>
        </w:rPr>
      </w:pPr>
    </w:p>
    <w:p w:rsidR="00413835" w:rsidRPr="001950B6" w:rsidRDefault="00413835" w:rsidP="005C0124">
      <w:pPr>
        <w:jc w:val="both"/>
        <w:rPr>
          <w:kern w:val="0"/>
        </w:rPr>
      </w:pPr>
      <w:r>
        <w:rPr>
          <w:rFonts w:hint="eastAsia"/>
          <w:kern w:val="0"/>
        </w:rPr>
        <w:t>The switch supports up to 16</w:t>
      </w:r>
      <w:r w:rsidRPr="00712516">
        <w:rPr>
          <w:rFonts w:hint="eastAsia"/>
          <w:color w:val="000000"/>
          <w:kern w:val="0"/>
        </w:rPr>
        <w:t>K ad</w:t>
      </w:r>
      <w:r>
        <w:rPr>
          <w:rFonts w:hint="eastAsia"/>
          <w:kern w:val="0"/>
        </w:rPr>
        <w:t>dress table. The static address and the dynamic address share the same table.</w:t>
      </w:r>
    </w:p>
    <w:p w:rsidR="00BF475A" w:rsidRDefault="00BF475A" w:rsidP="00BF475A">
      <w:pPr>
        <w:autoSpaceDE w:val="0"/>
        <w:autoSpaceDN w:val="0"/>
        <w:adjustRightInd w:val="0"/>
        <w:jc w:val="both"/>
      </w:pPr>
    </w:p>
    <w:p w:rsidR="00413835" w:rsidRPr="00D076EF" w:rsidRDefault="00413835" w:rsidP="00BF475A">
      <w:pPr>
        <w:autoSpaceDE w:val="0"/>
        <w:autoSpaceDN w:val="0"/>
        <w:adjustRightInd w:val="0"/>
        <w:jc w:val="both"/>
        <w:rPr>
          <w:kern w:val="0"/>
        </w:rPr>
      </w:pPr>
      <w:r w:rsidRPr="00D076EF">
        <w:rPr>
          <w:kern w:val="0"/>
        </w:rPr>
        <w:t xml:space="preserve">The </w:t>
      </w:r>
      <w:r w:rsidRPr="00D076EF">
        <w:rPr>
          <w:b/>
          <w:bCs/>
          <w:kern w:val="0"/>
        </w:rPr>
        <w:t xml:space="preserve">MAC Table </w:t>
      </w:r>
      <w:r w:rsidRPr="00D076EF">
        <w:rPr>
          <w:kern w:val="0"/>
        </w:rPr>
        <w:t>(a MAC table is also known as a filtering database) shows howframes are forwarded or filtered across the Switch’s ports. When a device (whichmay belong to a VLAN group) sends a packet which is forwarded to a port on theSwitch, the MAC address of the device is shown on the Switch’s MAC Table. It alsoshows whether the MAC address is dynamic (learned by the Switch) or static(manually entered).</w:t>
      </w:r>
    </w:p>
    <w:p w:rsidR="00413835" w:rsidRPr="00F81396" w:rsidRDefault="00413835" w:rsidP="005C0124">
      <w:pPr>
        <w:jc w:val="both"/>
      </w:pPr>
    </w:p>
    <w:p w:rsidR="00413835" w:rsidRDefault="00413835" w:rsidP="005C0124">
      <w:pPr>
        <w:autoSpaceDE w:val="0"/>
        <w:autoSpaceDN w:val="0"/>
        <w:adjustRightInd w:val="0"/>
        <w:jc w:val="both"/>
        <w:rPr>
          <w:kern w:val="0"/>
        </w:rPr>
      </w:pPr>
      <w:r w:rsidRPr="00F81396">
        <w:rPr>
          <w:kern w:val="0"/>
        </w:rPr>
        <w:t xml:space="preserve">The Switch uses the </w:t>
      </w:r>
      <w:r w:rsidRPr="00F81396">
        <w:rPr>
          <w:b/>
          <w:bCs/>
          <w:kern w:val="0"/>
        </w:rPr>
        <w:t xml:space="preserve">MAC Table </w:t>
      </w:r>
      <w:r w:rsidRPr="00F81396">
        <w:rPr>
          <w:kern w:val="0"/>
        </w:rPr>
        <w:t>to determine how to forward frames. See thefollowing figure.</w:t>
      </w:r>
    </w:p>
    <w:p w:rsidR="00413835" w:rsidRDefault="00413835" w:rsidP="002A31A4">
      <w:pPr>
        <w:numPr>
          <w:ilvl w:val="0"/>
          <w:numId w:val="10"/>
        </w:numPr>
        <w:autoSpaceDE w:val="0"/>
        <w:autoSpaceDN w:val="0"/>
        <w:adjustRightInd w:val="0"/>
        <w:jc w:val="both"/>
        <w:rPr>
          <w:kern w:val="0"/>
        </w:rPr>
      </w:pPr>
      <w:r w:rsidRPr="00F81396">
        <w:rPr>
          <w:kern w:val="0"/>
        </w:rPr>
        <w:t>The Switch examines a received frame and learns the port from which this source</w:t>
      </w:r>
      <w:r w:rsidR="00DB37A4">
        <w:rPr>
          <w:kern w:val="0"/>
        </w:rPr>
        <w:t xml:space="preserve"> </w:t>
      </w:r>
      <w:r w:rsidRPr="00F81396">
        <w:rPr>
          <w:kern w:val="0"/>
        </w:rPr>
        <w:t>MAC address came.</w:t>
      </w:r>
    </w:p>
    <w:p w:rsidR="00413835" w:rsidRPr="00F81396" w:rsidRDefault="00413835" w:rsidP="002A31A4">
      <w:pPr>
        <w:numPr>
          <w:ilvl w:val="0"/>
          <w:numId w:val="10"/>
        </w:numPr>
        <w:autoSpaceDE w:val="0"/>
        <w:autoSpaceDN w:val="0"/>
        <w:adjustRightInd w:val="0"/>
        <w:jc w:val="both"/>
        <w:rPr>
          <w:kern w:val="0"/>
        </w:rPr>
      </w:pPr>
      <w:r w:rsidRPr="00F81396">
        <w:rPr>
          <w:kern w:val="0"/>
        </w:rPr>
        <w:t>The Switch checks to see if the frame's destination MAC address matches a source</w:t>
      </w:r>
      <w:r w:rsidR="00DB37A4">
        <w:rPr>
          <w:kern w:val="0"/>
        </w:rPr>
        <w:t xml:space="preserve"> </w:t>
      </w:r>
      <w:r w:rsidRPr="00F81396">
        <w:rPr>
          <w:kern w:val="0"/>
        </w:rPr>
        <w:t>MAC address already learn</w:t>
      </w:r>
      <w:r w:rsidR="00BD7BF6">
        <w:rPr>
          <w:rFonts w:hint="eastAsia"/>
          <w:kern w:val="0"/>
        </w:rPr>
        <w:t>t</w:t>
      </w:r>
      <w:r w:rsidRPr="00F81396">
        <w:rPr>
          <w:kern w:val="0"/>
        </w:rPr>
        <w:t xml:space="preserve"> in the </w:t>
      </w:r>
      <w:r w:rsidRPr="00F81396">
        <w:rPr>
          <w:b/>
          <w:bCs/>
          <w:kern w:val="0"/>
        </w:rPr>
        <w:t>MAC Table</w:t>
      </w:r>
      <w:r w:rsidRPr="00F81396">
        <w:rPr>
          <w:kern w:val="0"/>
        </w:rPr>
        <w:t>.</w:t>
      </w:r>
    </w:p>
    <w:p w:rsidR="00413835" w:rsidRPr="00F81396" w:rsidRDefault="00413835" w:rsidP="00BE14D3">
      <w:pPr>
        <w:numPr>
          <w:ilvl w:val="1"/>
          <w:numId w:val="45"/>
        </w:numPr>
        <w:autoSpaceDE w:val="0"/>
        <w:autoSpaceDN w:val="0"/>
        <w:adjustRightInd w:val="0"/>
        <w:jc w:val="both"/>
        <w:rPr>
          <w:kern w:val="0"/>
        </w:rPr>
      </w:pPr>
      <w:r w:rsidRPr="00F81396">
        <w:rPr>
          <w:kern w:val="0"/>
        </w:rPr>
        <w:t>If the Switch has already learn</w:t>
      </w:r>
      <w:r w:rsidR="00BD7BF6">
        <w:rPr>
          <w:rFonts w:hint="eastAsia"/>
          <w:kern w:val="0"/>
        </w:rPr>
        <w:t>t</w:t>
      </w:r>
      <w:r w:rsidRPr="00F81396">
        <w:rPr>
          <w:kern w:val="0"/>
        </w:rPr>
        <w:t xml:space="preserve"> the port for this MAC address, then it forwards</w:t>
      </w:r>
      <w:r w:rsidR="00DB37A4">
        <w:rPr>
          <w:kern w:val="0"/>
        </w:rPr>
        <w:t xml:space="preserve"> </w:t>
      </w:r>
      <w:r w:rsidRPr="00F81396">
        <w:rPr>
          <w:kern w:val="0"/>
        </w:rPr>
        <w:t>the frame to that port.</w:t>
      </w:r>
    </w:p>
    <w:p w:rsidR="00413835" w:rsidRPr="00F81396" w:rsidRDefault="00413835" w:rsidP="00BE14D3">
      <w:pPr>
        <w:numPr>
          <w:ilvl w:val="1"/>
          <w:numId w:val="45"/>
        </w:numPr>
        <w:autoSpaceDE w:val="0"/>
        <w:autoSpaceDN w:val="0"/>
        <w:adjustRightInd w:val="0"/>
        <w:jc w:val="both"/>
        <w:rPr>
          <w:kern w:val="0"/>
        </w:rPr>
      </w:pPr>
      <w:r w:rsidRPr="00F81396">
        <w:rPr>
          <w:kern w:val="0"/>
        </w:rPr>
        <w:t>If the Switch has not already learn</w:t>
      </w:r>
      <w:r w:rsidR="00BD7BF6">
        <w:rPr>
          <w:rFonts w:hint="eastAsia"/>
          <w:kern w:val="0"/>
        </w:rPr>
        <w:t>t</w:t>
      </w:r>
      <w:r w:rsidRPr="00F81396">
        <w:rPr>
          <w:kern w:val="0"/>
        </w:rPr>
        <w:t xml:space="preserve"> the port for this MAC address, then the</w:t>
      </w:r>
      <w:r w:rsidR="00DB37A4">
        <w:rPr>
          <w:kern w:val="0"/>
        </w:rPr>
        <w:t xml:space="preserve"> </w:t>
      </w:r>
      <w:r w:rsidRPr="00F81396">
        <w:rPr>
          <w:kern w:val="0"/>
        </w:rPr>
        <w:t>frame is flooded to all ports. Too much port flooding leads to network</w:t>
      </w:r>
      <w:r w:rsidR="00DB37A4">
        <w:rPr>
          <w:kern w:val="0"/>
        </w:rPr>
        <w:t xml:space="preserve"> </w:t>
      </w:r>
      <w:r w:rsidRPr="00F81396">
        <w:rPr>
          <w:kern w:val="0"/>
        </w:rPr>
        <w:t>congestion.</w:t>
      </w:r>
    </w:p>
    <w:p w:rsidR="00413835" w:rsidRDefault="00413835" w:rsidP="00BE14D3">
      <w:pPr>
        <w:numPr>
          <w:ilvl w:val="1"/>
          <w:numId w:val="45"/>
        </w:numPr>
        <w:autoSpaceDE w:val="0"/>
        <w:autoSpaceDN w:val="0"/>
        <w:adjustRightInd w:val="0"/>
        <w:jc w:val="both"/>
        <w:rPr>
          <w:kern w:val="0"/>
        </w:rPr>
      </w:pPr>
      <w:r w:rsidRPr="00BF475A">
        <w:rPr>
          <w:kern w:val="0"/>
        </w:rPr>
        <w:t>I</w:t>
      </w:r>
      <w:r w:rsidR="00BD7BF6" w:rsidRPr="00BF475A">
        <w:rPr>
          <w:kern w:val="0"/>
        </w:rPr>
        <w:t>f the Switch has already learn</w:t>
      </w:r>
      <w:r w:rsidR="00BD7BF6" w:rsidRPr="00BF475A">
        <w:rPr>
          <w:rFonts w:hint="eastAsia"/>
          <w:kern w:val="0"/>
        </w:rPr>
        <w:t>t</w:t>
      </w:r>
      <w:r w:rsidRPr="00BF475A">
        <w:rPr>
          <w:kern w:val="0"/>
        </w:rPr>
        <w:t xml:space="preserve"> the port for this MAC address, but the</w:t>
      </w:r>
      <w:r w:rsidR="00DB37A4">
        <w:rPr>
          <w:kern w:val="0"/>
        </w:rPr>
        <w:t xml:space="preserve"> </w:t>
      </w:r>
      <w:r w:rsidRPr="00BF475A">
        <w:rPr>
          <w:kern w:val="0"/>
        </w:rPr>
        <w:t xml:space="preserve">destination port is the same as the port it came in on, then it filters the </w:t>
      </w:r>
      <w:r w:rsidRPr="00BF475A">
        <w:rPr>
          <w:kern w:val="0"/>
        </w:rPr>
        <w:lastRenderedPageBreak/>
        <w:t>frame.</w:t>
      </w:r>
    </w:p>
    <w:p w:rsidR="00DF384B" w:rsidRPr="00BF475A" w:rsidRDefault="00DF384B" w:rsidP="00DF384B">
      <w:pPr>
        <w:autoSpaceDE w:val="0"/>
        <w:autoSpaceDN w:val="0"/>
        <w:adjustRightInd w:val="0"/>
        <w:jc w:val="both"/>
        <w:rPr>
          <w:kern w:val="0"/>
        </w:rPr>
      </w:pPr>
    </w:p>
    <w:p w:rsidR="00413835" w:rsidRDefault="0099333A" w:rsidP="00BF475A">
      <w:pPr>
        <w:jc w:val="center"/>
      </w:pPr>
      <w:r>
        <w:rPr>
          <w:noProof/>
        </w:rPr>
        <w:drawing>
          <wp:inline distT="0" distB="0" distL="0" distR="0">
            <wp:extent cx="4095750" cy="21545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9611" cy="2161816"/>
                    </a:xfrm>
                    <a:prstGeom prst="rect">
                      <a:avLst/>
                    </a:prstGeom>
                    <a:noFill/>
                  </pic:spPr>
                </pic:pic>
              </a:graphicData>
            </a:graphic>
          </wp:inline>
        </w:drawing>
      </w:r>
    </w:p>
    <w:p w:rsidR="00413835" w:rsidRDefault="00413835" w:rsidP="005C0124">
      <w:pPr>
        <w:jc w:val="both"/>
      </w:pPr>
    </w:p>
    <w:p w:rsidR="00BF475A" w:rsidRPr="00F81396" w:rsidRDefault="00BF475A" w:rsidP="00BF475A">
      <w:pPr>
        <w:jc w:val="center"/>
        <w:rPr>
          <w:kern w:val="0"/>
        </w:rPr>
      </w:pPr>
      <w:r w:rsidRPr="00F81396">
        <w:rPr>
          <w:b/>
          <w:bCs/>
          <w:kern w:val="0"/>
        </w:rPr>
        <w:t>Figure</w:t>
      </w:r>
      <w:r>
        <w:rPr>
          <w:rFonts w:hint="eastAsia"/>
          <w:b/>
          <w:bCs/>
          <w:kern w:val="0"/>
        </w:rPr>
        <w:t>:</w:t>
      </w:r>
      <w:r w:rsidR="00DB37A4">
        <w:rPr>
          <w:b/>
          <w:bCs/>
          <w:kern w:val="0"/>
        </w:rPr>
        <w:t xml:space="preserve"> </w:t>
      </w:r>
      <w:r w:rsidRPr="00F81396">
        <w:rPr>
          <w:kern w:val="0"/>
        </w:rPr>
        <w:t>MAC Table Flowchart</w:t>
      </w:r>
    </w:p>
    <w:p w:rsidR="005663E4" w:rsidRDefault="005663E4" w:rsidP="005C0124">
      <w:pPr>
        <w:jc w:val="both"/>
      </w:pPr>
    </w:p>
    <w:p w:rsidR="005663E4" w:rsidRPr="00001F57" w:rsidRDefault="005663E4" w:rsidP="005C0124">
      <w:pPr>
        <w:pStyle w:val="ColorfulList-Accent11"/>
        <w:ind w:leftChars="0" w:left="0"/>
        <w:jc w:val="both"/>
        <w:rPr>
          <w:rFonts w:ascii="Times New Roman" w:hAnsi="Times New Roman"/>
          <w:b/>
        </w:rPr>
      </w:pPr>
      <w:r w:rsidRPr="00001F57">
        <w:rPr>
          <w:rFonts w:ascii="Times New Roman" w:hAnsi="Times New Roman"/>
          <w:b/>
        </w:rPr>
        <w:t>Default Settings</w:t>
      </w:r>
    </w:p>
    <w:p w:rsidR="005663E4" w:rsidRPr="00001F57" w:rsidRDefault="005663E4" w:rsidP="00BE14D3">
      <w:pPr>
        <w:pStyle w:val="ColorfulList-Accent11"/>
        <w:numPr>
          <w:ilvl w:val="0"/>
          <w:numId w:val="46"/>
        </w:numPr>
        <w:ind w:leftChars="0"/>
        <w:jc w:val="both"/>
        <w:rPr>
          <w:rFonts w:ascii="Times New Roman" w:hAnsi="Times New Roman"/>
        </w:rPr>
      </w:pPr>
      <w:r w:rsidRPr="00001F57">
        <w:rPr>
          <w:rFonts w:ascii="Times New Roman" w:hAnsi="Times New Roman" w:hint="eastAsia"/>
        </w:rPr>
        <w:t>The default MAC address table age time is 300 seconds.</w:t>
      </w:r>
    </w:p>
    <w:p w:rsidR="005663E4" w:rsidRDefault="005663E4" w:rsidP="00BE14D3">
      <w:pPr>
        <w:pStyle w:val="ColorfulList-Accent11"/>
        <w:numPr>
          <w:ilvl w:val="0"/>
          <w:numId w:val="46"/>
        </w:numPr>
        <w:ind w:leftChars="0"/>
        <w:jc w:val="both"/>
        <w:rPr>
          <w:rFonts w:ascii="Times New Roman" w:hAnsi="Times New Roman"/>
        </w:rPr>
      </w:pPr>
      <w:r w:rsidRPr="00001F57">
        <w:rPr>
          <w:rFonts w:ascii="Times New Roman" w:hAnsi="Times New Roman" w:hint="eastAsia"/>
        </w:rPr>
        <w:t>The Maximum static address entry</w:t>
      </w:r>
      <w:r w:rsidRPr="00001F57">
        <w:rPr>
          <w:rFonts w:ascii="Times New Roman" w:hAnsi="Times New Roman" w:hint="eastAsia"/>
        </w:rPr>
        <w:tab/>
        <w:t>is 256.</w:t>
      </w:r>
    </w:p>
    <w:p w:rsidR="00413835" w:rsidRDefault="00413835" w:rsidP="005C0124">
      <w:pPr>
        <w:jc w:val="both"/>
      </w:pPr>
    </w:p>
    <w:p w:rsidR="00413835" w:rsidRDefault="00413835" w:rsidP="009C389E">
      <w:pPr>
        <w:pStyle w:val="Heading3"/>
        <w:spacing w:afterLines="50"/>
        <w:ind w:leftChars="100" w:left="240" w:rightChars="100" w:right="240" w:firstLine="240"/>
        <w:jc w:val="both"/>
      </w:pPr>
      <w:bookmarkStart w:id="120" w:name="_Toc290019499"/>
      <w:bookmarkStart w:id="121" w:name="_Toc520743663"/>
      <w:r>
        <w:rPr>
          <w:rFonts w:hint="eastAsia"/>
        </w:rPr>
        <w:t>CLI Configuration</w:t>
      </w:r>
      <w:bookmarkEnd w:id="120"/>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3"/>
        <w:gridCol w:w="3503"/>
        <w:gridCol w:w="4196"/>
      </w:tblGrid>
      <w:tr w:rsidR="00C80152" w:rsidRPr="00C80152" w:rsidTr="00110E09">
        <w:tc>
          <w:tcPr>
            <w:tcW w:w="1174" w:type="dxa"/>
            <w:shd w:val="clear" w:color="auto" w:fill="CCFFCC"/>
          </w:tcPr>
          <w:p w:rsidR="00C80152" w:rsidRPr="00C80152" w:rsidRDefault="00C80152" w:rsidP="00C80152">
            <w:pPr>
              <w:jc w:val="center"/>
              <w:rPr>
                <w:b/>
                <w:kern w:val="0"/>
              </w:rPr>
            </w:pPr>
            <w:r w:rsidRPr="00C80152">
              <w:rPr>
                <w:rFonts w:hint="eastAsia"/>
                <w:b/>
                <w:kern w:val="0"/>
              </w:rPr>
              <w:t>Node</w:t>
            </w:r>
          </w:p>
        </w:tc>
        <w:tc>
          <w:tcPr>
            <w:tcW w:w="2377" w:type="dxa"/>
            <w:shd w:val="clear" w:color="auto" w:fill="CCFFCC"/>
          </w:tcPr>
          <w:p w:rsidR="00C80152" w:rsidRPr="00C80152" w:rsidRDefault="00C80152" w:rsidP="00C80152">
            <w:pPr>
              <w:jc w:val="center"/>
              <w:rPr>
                <w:b/>
                <w:kern w:val="0"/>
              </w:rPr>
            </w:pPr>
            <w:r w:rsidRPr="00C80152">
              <w:rPr>
                <w:rFonts w:hint="eastAsia"/>
                <w:b/>
                <w:kern w:val="0"/>
              </w:rPr>
              <w:t>Command</w:t>
            </w:r>
          </w:p>
        </w:tc>
        <w:tc>
          <w:tcPr>
            <w:tcW w:w="5311" w:type="dxa"/>
            <w:shd w:val="clear" w:color="auto" w:fill="CCFFCC"/>
          </w:tcPr>
          <w:p w:rsidR="00C80152" w:rsidRPr="00C80152" w:rsidRDefault="00C80152" w:rsidP="00C80152">
            <w:pPr>
              <w:jc w:val="center"/>
              <w:rPr>
                <w:b/>
                <w:kern w:val="0"/>
              </w:rPr>
            </w:pPr>
            <w:r w:rsidRPr="00C80152">
              <w:rPr>
                <w:rFonts w:hint="eastAsia"/>
                <w:b/>
                <w:kern w:val="0"/>
              </w:rPr>
              <w:t>Description</w:t>
            </w:r>
          </w:p>
        </w:tc>
      </w:tr>
      <w:tr w:rsidR="00C80152" w:rsidRPr="00C80152" w:rsidTr="00110E09">
        <w:tc>
          <w:tcPr>
            <w:tcW w:w="1174" w:type="dxa"/>
            <w:shd w:val="clear" w:color="auto" w:fill="auto"/>
          </w:tcPr>
          <w:p w:rsidR="00C80152" w:rsidRPr="00C80152" w:rsidRDefault="00C80152" w:rsidP="00C80152">
            <w:pPr>
              <w:rPr>
                <w:kern w:val="0"/>
              </w:rPr>
            </w:pPr>
            <w:r w:rsidRPr="00C80152">
              <w:rPr>
                <w:rFonts w:hint="eastAsia"/>
                <w:kern w:val="0"/>
              </w:rPr>
              <w:t>enable</w:t>
            </w:r>
          </w:p>
        </w:tc>
        <w:tc>
          <w:tcPr>
            <w:tcW w:w="2377" w:type="dxa"/>
            <w:shd w:val="clear" w:color="auto" w:fill="auto"/>
          </w:tcPr>
          <w:p w:rsidR="00C80152" w:rsidRPr="00C80152" w:rsidRDefault="00C80152" w:rsidP="00C80152">
            <w:pPr>
              <w:rPr>
                <w:kern w:val="0"/>
              </w:rPr>
            </w:pPr>
            <w:r w:rsidRPr="00C80152">
              <w:rPr>
                <w:rFonts w:hint="eastAsia"/>
              </w:rPr>
              <w:t xml:space="preserve">show </w:t>
            </w:r>
            <w:r w:rsidRPr="00C80152">
              <w:t>mac-address-table</w:t>
            </w:r>
            <w:r w:rsidR="00DB37A4">
              <w:t xml:space="preserve"> </w:t>
            </w:r>
            <w:r w:rsidRPr="00C80152">
              <w:t>aging-time</w:t>
            </w:r>
          </w:p>
        </w:tc>
        <w:tc>
          <w:tcPr>
            <w:tcW w:w="5311" w:type="dxa"/>
            <w:shd w:val="clear" w:color="auto" w:fill="auto"/>
          </w:tcPr>
          <w:p w:rsidR="00C80152" w:rsidRPr="00C80152" w:rsidRDefault="00C80152" w:rsidP="00C80152">
            <w:pPr>
              <w:rPr>
                <w:kern w:val="0"/>
              </w:rPr>
            </w:pPr>
            <w:r w:rsidRPr="00C80152">
              <w:rPr>
                <w:rFonts w:hint="eastAsia"/>
              </w:rPr>
              <w:t>This command displays the current MAC address table age time.</w:t>
            </w:r>
          </w:p>
        </w:tc>
      </w:tr>
      <w:tr w:rsidR="00C80152" w:rsidRPr="00C80152" w:rsidTr="00110E09">
        <w:tc>
          <w:tcPr>
            <w:tcW w:w="1174" w:type="dxa"/>
            <w:shd w:val="clear" w:color="auto" w:fill="auto"/>
          </w:tcPr>
          <w:p w:rsidR="00C80152" w:rsidRPr="00C80152" w:rsidRDefault="00C80152" w:rsidP="00C80152">
            <w:pPr>
              <w:rPr>
                <w:kern w:val="0"/>
              </w:rPr>
            </w:pPr>
            <w:r w:rsidRPr="00C80152">
              <w:rPr>
                <w:rFonts w:hint="eastAsia"/>
                <w:kern w:val="0"/>
              </w:rPr>
              <w:t>enable</w:t>
            </w:r>
          </w:p>
        </w:tc>
        <w:tc>
          <w:tcPr>
            <w:tcW w:w="2377" w:type="dxa"/>
            <w:shd w:val="clear" w:color="auto" w:fill="auto"/>
          </w:tcPr>
          <w:p w:rsidR="00C80152" w:rsidRPr="00C80152" w:rsidRDefault="00C80152" w:rsidP="00C80152">
            <w:pPr>
              <w:rPr>
                <w:kern w:val="0"/>
              </w:rPr>
            </w:pPr>
            <w:r w:rsidRPr="00C80152">
              <w:rPr>
                <w:rFonts w:hint="eastAsia"/>
              </w:rPr>
              <w:t xml:space="preserve">show </w:t>
            </w:r>
            <w:r w:rsidRPr="00C80152">
              <w:t>mac-address-table(static|dynamic)</w:t>
            </w:r>
          </w:p>
        </w:tc>
        <w:tc>
          <w:tcPr>
            <w:tcW w:w="5311" w:type="dxa"/>
            <w:shd w:val="clear" w:color="auto" w:fill="auto"/>
          </w:tcPr>
          <w:p w:rsidR="00C80152" w:rsidRPr="00C80152" w:rsidRDefault="00C80152" w:rsidP="00C80152">
            <w:pPr>
              <w:rPr>
                <w:kern w:val="0"/>
              </w:rPr>
            </w:pPr>
            <w:r w:rsidRPr="00C80152">
              <w:rPr>
                <w:rFonts w:hint="eastAsia"/>
              </w:rPr>
              <w:t>This command displays the current static/dynamic unicast address entries.</w:t>
            </w:r>
          </w:p>
        </w:tc>
      </w:tr>
      <w:tr w:rsidR="00C80152" w:rsidRPr="00C80152" w:rsidTr="00110E09">
        <w:tc>
          <w:tcPr>
            <w:tcW w:w="1174" w:type="dxa"/>
            <w:shd w:val="clear" w:color="auto" w:fill="auto"/>
          </w:tcPr>
          <w:p w:rsidR="00C80152" w:rsidRPr="00C80152" w:rsidRDefault="00C80152" w:rsidP="00C80152">
            <w:pPr>
              <w:rPr>
                <w:kern w:val="0"/>
              </w:rPr>
            </w:pPr>
            <w:r w:rsidRPr="00C80152">
              <w:rPr>
                <w:rFonts w:hint="eastAsia"/>
                <w:kern w:val="0"/>
              </w:rPr>
              <w:t>enable</w:t>
            </w:r>
          </w:p>
        </w:tc>
        <w:tc>
          <w:tcPr>
            <w:tcW w:w="2377" w:type="dxa"/>
            <w:shd w:val="clear" w:color="auto" w:fill="auto"/>
          </w:tcPr>
          <w:p w:rsidR="00C80152" w:rsidRPr="00C80152" w:rsidRDefault="00C80152" w:rsidP="00C80152">
            <w:pPr>
              <w:rPr>
                <w:kern w:val="0"/>
              </w:rPr>
            </w:pPr>
            <w:r w:rsidRPr="00C80152">
              <w:rPr>
                <w:rFonts w:hint="eastAsia"/>
              </w:rPr>
              <w:t xml:space="preserve">show </w:t>
            </w:r>
            <w:r w:rsidRPr="00C80152">
              <w:t>mac-address-table</w:t>
            </w:r>
            <w:r w:rsidRPr="00C80152">
              <w:rPr>
                <w:rFonts w:hint="eastAsia"/>
              </w:rPr>
              <w:t xml:space="preserve"> mac MACADDR</w:t>
            </w:r>
          </w:p>
        </w:tc>
        <w:tc>
          <w:tcPr>
            <w:tcW w:w="5311" w:type="dxa"/>
            <w:shd w:val="clear" w:color="auto" w:fill="auto"/>
          </w:tcPr>
          <w:p w:rsidR="00C80152" w:rsidRPr="00C80152" w:rsidRDefault="00C80152" w:rsidP="00C80152">
            <w:pPr>
              <w:rPr>
                <w:kern w:val="0"/>
              </w:rPr>
            </w:pPr>
            <w:r w:rsidRPr="00C80152">
              <w:rPr>
                <w:rFonts w:hint="eastAsia"/>
              </w:rPr>
              <w:t>This command displays information of a specific MAC.</w:t>
            </w:r>
          </w:p>
        </w:tc>
      </w:tr>
      <w:tr w:rsidR="00C80152" w:rsidRPr="00C80152" w:rsidTr="00110E09">
        <w:tc>
          <w:tcPr>
            <w:tcW w:w="1174" w:type="dxa"/>
            <w:shd w:val="clear" w:color="auto" w:fill="auto"/>
          </w:tcPr>
          <w:p w:rsidR="00C80152" w:rsidRPr="00C80152" w:rsidRDefault="00C80152" w:rsidP="00C80152">
            <w:pPr>
              <w:rPr>
                <w:kern w:val="0"/>
              </w:rPr>
            </w:pPr>
            <w:r w:rsidRPr="00C80152">
              <w:rPr>
                <w:rFonts w:hint="eastAsia"/>
                <w:kern w:val="0"/>
              </w:rPr>
              <w:t>enable</w:t>
            </w:r>
          </w:p>
        </w:tc>
        <w:tc>
          <w:tcPr>
            <w:tcW w:w="2377" w:type="dxa"/>
            <w:shd w:val="clear" w:color="auto" w:fill="auto"/>
          </w:tcPr>
          <w:p w:rsidR="00C80152" w:rsidRPr="00C80152" w:rsidRDefault="00C80152" w:rsidP="00C80152">
            <w:pPr>
              <w:rPr>
                <w:kern w:val="0"/>
              </w:rPr>
            </w:pPr>
            <w:r w:rsidRPr="00C80152">
              <w:rPr>
                <w:rFonts w:hint="eastAsia"/>
              </w:rPr>
              <w:t xml:space="preserve">show </w:t>
            </w:r>
            <w:r w:rsidRPr="00C80152">
              <w:t>mac-address-table</w:t>
            </w:r>
            <w:r w:rsidRPr="00C80152">
              <w:rPr>
                <w:rFonts w:hint="eastAsia"/>
              </w:rPr>
              <w:t xml:space="preserve"> port PORT_ID</w:t>
            </w:r>
          </w:p>
        </w:tc>
        <w:tc>
          <w:tcPr>
            <w:tcW w:w="5311" w:type="dxa"/>
            <w:shd w:val="clear" w:color="auto" w:fill="auto"/>
          </w:tcPr>
          <w:p w:rsidR="00C80152" w:rsidRPr="00C80152" w:rsidRDefault="00C80152" w:rsidP="00C80152">
            <w:pPr>
              <w:rPr>
                <w:kern w:val="0"/>
              </w:rPr>
            </w:pPr>
            <w:r w:rsidRPr="00C80152">
              <w:rPr>
                <w:rFonts w:hint="eastAsia"/>
              </w:rPr>
              <w:t>This command displays the current unicast address entries learnt by the specific port.</w:t>
            </w:r>
          </w:p>
        </w:tc>
      </w:tr>
      <w:tr w:rsidR="00C80152" w:rsidRPr="00C80152" w:rsidTr="00110E09">
        <w:tc>
          <w:tcPr>
            <w:tcW w:w="1174" w:type="dxa"/>
            <w:shd w:val="clear" w:color="auto" w:fill="auto"/>
          </w:tcPr>
          <w:p w:rsidR="00C80152" w:rsidRPr="00C80152" w:rsidRDefault="00C80152" w:rsidP="00C80152">
            <w:pPr>
              <w:rPr>
                <w:kern w:val="0"/>
              </w:rPr>
            </w:pPr>
            <w:r w:rsidRPr="00C80152">
              <w:rPr>
                <w:rFonts w:hint="eastAsia"/>
                <w:kern w:val="0"/>
              </w:rPr>
              <w:t>configure</w:t>
            </w:r>
          </w:p>
        </w:tc>
        <w:tc>
          <w:tcPr>
            <w:tcW w:w="2377" w:type="dxa"/>
            <w:shd w:val="clear" w:color="auto" w:fill="auto"/>
          </w:tcPr>
          <w:p w:rsidR="00C80152" w:rsidRPr="00C80152" w:rsidRDefault="00C80152" w:rsidP="00C80152">
            <w:pPr>
              <w:rPr>
                <w:kern w:val="0"/>
              </w:rPr>
            </w:pPr>
            <w:r w:rsidRPr="00C80152">
              <w:t>mac-address-table</w:t>
            </w:r>
            <w:r w:rsidRPr="00C80152">
              <w:rPr>
                <w:rFonts w:hint="eastAsia"/>
              </w:rPr>
              <w:t xml:space="preserve"> static </w:t>
            </w:r>
            <w:r w:rsidRPr="00C80152">
              <w:rPr>
                <w:lang w:val="fr-FR"/>
              </w:rPr>
              <w:t>MACADDR</w:t>
            </w:r>
            <w:r w:rsidRPr="00C80152">
              <w:rPr>
                <w:rFonts w:hint="eastAsia"/>
                <w:lang w:val="fr-FR"/>
              </w:rPr>
              <w:t xml:space="preserve"> vlan VLANID port PORT_ID</w:t>
            </w:r>
          </w:p>
        </w:tc>
        <w:tc>
          <w:tcPr>
            <w:tcW w:w="5311" w:type="dxa"/>
            <w:shd w:val="clear" w:color="auto" w:fill="auto"/>
          </w:tcPr>
          <w:p w:rsidR="00C80152" w:rsidRPr="00C80152" w:rsidRDefault="00C80152" w:rsidP="00C80152">
            <w:pPr>
              <w:rPr>
                <w:kern w:val="0"/>
              </w:rPr>
            </w:pPr>
            <w:r w:rsidRPr="00C80152">
              <w:rPr>
                <w:rFonts w:hint="eastAsia"/>
              </w:rPr>
              <w:t>This command configures a static unicast entry.</w:t>
            </w:r>
          </w:p>
        </w:tc>
      </w:tr>
      <w:tr w:rsidR="00C80152" w:rsidRPr="00C80152" w:rsidTr="00110E09">
        <w:tc>
          <w:tcPr>
            <w:tcW w:w="1174" w:type="dxa"/>
            <w:shd w:val="clear" w:color="auto" w:fill="auto"/>
          </w:tcPr>
          <w:p w:rsidR="00C80152" w:rsidRPr="00C80152" w:rsidRDefault="00C80152" w:rsidP="00C80152">
            <w:pPr>
              <w:rPr>
                <w:kern w:val="0"/>
              </w:rPr>
            </w:pPr>
            <w:r w:rsidRPr="00C80152">
              <w:rPr>
                <w:rFonts w:hint="eastAsia"/>
                <w:kern w:val="0"/>
              </w:rPr>
              <w:t>configure</w:t>
            </w:r>
          </w:p>
        </w:tc>
        <w:tc>
          <w:tcPr>
            <w:tcW w:w="2377" w:type="dxa"/>
            <w:shd w:val="clear" w:color="auto" w:fill="auto"/>
          </w:tcPr>
          <w:p w:rsidR="00C80152" w:rsidRPr="00C80152" w:rsidRDefault="00C80152" w:rsidP="00C80152">
            <w:pPr>
              <w:rPr>
                <w:kern w:val="0"/>
              </w:rPr>
            </w:pPr>
            <w:r w:rsidRPr="00C80152">
              <w:rPr>
                <w:rFonts w:hint="eastAsia"/>
              </w:rPr>
              <w:t xml:space="preserve">no </w:t>
            </w:r>
            <w:r w:rsidRPr="00C80152">
              <w:t>mac-address-table</w:t>
            </w:r>
            <w:r w:rsidRPr="00C80152">
              <w:rPr>
                <w:rFonts w:hint="eastAsia"/>
              </w:rPr>
              <w:t xml:space="preserve"> static </w:t>
            </w:r>
            <w:r w:rsidRPr="00C80152">
              <w:t>MACADDR</w:t>
            </w:r>
            <w:r w:rsidRPr="00C80152">
              <w:rPr>
                <w:rFonts w:hint="eastAsia"/>
              </w:rPr>
              <w:t xml:space="preserve"> vlan VLANID</w:t>
            </w:r>
          </w:p>
        </w:tc>
        <w:tc>
          <w:tcPr>
            <w:tcW w:w="5311" w:type="dxa"/>
            <w:shd w:val="clear" w:color="auto" w:fill="auto"/>
          </w:tcPr>
          <w:p w:rsidR="00C80152" w:rsidRPr="00C80152" w:rsidRDefault="00C80152" w:rsidP="00C80152">
            <w:pPr>
              <w:rPr>
                <w:kern w:val="0"/>
              </w:rPr>
            </w:pPr>
            <w:r w:rsidRPr="00C80152">
              <w:rPr>
                <w:rFonts w:hint="eastAsia"/>
              </w:rPr>
              <w:t>This command removes a static unicast entry from the address table.</w:t>
            </w:r>
          </w:p>
        </w:tc>
      </w:tr>
      <w:tr w:rsidR="00C80152" w:rsidRPr="00C80152" w:rsidTr="00110E09">
        <w:tc>
          <w:tcPr>
            <w:tcW w:w="1174" w:type="dxa"/>
            <w:tcBorders>
              <w:top w:val="single" w:sz="4" w:space="0" w:color="auto"/>
              <w:left w:val="single" w:sz="4" w:space="0" w:color="auto"/>
              <w:bottom w:val="single" w:sz="4" w:space="0" w:color="auto"/>
              <w:right w:val="single" w:sz="4" w:space="0" w:color="auto"/>
            </w:tcBorders>
            <w:shd w:val="clear" w:color="auto" w:fill="auto"/>
          </w:tcPr>
          <w:p w:rsidR="00C80152" w:rsidRPr="00C80152" w:rsidRDefault="00C80152" w:rsidP="00C80152">
            <w:pPr>
              <w:rPr>
                <w:kern w:val="0"/>
              </w:rPr>
            </w:pPr>
            <w:r w:rsidRPr="00C80152">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C80152" w:rsidRPr="00C80152" w:rsidRDefault="00C80152" w:rsidP="00C80152">
            <w:r w:rsidRPr="00C80152">
              <w:t>mac-address-table</w:t>
            </w:r>
            <w:r w:rsidRPr="00C80152">
              <w:rPr>
                <w:rFonts w:hint="eastAsia"/>
              </w:rPr>
              <w:t xml:space="preserve"> aging-time VALUE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C80152" w:rsidRPr="00C80152" w:rsidRDefault="00C80152" w:rsidP="00C80152">
            <w:r w:rsidRPr="00C80152">
              <w:rPr>
                <w:rFonts w:hint="eastAsia"/>
              </w:rPr>
              <w:t>This command configures the mac table aging time.</w:t>
            </w:r>
          </w:p>
        </w:tc>
      </w:tr>
      <w:tr w:rsidR="00C80152" w:rsidRPr="00C80152" w:rsidTr="00110E09">
        <w:tc>
          <w:tcPr>
            <w:tcW w:w="1174" w:type="dxa"/>
            <w:tcBorders>
              <w:top w:val="single" w:sz="4" w:space="0" w:color="auto"/>
              <w:left w:val="single" w:sz="4" w:space="0" w:color="auto"/>
              <w:bottom w:val="single" w:sz="4" w:space="0" w:color="auto"/>
              <w:right w:val="single" w:sz="4" w:space="0" w:color="auto"/>
            </w:tcBorders>
            <w:shd w:val="clear" w:color="auto" w:fill="auto"/>
          </w:tcPr>
          <w:p w:rsidR="00C80152" w:rsidRPr="00C80152" w:rsidRDefault="00C80152" w:rsidP="00C80152">
            <w:pPr>
              <w:rPr>
                <w:kern w:val="0"/>
              </w:rPr>
            </w:pPr>
            <w:r w:rsidRPr="00C80152">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C80152" w:rsidRPr="00C80152" w:rsidRDefault="00C80152" w:rsidP="00C80152">
            <w:r w:rsidRPr="00C80152">
              <w:rPr>
                <w:rFonts w:hint="eastAsia"/>
              </w:rPr>
              <w:t xml:space="preserve">clear </w:t>
            </w:r>
            <w:r w:rsidRPr="00C80152">
              <w:t>mac</w:t>
            </w:r>
            <w:r w:rsidRPr="00C80152">
              <w:rPr>
                <w:rFonts w:hint="eastAsia"/>
              </w:rPr>
              <w:t xml:space="preserve"> address-table dynamic</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C80152" w:rsidRPr="00C80152" w:rsidRDefault="00C80152" w:rsidP="00C80152">
            <w:r w:rsidRPr="00C80152">
              <w:rPr>
                <w:rFonts w:hint="eastAsia"/>
              </w:rPr>
              <w:t>This command clears the dynamic address entries.</w:t>
            </w:r>
          </w:p>
        </w:tc>
      </w:tr>
    </w:tbl>
    <w:p w:rsidR="00C80152" w:rsidRPr="00C80152" w:rsidRDefault="00C80152" w:rsidP="005C0124">
      <w:pPr>
        <w:jc w:val="both"/>
      </w:pPr>
    </w:p>
    <w:p w:rsidR="006912E0" w:rsidRPr="008A6EBD" w:rsidRDefault="006912E0" w:rsidP="006912E0">
      <w:pPr>
        <w:rPr>
          <w:b/>
        </w:rPr>
      </w:pPr>
      <w:r w:rsidRPr="008A6EBD">
        <w:rPr>
          <w:b/>
        </w:rPr>
        <w:t xml:space="preserve">The procedures to configure </w:t>
      </w:r>
      <w:r w:rsidRPr="008A6EBD">
        <w:rPr>
          <w:rFonts w:hint="eastAsia"/>
          <w:b/>
        </w:rPr>
        <w:t>a static MAC address</w:t>
      </w:r>
      <w:r w:rsidRPr="008A6EBD">
        <w:rPr>
          <w:b/>
        </w:rPr>
        <w:t>.</w:t>
      </w:r>
    </w:p>
    <w:p w:rsidR="006912E0" w:rsidRDefault="006912E0" w:rsidP="00B87456">
      <w:pPr>
        <w:numPr>
          <w:ilvl w:val="0"/>
          <w:numId w:val="67"/>
        </w:numPr>
      </w:pPr>
      <w:r>
        <w:t>To enter the configure node.</w:t>
      </w:r>
    </w:p>
    <w:p w:rsidR="006912E0" w:rsidRDefault="006912E0" w:rsidP="006912E0">
      <w:pPr>
        <w:ind w:leftChars="200" w:left="480"/>
      </w:pPr>
      <w:r>
        <w:t>L2SWITCH#configure terminal</w:t>
      </w:r>
    </w:p>
    <w:p w:rsidR="006912E0" w:rsidRDefault="006912E0" w:rsidP="006912E0">
      <w:pPr>
        <w:ind w:leftChars="200" w:left="480"/>
      </w:pPr>
      <w:r>
        <w:t>L2SWITCH(config)#</w:t>
      </w:r>
    </w:p>
    <w:p w:rsidR="006912E0" w:rsidRDefault="006912E0" w:rsidP="006912E0"/>
    <w:p w:rsidR="006912E0" w:rsidRDefault="006912E0" w:rsidP="00B87456">
      <w:pPr>
        <w:numPr>
          <w:ilvl w:val="0"/>
          <w:numId w:val="67"/>
        </w:numPr>
        <w:rPr>
          <w:lang w:val="fr-FR"/>
        </w:rPr>
      </w:pPr>
      <w:r>
        <w:rPr>
          <w:rFonts w:hint="eastAsia"/>
          <w:lang w:val="fr-FR"/>
        </w:rPr>
        <w:t>To configure a static MAC address on port 1 of vlan 1.</w:t>
      </w:r>
    </w:p>
    <w:p w:rsidR="006912E0" w:rsidRDefault="006912E0" w:rsidP="006912E0">
      <w:pPr>
        <w:ind w:left="480"/>
        <w:rPr>
          <w:lang w:val="fr-FR"/>
        </w:rPr>
      </w:pPr>
      <w:r w:rsidRPr="00805F59">
        <w:rPr>
          <w:lang w:val="fr-FR"/>
        </w:rPr>
        <w:t>L2SWITCH(config)#mac-address-table static 0</w:t>
      </w:r>
      <w:r>
        <w:rPr>
          <w:lang w:val="fr-FR"/>
        </w:rPr>
        <w:t>0:11:22:33:44:55 vlan 1 port 1</w:t>
      </w:r>
    </w:p>
    <w:p w:rsidR="006912E0" w:rsidRDefault="006912E0" w:rsidP="005E208C">
      <w:pPr>
        <w:ind w:left="240"/>
        <w:jc w:val="both"/>
        <w:rPr>
          <w:lang w:val="fr-FR"/>
        </w:rPr>
      </w:pPr>
    </w:p>
    <w:p w:rsidR="000247CA" w:rsidRDefault="000247CA" w:rsidP="005E208C">
      <w:pPr>
        <w:ind w:left="240"/>
        <w:jc w:val="both"/>
        <w:rPr>
          <w:lang w:val="fr-FR"/>
        </w:rPr>
      </w:pPr>
    </w:p>
    <w:p w:rsidR="00413835" w:rsidRDefault="00413835" w:rsidP="009C389E">
      <w:pPr>
        <w:pStyle w:val="Heading3"/>
        <w:spacing w:afterLines="50"/>
        <w:ind w:leftChars="100" w:left="240" w:rightChars="100" w:right="240" w:firstLine="240"/>
        <w:jc w:val="both"/>
      </w:pPr>
      <w:bookmarkStart w:id="122" w:name="_Toc290019500"/>
      <w:bookmarkStart w:id="123" w:name="_Toc520743664"/>
      <w:r>
        <w:rPr>
          <w:rFonts w:hint="eastAsia"/>
        </w:rPr>
        <w:t>Web Configuration</w:t>
      </w:r>
      <w:bookmarkEnd w:id="122"/>
      <w:bookmarkEnd w:id="123"/>
    </w:p>
    <w:p w:rsidR="00413835" w:rsidRPr="00D53339" w:rsidRDefault="00413835" w:rsidP="009C389E">
      <w:pPr>
        <w:spacing w:afterLines="50"/>
        <w:jc w:val="both"/>
        <w:rPr>
          <w:b/>
        </w:rPr>
      </w:pPr>
      <w:bookmarkStart w:id="124" w:name="_Toc290019501"/>
      <w:r w:rsidRPr="00D53339">
        <w:rPr>
          <w:rFonts w:hint="eastAsia"/>
          <w:b/>
        </w:rPr>
        <w:t>Static MAC</w:t>
      </w:r>
      <w:bookmarkEnd w:id="124"/>
    </w:p>
    <w:p w:rsidR="00413835" w:rsidRDefault="00413835" w:rsidP="005E208C">
      <w:pPr>
        <w:autoSpaceDE w:val="0"/>
        <w:autoSpaceDN w:val="0"/>
        <w:adjustRightInd w:val="0"/>
        <w:jc w:val="both"/>
        <w:rPr>
          <w:kern w:val="0"/>
        </w:rPr>
      </w:pPr>
      <w:r w:rsidRPr="00D173CE">
        <w:rPr>
          <w:kern w:val="0"/>
        </w:rPr>
        <w:t>A static Media Access Control (MAC) address is an address that has been manually</w:t>
      </w:r>
      <w:r w:rsidR="00DB37A4">
        <w:rPr>
          <w:kern w:val="0"/>
        </w:rPr>
        <w:t xml:space="preserve"> </w:t>
      </w:r>
      <w:r w:rsidRPr="00D173CE">
        <w:rPr>
          <w:kern w:val="0"/>
        </w:rPr>
        <w:t>entered in the MAC address table. Static MAC addresses do not age out. When you</w:t>
      </w:r>
      <w:r w:rsidR="00DB37A4">
        <w:rPr>
          <w:kern w:val="0"/>
        </w:rPr>
        <w:t xml:space="preserve"> </w:t>
      </w:r>
      <w:r w:rsidRPr="00D173CE">
        <w:rPr>
          <w:kern w:val="0"/>
        </w:rPr>
        <w:t>set up static MAC address rules, you are setting static MAC addresses for a port.</w:t>
      </w:r>
      <w:r w:rsidR="00DB37A4">
        <w:rPr>
          <w:kern w:val="0"/>
        </w:rPr>
        <w:t xml:space="preserve"> </w:t>
      </w:r>
      <w:r w:rsidRPr="00D173CE">
        <w:rPr>
          <w:kern w:val="0"/>
        </w:rPr>
        <w:t>This may reduce the need for broadcasting.</w:t>
      </w:r>
    </w:p>
    <w:p w:rsidR="007E05BA" w:rsidRPr="00D173CE" w:rsidRDefault="007E05BA" w:rsidP="005E208C">
      <w:pPr>
        <w:autoSpaceDE w:val="0"/>
        <w:autoSpaceDN w:val="0"/>
        <w:adjustRightInd w:val="0"/>
        <w:jc w:val="both"/>
        <w:rPr>
          <w:kern w:val="0"/>
        </w:rPr>
      </w:pPr>
    </w:p>
    <w:p w:rsidR="00413835" w:rsidRDefault="00665A3C" w:rsidP="005C0124">
      <w:pPr>
        <w:jc w:val="both"/>
      </w:pPr>
      <w:r>
        <w:rPr>
          <w:rFonts w:hint="eastAsia"/>
          <w:noProof/>
        </w:rPr>
        <w:drawing>
          <wp:inline distT="0" distB="0" distL="0" distR="0">
            <wp:extent cx="5486400" cy="2559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559050"/>
                    </a:xfrm>
                    <a:prstGeom prst="rect">
                      <a:avLst/>
                    </a:prstGeom>
                    <a:noFill/>
                    <a:ln>
                      <a:noFill/>
                    </a:ln>
                  </pic:spPr>
                </pic:pic>
              </a:graphicData>
            </a:graphic>
          </wp:inline>
        </w:drawing>
      </w:r>
    </w:p>
    <w:p w:rsidR="00413835" w:rsidRDefault="00413835" w:rsidP="005C0124">
      <w:pPr>
        <w:jc w:val="both"/>
      </w:pPr>
    </w:p>
    <w:tbl>
      <w:tblPr>
        <w:tblW w:w="8640" w:type="dxa"/>
        <w:tblInd w:w="108" w:type="dxa"/>
        <w:tblLayout w:type="fixed"/>
        <w:tblLook w:val="0000"/>
      </w:tblPr>
      <w:tblGrid>
        <w:gridCol w:w="1701"/>
        <w:gridCol w:w="432"/>
        <w:gridCol w:w="6507"/>
      </w:tblGrid>
      <w:tr w:rsidR="00413835" w:rsidRPr="00931479" w:rsidTr="00BA3C84">
        <w:trPr>
          <w:trHeight w:val="227"/>
        </w:trPr>
        <w:tc>
          <w:tcPr>
            <w:tcW w:w="2133" w:type="dxa"/>
            <w:gridSpan w:val="2"/>
            <w:tcBorders>
              <w:bottom w:val="single" w:sz="8" w:space="0" w:color="FFFFFF"/>
            </w:tcBorders>
            <w:shd w:val="clear" w:color="auto" w:fill="F2F2F2"/>
            <w:vAlign w:val="center"/>
          </w:tcPr>
          <w:p w:rsidR="00413835" w:rsidRPr="00931479" w:rsidRDefault="00413835" w:rsidP="005C0124">
            <w:pPr>
              <w:snapToGrid w:val="0"/>
              <w:jc w:val="both"/>
              <w:rPr>
                <w:rFonts w:cs="Arial"/>
                <w:b/>
                <w:bCs/>
                <w:szCs w:val="22"/>
              </w:rPr>
            </w:pPr>
            <w:r w:rsidRPr="00931479">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413835" w:rsidRPr="00931479" w:rsidRDefault="00413835" w:rsidP="005C0124">
            <w:pPr>
              <w:snapToGrid w:val="0"/>
              <w:jc w:val="both"/>
              <w:rPr>
                <w:rFonts w:cs="Arial"/>
                <w:b/>
                <w:bCs/>
                <w:szCs w:val="22"/>
              </w:rPr>
            </w:pPr>
            <w:r w:rsidRPr="00931479">
              <w:rPr>
                <w:rFonts w:cs="Arial"/>
                <w:b/>
                <w:bCs/>
                <w:szCs w:val="22"/>
              </w:rPr>
              <w:t>Description</w:t>
            </w:r>
          </w:p>
        </w:tc>
      </w:tr>
      <w:tr w:rsidR="00413835" w:rsidRPr="00931479" w:rsidTr="00BA3C84">
        <w:trPr>
          <w:trHeight w:val="463"/>
        </w:trPr>
        <w:tc>
          <w:tcPr>
            <w:tcW w:w="8640" w:type="dxa"/>
            <w:gridSpan w:val="3"/>
            <w:tcBorders>
              <w:bottom w:val="single" w:sz="8" w:space="0" w:color="FFFFFF"/>
            </w:tcBorders>
            <w:shd w:val="clear" w:color="auto" w:fill="D9D9D9"/>
            <w:vAlign w:val="center"/>
          </w:tcPr>
          <w:p w:rsidR="00413835" w:rsidRPr="00895761" w:rsidRDefault="00413835" w:rsidP="009C389E">
            <w:pPr>
              <w:autoSpaceDE w:val="0"/>
              <w:spacing w:afterLines="50"/>
              <w:jc w:val="both"/>
            </w:pPr>
            <w:r w:rsidRPr="00895761">
              <w:t>Static MAC Settings</w:t>
            </w:r>
          </w:p>
        </w:tc>
      </w:tr>
      <w:tr w:rsidR="00413835" w:rsidRPr="00931479" w:rsidTr="005E208C">
        <w:trPr>
          <w:trHeight w:val="463"/>
        </w:trPr>
        <w:tc>
          <w:tcPr>
            <w:tcW w:w="1701" w:type="dxa"/>
            <w:tcBorders>
              <w:bottom w:val="single" w:sz="8" w:space="0" w:color="FFFFFF"/>
            </w:tcBorders>
            <w:shd w:val="clear" w:color="auto" w:fill="D9D9D9"/>
            <w:vAlign w:val="center"/>
          </w:tcPr>
          <w:p w:rsidR="00413835" w:rsidRPr="00895761" w:rsidRDefault="00413835" w:rsidP="009C389E">
            <w:pPr>
              <w:spacing w:afterLines="50"/>
              <w:jc w:val="both"/>
            </w:pPr>
            <w:r w:rsidRPr="00895761">
              <w:t>MAC Address</w:t>
            </w:r>
          </w:p>
        </w:tc>
        <w:tc>
          <w:tcPr>
            <w:tcW w:w="6939" w:type="dxa"/>
            <w:gridSpan w:val="2"/>
            <w:tcBorders>
              <w:left w:val="single" w:sz="8" w:space="0" w:color="FFFFFF"/>
              <w:bottom w:val="single" w:sz="8" w:space="0" w:color="FFFFFF"/>
            </w:tcBorders>
            <w:shd w:val="clear" w:color="auto" w:fill="D9D9D9"/>
            <w:vAlign w:val="center"/>
          </w:tcPr>
          <w:p w:rsidR="00413835" w:rsidRDefault="00413835" w:rsidP="009C389E">
            <w:pPr>
              <w:autoSpaceDE w:val="0"/>
              <w:spacing w:afterLines="50"/>
              <w:jc w:val="both"/>
              <w:rPr>
                <w:kern w:val="0"/>
              </w:rPr>
            </w:pPr>
            <w:r w:rsidRPr="00895761">
              <w:rPr>
                <w:kern w:val="0"/>
              </w:rPr>
              <w:t>Enter the MAC address of a computer or device that you want to add to theMAC address table.</w:t>
            </w:r>
          </w:p>
          <w:p w:rsidR="00413835" w:rsidRPr="00895761" w:rsidRDefault="00413835" w:rsidP="009C389E">
            <w:pPr>
              <w:autoSpaceDE w:val="0"/>
              <w:spacing w:afterLines="50"/>
              <w:jc w:val="both"/>
            </w:pPr>
            <w:r>
              <w:rPr>
                <w:rFonts w:cs="Arial" w:hint="eastAsia"/>
                <w:szCs w:val="22"/>
              </w:rPr>
              <w:t>Valid format is hh:hh:hh:hh:hh:hh.</w:t>
            </w:r>
          </w:p>
        </w:tc>
      </w:tr>
      <w:tr w:rsidR="00413835" w:rsidRPr="00931479" w:rsidTr="005E208C">
        <w:trPr>
          <w:trHeight w:val="463"/>
        </w:trPr>
        <w:tc>
          <w:tcPr>
            <w:tcW w:w="1701" w:type="dxa"/>
            <w:tcBorders>
              <w:bottom w:val="single" w:sz="8" w:space="0" w:color="FFFFFF"/>
            </w:tcBorders>
            <w:shd w:val="clear" w:color="auto" w:fill="D9D9D9"/>
            <w:vAlign w:val="center"/>
          </w:tcPr>
          <w:p w:rsidR="00413835" w:rsidRPr="00895761" w:rsidRDefault="00413835" w:rsidP="009C389E">
            <w:pPr>
              <w:spacing w:afterLines="50"/>
              <w:jc w:val="both"/>
            </w:pPr>
            <w:r w:rsidRPr="00895761">
              <w:t>VLAN ID</w:t>
            </w:r>
          </w:p>
        </w:tc>
        <w:tc>
          <w:tcPr>
            <w:tcW w:w="6939" w:type="dxa"/>
            <w:gridSpan w:val="2"/>
            <w:tcBorders>
              <w:left w:val="single" w:sz="8" w:space="0" w:color="FFFFFF"/>
              <w:bottom w:val="single" w:sz="8" w:space="0" w:color="FFFFFF"/>
            </w:tcBorders>
            <w:shd w:val="clear" w:color="auto" w:fill="D9D9D9"/>
            <w:vAlign w:val="center"/>
          </w:tcPr>
          <w:p w:rsidR="00413835" w:rsidRPr="00895761" w:rsidRDefault="00413835" w:rsidP="009C389E">
            <w:pPr>
              <w:autoSpaceDE w:val="0"/>
              <w:spacing w:afterLines="50"/>
              <w:jc w:val="both"/>
            </w:pPr>
            <w:r w:rsidRPr="00895761">
              <w:rPr>
                <w:kern w:val="0"/>
              </w:rPr>
              <w:t>Enter the VLAN ID to apply to the computer or device.</w:t>
            </w:r>
          </w:p>
        </w:tc>
      </w:tr>
      <w:tr w:rsidR="00413835" w:rsidRPr="00931479" w:rsidTr="005E208C">
        <w:trPr>
          <w:trHeight w:val="463"/>
        </w:trPr>
        <w:tc>
          <w:tcPr>
            <w:tcW w:w="1701" w:type="dxa"/>
            <w:tcBorders>
              <w:bottom w:val="single" w:sz="8" w:space="0" w:color="FFFFFF"/>
            </w:tcBorders>
            <w:shd w:val="clear" w:color="auto" w:fill="D9D9D9"/>
            <w:vAlign w:val="center"/>
          </w:tcPr>
          <w:p w:rsidR="00413835" w:rsidRPr="00895761" w:rsidRDefault="00413835" w:rsidP="009C389E">
            <w:pPr>
              <w:spacing w:afterLines="50"/>
              <w:jc w:val="both"/>
            </w:pPr>
            <w:r w:rsidRPr="00895761">
              <w:t>Port</w:t>
            </w:r>
          </w:p>
        </w:tc>
        <w:tc>
          <w:tcPr>
            <w:tcW w:w="6939" w:type="dxa"/>
            <w:gridSpan w:val="2"/>
            <w:tcBorders>
              <w:left w:val="single" w:sz="8" w:space="0" w:color="FFFFFF"/>
              <w:bottom w:val="single" w:sz="8" w:space="0" w:color="FFFFFF"/>
            </w:tcBorders>
            <w:shd w:val="clear" w:color="auto" w:fill="D9D9D9"/>
            <w:vAlign w:val="center"/>
          </w:tcPr>
          <w:p w:rsidR="00413835" w:rsidRPr="00895761" w:rsidRDefault="00413835" w:rsidP="009C389E">
            <w:pPr>
              <w:autoSpaceDE w:val="0"/>
              <w:spacing w:afterLines="50"/>
              <w:jc w:val="both"/>
            </w:pPr>
            <w:r w:rsidRPr="00895761">
              <w:rPr>
                <w:kern w:val="0"/>
              </w:rPr>
              <w:t>Enter the port number to which the computer or device is connected.</w:t>
            </w:r>
          </w:p>
        </w:tc>
      </w:tr>
      <w:tr w:rsidR="00413835" w:rsidRPr="00931479" w:rsidTr="005E208C">
        <w:trPr>
          <w:trHeight w:val="463"/>
        </w:trPr>
        <w:tc>
          <w:tcPr>
            <w:tcW w:w="1701" w:type="dxa"/>
            <w:tcBorders>
              <w:bottom w:val="single" w:sz="8" w:space="0" w:color="FFFFFF"/>
            </w:tcBorders>
            <w:shd w:val="clear" w:color="auto" w:fill="D9D9D9"/>
            <w:vAlign w:val="center"/>
          </w:tcPr>
          <w:p w:rsidR="00413835" w:rsidRPr="00F06965" w:rsidRDefault="00413835" w:rsidP="009C389E">
            <w:pPr>
              <w:spacing w:afterLines="50"/>
              <w:jc w:val="both"/>
            </w:pPr>
            <w:r>
              <w:rPr>
                <w:rFonts w:hint="eastAsia"/>
              </w:rPr>
              <w:t>Apply</w:t>
            </w:r>
          </w:p>
        </w:tc>
        <w:tc>
          <w:tcPr>
            <w:tcW w:w="6939" w:type="dxa"/>
            <w:gridSpan w:val="2"/>
            <w:tcBorders>
              <w:left w:val="single" w:sz="8" w:space="0" w:color="FFFFFF"/>
              <w:bottom w:val="single" w:sz="8" w:space="0" w:color="FFFFFF"/>
            </w:tcBorders>
            <w:shd w:val="clear" w:color="auto" w:fill="D9D9D9"/>
            <w:vAlign w:val="center"/>
          </w:tcPr>
          <w:p w:rsidR="00413835" w:rsidRPr="00787DD3" w:rsidRDefault="00413835" w:rsidP="009C389E">
            <w:pPr>
              <w:autoSpaceDE w:val="0"/>
              <w:spacing w:afterLines="50"/>
              <w:jc w:val="both"/>
              <w:rPr>
                <w:kern w:val="0"/>
              </w:rPr>
            </w:pPr>
            <w:r w:rsidRPr="00787DD3">
              <w:rPr>
                <w:kern w:val="0"/>
              </w:rPr>
              <w:t xml:space="preserve">Click Apply to </w:t>
            </w:r>
            <w:r w:rsidRPr="00787DD3">
              <w:rPr>
                <w:rFonts w:hint="eastAsia"/>
                <w:kern w:val="0"/>
              </w:rPr>
              <w:t>take effect the settings</w:t>
            </w:r>
            <w:r w:rsidRPr="00787DD3">
              <w:rPr>
                <w:kern w:val="0"/>
              </w:rPr>
              <w:t>.</w:t>
            </w:r>
          </w:p>
        </w:tc>
      </w:tr>
      <w:tr w:rsidR="00C90C64" w:rsidRPr="00931479" w:rsidTr="005E208C">
        <w:trPr>
          <w:trHeight w:val="463"/>
        </w:trPr>
        <w:tc>
          <w:tcPr>
            <w:tcW w:w="1701" w:type="dxa"/>
            <w:tcBorders>
              <w:bottom w:val="single" w:sz="8" w:space="0" w:color="FFFFFF"/>
            </w:tcBorders>
            <w:shd w:val="clear" w:color="auto" w:fill="D9D9D9"/>
            <w:vAlign w:val="center"/>
          </w:tcPr>
          <w:p w:rsidR="00C90C64" w:rsidRPr="003172E5" w:rsidRDefault="00C90C64" w:rsidP="009C389E">
            <w:pPr>
              <w:spacing w:afterLines="50"/>
              <w:jc w:val="both"/>
            </w:pPr>
            <w:r w:rsidRPr="003172E5">
              <w:t>Refresh</w:t>
            </w:r>
          </w:p>
        </w:tc>
        <w:tc>
          <w:tcPr>
            <w:tcW w:w="6939" w:type="dxa"/>
            <w:gridSpan w:val="2"/>
            <w:tcBorders>
              <w:left w:val="single" w:sz="8" w:space="0" w:color="FFFFFF"/>
              <w:bottom w:val="single" w:sz="8" w:space="0" w:color="FFFFFF"/>
            </w:tcBorders>
            <w:shd w:val="clear" w:color="auto" w:fill="D9D9D9"/>
            <w:vAlign w:val="center"/>
          </w:tcPr>
          <w:p w:rsidR="00C90C64" w:rsidRPr="003172E5" w:rsidRDefault="00C90C64" w:rsidP="009C389E">
            <w:pPr>
              <w:autoSpaceDE w:val="0"/>
              <w:spacing w:afterLines="50"/>
              <w:jc w:val="both"/>
            </w:pPr>
            <w:r w:rsidRPr="003172E5">
              <w:rPr>
                <w:kern w:val="0"/>
              </w:rPr>
              <w:t>Click this to update the information in the MAC table.</w:t>
            </w:r>
          </w:p>
        </w:tc>
      </w:tr>
      <w:tr w:rsidR="00413835" w:rsidRPr="00931479" w:rsidTr="00BA3C84">
        <w:trPr>
          <w:trHeight w:val="463"/>
        </w:trPr>
        <w:tc>
          <w:tcPr>
            <w:tcW w:w="8640" w:type="dxa"/>
            <w:gridSpan w:val="3"/>
            <w:tcBorders>
              <w:bottom w:val="single" w:sz="8" w:space="0" w:color="FFFFFF"/>
            </w:tcBorders>
            <w:shd w:val="clear" w:color="auto" w:fill="D9D9D9"/>
            <w:vAlign w:val="center"/>
          </w:tcPr>
          <w:p w:rsidR="00413835" w:rsidRPr="00DF71D6" w:rsidRDefault="00413835" w:rsidP="009C389E">
            <w:pPr>
              <w:autoSpaceDE w:val="0"/>
              <w:spacing w:afterLines="50"/>
              <w:jc w:val="both"/>
              <w:rPr>
                <w:b/>
              </w:rPr>
            </w:pPr>
            <w:r w:rsidRPr="00DF71D6">
              <w:rPr>
                <w:b/>
              </w:rPr>
              <w:t>Static MAC Table</w:t>
            </w:r>
          </w:p>
        </w:tc>
      </w:tr>
      <w:tr w:rsidR="00413835" w:rsidRPr="00931479" w:rsidTr="005E208C">
        <w:trPr>
          <w:trHeight w:val="463"/>
        </w:trPr>
        <w:tc>
          <w:tcPr>
            <w:tcW w:w="1701" w:type="dxa"/>
            <w:tcBorders>
              <w:bottom w:val="single" w:sz="8" w:space="0" w:color="FFFFFF"/>
            </w:tcBorders>
            <w:shd w:val="clear" w:color="auto" w:fill="D9D9D9"/>
            <w:vAlign w:val="center"/>
          </w:tcPr>
          <w:p w:rsidR="00413835" w:rsidRPr="00895761" w:rsidRDefault="00413835" w:rsidP="009C389E">
            <w:pPr>
              <w:spacing w:afterLines="50"/>
              <w:jc w:val="both"/>
            </w:pPr>
            <w:r w:rsidRPr="00895761">
              <w:t>MAC Address</w:t>
            </w:r>
          </w:p>
        </w:tc>
        <w:tc>
          <w:tcPr>
            <w:tcW w:w="6939" w:type="dxa"/>
            <w:gridSpan w:val="2"/>
            <w:tcBorders>
              <w:left w:val="single" w:sz="8" w:space="0" w:color="FFFFFF"/>
              <w:bottom w:val="single" w:sz="8" w:space="0" w:color="FFFFFF"/>
            </w:tcBorders>
            <w:shd w:val="clear" w:color="auto" w:fill="D9D9D9"/>
            <w:vAlign w:val="center"/>
          </w:tcPr>
          <w:p w:rsidR="00413835" w:rsidRPr="00895761" w:rsidRDefault="00413835" w:rsidP="009C389E">
            <w:pPr>
              <w:autoSpaceDE w:val="0"/>
              <w:spacing w:afterLines="50"/>
              <w:jc w:val="both"/>
            </w:pPr>
            <w:r w:rsidRPr="00895761">
              <w:rPr>
                <w:kern w:val="0"/>
              </w:rPr>
              <w:t>This field displays the MAC address of a manually entered MAC address</w:t>
            </w:r>
            <w:r w:rsidR="00DB37A4">
              <w:rPr>
                <w:kern w:val="0"/>
              </w:rPr>
              <w:t xml:space="preserve"> </w:t>
            </w:r>
            <w:r w:rsidRPr="00895761">
              <w:rPr>
                <w:kern w:val="0"/>
              </w:rPr>
              <w:t>entry.</w:t>
            </w:r>
          </w:p>
        </w:tc>
      </w:tr>
      <w:tr w:rsidR="00413835" w:rsidRPr="00931479" w:rsidTr="005E208C">
        <w:trPr>
          <w:trHeight w:val="463"/>
        </w:trPr>
        <w:tc>
          <w:tcPr>
            <w:tcW w:w="1701" w:type="dxa"/>
            <w:tcBorders>
              <w:bottom w:val="single" w:sz="8" w:space="0" w:color="FFFFFF"/>
            </w:tcBorders>
            <w:shd w:val="clear" w:color="auto" w:fill="D9D9D9"/>
            <w:vAlign w:val="center"/>
          </w:tcPr>
          <w:p w:rsidR="00413835" w:rsidRPr="00895761" w:rsidRDefault="00413835" w:rsidP="009C389E">
            <w:pPr>
              <w:spacing w:afterLines="50"/>
              <w:jc w:val="both"/>
            </w:pPr>
            <w:r w:rsidRPr="00895761">
              <w:lastRenderedPageBreak/>
              <w:t>VLAN ID</w:t>
            </w:r>
          </w:p>
        </w:tc>
        <w:tc>
          <w:tcPr>
            <w:tcW w:w="6939" w:type="dxa"/>
            <w:gridSpan w:val="2"/>
            <w:tcBorders>
              <w:left w:val="single" w:sz="8" w:space="0" w:color="FFFFFF"/>
              <w:bottom w:val="single" w:sz="8" w:space="0" w:color="FFFFFF"/>
            </w:tcBorders>
            <w:shd w:val="clear" w:color="auto" w:fill="D9D9D9"/>
            <w:vAlign w:val="center"/>
          </w:tcPr>
          <w:p w:rsidR="00413835" w:rsidRPr="00895761" w:rsidRDefault="00413835" w:rsidP="009C389E">
            <w:pPr>
              <w:autoSpaceDE w:val="0"/>
              <w:spacing w:afterLines="50"/>
              <w:jc w:val="both"/>
            </w:pPr>
            <w:r w:rsidRPr="00895761">
              <w:rPr>
                <w:kern w:val="0"/>
              </w:rPr>
              <w:t>This field displays the VID of a manually entered MAC address entry.</w:t>
            </w:r>
          </w:p>
        </w:tc>
      </w:tr>
      <w:tr w:rsidR="00413835" w:rsidRPr="00931479" w:rsidTr="005E208C">
        <w:trPr>
          <w:trHeight w:val="463"/>
        </w:trPr>
        <w:tc>
          <w:tcPr>
            <w:tcW w:w="1701" w:type="dxa"/>
            <w:tcBorders>
              <w:bottom w:val="single" w:sz="8" w:space="0" w:color="FFFFFF"/>
            </w:tcBorders>
            <w:shd w:val="clear" w:color="auto" w:fill="D9D9D9"/>
            <w:vAlign w:val="center"/>
          </w:tcPr>
          <w:p w:rsidR="00413835" w:rsidRPr="00895761" w:rsidRDefault="00413835" w:rsidP="009C389E">
            <w:pPr>
              <w:spacing w:afterLines="50"/>
              <w:jc w:val="both"/>
            </w:pPr>
            <w:r w:rsidRPr="00895761">
              <w:t>Port</w:t>
            </w:r>
          </w:p>
        </w:tc>
        <w:tc>
          <w:tcPr>
            <w:tcW w:w="6939" w:type="dxa"/>
            <w:gridSpan w:val="2"/>
            <w:tcBorders>
              <w:left w:val="single" w:sz="8" w:space="0" w:color="FFFFFF"/>
              <w:bottom w:val="single" w:sz="8" w:space="0" w:color="FFFFFF"/>
            </w:tcBorders>
            <w:shd w:val="clear" w:color="auto" w:fill="D9D9D9"/>
            <w:vAlign w:val="center"/>
          </w:tcPr>
          <w:p w:rsidR="00413835" w:rsidRPr="00895761" w:rsidRDefault="00413835" w:rsidP="009C389E">
            <w:pPr>
              <w:autoSpaceDE w:val="0"/>
              <w:spacing w:afterLines="50"/>
              <w:jc w:val="both"/>
            </w:pPr>
            <w:r w:rsidRPr="00895761">
              <w:rPr>
                <w:kern w:val="0"/>
              </w:rPr>
              <w:t>This field displays the port number of a manually entered MAC address</w:t>
            </w:r>
            <w:r w:rsidR="00DB37A4">
              <w:rPr>
                <w:kern w:val="0"/>
              </w:rPr>
              <w:t xml:space="preserve"> </w:t>
            </w:r>
            <w:r w:rsidRPr="00895761">
              <w:rPr>
                <w:kern w:val="0"/>
              </w:rPr>
              <w:t>en</w:t>
            </w:r>
            <w:r>
              <w:rPr>
                <w:kern w:val="0"/>
              </w:rPr>
              <w:t xml:space="preserve">try. The MAC address with port </w:t>
            </w:r>
            <w:r>
              <w:rPr>
                <w:rFonts w:hint="eastAsia"/>
                <w:kern w:val="0"/>
              </w:rPr>
              <w:t>CPU</w:t>
            </w:r>
            <w:r w:rsidRPr="00895761">
              <w:rPr>
                <w:kern w:val="0"/>
              </w:rPr>
              <w:t xml:space="preserve"> means the Switch’s MAC </w:t>
            </w:r>
            <w:r w:rsidR="00361B6C" w:rsidRPr="00895761">
              <w:rPr>
                <w:kern w:val="0"/>
              </w:rPr>
              <w:t>addresses</w:t>
            </w:r>
            <w:r w:rsidRPr="00895761">
              <w:rPr>
                <w:kern w:val="0"/>
              </w:rPr>
              <w:t xml:space="preserve"> itself.</w:t>
            </w:r>
          </w:p>
        </w:tc>
      </w:tr>
      <w:tr w:rsidR="00413835" w:rsidRPr="00931479" w:rsidTr="005E208C">
        <w:trPr>
          <w:trHeight w:val="463"/>
        </w:trPr>
        <w:tc>
          <w:tcPr>
            <w:tcW w:w="1701" w:type="dxa"/>
            <w:tcBorders>
              <w:bottom w:val="single" w:sz="8" w:space="0" w:color="FFFFFF"/>
            </w:tcBorders>
            <w:shd w:val="clear" w:color="auto" w:fill="D9D9D9"/>
            <w:vAlign w:val="center"/>
          </w:tcPr>
          <w:p w:rsidR="00413835" w:rsidRPr="00895761" w:rsidRDefault="00413835" w:rsidP="009C389E">
            <w:pPr>
              <w:spacing w:afterLines="50"/>
              <w:jc w:val="both"/>
            </w:pPr>
            <w:r w:rsidRPr="00895761">
              <w:t>Action</w:t>
            </w:r>
          </w:p>
        </w:tc>
        <w:tc>
          <w:tcPr>
            <w:tcW w:w="6939" w:type="dxa"/>
            <w:gridSpan w:val="2"/>
            <w:tcBorders>
              <w:left w:val="single" w:sz="8" w:space="0" w:color="FFFFFF"/>
              <w:bottom w:val="single" w:sz="8" w:space="0" w:color="FFFFFF"/>
            </w:tcBorders>
            <w:shd w:val="clear" w:color="auto" w:fill="D9D9D9"/>
            <w:vAlign w:val="center"/>
          </w:tcPr>
          <w:p w:rsidR="00413835" w:rsidRPr="00895761" w:rsidRDefault="00413835" w:rsidP="009C389E">
            <w:pPr>
              <w:autoSpaceDE w:val="0"/>
              <w:spacing w:afterLines="50"/>
              <w:jc w:val="both"/>
            </w:pPr>
            <w:r w:rsidRPr="00895761">
              <w:rPr>
                <w:kern w:val="0"/>
              </w:rPr>
              <w:t xml:space="preserve">Click </w:t>
            </w:r>
            <w:r w:rsidRPr="00895761">
              <w:rPr>
                <w:b/>
                <w:bCs/>
                <w:kern w:val="0"/>
              </w:rPr>
              <w:t xml:space="preserve">Delete </w:t>
            </w:r>
            <w:r w:rsidRPr="00895761">
              <w:rPr>
                <w:kern w:val="0"/>
              </w:rPr>
              <w:t>to remove this manually entered MAC address entry from the</w:t>
            </w:r>
            <w:r w:rsidR="00DB37A4">
              <w:rPr>
                <w:kern w:val="0"/>
              </w:rPr>
              <w:t xml:space="preserve"> </w:t>
            </w:r>
            <w:r w:rsidRPr="00895761">
              <w:rPr>
                <w:kern w:val="0"/>
              </w:rPr>
              <w:t>MAC address table. You cannot delete the Switch’s MAC address from the</w:t>
            </w:r>
            <w:r w:rsidR="00DB37A4">
              <w:rPr>
                <w:kern w:val="0"/>
              </w:rPr>
              <w:t xml:space="preserve"> </w:t>
            </w:r>
            <w:r w:rsidRPr="00895761">
              <w:rPr>
                <w:kern w:val="0"/>
              </w:rPr>
              <w:t>static MAC address table.</w:t>
            </w:r>
          </w:p>
        </w:tc>
      </w:tr>
    </w:tbl>
    <w:p w:rsidR="00413835" w:rsidRDefault="00413835" w:rsidP="005C0124">
      <w:pPr>
        <w:jc w:val="both"/>
      </w:pPr>
    </w:p>
    <w:p w:rsidR="00413835" w:rsidRPr="00D53339" w:rsidRDefault="00413835" w:rsidP="005C0124">
      <w:pPr>
        <w:jc w:val="both"/>
        <w:rPr>
          <w:b/>
        </w:rPr>
      </w:pPr>
      <w:bookmarkStart w:id="125" w:name="_Toc290019502"/>
      <w:r w:rsidRPr="00D53339">
        <w:rPr>
          <w:rFonts w:hint="eastAsia"/>
          <w:b/>
        </w:rPr>
        <w:t>MAC Table</w:t>
      </w:r>
      <w:bookmarkEnd w:id="125"/>
    </w:p>
    <w:p w:rsidR="00351A61" w:rsidRDefault="008A6EBD" w:rsidP="005C0124">
      <w:pPr>
        <w:jc w:val="both"/>
      </w:pPr>
      <w:r>
        <w:rPr>
          <w:rFonts w:hint="eastAsia"/>
          <w:noProof/>
        </w:rPr>
        <w:drawing>
          <wp:inline distT="0" distB="0" distL="0" distR="0">
            <wp:extent cx="5486400" cy="34194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419475"/>
                    </a:xfrm>
                    <a:prstGeom prst="rect">
                      <a:avLst/>
                    </a:prstGeom>
                    <a:noFill/>
                    <a:ln>
                      <a:noFill/>
                    </a:ln>
                  </pic:spPr>
                </pic:pic>
              </a:graphicData>
            </a:graphic>
          </wp:inline>
        </w:drawing>
      </w:r>
    </w:p>
    <w:p w:rsidR="00351A61" w:rsidRDefault="00351A61" w:rsidP="005C0124">
      <w:pPr>
        <w:jc w:val="both"/>
      </w:pPr>
    </w:p>
    <w:tbl>
      <w:tblPr>
        <w:tblW w:w="8640" w:type="dxa"/>
        <w:tblInd w:w="108" w:type="dxa"/>
        <w:tblLayout w:type="fixed"/>
        <w:tblLook w:val="0000"/>
      </w:tblPr>
      <w:tblGrid>
        <w:gridCol w:w="2133"/>
        <w:gridCol w:w="6507"/>
      </w:tblGrid>
      <w:tr w:rsidR="009E400A" w:rsidRPr="00931479" w:rsidTr="00EA6A06">
        <w:trPr>
          <w:trHeight w:val="227"/>
        </w:trPr>
        <w:tc>
          <w:tcPr>
            <w:tcW w:w="2133" w:type="dxa"/>
            <w:tcBorders>
              <w:bottom w:val="single" w:sz="8" w:space="0" w:color="FFFFFF"/>
            </w:tcBorders>
            <w:shd w:val="clear" w:color="auto" w:fill="F2F2F2"/>
            <w:vAlign w:val="center"/>
          </w:tcPr>
          <w:p w:rsidR="009E400A" w:rsidRPr="00931479" w:rsidRDefault="009E400A" w:rsidP="00EA6A06">
            <w:pPr>
              <w:snapToGrid w:val="0"/>
              <w:jc w:val="both"/>
              <w:rPr>
                <w:rFonts w:cs="Arial"/>
                <w:b/>
                <w:bCs/>
                <w:szCs w:val="22"/>
              </w:rPr>
            </w:pPr>
            <w:r w:rsidRPr="00931479">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9E400A" w:rsidRPr="00931479" w:rsidRDefault="009E400A" w:rsidP="00EA6A06">
            <w:pPr>
              <w:snapToGrid w:val="0"/>
              <w:jc w:val="both"/>
              <w:rPr>
                <w:rFonts w:cs="Arial"/>
                <w:b/>
                <w:bCs/>
                <w:szCs w:val="22"/>
              </w:rPr>
            </w:pPr>
            <w:r w:rsidRPr="00931479">
              <w:rPr>
                <w:rFonts w:cs="Arial"/>
                <w:b/>
                <w:bCs/>
                <w:szCs w:val="22"/>
              </w:rPr>
              <w:t>Description</w:t>
            </w:r>
          </w:p>
        </w:tc>
      </w:tr>
      <w:tr w:rsidR="009E400A" w:rsidRPr="00931479" w:rsidTr="00EA6A06">
        <w:trPr>
          <w:trHeight w:val="463"/>
        </w:trPr>
        <w:tc>
          <w:tcPr>
            <w:tcW w:w="2133" w:type="dxa"/>
            <w:tcBorders>
              <w:bottom w:val="single" w:sz="8" w:space="0" w:color="FFFFFF"/>
            </w:tcBorders>
            <w:shd w:val="clear" w:color="auto" w:fill="D9D9D9"/>
            <w:vAlign w:val="center"/>
          </w:tcPr>
          <w:p w:rsidR="009E400A" w:rsidRPr="003172E5" w:rsidRDefault="009E400A" w:rsidP="00EA6A06">
            <w:pPr>
              <w:autoSpaceDE w:val="0"/>
              <w:autoSpaceDN w:val="0"/>
              <w:adjustRightInd w:val="0"/>
              <w:rPr>
                <w:kern w:val="0"/>
              </w:rPr>
            </w:pPr>
            <w:r w:rsidRPr="003172E5">
              <w:rPr>
                <w:kern w:val="0"/>
              </w:rPr>
              <w:t>Show Type</w:t>
            </w:r>
          </w:p>
        </w:tc>
        <w:tc>
          <w:tcPr>
            <w:tcW w:w="6507" w:type="dxa"/>
            <w:tcBorders>
              <w:left w:val="single" w:sz="8" w:space="0" w:color="FFFFFF"/>
              <w:bottom w:val="single" w:sz="8" w:space="0" w:color="FFFFFF"/>
            </w:tcBorders>
            <w:shd w:val="clear" w:color="auto" w:fill="D9D9D9"/>
            <w:vAlign w:val="center"/>
          </w:tcPr>
          <w:p w:rsidR="009E400A" w:rsidRPr="003172E5" w:rsidRDefault="009E400A" w:rsidP="009C389E">
            <w:pPr>
              <w:autoSpaceDE w:val="0"/>
              <w:spacing w:afterLines="50"/>
              <w:jc w:val="both"/>
            </w:pPr>
            <w:r w:rsidRPr="003172E5">
              <w:rPr>
                <w:kern w:val="0"/>
              </w:rPr>
              <w:t xml:space="preserve">Select </w:t>
            </w:r>
            <w:r>
              <w:rPr>
                <w:rFonts w:hint="eastAsia"/>
                <w:kern w:val="0"/>
              </w:rPr>
              <w:t>the MAC type in the MAC table which you want to display.</w:t>
            </w:r>
          </w:p>
        </w:tc>
      </w:tr>
      <w:tr w:rsidR="009E400A" w:rsidRPr="00931479" w:rsidTr="00EA6A06">
        <w:trPr>
          <w:trHeight w:val="463"/>
        </w:trPr>
        <w:tc>
          <w:tcPr>
            <w:tcW w:w="2133" w:type="dxa"/>
            <w:tcBorders>
              <w:bottom w:val="single" w:sz="8" w:space="0" w:color="FFFFFF"/>
            </w:tcBorders>
            <w:shd w:val="clear" w:color="auto" w:fill="D9D9D9"/>
            <w:vAlign w:val="center"/>
          </w:tcPr>
          <w:p w:rsidR="009E400A" w:rsidRPr="003172E5" w:rsidRDefault="009E400A" w:rsidP="009C389E">
            <w:pPr>
              <w:spacing w:afterLines="50"/>
              <w:jc w:val="both"/>
            </w:pPr>
            <w:r>
              <w:rPr>
                <w:rFonts w:hint="eastAsia"/>
              </w:rPr>
              <w:t>Apply</w:t>
            </w:r>
          </w:p>
        </w:tc>
        <w:tc>
          <w:tcPr>
            <w:tcW w:w="6507" w:type="dxa"/>
            <w:tcBorders>
              <w:left w:val="single" w:sz="8" w:space="0" w:color="FFFFFF"/>
              <w:bottom w:val="single" w:sz="8" w:space="0" w:color="FFFFFF"/>
            </w:tcBorders>
            <w:shd w:val="clear" w:color="auto" w:fill="D9D9D9"/>
            <w:vAlign w:val="center"/>
          </w:tcPr>
          <w:p w:rsidR="009E400A" w:rsidRPr="003172E5" w:rsidRDefault="009E400A" w:rsidP="009C389E">
            <w:pPr>
              <w:autoSpaceDE w:val="0"/>
              <w:spacing w:afterLines="50"/>
              <w:jc w:val="both"/>
            </w:pPr>
            <w:r w:rsidRPr="003172E5">
              <w:rPr>
                <w:kern w:val="0"/>
              </w:rPr>
              <w:t xml:space="preserve">Click this to </w:t>
            </w:r>
            <w:r>
              <w:rPr>
                <w:rFonts w:hint="eastAsia"/>
                <w:kern w:val="0"/>
              </w:rPr>
              <w:t>display</w:t>
            </w:r>
            <w:r w:rsidRPr="003172E5">
              <w:rPr>
                <w:kern w:val="0"/>
              </w:rPr>
              <w:t xml:space="preserve"> the information in the MAC table.</w:t>
            </w:r>
          </w:p>
        </w:tc>
      </w:tr>
      <w:tr w:rsidR="009E400A" w:rsidRPr="00931479" w:rsidTr="00EA6A06">
        <w:trPr>
          <w:trHeight w:val="463"/>
        </w:trPr>
        <w:tc>
          <w:tcPr>
            <w:tcW w:w="2133" w:type="dxa"/>
            <w:tcBorders>
              <w:bottom w:val="single" w:sz="8" w:space="0" w:color="FFFFFF"/>
            </w:tcBorders>
            <w:shd w:val="clear" w:color="auto" w:fill="D9D9D9"/>
            <w:vAlign w:val="center"/>
          </w:tcPr>
          <w:p w:rsidR="009E400A" w:rsidRPr="003172E5" w:rsidRDefault="009E400A" w:rsidP="009C389E">
            <w:pPr>
              <w:spacing w:afterLines="50"/>
              <w:jc w:val="both"/>
            </w:pPr>
            <w:r w:rsidRPr="003172E5">
              <w:t>Refresh</w:t>
            </w:r>
          </w:p>
        </w:tc>
        <w:tc>
          <w:tcPr>
            <w:tcW w:w="6507" w:type="dxa"/>
            <w:tcBorders>
              <w:left w:val="single" w:sz="8" w:space="0" w:color="FFFFFF"/>
              <w:bottom w:val="single" w:sz="8" w:space="0" w:color="FFFFFF"/>
            </w:tcBorders>
            <w:shd w:val="clear" w:color="auto" w:fill="D9D9D9"/>
            <w:vAlign w:val="center"/>
          </w:tcPr>
          <w:p w:rsidR="009E400A" w:rsidRPr="003172E5" w:rsidRDefault="009E400A" w:rsidP="009C389E">
            <w:pPr>
              <w:autoSpaceDE w:val="0"/>
              <w:spacing w:afterLines="50"/>
              <w:jc w:val="both"/>
            </w:pPr>
            <w:r w:rsidRPr="003172E5">
              <w:rPr>
                <w:kern w:val="0"/>
              </w:rPr>
              <w:t>Click this to update the information in the MAC table.</w:t>
            </w:r>
          </w:p>
        </w:tc>
      </w:tr>
      <w:tr w:rsidR="009E400A" w:rsidRPr="00931479" w:rsidTr="00EA6A06">
        <w:trPr>
          <w:trHeight w:val="463"/>
        </w:trPr>
        <w:tc>
          <w:tcPr>
            <w:tcW w:w="2133" w:type="dxa"/>
            <w:tcBorders>
              <w:bottom w:val="single" w:sz="8" w:space="0" w:color="FFFFFF"/>
            </w:tcBorders>
            <w:shd w:val="clear" w:color="auto" w:fill="D9D9D9"/>
            <w:vAlign w:val="center"/>
          </w:tcPr>
          <w:p w:rsidR="009E400A" w:rsidRPr="003172E5" w:rsidRDefault="009E400A" w:rsidP="009C389E">
            <w:pPr>
              <w:spacing w:afterLines="50"/>
              <w:jc w:val="both"/>
            </w:pPr>
            <w:r>
              <w:rPr>
                <w:rFonts w:hint="eastAsia"/>
              </w:rPr>
              <w:t>Clear</w:t>
            </w:r>
          </w:p>
        </w:tc>
        <w:tc>
          <w:tcPr>
            <w:tcW w:w="6507" w:type="dxa"/>
            <w:tcBorders>
              <w:left w:val="single" w:sz="8" w:space="0" w:color="FFFFFF"/>
              <w:bottom w:val="single" w:sz="8" w:space="0" w:color="FFFFFF"/>
            </w:tcBorders>
            <w:shd w:val="clear" w:color="auto" w:fill="D9D9D9"/>
            <w:vAlign w:val="center"/>
          </w:tcPr>
          <w:p w:rsidR="009E400A" w:rsidRPr="003172E5" w:rsidRDefault="009E400A" w:rsidP="009C389E">
            <w:pPr>
              <w:autoSpaceDE w:val="0"/>
              <w:spacing w:afterLines="50"/>
              <w:jc w:val="both"/>
            </w:pPr>
            <w:r w:rsidRPr="003172E5">
              <w:rPr>
                <w:kern w:val="0"/>
              </w:rPr>
              <w:t xml:space="preserve">Click this to </w:t>
            </w:r>
            <w:r>
              <w:rPr>
                <w:rFonts w:hint="eastAsia"/>
                <w:kern w:val="0"/>
              </w:rPr>
              <w:t xml:space="preserve">clear </w:t>
            </w:r>
            <w:r w:rsidR="00361B6C">
              <w:rPr>
                <w:kern w:val="0"/>
              </w:rPr>
              <w:t>the entire</w:t>
            </w:r>
            <w:r>
              <w:rPr>
                <w:rFonts w:hint="eastAsia"/>
                <w:kern w:val="0"/>
              </w:rPr>
              <w:t xml:space="preserve"> dynamic MAC </w:t>
            </w:r>
            <w:r w:rsidRPr="003172E5">
              <w:rPr>
                <w:kern w:val="0"/>
              </w:rPr>
              <w:t>in the MAC table.</w:t>
            </w:r>
          </w:p>
        </w:tc>
      </w:tr>
      <w:tr w:rsidR="009E400A" w:rsidRPr="00931479" w:rsidTr="00EA6A06">
        <w:trPr>
          <w:trHeight w:val="463"/>
        </w:trPr>
        <w:tc>
          <w:tcPr>
            <w:tcW w:w="2133" w:type="dxa"/>
            <w:tcBorders>
              <w:bottom w:val="single" w:sz="8" w:space="0" w:color="FFFFFF"/>
            </w:tcBorders>
            <w:shd w:val="clear" w:color="auto" w:fill="D9D9D9"/>
            <w:vAlign w:val="center"/>
          </w:tcPr>
          <w:p w:rsidR="009E400A" w:rsidRPr="003172E5" w:rsidRDefault="009E400A" w:rsidP="009C389E">
            <w:pPr>
              <w:spacing w:afterLines="50"/>
              <w:jc w:val="both"/>
            </w:pPr>
            <w:r>
              <w:rPr>
                <w:rFonts w:hint="eastAsia"/>
              </w:rPr>
              <w:t>MAC Address</w:t>
            </w:r>
          </w:p>
        </w:tc>
        <w:tc>
          <w:tcPr>
            <w:tcW w:w="6507" w:type="dxa"/>
            <w:tcBorders>
              <w:left w:val="single" w:sz="8" w:space="0" w:color="FFFFFF"/>
              <w:bottom w:val="single" w:sz="8" w:space="0" w:color="FFFFFF"/>
            </w:tcBorders>
            <w:shd w:val="clear" w:color="auto" w:fill="D9D9D9"/>
            <w:vAlign w:val="center"/>
          </w:tcPr>
          <w:p w:rsidR="009E400A" w:rsidRPr="00BC3C08" w:rsidRDefault="009E400A" w:rsidP="009C389E">
            <w:pPr>
              <w:autoSpaceDE w:val="0"/>
              <w:spacing w:afterLines="50"/>
              <w:jc w:val="both"/>
              <w:rPr>
                <w:kern w:val="0"/>
              </w:rPr>
            </w:pPr>
            <w:r w:rsidRPr="00BC3C08">
              <w:rPr>
                <w:kern w:val="0"/>
              </w:rPr>
              <w:t>This field displays a MAC address.</w:t>
            </w:r>
          </w:p>
        </w:tc>
      </w:tr>
      <w:tr w:rsidR="009E400A" w:rsidRPr="00931479" w:rsidTr="00EA6A06">
        <w:trPr>
          <w:trHeight w:val="463"/>
        </w:trPr>
        <w:tc>
          <w:tcPr>
            <w:tcW w:w="2133" w:type="dxa"/>
            <w:tcBorders>
              <w:bottom w:val="single" w:sz="8" w:space="0" w:color="FFFFFF"/>
            </w:tcBorders>
            <w:shd w:val="clear" w:color="auto" w:fill="D9D9D9"/>
            <w:vAlign w:val="center"/>
          </w:tcPr>
          <w:p w:rsidR="009E400A" w:rsidRPr="003172E5" w:rsidRDefault="009E400A" w:rsidP="009C389E">
            <w:pPr>
              <w:spacing w:afterLines="50"/>
              <w:jc w:val="both"/>
            </w:pPr>
            <w:r>
              <w:rPr>
                <w:rFonts w:hint="eastAsia"/>
              </w:rPr>
              <w:t>Type</w:t>
            </w:r>
          </w:p>
        </w:tc>
        <w:tc>
          <w:tcPr>
            <w:tcW w:w="6507" w:type="dxa"/>
            <w:tcBorders>
              <w:left w:val="single" w:sz="8" w:space="0" w:color="FFFFFF"/>
              <w:bottom w:val="single" w:sz="8" w:space="0" w:color="FFFFFF"/>
            </w:tcBorders>
            <w:shd w:val="clear" w:color="auto" w:fill="D9D9D9"/>
            <w:vAlign w:val="center"/>
          </w:tcPr>
          <w:p w:rsidR="009E400A" w:rsidRPr="00BC3C08" w:rsidRDefault="009E400A" w:rsidP="009C389E">
            <w:pPr>
              <w:autoSpaceDE w:val="0"/>
              <w:spacing w:afterLines="50"/>
              <w:jc w:val="both"/>
              <w:rPr>
                <w:kern w:val="0"/>
              </w:rPr>
            </w:pPr>
            <w:r w:rsidRPr="00BC3C08">
              <w:rPr>
                <w:kern w:val="0"/>
              </w:rPr>
              <w:t>This field displays whether this entry was entered manually (</w:t>
            </w:r>
            <w:r w:rsidRPr="00B808DE">
              <w:rPr>
                <w:kern w:val="0"/>
              </w:rPr>
              <w:t>Static</w:t>
            </w:r>
            <w:r w:rsidRPr="00BC3C08">
              <w:rPr>
                <w:kern w:val="0"/>
              </w:rPr>
              <w:t>) or</w:t>
            </w:r>
            <w:r w:rsidR="00DB37A4">
              <w:rPr>
                <w:kern w:val="0"/>
              </w:rPr>
              <w:t xml:space="preserve"> </w:t>
            </w:r>
            <w:r w:rsidRPr="00BC3C08">
              <w:rPr>
                <w:kern w:val="0"/>
              </w:rPr>
              <w:t>whether it was learned by the Switch (</w:t>
            </w:r>
            <w:r w:rsidRPr="00B808DE">
              <w:rPr>
                <w:kern w:val="0"/>
              </w:rPr>
              <w:t>Dynamic</w:t>
            </w:r>
            <w:r w:rsidRPr="00BC3C08">
              <w:rPr>
                <w:kern w:val="0"/>
              </w:rPr>
              <w:t>).</w:t>
            </w:r>
          </w:p>
        </w:tc>
      </w:tr>
      <w:tr w:rsidR="009E400A" w:rsidRPr="00931479" w:rsidTr="00EA6A06">
        <w:trPr>
          <w:trHeight w:val="463"/>
        </w:trPr>
        <w:tc>
          <w:tcPr>
            <w:tcW w:w="2133" w:type="dxa"/>
            <w:tcBorders>
              <w:bottom w:val="single" w:sz="8" w:space="0" w:color="FFFFFF"/>
            </w:tcBorders>
            <w:shd w:val="clear" w:color="auto" w:fill="D9D9D9"/>
            <w:vAlign w:val="center"/>
          </w:tcPr>
          <w:p w:rsidR="009E400A" w:rsidRPr="003172E5" w:rsidRDefault="009E400A" w:rsidP="009C389E">
            <w:pPr>
              <w:spacing w:afterLines="50"/>
              <w:jc w:val="both"/>
            </w:pPr>
            <w:r>
              <w:rPr>
                <w:rFonts w:hint="eastAsia"/>
              </w:rPr>
              <w:t>VLAN ID</w:t>
            </w:r>
          </w:p>
        </w:tc>
        <w:tc>
          <w:tcPr>
            <w:tcW w:w="6507" w:type="dxa"/>
            <w:tcBorders>
              <w:left w:val="single" w:sz="8" w:space="0" w:color="FFFFFF"/>
              <w:bottom w:val="single" w:sz="8" w:space="0" w:color="FFFFFF"/>
            </w:tcBorders>
            <w:shd w:val="clear" w:color="auto" w:fill="D9D9D9"/>
            <w:vAlign w:val="center"/>
          </w:tcPr>
          <w:p w:rsidR="009E400A" w:rsidRPr="00BC3C08" w:rsidRDefault="009E400A" w:rsidP="009C389E">
            <w:pPr>
              <w:autoSpaceDE w:val="0"/>
              <w:spacing w:afterLines="50"/>
              <w:jc w:val="both"/>
              <w:rPr>
                <w:kern w:val="0"/>
              </w:rPr>
            </w:pPr>
            <w:r w:rsidRPr="00BC3C08">
              <w:rPr>
                <w:kern w:val="0"/>
              </w:rPr>
              <w:t>This field displays the VLAN ID of the MAC address entry.</w:t>
            </w:r>
          </w:p>
        </w:tc>
      </w:tr>
      <w:tr w:rsidR="009E400A" w:rsidRPr="00931479" w:rsidTr="00EA6A06">
        <w:trPr>
          <w:trHeight w:val="463"/>
        </w:trPr>
        <w:tc>
          <w:tcPr>
            <w:tcW w:w="2133" w:type="dxa"/>
            <w:tcBorders>
              <w:bottom w:val="single" w:sz="8" w:space="0" w:color="FFFFFF"/>
            </w:tcBorders>
            <w:shd w:val="clear" w:color="auto" w:fill="D9D9D9"/>
            <w:vAlign w:val="center"/>
          </w:tcPr>
          <w:p w:rsidR="009E400A" w:rsidRPr="003172E5" w:rsidRDefault="009E400A" w:rsidP="009C389E">
            <w:pPr>
              <w:spacing w:afterLines="50"/>
              <w:jc w:val="both"/>
            </w:pPr>
            <w:r>
              <w:rPr>
                <w:rFonts w:hint="eastAsia"/>
              </w:rPr>
              <w:lastRenderedPageBreak/>
              <w:t>Port/Trunk ID</w:t>
            </w:r>
          </w:p>
        </w:tc>
        <w:tc>
          <w:tcPr>
            <w:tcW w:w="6507" w:type="dxa"/>
            <w:tcBorders>
              <w:left w:val="single" w:sz="8" w:space="0" w:color="FFFFFF"/>
              <w:bottom w:val="single" w:sz="8" w:space="0" w:color="FFFFFF"/>
            </w:tcBorders>
            <w:shd w:val="clear" w:color="auto" w:fill="D9D9D9"/>
            <w:vAlign w:val="center"/>
          </w:tcPr>
          <w:p w:rsidR="009E400A" w:rsidRDefault="009E400A" w:rsidP="009C389E">
            <w:pPr>
              <w:autoSpaceDE w:val="0"/>
              <w:spacing w:afterLines="50"/>
              <w:jc w:val="both"/>
              <w:rPr>
                <w:kern w:val="0"/>
              </w:rPr>
            </w:pPr>
            <w:r w:rsidRPr="00BC3C08">
              <w:rPr>
                <w:kern w:val="0"/>
              </w:rPr>
              <w:t xml:space="preserve">This field displays the port number </w:t>
            </w:r>
            <w:r>
              <w:rPr>
                <w:rFonts w:hint="eastAsia"/>
                <w:kern w:val="0"/>
              </w:rPr>
              <w:t xml:space="preserve">(or the trunk ID) </w:t>
            </w:r>
            <w:r w:rsidRPr="00BC3C08">
              <w:rPr>
                <w:kern w:val="0"/>
              </w:rPr>
              <w:t>the MAC address entry is associated. It</w:t>
            </w:r>
            <w:r w:rsidR="00DB37A4">
              <w:rPr>
                <w:kern w:val="0"/>
              </w:rPr>
              <w:t xml:space="preserve"> </w:t>
            </w:r>
            <w:r w:rsidRPr="00BC3C08">
              <w:rPr>
                <w:kern w:val="0"/>
              </w:rPr>
              <w:t xml:space="preserve">displays </w:t>
            </w:r>
            <w:r w:rsidRPr="00B808DE">
              <w:rPr>
                <w:kern w:val="0"/>
              </w:rPr>
              <w:t xml:space="preserve">CPU </w:t>
            </w:r>
            <w:r w:rsidRPr="00BC3C08">
              <w:rPr>
                <w:kern w:val="0"/>
              </w:rPr>
              <w:t>if it is the entry for the Switch itself.</w:t>
            </w:r>
          </w:p>
          <w:p w:rsidR="009E400A" w:rsidRPr="00BC3C08" w:rsidRDefault="009E400A" w:rsidP="009C389E">
            <w:pPr>
              <w:autoSpaceDE w:val="0"/>
              <w:spacing w:afterLines="50"/>
              <w:jc w:val="both"/>
              <w:rPr>
                <w:kern w:val="0"/>
              </w:rPr>
            </w:pPr>
            <w:r>
              <w:rPr>
                <w:rFonts w:hint="eastAsia"/>
                <w:kern w:val="0"/>
              </w:rPr>
              <w:t>The CPU means that it is the Switch</w:t>
            </w:r>
            <w:r>
              <w:rPr>
                <w:kern w:val="0"/>
              </w:rPr>
              <w:t>’</w:t>
            </w:r>
            <w:r>
              <w:rPr>
                <w:rFonts w:hint="eastAsia"/>
                <w:kern w:val="0"/>
              </w:rPr>
              <w:t>s MAC.</w:t>
            </w:r>
          </w:p>
        </w:tc>
      </w:tr>
      <w:tr w:rsidR="009E400A" w:rsidRPr="00931479" w:rsidTr="00EA6A06">
        <w:trPr>
          <w:trHeight w:val="463"/>
        </w:trPr>
        <w:tc>
          <w:tcPr>
            <w:tcW w:w="2133" w:type="dxa"/>
            <w:tcBorders>
              <w:bottom w:val="single" w:sz="8" w:space="0" w:color="FFFFFF"/>
            </w:tcBorders>
            <w:shd w:val="clear" w:color="auto" w:fill="D9D9D9"/>
            <w:vAlign w:val="center"/>
          </w:tcPr>
          <w:p w:rsidR="009E400A" w:rsidRDefault="009E400A" w:rsidP="009C389E">
            <w:pPr>
              <w:spacing w:afterLines="50"/>
              <w:jc w:val="both"/>
            </w:pPr>
            <w:r>
              <w:rPr>
                <w:rFonts w:hint="eastAsia"/>
              </w:rPr>
              <w:t>Total Counts</w:t>
            </w:r>
          </w:p>
        </w:tc>
        <w:tc>
          <w:tcPr>
            <w:tcW w:w="6507" w:type="dxa"/>
            <w:tcBorders>
              <w:left w:val="single" w:sz="8" w:space="0" w:color="FFFFFF"/>
              <w:bottom w:val="single" w:sz="8" w:space="0" w:color="FFFFFF"/>
            </w:tcBorders>
            <w:shd w:val="clear" w:color="auto" w:fill="D9D9D9"/>
            <w:vAlign w:val="center"/>
          </w:tcPr>
          <w:p w:rsidR="009E400A" w:rsidRPr="00BC3C08" w:rsidRDefault="009E400A" w:rsidP="009C389E">
            <w:pPr>
              <w:autoSpaceDE w:val="0"/>
              <w:spacing w:afterLines="50"/>
              <w:jc w:val="both"/>
              <w:rPr>
                <w:kern w:val="0"/>
              </w:rPr>
            </w:pPr>
            <w:r>
              <w:rPr>
                <w:rFonts w:hint="eastAsia"/>
                <w:kern w:val="0"/>
              </w:rPr>
              <w:t>This field displays the total entries in the MAC table.</w:t>
            </w:r>
          </w:p>
        </w:tc>
      </w:tr>
      <w:tr w:rsidR="009E400A" w:rsidRPr="00931479" w:rsidTr="00EA6A06">
        <w:trPr>
          <w:trHeight w:val="463"/>
        </w:trPr>
        <w:tc>
          <w:tcPr>
            <w:tcW w:w="2133" w:type="dxa"/>
            <w:tcBorders>
              <w:bottom w:val="single" w:sz="8" w:space="0" w:color="FFFFFF"/>
            </w:tcBorders>
            <w:shd w:val="clear" w:color="auto" w:fill="D9D9D9"/>
            <w:vAlign w:val="center"/>
          </w:tcPr>
          <w:p w:rsidR="009E400A" w:rsidRDefault="009E400A" w:rsidP="009C389E">
            <w:pPr>
              <w:spacing w:afterLines="50"/>
              <w:jc w:val="both"/>
            </w:pPr>
            <w:r>
              <w:rPr>
                <w:rFonts w:hint="eastAsia"/>
              </w:rPr>
              <w:t>Page Up</w:t>
            </w:r>
          </w:p>
        </w:tc>
        <w:tc>
          <w:tcPr>
            <w:tcW w:w="6507" w:type="dxa"/>
            <w:tcBorders>
              <w:left w:val="single" w:sz="8" w:space="0" w:color="FFFFFF"/>
              <w:bottom w:val="single" w:sz="8" w:space="0" w:color="FFFFFF"/>
            </w:tcBorders>
            <w:shd w:val="clear" w:color="auto" w:fill="D9D9D9"/>
            <w:vAlign w:val="center"/>
          </w:tcPr>
          <w:p w:rsidR="009E400A" w:rsidRPr="00BC3C08" w:rsidRDefault="009E400A" w:rsidP="009C389E">
            <w:pPr>
              <w:autoSpaceDE w:val="0"/>
              <w:spacing w:afterLines="50"/>
              <w:jc w:val="both"/>
              <w:rPr>
                <w:kern w:val="0"/>
              </w:rPr>
            </w:pPr>
            <w:r>
              <w:rPr>
                <w:rFonts w:hint="eastAsia"/>
                <w:kern w:val="0"/>
              </w:rPr>
              <w:t>Click the button to display previous page of the MAC address.</w:t>
            </w:r>
          </w:p>
        </w:tc>
      </w:tr>
      <w:tr w:rsidR="009E400A" w:rsidRPr="00931479" w:rsidTr="00EA6A06">
        <w:trPr>
          <w:trHeight w:val="463"/>
        </w:trPr>
        <w:tc>
          <w:tcPr>
            <w:tcW w:w="2133" w:type="dxa"/>
            <w:tcBorders>
              <w:bottom w:val="single" w:sz="8" w:space="0" w:color="FFFFFF"/>
            </w:tcBorders>
            <w:shd w:val="clear" w:color="auto" w:fill="D9D9D9"/>
            <w:vAlign w:val="center"/>
          </w:tcPr>
          <w:p w:rsidR="009E400A" w:rsidRDefault="009E400A" w:rsidP="009C389E">
            <w:pPr>
              <w:spacing w:afterLines="50"/>
              <w:jc w:val="both"/>
            </w:pPr>
            <w:r>
              <w:rPr>
                <w:rFonts w:hint="eastAsia"/>
              </w:rPr>
              <w:t>Page Down</w:t>
            </w:r>
          </w:p>
        </w:tc>
        <w:tc>
          <w:tcPr>
            <w:tcW w:w="6507" w:type="dxa"/>
            <w:tcBorders>
              <w:left w:val="single" w:sz="8" w:space="0" w:color="FFFFFF"/>
              <w:bottom w:val="single" w:sz="8" w:space="0" w:color="FFFFFF"/>
            </w:tcBorders>
            <w:shd w:val="clear" w:color="auto" w:fill="D9D9D9"/>
            <w:vAlign w:val="center"/>
          </w:tcPr>
          <w:p w:rsidR="009E400A" w:rsidRPr="00BC3C08" w:rsidRDefault="009E400A" w:rsidP="009C389E">
            <w:pPr>
              <w:autoSpaceDE w:val="0"/>
              <w:spacing w:afterLines="50"/>
              <w:jc w:val="both"/>
              <w:rPr>
                <w:kern w:val="0"/>
              </w:rPr>
            </w:pPr>
            <w:r>
              <w:rPr>
                <w:rFonts w:hint="eastAsia"/>
                <w:kern w:val="0"/>
              </w:rPr>
              <w:t>Click the button to display next page of the MAC address.</w:t>
            </w:r>
          </w:p>
        </w:tc>
      </w:tr>
      <w:tr w:rsidR="009E400A" w:rsidRPr="00931479" w:rsidTr="00EA6A06">
        <w:trPr>
          <w:trHeight w:val="463"/>
        </w:trPr>
        <w:tc>
          <w:tcPr>
            <w:tcW w:w="2133" w:type="dxa"/>
            <w:tcBorders>
              <w:bottom w:val="single" w:sz="8" w:space="0" w:color="FFFFFF"/>
            </w:tcBorders>
            <w:shd w:val="clear" w:color="auto" w:fill="D9D9D9"/>
            <w:vAlign w:val="center"/>
          </w:tcPr>
          <w:p w:rsidR="009E400A" w:rsidRDefault="009E400A" w:rsidP="009C389E">
            <w:pPr>
              <w:spacing w:afterLines="50"/>
              <w:jc w:val="both"/>
            </w:pPr>
            <w:r>
              <w:rPr>
                <w:rFonts w:hint="eastAsia"/>
              </w:rPr>
              <w:t>Page</w:t>
            </w:r>
          </w:p>
        </w:tc>
        <w:tc>
          <w:tcPr>
            <w:tcW w:w="6507" w:type="dxa"/>
            <w:tcBorders>
              <w:left w:val="single" w:sz="8" w:space="0" w:color="FFFFFF"/>
              <w:bottom w:val="single" w:sz="8" w:space="0" w:color="FFFFFF"/>
            </w:tcBorders>
            <w:shd w:val="clear" w:color="auto" w:fill="D9D9D9"/>
            <w:vAlign w:val="center"/>
          </w:tcPr>
          <w:p w:rsidR="009E400A" w:rsidRDefault="009E400A" w:rsidP="009C389E">
            <w:pPr>
              <w:autoSpaceDE w:val="0"/>
              <w:spacing w:afterLines="50"/>
              <w:jc w:val="both"/>
              <w:rPr>
                <w:kern w:val="0"/>
              </w:rPr>
            </w:pPr>
            <w:r>
              <w:rPr>
                <w:rFonts w:hint="eastAsia"/>
                <w:kern w:val="0"/>
              </w:rPr>
              <w:t>The current page of the MAC address.</w:t>
            </w:r>
          </w:p>
          <w:p w:rsidR="009E400A" w:rsidRPr="00BC3C08" w:rsidRDefault="009E400A" w:rsidP="009C389E">
            <w:pPr>
              <w:autoSpaceDE w:val="0"/>
              <w:spacing w:afterLines="50"/>
              <w:jc w:val="both"/>
              <w:rPr>
                <w:kern w:val="0"/>
              </w:rPr>
            </w:pPr>
            <w:r>
              <w:rPr>
                <w:rFonts w:hint="eastAsia"/>
                <w:kern w:val="0"/>
              </w:rPr>
              <w:t>You also input the page ID and then click the Apply button to display the page of the MAC address.</w:t>
            </w:r>
          </w:p>
        </w:tc>
      </w:tr>
    </w:tbl>
    <w:p w:rsidR="006912E0" w:rsidRDefault="006912E0" w:rsidP="005C0124">
      <w:pPr>
        <w:jc w:val="both"/>
        <w:rPr>
          <w:b/>
        </w:rPr>
      </w:pPr>
    </w:p>
    <w:p w:rsidR="00351A61" w:rsidRPr="00C90C64" w:rsidRDefault="00351A61" w:rsidP="005C0124">
      <w:pPr>
        <w:jc w:val="both"/>
        <w:rPr>
          <w:b/>
        </w:rPr>
      </w:pPr>
      <w:r w:rsidRPr="00C90C64">
        <w:rPr>
          <w:rFonts w:hint="eastAsia"/>
          <w:b/>
        </w:rPr>
        <w:t>Age Time Settings</w:t>
      </w:r>
    </w:p>
    <w:p w:rsidR="00351A61" w:rsidRDefault="00E56F57" w:rsidP="005C0124">
      <w:pPr>
        <w:jc w:val="both"/>
      </w:pPr>
      <w:r>
        <w:rPr>
          <w:noProof/>
        </w:rPr>
        <w:drawing>
          <wp:inline distT="0" distB="0" distL="0" distR="0">
            <wp:extent cx="5490210" cy="14488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90210" cy="1448805"/>
                    </a:xfrm>
                    <a:prstGeom prst="rect">
                      <a:avLst/>
                    </a:prstGeom>
                  </pic:spPr>
                </pic:pic>
              </a:graphicData>
            </a:graphic>
          </wp:inline>
        </w:drawing>
      </w:r>
    </w:p>
    <w:p w:rsidR="007D1790" w:rsidRDefault="007D1790" w:rsidP="005C0124">
      <w:pPr>
        <w:jc w:val="both"/>
      </w:pPr>
    </w:p>
    <w:tbl>
      <w:tblPr>
        <w:tblW w:w="8640" w:type="dxa"/>
        <w:tblInd w:w="108" w:type="dxa"/>
        <w:tblLayout w:type="fixed"/>
        <w:tblLook w:val="0000"/>
      </w:tblPr>
      <w:tblGrid>
        <w:gridCol w:w="2133"/>
        <w:gridCol w:w="6507"/>
      </w:tblGrid>
      <w:tr w:rsidR="00351A61" w:rsidRPr="00931479" w:rsidTr="000901D2">
        <w:trPr>
          <w:trHeight w:val="227"/>
        </w:trPr>
        <w:tc>
          <w:tcPr>
            <w:tcW w:w="2133" w:type="dxa"/>
            <w:tcBorders>
              <w:bottom w:val="single" w:sz="8" w:space="0" w:color="FFFFFF"/>
            </w:tcBorders>
            <w:shd w:val="clear" w:color="auto" w:fill="F2F2F2"/>
            <w:vAlign w:val="center"/>
          </w:tcPr>
          <w:p w:rsidR="00351A61" w:rsidRPr="00931479" w:rsidRDefault="00351A61" w:rsidP="005C0124">
            <w:pPr>
              <w:snapToGrid w:val="0"/>
              <w:jc w:val="both"/>
              <w:rPr>
                <w:rFonts w:cs="Arial"/>
                <w:b/>
                <w:bCs/>
                <w:szCs w:val="22"/>
              </w:rPr>
            </w:pPr>
            <w:r w:rsidRPr="00931479">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351A61" w:rsidRPr="00931479" w:rsidRDefault="00351A61" w:rsidP="005C0124">
            <w:pPr>
              <w:snapToGrid w:val="0"/>
              <w:jc w:val="both"/>
              <w:rPr>
                <w:rFonts w:cs="Arial"/>
                <w:b/>
                <w:bCs/>
                <w:szCs w:val="22"/>
              </w:rPr>
            </w:pPr>
            <w:r w:rsidRPr="00931479">
              <w:rPr>
                <w:rFonts w:cs="Arial"/>
                <w:b/>
                <w:bCs/>
                <w:szCs w:val="22"/>
              </w:rPr>
              <w:t>Description</w:t>
            </w:r>
          </w:p>
        </w:tc>
      </w:tr>
      <w:tr w:rsidR="00351A61" w:rsidRPr="00931479" w:rsidTr="000901D2">
        <w:trPr>
          <w:trHeight w:val="463"/>
        </w:trPr>
        <w:tc>
          <w:tcPr>
            <w:tcW w:w="2133" w:type="dxa"/>
            <w:tcBorders>
              <w:bottom w:val="single" w:sz="8" w:space="0" w:color="FFFFFF"/>
            </w:tcBorders>
            <w:shd w:val="clear" w:color="auto" w:fill="D9D9D9"/>
            <w:vAlign w:val="center"/>
          </w:tcPr>
          <w:p w:rsidR="00351A61" w:rsidRPr="003172E5" w:rsidRDefault="00351A61" w:rsidP="005C0124">
            <w:pPr>
              <w:autoSpaceDE w:val="0"/>
              <w:autoSpaceDN w:val="0"/>
              <w:adjustRightInd w:val="0"/>
              <w:jc w:val="both"/>
              <w:rPr>
                <w:kern w:val="0"/>
              </w:rPr>
            </w:pPr>
            <w:r>
              <w:rPr>
                <w:rFonts w:hint="eastAsia"/>
                <w:kern w:val="0"/>
              </w:rPr>
              <w:t>Age Time</w:t>
            </w:r>
          </w:p>
        </w:tc>
        <w:tc>
          <w:tcPr>
            <w:tcW w:w="6507" w:type="dxa"/>
            <w:tcBorders>
              <w:left w:val="single" w:sz="8" w:space="0" w:color="FFFFFF"/>
              <w:bottom w:val="single" w:sz="8" w:space="0" w:color="FFFFFF"/>
            </w:tcBorders>
            <w:shd w:val="clear" w:color="auto" w:fill="D9D9D9"/>
            <w:vAlign w:val="center"/>
          </w:tcPr>
          <w:p w:rsidR="00351A61" w:rsidRPr="003172E5" w:rsidRDefault="00351A61" w:rsidP="009C389E">
            <w:pPr>
              <w:autoSpaceDE w:val="0"/>
              <w:spacing w:afterLines="50"/>
              <w:jc w:val="both"/>
            </w:pPr>
            <w:r>
              <w:rPr>
                <w:rFonts w:hint="eastAsia"/>
                <w:kern w:val="0"/>
              </w:rPr>
              <w:t>Configure the age time, the valid range is from 20 to 500 seconds</w:t>
            </w:r>
            <w:r w:rsidRPr="003172E5">
              <w:rPr>
                <w:kern w:val="0"/>
              </w:rPr>
              <w:t>.</w:t>
            </w:r>
            <w:r>
              <w:rPr>
                <w:rFonts w:hint="eastAsia"/>
                <w:kern w:val="0"/>
              </w:rPr>
              <w:t xml:space="preserve"> The default value is 300 seconds.</w:t>
            </w:r>
          </w:p>
        </w:tc>
      </w:tr>
      <w:tr w:rsidR="00351A61" w:rsidRPr="00931479" w:rsidTr="000901D2">
        <w:trPr>
          <w:trHeight w:val="463"/>
        </w:trPr>
        <w:tc>
          <w:tcPr>
            <w:tcW w:w="2133" w:type="dxa"/>
            <w:tcBorders>
              <w:bottom w:val="single" w:sz="8" w:space="0" w:color="FFFFFF"/>
            </w:tcBorders>
            <w:shd w:val="clear" w:color="auto" w:fill="D9D9D9"/>
            <w:vAlign w:val="center"/>
          </w:tcPr>
          <w:p w:rsidR="00351A61" w:rsidRPr="003172E5" w:rsidRDefault="00351A61" w:rsidP="009C389E">
            <w:pPr>
              <w:spacing w:afterLines="50"/>
              <w:jc w:val="both"/>
            </w:pPr>
            <w:r>
              <w:rPr>
                <w:rFonts w:hint="eastAsia"/>
              </w:rPr>
              <w:t>Apply</w:t>
            </w:r>
          </w:p>
        </w:tc>
        <w:tc>
          <w:tcPr>
            <w:tcW w:w="6507" w:type="dxa"/>
            <w:tcBorders>
              <w:left w:val="single" w:sz="8" w:space="0" w:color="FFFFFF"/>
              <w:bottom w:val="single" w:sz="8" w:space="0" w:color="FFFFFF"/>
            </w:tcBorders>
            <w:shd w:val="clear" w:color="auto" w:fill="D9D9D9"/>
            <w:vAlign w:val="center"/>
          </w:tcPr>
          <w:p w:rsidR="00351A61" w:rsidRPr="003172E5" w:rsidRDefault="00351A61" w:rsidP="009C389E">
            <w:pPr>
              <w:autoSpaceDE w:val="0"/>
              <w:spacing w:afterLines="50"/>
              <w:jc w:val="both"/>
              <w:rPr>
                <w:kern w:val="0"/>
              </w:rPr>
            </w:pPr>
            <w:r w:rsidRPr="00787DD3">
              <w:rPr>
                <w:kern w:val="0"/>
              </w:rPr>
              <w:t xml:space="preserve">Click Apply to </w:t>
            </w:r>
            <w:r w:rsidRPr="00787DD3">
              <w:rPr>
                <w:rFonts w:hint="eastAsia"/>
                <w:kern w:val="0"/>
              </w:rPr>
              <w:t>take effect the settings</w:t>
            </w:r>
            <w:r w:rsidRPr="00787DD3">
              <w:rPr>
                <w:kern w:val="0"/>
              </w:rPr>
              <w:t>.</w:t>
            </w:r>
          </w:p>
        </w:tc>
      </w:tr>
      <w:tr w:rsidR="00351A61" w:rsidRPr="00931479" w:rsidTr="000901D2">
        <w:trPr>
          <w:trHeight w:val="463"/>
        </w:trPr>
        <w:tc>
          <w:tcPr>
            <w:tcW w:w="2133" w:type="dxa"/>
            <w:tcBorders>
              <w:bottom w:val="single" w:sz="8" w:space="0" w:color="FFFFFF"/>
            </w:tcBorders>
            <w:shd w:val="clear" w:color="auto" w:fill="D9D9D9"/>
            <w:vAlign w:val="center"/>
          </w:tcPr>
          <w:p w:rsidR="00351A61" w:rsidRPr="003172E5" w:rsidRDefault="00351A61" w:rsidP="009C389E">
            <w:pPr>
              <w:spacing w:afterLines="50"/>
              <w:jc w:val="both"/>
            </w:pPr>
            <w:r w:rsidRPr="003172E5">
              <w:t>Refresh</w:t>
            </w:r>
          </w:p>
        </w:tc>
        <w:tc>
          <w:tcPr>
            <w:tcW w:w="6507" w:type="dxa"/>
            <w:tcBorders>
              <w:left w:val="single" w:sz="8" w:space="0" w:color="FFFFFF"/>
              <w:bottom w:val="single" w:sz="8" w:space="0" w:color="FFFFFF"/>
            </w:tcBorders>
            <w:shd w:val="clear" w:color="auto" w:fill="D9D9D9"/>
            <w:vAlign w:val="center"/>
          </w:tcPr>
          <w:p w:rsidR="00351A61" w:rsidRPr="003172E5" w:rsidRDefault="00351A61" w:rsidP="009C389E">
            <w:pPr>
              <w:autoSpaceDE w:val="0"/>
              <w:spacing w:afterLines="50"/>
              <w:jc w:val="both"/>
            </w:pPr>
            <w:r w:rsidRPr="003172E5">
              <w:rPr>
                <w:kern w:val="0"/>
              </w:rPr>
              <w:t>Click this to update the information in the MAC table.</w:t>
            </w:r>
          </w:p>
        </w:tc>
      </w:tr>
    </w:tbl>
    <w:p w:rsidR="00AF6E1A" w:rsidRDefault="00AF6E1A" w:rsidP="005C0124">
      <w:pPr>
        <w:jc w:val="both"/>
      </w:pPr>
    </w:p>
    <w:p w:rsidR="008F28EB" w:rsidRPr="00537405" w:rsidRDefault="008F28EB" w:rsidP="005C0124">
      <w:pPr>
        <w:jc w:val="both"/>
      </w:pPr>
    </w:p>
    <w:p w:rsidR="00781409" w:rsidRDefault="00781409" w:rsidP="005C0124">
      <w:pPr>
        <w:pStyle w:val="Heading3"/>
        <w:ind w:leftChars="100" w:left="240" w:rightChars="100" w:right="240" w:firstLine="240"/>
        <w:jc w:val="both"/>
      </w:pPr>
      <w:bookmarkStart w:id="126" w:name="_Toc372046316"/>
      <w:bookmarkStart w:id="127" w:name="_Toc520743665"/>
      <w:r>
        <w:rPr>
          <w:rFonts w:hint="eastAsia"/>
        </w:rPr>
        <w:t>Refusal</w:t>
      </w:r>
      <w:r w:rsidR="00E20B63">
        <w:rPr>
          <w:rFonts w:hint="eastAsia"/>
        </w:rPr>
        <w:t xml:space="preserve"> MAC setting</w:t>
      </w:r>
      <w:r w:rsidR="008F28EB">
        <w:rPr>
          <w:rFonts w:hint="eastAsia"/>
        </w:rPr>
        <w:t>s</w:t>
      </w:r>
      <w:r>
        <w:rPr>
          <w:rFonts w:hint="eastAsia"/>
        </w:rPr>
        <w:t xml:space="preserve"> (</w:t>
      </w:r>
      <w:r w:rsidRPr="00F8318A">
        <w:rPr>
          <w:sz w:val="22"/>
          <w:szCs w:val="22"/>
        </w:rPr>
        <w:t>Black-hole MAC</w:t>
      </w:r>
      <w:r>
        <w:rPr>
          <w:rFonts w:hint="eastAsia"/>
          <w:sz w:val="22"/>
          <w:szCs w:val="22"/>
        </w:rPr>
        <w:t>)</w:t>
      </w:r>
      <w:bookmarkEnd w:id="126"/>
      <w:bookmarkEnd w:id="127"/>
    </w:p>
    <w:p w:rsidR="00781409" w:rsidRPr="009957EC" w:rsidRDefault="00781409" w:rsidP="007D1790">
      <w:pPr>
        <w:jc w:val="both"/>
        <w:rPr>
          <w:color w:val="000000"/>
          <w:shd w:val="clear" w:color="auto" w:fill="FFFFFF"/>
        </w:rPr>
      </w:pPr>
      <w:r w:rsidRPr="009957EC">
        <w:rPr>
          <w:color w:val="000000"/>
          <w:shd w:val="clear" w:color="auto" w:fill="FFFFFF"/>
        </w:rPr>
        <w:t>This type of MAC address entries are configured manually. A switch discards the packets destined for or originated from the MAC addresses contained in black</w:t>
      </w:r>
      <w:r w:rsidR="00DB37A4">
        <w:rPr>
          <w:color w:val="000000"/>
          <w:shd w:val="clear" w:color="auto" w:fill="FFFFFF"/>
        </w:rPr>
        <w:t xml:space="preserve"> </w:t>
      </w:r>
      <w:r w:rsidRPr="009957EC">
        <w:rPr>
          <w:color w:val="000000"/>
          <w:shd w:val="clear" w:color="auto" w:fill="FFFFFF"/>
        </w:rPr>
        <w:t>hole MAC address entries. Black</w:t>
      </w:r>
      <w:r w:rsidR="00DB37A4">
        <w:rPr>
          <w:color w:val="000000"/>
          <w:shd w:val="clear" w:color="auto" w:fill="FFFFFF"/>
        </w:rPr>
        <w:t xml:space="preserve"> </w:t>
      </w:r>
      <w:r w:rsidRPr="009957EC">
        <w:rPr>
          <w:color w:val="000000"/>
          <w:shd w:val="clear" w:color="auto" w:fill="FFFFFF"/>
        </w:rPr>
        <w:t>hole entries are configured for filtering out frames with specific source or destination MAC addresses</w:t>
      </w:r>
    </w:p>
    <w:p w:rsidR="00781409" w:rsidRDefault="00781409" w:rsidP="005C0124">
      <w:pPr>
        <w:jc w:val="both"/>
      </w:pPr>
    </w:p>
    <w:p w:rsidR="00781409" w:rsidRDefault="00781409" w:rsidP="007D1790">
      <w:pPr>
        <w:jc w:val="both"/>
      </w:pPr>
      <w:r w:rsidRPr="00015A5D">
        <w:rPr>
          <w:rFonts w:hint="eastAsia"/>
          <w:b/>
        </w:rPr>
        <w:t>Notice</w:t>
      </w:r>
      <w:r w:rsidR="007D1790">
        <w:rPr>
          <w:rFonts w:hint="eastAsia"/>
          <w:b/>
        </w:rPr>
        <w:t xml:space="preserve">: </w:t>
      </w:r>
      <w:r>
        <w:rPr>
          <w:rFonts w:hint="eastAsia"/>
        </w:rPr>
        <w:t>User can configure up to 20 entries.</w:t>
      </w:r>
    </w:p>
    <w:p w:rsidR="00781409" w:rsidRDefault="00781409" w:rsidP="005C0124">
      <w:pPr>
        <w:jc w:val="both"/>
      </w:pPr>
    </w:p>
    <w:p w:rsidR="00781409" w:rsidRDefault="00781409" w:rsidP="009C389E">
      <w:pPr>
        <w:pStyle w:val="Heading3"/>
        <w:numPr>
          <w:ilvl w:val="3"/>
          <w:numId w:val="1"/>
        </w:numPr>
        <w:spacing w:afterLines="50"/>
        <w:ind w:left="1089" w:rightChars="100" w:right="240" w:firstLineChars="0"/>
        <w:jc w:val="both"/>
      </w:pPr>
      <w:bookmarkStart w:id="128" w:name="_Toc372046317"/>
      <w:bookmarkStart w:id="129" w:name="_Toc520743666"/>
      <w:r>
        <w:rPr>
          <w:rFonts w:hint="eastAsia"/>
        </w:rPr>
        <w:t>CLI Configuration</w:t>
      </w:r>
      <w:bookmarkEnd w:id="128"/>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781409" w:rsidRPr="005977B7" w:rsidTr="00CB472A">
        <w:tc>
          <w:tcPr>
            <w:tcW w:w="1174" w:type="dxa"/>
            <w:shd w:val="clear" w:color="auto" w:fill="CCFFCC"/>
          </w:tcPr>
          <w:p w:rsidR="00781409" w:rsidRPr="005977B7" w:rsidRDefault="00781409" w:rsidP="005C0124">
            <w:pPr>
              <w:jc w:val="both"/>
              <w:rPr>
                <w:b/>
                <w:kern w:val="0"/>
              </w:rPr>
            </w:pPr>
            <w:r w:rsidRPr="005977B7">
              <w:rPr>
                <w:rFonts w:hint="eastAsia"/>
                <w:b/>
                <w:kern w:val="0"/>
              </w:rPr>
              <w:t>Node</w:t>
            </w:r>
          </w:p>
        </w:tc>
        <w:tc>
          <w:tcPr>
            <w:tcW w:w="2377" w:type="dxa"/>
            <w:shd w:val="clear" w:color="auto" w:fill="CCFFCC"/>
          </w:tcPr>
          <w:p w:rsidR="00781409" w:rsidRPr="005977B7" w:rsidRDefault="00781409" w:rsidP="005C0124">
            <w:pPr>
              <w:jc w:val="both"/>
              <w:rPr>
                <w:b/>
                <w:kern w:val="0"/>
              </w:rPr>
            </w:pPr>
            <w:r w:rsidRPr="005977B7">
              <w:rPr>
                <w:rFonts w:hint="eastAsia"/>
                <w:b/>
                <w:kern w:val="0"/>
              </w:rPr>
              <w:t>Command</w:t>
            </w:r>
          </w:p>
        </w:tc>
        <w:tc>
          <w:tcPr>
            <w:tcW w:w="5311" w:type="dxa"/>
            <w:shd w:val="clear" w:color="auto" w:fill="CCFFCC"/>
          </w:tcPr>
          <w:p w:rsidR="00781409" w:rsidRPr="005977B7" w:rsidRDefault="00781409" w:rsidP="005C0124">
            <w:pPr>
              <w:jc w:val="both"/>
              <w:rPr>
                <w:b/>
                <w:kern w:val="0"/>
              </w:rPr>
            </w:pPr>
            <w:r w:rsidRPr="005977B7">
              <w:rPr>
                <w:rFonts w:hint="eastAsia"/>
                <w:b/>
                <w:kern w:val="0"/>
              </w:rPr>
              <w:t>Description</w:t>
            </w:r>
          </w:p>
        </w:tc>
      </w:tr>
      <w:tr w:rsidR="00781409" w:rsidRPr="005977B7" w:rsidTr="00CB472A">
        <w:tc>
          <w:tcPr>
            <w:tcW w:w="1174" w:type="dxa"/>
            <w:shd w:val="clear" w:color="auto" w:fill="auto"/>
          </w:tcPr>
          <w:p w:rsidR="00781409" w:rsidRPr="005977B7" w:rsidRDefault="00781409" w:rsidP="005C0124">
            <w:pPr>
              <w:jc w:val="both"/>
              <w:rPr>
                <w:kern w:val="0"/>
              </w:rPr>
            </w:pPr>
            <w:r w:rsidRPr="005977B7">
              <w:rPr>
                <w:rFonts w:hint="eastAsia"/>
                <w:kern w:val="0"/>
              </w:rPr>
              <w:t>enable</w:t>
            </w:r>
          </w:p>
        </w:tc>
        <w:tc>
          <w:tcPr>
            <w:tcW w:w="2377" w:type="dxa"/>
            <w:shd w:val="clear" w:color="auto" w:fill="auto"/>
          </w:tcPr>
          <w:p w:rsidR="00781409" w:rsidRPr="005977B7" w:rsidRDefault="00781409" w:rsidP="005C0124">
            <w:pPr>
              <w:jc w:val="both"/>
              <w:rPr>
                <w:kern w:val="0"/>
              </w:rPr>
            </w:pPr>
            <w:r>
              <w:rPr>
                <w:rFonts w:hint="eastAsia"/>
              </w:rPr>
              <w:t xml:space="preserve">show </w:t>
            </w:r>
            <w:r w:rsidRPr="00876A24">
              <w:t>mac-address-table</w:t>
            </w:r>
            <w:r>
              <w:rPr>
                <w:rFonts w:hint="eastAsia"/>
              </w:rPr>
              <w:t xml:space="preserve"> </w:t>
            </w:r>
            <w:r>
              <w:rPr>
                <w:rFonts w:hint="eastAsia"/>
              </w:rPr>
              <w:lastRenderedPageBreak/>
              <w:t>refusal</w:t>
            </w:r>
          </w:p>
        </w:tc>
        <w:tc>
          <w:tcPr>
            <w:tcW w:w="5311" w:type="dxa"/>
            <w:shd w:val="clear" w:color="auto" w:fill="auto"/>
          </w:tcPr>
          <w:p w:rsidR="00781409" w:rsidRPr="005977B7" w:rsidRDefault="00781409" w:rsidP="005C0124">
            <w:pPr>
              <w:jc w:val="both"/>
              <w:rPr>
                <w:kern w:val="0"/>
              </w:rPr>
            </w:pPr>
            <w:r>
              <w:rPr>
                <w:rFonts w:hint="eastAsia"/>
              </w:rPr>
              <w:lastRenderedPageBreak/>
              <w:t>This command displays the current refusal MAC address only.</w:t>
            </w:r>
          </w:p>
        </w:tc>
      </w:tr>
      <w:tr w:rsidR="00781409" w:rsidRPr="005977B7" w:rsidTr="00CB472A">
        <w:tc>
          <w:tcPr>
            <w:tcW w:w="1174" w:type="dxa"/>
            <w:tcBorders>
              <w:top w:val="single" w:sz="4" w:space="0" w:color="auto"/>
              <w:left w:val="single" w:sz="4" w:space="0" w:color="auto"/>
              <w:bottom w:val="single" w:sz="4" w:space="0" w:color="auto"/>
              <w:right w:val="single" w:sz="4" w:space="0" w:color="auto"/>
            </w:tcBorders>
            <w:shd w:val="clear" w:color="auto" w:fill="auto"/>
          </w:tcPr>
          <w:p w:rsidR="00781409" w:rsidRPr="005977B7" w:rsidRDefault="00781409" w:rsidP="005C0124">
            <w:pPr>
              <w:jc w:val="both"/>
              <w:rPr>
                <w:kern w:val="0"/>
              </w:rPr>
            </w:pPr>
            <w:r w:rsidRPr="005977B7">
              <w:rPr>
                <w:rFonts w:hint="eastAsia"/>
                <w:kern w:val="0"/>
              </w:rPr>
              <w:lastRenderedPageBreak/>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781409" w:rsidRPr="005977B7" w:rsidRDefault="00781409" w:rsidP="005C0124">
            <w:pPr>
              <w:jc w:val="both"/>
              <w:rPr>
                <w:kern w:val="0"/>
              </w:rPr>
            </w:pPr>
            <w:r w:rsidRPr="00010900">
              <w:rPr>
                <w:kern w:val="0"/>
              </w:rPr>
              <w:t>mac-address-table</w:t>
            </w:r>
            <w:r>
              <w:rPr>
                <w:rFonts w:hint="eastAsia"/>
                <w:kern w:val="0"/>
              </w:rPr>
              <w:t xml:space="preserve"> refusal</w:t>
            </w:r>
            <w:r w:rsidR="00DB37A4">
              <w:rPr>
                <w:kern w:val="0"/>
              </w:rPr>
              <w:t xml:space="preserve"> </w:t>
            </w:r>
            <w:r w:rsidRPr="00010900">
              <w:rPr>
                <w:kern w:val="0"/>
              </w:rPr>
              <w:t>MACADDR</w:t>
            </w:r>
            <w:r w:rsidRPr="00010900">
              <w:rPr>
                <w:rFonts w:hint="eastAsia"/>
                <w:kern w:val="0"/>
              </w:rPr>
              <w:t xml:space="preserve"> vlan VLANID</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781409" w:rsidRPr="005977B7" w:rsidRDefault="00781409" w:rsidP="005C0124">
            <w:pPr>
              <w:jc w:val="both"/>
              <w:rPr>
                <w:kern w:val="0"/>
              </w:rPr>
            </w:pPr>
            <w:r w:rsidRPr="00010900">
              <w:rPr>
                <w:rFonts w:hint="eastAsia"/>
                <w:kern w:val="0"/>
              </w:rPr>
              <w:t xml:space="preserve">This command configures a </w:t>
            </w:r>
            <w:r>
              <w:rPr>
                <w:rFonts w:hint="eastAsia"/>
                <w:kern w:val="0"/>
              </w:rPr>
              <w:t>refusal MAC on a specific VLAN.</w:t>
            </w:r>
          </w:p>
        </w:tc>
      </w:tr>
      <w:tr w:rsidR="00781409" w:rsidRPr="005977B7" w:rsidTr="00CB472A">
        <w:tc>
          <w:tcPr>
            <w:tcW w:w="1174" w:type="dxa"/>
            <w:tcBorders>
              <w:top w:val="single" w:sz="4" w:space="0" w:color="auto"/>
              <w:left w:val="single" w:sz="4" w:space="0" w:color="auto"/>
              <w:bottom w:val="single" w:sz="4" w:space="0" w:color="auto"/>
              <w:right w:val="single" w:sz="4" w:space="0" w:color="auto"/>
            </w:tcBorders>
            <w:shd w:val="clear" w:color="auto" w:fill="auto"/>
          </w:tcPr>
          <w:p w:rsidR="00781409" w:rsidRPr="005977B7" w:rsidRDefault="00781409" w:rsidP="005C0124">
            <w:pPr>
              <w:jc w:val="both"/>
              <w:rPr>
                <w:kern w:val="0"/>
              </w:rPr>
            </w:pPr>
            <w:r w:rsidRPr="005977B7">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781409" w:rsidRPr="005977B7" w:rsidRDefault="00781409" w:rsidP="005C0124">
            <w:pPr>
              <w:jc w:val="both"/>
              <w:rPr>
                <w:kern w:val="0"/>
              </w:rPr>
            </w:pPr>
            <w:r w:rsidRPr="00010900">
              <w:rPr>
                <w:kern w:val="0"/>
              </w:rPr>
              <w:t>mac-address-table</w:t>
            </w:r>
            <w:r>
              <w:rPr>
                <w:rFonts w:hint="eastAsia"/>
                <w:kern w:val="0"/>
              </w:rPr>
              <w:t xml:space="preserve"> refusal </w:t>
            </w:r>
            <w:r w:rsidRPr="00010900">
              <w:rPr>
                <w:kern w:val="0"/>
              </w:rPr>
              <w:t>MACADDR</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781409" w:rsidRPr="005977B7" w:rsidRDefault="00781409" w:rsidP="005C0124">
            <w:pPr>
              <w:jc w:val="both"/>
              <w:rPr>
                <w:kern w:val="0"/>
              </w:rPr>
            </w:pPr>
            <w:r w:rsidRPr="00010900">
              <w:rPr>
                <w:rFonts w:hint="eastAsia"/>
                <w:kern w:val="0"/>
              </w:rPr>
              <w:t xml:space="preserve">This command configures a </w:t>
            </w:r>
            <w:r>
              <w:rPr>
                <w:rFonts w:hint="eastAsia"/>
                <w:kern w:val="0"/>
              </w:rPr>
              <w:t>refusal MAC.</w:t>
            </w:r>
          </w:p>
        </w:tc>
      </w:tr>
    </w:tbl>
    <w:p w:rsidR="00781409" w:rsidRDefault="00781409" w:rsidP="005C0124">
      <w:pPr>
        <w:jc w:val="both"/>
      </w:pPr>
    </w:p>
    <w:p w:rsidR="00A639ED" w:rsidRPr="00570F49" w:rsidRDefault="00A639ED" w:rsidP="00A639ED">
      <w:pPr>
        <w:rPr>
          <w:b/>
        </w:rPr>
      </w:pPr>
      <w:r w:rsidRPr="00570F49">
        <w:rPr>
          <w:b/>
        </w:rPr>
        <w:t xml:space="preserve">The procedures to configure </w:t>
      </w:r>
      <w:r w:rsidRPr="00570F49">
        <w:rPr>
          <w:rFonts w:hint="eastAsia"/>
          <w:b/>
        </w:rPr>
        <w:t>a refusal MAC address</w:t>
      </w:r>
      <w:r w:rsidRPr="00570F49">
        <w:rPr>
          <w:b/>
        </w:rPr>
        <w:t>.</w:t>
      </w:r>
    </w:p>
    <w:p w:rsidR="00A639ED" w:rsidRDefault="00A639ED" w:rsidP="00B87456">
      <w:pPr>
        <w:numPr>
          <w:ilvl w:val="0"/>
          <w:numId w:val="67"/>
        </w:numPr>
      </w:pPr>
      <w:r>
        <w:t>To enter the configure node.</w:t>
      </w:r>
    </w:p>
    <w:p w:rsidR="00A639ED" w:rsidRDefault="00A639ED" w:rsidP="00A639ED">
      <w:pPr>
        <w:ind w:leftChars="200" w:left="480"/>
      </w:pPr>
      <w:r>
        <w:t>L2SWITCH#configure terminal</w:t>
      </w:r>
    </w:p>
    <w:p w:rsidR="00A639ED" w:rsidRDefault="00A639ED" w:rsidP="00A639ED">
      <w:pPr>
        <w:ind w:leftChars="200" w:left="480"/>
      </w:pPr>
      <w:r>
        <w:t>L2SWITCH(config)#</w:t>
      </w:r>
    </w:p>
    <w:p w:rsidR="00A639ED" w:rsidRDefault="00A639ED" w:rsidP="00A639ED"/>
    <w:p w:rsidR="00A639ED" w:rsidRDefault="00A639ED" w:rsidP="00B87456">
      <w:pPr>
        <w:numPr>
          <w:ilvl w:val="0"/>
          <w:numId w:val="67"/>
        </w:numPr>
        <w:rPr>
          <w:lang w:val="fr-FR"/>
        </w:rPr>
      </w:pPr>
      <w:r>
        <w:rPr>
          <w:rFonts w:hint="eastAsia"/>
          <w:lang w:val="fr-FR"/>
        </w:rPr>
        <w:t>To configure a refusal MAC address for all ports and all vlans.</w:t>
      </w:r>
    </w:p>
    <w:p w:rsidR="00A639ED" w:rsidRDefault="00A639ED" w:rsidP="00A639ED">
      <w:pPr>
        <w:ind w:left="480"/>
        <w:rPr>
          <w:lang w:val="fr-FR"/>
        </w:rPr>
      </w:pPr>
      <w:r w:rsidRPr="00805F59">
        <w:rPr>
          <w:lang w:val="fr-FR"/>
        </w:rPr>
        <w:t xml:space="preserve">L2SWITCH(config)#mac-address-table </w:t>
      </w:r>
      <w:r>
        <w:rPr>
          <w:rFonts w:hint="eastAsia"/>
          <w:lang w:val="fr-FR"/>
        </w:rPr>
        <w:t xml:space="preserve">refusal </w:t>
      </w:r>
      <w:r w:rsidRPr="00805F59">
        <w:rPr>
          <w:lang w:val="fr-FR"/>
        </w:rPr>
        <w:t>0</w:t>
      </w:r>
      <w:r>
        <w:rPr>
          <w:lang w:val="fr-FR"/>
        </w:rPr>
        <w:t>0:11:22:33:44:55</w:t>
      </w:r>
    </w:p>
    <w:p w:rsidR="00A639ED" w:rsidRDefault="00A639ED" w:rsidP="00A639ED">
      <w:pPr>
        <w:rPr>
          <w:lang w:val="fr-FR"/>
        </w:rPr>
      </w:pPr>
    </w:p>
    <w:p w:rsidR="00A639ED" w:rsidRDefault="00A639ED" w:rsidP="00B87456">
      <w:pPr>
        <w:numPr>
          <w:ilvl w:val="0"/>
          <w:numId w:val="67"/>
        </w:numPr>
        <w:rPr>
          <w:lang w:val="fr-FR"/>
        </w:rPr>
      </w:pPr>
      <w:r>
        <w:rPr>
          <w:rFonts w:hint="eastAsia"/>
          <w:lang w:val="fr-FR"/>
        </w:rPr>
        <w:t>To configure a refusal MAC address for all ports on a specific vlan.</w:t>
      </w:r>
    </w:p>
    <w:p w:rsidR="00A639ED" w:rsidRDefault="00A639ED" w:rsidP="00A639ED">
      <w:pPr>
        <w:ind w:left="480"/>
        <w:rPr>
          <w:lang w:val="fr-FR"/>
        </w:rPr>
      </w:pPr>
      <w:r w:rsidRPr="00805F59">
        <w:rPr>
          <w:lang w:val="fr-FR"/>
        </w:rPr>
        <w:t xml:space="preserve">L2SWITCH(config)#mac-address-table </w:t>
      </w:r>
      <w:r>
        <w:rPr>
          <w:rFonts w:hint="eastAsia"/>
          <w:lang w:val="fr-FR"/>
        </w:rPr>
        <w:t xml:space="preserve">refusal </w:t>
      </w:r>
      <w:r w:rsidRPr="00805F59">
        <w:rPr>
          <w:lang w:val="fr-FR"/>
        </w:rPr>
        <w:t>0</w:t>
      </w:r>
      <w:r>
        <w:rPr>
          <w:lang w:val="fr-FR"/>
        </w:rPr>
        <w:t>0:11:22:33:44:55</w:t>
      </w:r>
      <w:r>
        <w:rPr>
          <w:rFonts w:hint="eastAsia"/>
          <w:lang w:val="fr-FR"/>
        </w:rPr>
        <w:t xml:space="preserve"> vlan 1.</w:t>
      </w:r>
    </w:p>
    <w:p w:rsidR="00A639ED" w:rsidRDefault="00A639ED" w:rsidP="00A639ED">
      <w:pPr>
        <w:rPr>
          <w:lang w:val="fr-FR"/>
        </w:rPr>
      </w:pPr>
    </w:p>
    <w:p w:rsidR="00781409" w:rsidRDefault="00781409" w:rsidP="009C389E">
      <w:pPr>
        <w:pStyle w:val="Heading3"/>
        <w:numPr>
          <w:ilvl w:val="3"/>
          <w:numId w:val="1"/>
        </w:numPr>
        <w:spacing w:afterLines="50"/>
        <w:ind w:left="1089" w:rightChars="100" w:right="240" w:firstLineChars="0"/>
        <w:jc w:val="both"/>
      </w:pPr>
      <w:bookmarkStart w:id="130" w:name="_Toc372046318"/>
      <w:bookmarkStart w:id="131" w:name="_Toc520743667"/>
      <w:r>
        <w:rPr>
          <w:rFonts w:hint="eastAsia"/>
        </w:rPr>
        <w:t>Web Configuration</w:t>
      </w:r>
      <w:bookmarkEnd w:id="130"/>
      <w:bookmarkEnd w:id="131"/>
    </w:p>
    <w:p w:rsidR="00781409" w:rsidRDefault="00665A3C" w:rsidP="005C0124">
      <w:pPr>
        <w:jc w:val="both"/>
        <w:rPr>
          <w:color w:val="000000"/>
        </w:rPr>
      </w:pPr>
      <w:r>
        <w:rPr>
          <w:rFonts w:hint="eastAsia"/>
          <w:noProof/>
          <w:color w:val="000000"/>
        </w:rPr>
        <w:drawing>
          <wp:inline distT="0" distB="0" distL="0" distR="0">
            <wp:extent cx="5543550" cy="2828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9772" cy="2832100"/>
                    </a:xfrm>
                    <a:prstGeom prst="rect">
                      <a:avLst/>
                    </a:prstGeom>
                    <a:noFill/>
                    <a:ln>
                      <a:noFill/>
                    </a:ln>
                  </pic:spPr>
                </pic:pic>
              </a:graphicData>
            </a:graphic>
          </wp:inline>
        </w:drawing>
      </w:r>
    </w:p>
    <w:p w:rsidR="00570F49" w:rsidRDefault="00570F49" w:rsidP="005C0124">
      <w:pPr>
        <w:jc w:val="both"/>
        <w:rPr>
          <w:color w:val="000000"/>
        </w:rPr>
      </w:pPr>
    </w:p>
    <w:tbl>
      <w:tblPr>
        <w:tblW w:w="8640" w:type="dxa"/>
        <w:tblInd w:w="108" w:type="dxa"/>
        <w:tblLayout w:type="fixed"/>
        <w:tblLook w:val="0000"/>
      </w:tblPr>
      <w:tblGrid>
        <w:gridCol w:w="1701"/>
        <w:gridCol w:w="6939"/>
      </w:tblGrid>
      <w:tr w:rsidR="00781409" w:rsidRPr="00931479" w:rsidTr="00C8377A">
        <w:trPr>
          <w:trHeight w:val="227"/>
        </w:trPr>
        <w:tc>
          <w:tcPr>
            <w:tcW w:w="1701" w:type="dxa"/>
            <w:tcBorders>
              <w:bottom w:val="single" w:sz="8" w:space="0" w:color="FFFFFF"/>
            </w:tcBorders>
            <w:shd w:val="clear" w:color="auto" w:fill="F2F2F2"/>
            <w:vAlign w:val="center"/>
          </w:tcPr>
          <w:p w:rsidR="00781409" w:rsidRPr="00931479" w:rsidRDefault="00781409" w:rsidP="005C0124">
            <w:pPr>
              <w:snapToGrid w:val="0"/>
              <w:jc w:val="both"/>
              <w:rPr>
                <w:rFonts w:cs="Arial"/>
                <w:b/>
                <w:bCs/>
                <w:szCs w:val="22"/>
              </w:rPr>
            </w:pPr>
            <w:r w:rsidRPr="00931479">
              <w:rPr>
                <w:rFonts w:cs="Arial"/>
                <w:b/>
                <w:bCs/>
                <w:szCs w:val="22"/>
              </w:rPr>
              <w:t>Parameter</w:t>
            </w:r>
          </w:p>
        </w:tc>
        <w:tc>
          <w:tcPr>
            <w:tcW w:w="6939" w:type="dxa"/>
            <w:tcBorders>
              <w:left w:val="single" w:sz="8" w:space="0" w:color="FFFFFF"/>
              <w:bottom w:val="single" w:sz="8" w:space="0" w:color="FFFFFF"/>
            </w:tcBorders>
            <w:shd w:val="clear" w:color="auto" w:fill="F2F2F2"/>
            <w:vAlign w:val="center"/>
          </w:tcPr>
          <w:p w:rsidR="00781409" w:rsidRPr="00931479" w:rsidRDefault="00781409" w:rsidP="005C0124">
            <w:pPr>
              <w:snapToGrid w:val="0"/>
              <w:jc w:val="both"/>
              <w:rPr>
                <w:rFonts w:cs="Arial"/>
                <w:b/>
                <w:bCs/>
                <w:szCs w:val="22"/>
              </w:rPr>
            </w:pPr>
            <w:r w:rsidRPr="00931479">
              <w:rPr>
                <w:rFonts w:cs="Arial"/>
                <w:b/>
                <w:bCs/>
                <w:szCs w:val="22"/>
              </w:rPr>
              <w:t>Description</w:t>
            </w:r>
          </w:p>
        </w:tc>
      </w:tr>
      <w:tr w:rsidR="00781409" w:rsidRPr="00931479" w:rsidTr="00C8377A">
        <w:trPr>
          <w:trHeight w:val="463"/>
        </w:trPr>
        <w:tc>
          <w:tcPr>
            <w:tcW w:w="1701" w:type="dxa"/>
            <w:tcBorders>
              <w:bottom w:val="single" w:sz="8" w:space="0" w:color="FFFFFF"/>
            </w:tcBorders>
            <w:shd w:val="clear" w:color="auto" w:fill="D9D9D9"/>
            <w:vAlign w:val="center"/>
          </w:tcPr>
          <w:p w:rsidR="00781409" w:rsidRPr="00895761" w:rsidRDefault="00781409" w:rsidP="009C389E">
            <w:pPr>
              <w:spacing w:afterLines="50"/>
              <w:jc w:val="both"/>
            </w:pPr>
            <w:r w:rsidRPr="00895761">
              <w:t>MAC Address</w:t>
            </w:r>
          </w:p>
        </w:tc>
        <w:tc>
          <w:tcPr>
            <w:tcW w:w="6939" w:type="dxa"/>
            <w:tcBorders>
              <w:left w:val="single" w:sz="8" w:space="0" w:color="FFFFFF"/>
              <w:bottom w:val="single" w:sz="8" w:space="0" w:color="FFFFFF"/>
            </w:tcBorders>
            <w:shd w:val="clear" w:color="auto" w:fill="D9D9D9"/>
            <w:vAlign w:val="center"/>
          </w:tcPr>
          <w:p w:rsidR="00781409" w:rsidRDefault="00781409" w:rsidP="009C389E">
            <w:pPr>
              <w:autoSpaceDE w:val="0"/>
              <w:spacing w:afterLines="50"/>
              <w:jc w:val="both"/>
              <w:rPr>
                <w:kern w:val="0"/>
              </w:rPr>
            </w:pPr>
            <w:r w:rsidRPr="00895761">
              <w:rPr>
                <w:kern w:val="0"/>
              </w:rPr>
              <w:t>Enter the MAC address of a compute</w:t>
            </w:r>
            <w:r>
              <w:rPr>
                <w:kern w:val="0"/>
              </w:rPr>
              <w:t xml:space="preserve">r or device that you want to </w:t>
            </w:r>
            <w:r>
              <w:rPr>
                <w:rFonts w:hint="eastAsia"/>
                <w:kern w:val="0"/>
              </w:rPr>
              <w:t>refusal</w:t>
            </w:r>
            <w:r w:rsidRPr="00895761">
              <w:rPr>
                <w:kern w:val="0"/>
              </w:rPr>
              <w:t>.</w:t>
            </w:r>
          </w:p>
          <w:p w:rsidR="00781409" w:rsidRPr="00895761" w:rsidRDefault="00781409" w:rsidP="009C389E">
            <w:pPr>
              <w:autoSpaceDE w:val="0"/>
              <w:spacing w:afterLines="50"/>
              <w:jc w:val="both"/>
            </w:pPr>
            <w:r>
              <w:rPr>
                <w:rFonts w:cs="Arial" w:hint="eastAsia"/>
                <w:szCs w:val="22"/>
              </w:rPr>
              <w:t>Valid format is hh:hh:hh:hh:hh:hh.</w:t>
            </w:r>
          </w:p>
        </w:tc>
      </w:tr>
      <w:tr w:rsidR="00781409" w:rsidRPr="00931479" w:rsidTr="00C8377A">
        <w:trPr>
          <w:trHeight w:val="463"/>
        </w:trPr>
        <w:tc>
          <w:tcPr>
            <w:tcW w:w="1701" w:type="dxa"/>
            <w:tcBorders>
              <w:bottom w:val="single" w:sz="8" w:space="0" w:color="FFFFFF"/>
            </w:tcBorders>
            <w:shd w:val="clear" w:color="auto" w:fill="D9D9D9"/>
            <w:vAlign w:val="center"/>
          </w:tcPr>
          <w:p w:rsidR="00781409" w:rsidRPr="00895761" w:rsidRDefault="00781409" w:rsidP="009C389E">
            <w:pPr>
              <w:spacing w:afterLines="50"/>
              <w:jc w:val="both"/>
            </w:pPr>
            <w:r w:rsidRPr="00895761">
              <w:t>VLAN ID</w:t>
            </w:r>
          </w:p>
        </w:tc>
        <w:tc>
          <w:tcPr>
            <w:tcW w:w="6939" w:type="dxa"/>
            <w:tcBorders>
              <w:left w:val="single" w:sz="8" w:space="0" w:color="FFFFFF"/>
              <w:bottom w:val="single" w:sz="8" w:space="0" w:color="FFFFFF"/>
            </w:tcBorders>
            <w:shd w:val="clear" w:color="auto" w:fill="D9D9D9"/>
            <w:vAlign w:val="center"/>
          </w:tcPr>
          <w:p w:rsidR="00781409" w:rsidRPr="00895761" w:rsidRDefault="00781409" w:rsidP="009C389E">
            <w:pPr>
              <w:autoSpaceDE w:val="0"/>
              <w:spacing w:afterLines="50"/>
              <w:jc w:val="both"/>
            </w:pPr>
            <w:r w:rsidRPr="00895761">
              <w:rPr>
                <w:kern w:val="0"/>
              </w:rPr>
              <w:t>Enter the VLAN ID to apply to the computer or device.</w:t>
            </w:r>
          </w:p>
        </w:tc>
      </w:tr>
      <w:tr w:rsidR="00781409" w:rsidRPr="00931479" w:rsidTr="00C8377A">
        <w:trPr>
          <w:trHeight w:val="463"/>
        </w:trPr>
        <w:tc>
          <w:tcPr>
            <w:tcW w:w="1701" w:type="dxa"/>
            <w:tcBorders>
              <w:bottom w:val="single" w:sz="8" w:space="0" w:color="FFFFFF"/>
            </w:tcBorders>
            <w:shd w:val="clear" w:color="auto" w:fill="D9D9D9"/>
            <w:vAlign w:val="center"/>
          </w:tcPr>
          <w:p w:rsidR="00781409" w:rsidRPr="00F06965" w:rsidRDefault="00781409" w:rsidP="009C389E">
            <w:pPr>
              <w:spacing w:afterLines="50"/>
              <w:jc w:val="both"/>
            </w:pPr>
            <w:r>
              <w:rPr>
                <w:rFonts w:hint="eastAsia"/>
              </w:rPr>
              <w:t>Apply</w:t>
            </w:r>
          </w:p>
        </w:tc>
        <w:tc>
          <w:tcPr>
            <w:tcW w:w="6939" w:type="dxa"/>
            <w:tcBorders>
              <w:left w:val="single" w:sz="8" w:space="0" w:color="FFFFFF"/>
              <w:bottom w:val="single" w:sz="8" w:space="0" w:color="FFFFFF"/>
            </w:tcBorders>
            <w:shd w:val="clear" w:color="auto" w:fill="D9D9D9"/>
            <w:vAlign w:val="center"/>
          </w:tcPr>
          <w:p w:rsidR="00781409" w:rsidRPr="00787DD3" w:rsidRDefault="00781409" w:rsidP="009C389E">
            <w:pPr>
              <w:autoSpaceDE w:val="0"/>
              <w:spacing w:afterLines="50"/>
              <w:jc w:val="both"/>
              <w:rPr>
                <w:kern w:val="0"/>
              </w:rPr>
            </w:pPr>
            <w:r w:rsidRPr="00787DD3">
              <w:rPr>
                <w:kern w:val="0"/>
              </w:rPr>
              <w:t xml:space="preserve">Click Apply to </w:t>
            </w:r>
            <w:r w:rsidRPr="00787DD3">
              <w:rPr>
                <w:rFonts w:hint="eastAsia"/>
                <w:kern w:val="0"/>
              </w:rPr>
              <w:t>take effect the settings</w:t>
            </w:r>
            <w:r w:rsidRPr="00787DD3">
              <w:rPr>
                <w:kern w:val="0"/>
              </w:rPr>
              <w:t>.</w:t>
            </w:r>
          </w:p>
        </w:tc>
      </w:tr>
      <w:tr w:rsidR="00781409" w:rsidRPr="00931479" w:rsidTr="00C8377A">
        <w:trPr>
          <w:trHeight w:val="463"/>
        </w:trPr>
        <w:tc>
          <w:tcPr>
            <w:tcW w:w="1701" w:type="dxa"/>
            <w:tcBorders>
              <w:bottom w:val="single" w:sz="8" w:space="0" w:color="FFFFFF"/>
            </w:tcBorders>
            <w:shd w:val="clear" w:color="auto" w:fill="D9D9D9"/>
            <w:vAlign w:val="center"/>
          </w:tcPr>
          <w:p w:rsidR="00781409" w:rsidRDefault="00781409" w:rsidP="009C389E">
            <w:pPr>
              <w:spacing w:afterLines="50"/>
              <w:jc w:val="both"/>
            </w:pPr>
            <w:r>
              <w:rPr>
                <w:rFonts w:hint="eastAsia"/>
              </w:rPr>
              <w:t>Refresh</w:t>
            </w:r>
          </w:p>
        </w:tc>
        <w:tc>
          <w:tcPr>
            <w:tcW w:w="6939" w:type="dxa"/>
            <w:tcBorders>
              <w:left w:val="single" w:sz="8" w:space="0" w:color="FFFFFF"/>
              <w:bottom w:val="single" w:sz="8" w:space="0" w:color="FFFFFF"/>
            </w:tcBorders>
            <w:shd w:val="clear" w:color="auto" w:fill="D9D9D9"/>
            <w:vAlign w:val="center"/>
          </w:tcPr>
          <w:p w:rsidR="00781409" w:rsidRPr="00787DD3" w:rsidRDefault="00781409" w:rsidP="009C389E">
            <w:pPr>
              <w:autoSpaceDE w:val="0"/>
              <w:spacing w:afterLines="50"/>
              <w:jc w:val="both"/>
              <w:rPr>
                <w:kern w:val="0"/>
              </w:rPr>
            </w:pPr>
            <w:r w:rsidRPr="00787DD3">
              <w:rPr>
                <w:kern w:val="0"/>
              </w:rPr>
              <w:t>Click Refresh to begin configuring this screen afresh.</w:t>
            </w:r>
          </w:p>
        </w:tc>
      </w:tr>
      <w:tr w:rsidR="00781409" w:rsidRPr="00931479" w:rsidTr="00C8377A">
        <w:trPr>
          <w:trHeight w:val="463"/>
        </w:trPr>
        <w:tc>
          <w:tcPr>
            <w:tcW w:w="1701" w:type="dxa"/>
            <w:tcBorders>
              <w:bottom w:val="single" w:sz="8" w:space="0" w:color="FFFFFF"/>
            </w:tcBorders>
            <w:shd w:val="clear" w:color="auto" w:fill="D9D9D9"/>
            <w:vAlign w:val="center"/>
          </w:tcPr>
          <w:p w:rsidR="00781409" w:rsidRPr="003172E5" w:rsidRDefault="00781409" w:rsidP="009C389E">
            <w:pPr>
              <w:spacing w:afterLines="50"/>
              <w:jc w:val="both"/>
            </w:pPr>
            <w:r>
              <w:rPr>
                <w:rFonts w:hint="eastAsia"/>
              </w:rPr>
              <w:lastRenderedPageBreak/>
              <w:t>MAC Address</w:t>
            </w:r>
          </w:p>
        </w:tc>
        <w:tc>
          <w:tcPr>
            <w:tcW w:w="6939" w:type="dxa"/>
            <w:tcBorders>
              <w:left w:val="single" w:sz="8" w:space="0" w:color="FFFFFF"/>
              <w:bottom w:val="single" w:sz="8" w:space="0" w:color="FFFFFF"/>
            </w:tcBorders>
            <w:shd w:val="clear" w:color="auto" w:fill="D9D9D9"/>
            <w:vAlign w:val="center"/>
          </w:tcPr>
          <w:p w:rsidR="00781409" w:rsidRPr="00BC3C08" w:rsidRDefault="00781409" w:rsidP="009C389E">
            <w:pPr>
              <w:autoSpaceDE w:val="0"/>
              <w:spacing w:afterLines="50"/>
              <w:jc w:val="both"/>
              <w:rPr>
                <w:kern w:val="0"/>
              </w:rPr>
            </w:pPr>
            <w:r w:rsidRPr="00BC3C08">
              <w:rPr>
                <w:kern w:val="0"/>
              </w:rPr>
              <w:t>This field displays a MAC address.</w:t>
            </w:r>
          </w:p>
        </w:tc>
      </w:tr>
      <w:tr w:rsidR="00781409" w:rsidRPr="00931479" w:rsidTr="00C8377A">
        <w:trPr>
          <w:trHeight w:val="463"/>
        </w:trPr>
        <w:tc>
          <w:tcPr>
            <w:tcW w:w="1701" w:type="dxa"/>
            <w:tcBorders>
              <w:bottom w:val="single" w:sz="8" w:space="0" w:color="FFFFFF"/>
            </w:tcBorders>
            <w:shd w:val="clear" w:color="auto" w:fill="D9D9D9"/>
            <w:vAlign w:val="center"/>
          </w:tcPr>
          <w:p w:rsidR="00781409" w:rsidRPr="003172E5" w:rsidRDefault="00781409" w:rsidP="009C389E">
            <w:pPr>
              <w:spacing w:afterLines="50"/>
              <w:jc w:val="both"/>
            </w:pPr>
            <w:r>
              <w:rPr>
                <w:rFonts w:hint="eastAsia"/>
              </w:rPr>
              <w:t>VLAN ID</w:t>
            </w:r>
          </w:p>
        </w:tc>
        <w:tc>
          <w:tcPr>
            <w:tcW w:w="6939" w:type="dxa"/>
            <w:tcBorders>
              <w:left w:val="single" w:sz="8" w:space="0" w:color="FFFFFF"/>
              <w:bottom w:val="single" w:sz="8" w:space="0" w:color="FFFFFF"/>
            </w:tcBorders>
            <w:shd w:val="clear" w:color="auto" w:fill="D9D9D9"/>
            <w:vAlign w:val="center"/>
          </w:tcPr>
          <w:p w:rsidR="00781409" w:rsidRPr="00BC3C08" w:rsidRDefault="00781409" w:rsidP="009C389E">
            <w:pPr>
              <w:autoSpaceDE w:val="0"/>
              <w:spacing w:afterLines="50"/>
              <w:jc w:val="both"/>
              <w:rPr>
                <w:kern w:val="0"/>
              </w:rPr>
            </w:pPr>
            <w:r w:rsidRPr="00BC3C08">
              <w:rPr>
                <w:kern w:val="0"/>
              </w:rPr>
              <w:t>This field displays the VLAN ID of the MAC address entry.</w:t>
            </w:r>
          </w:p>
        </w:tc>
      </w:tr>
      <w:tr w:rsidR="00781409" w:rsidRPr="00931479" w:rsidTr="00C8377A">
        <w:trPr>
          <w:trHeight w:val="463"/>
        </w:trPr>
        <w:tc>
          <w:tcPr>
            <w:tcW w:w="1701" w:type="dxa"/>
            <w:tcBorders>
              <w:bottom w:val="single" w:sz="8" w:space="0" w:color="FFFFFF"/>
            </w:tcBorders>
            <w:shd w:val="clear" w:color="auto" w:fill="D9D9D9"/>
            <w:vAlign w:val="center"/>
          </w:tcPr>
          <w:p w:rsidR="00781409" w:rsidRPr="00895761" w:rsidRDefault="00781409" w:rsidP="009C389E">
            <w:pPr>
              <w:spacing w:afterLines="50"/>
              <w:jc w:val="both"/>
            </w:pPr>
            <w:r w:rsidRPr="00895761">
              <w:t>Action</w:t>
            </w:r>
          </w:p>
        </w:tc>
        <w:tc>
          <w:tcPr>
            <w:tcW w:w="6939" w:type="dxa"/>
            <w:tcBorders>
              <w:left w:val="single" w:sz="8" w:space="0" w:color="FFFFFF"/>
              <w:bottom w:val="single" w:sz="8" w:space="0" w:color="FFFFFF"/>
            </w:tcBorders>
            <w:shd w:val="clear" w:color="auto" w:fill="D9D9D9"/>
            <w:vAlign w:val="center"/>
          </w:tcPr>
          <w:p w:rsidR="00781409" w:rsidRPr="00895761" w:rsidRDefault="00781409" w:rsidP="009C389E">
            <w:pPr>
              <w:autoSpaceDE w:val="0"/>
              <w:spacing w:afterLines="50"/>
              <w:jc w:val="both"/>
            </w:pPr>
            <w:r w:rsidRPr="00895761">
              <w:rPr>
                <w:kern w:val="0"/>
              </w:rPr>
              <w:t xml:space="preserve">Click </w:t>
            </w:r>
            <w:r w:rsidRPr="00895761">
              <w:rPr>
                <w:b/>
                <w:bCs/>
                <w:kern w:val="0"/>
              </w:rPr>
              <w:t xml:space="preserve">Delete </w:t>
            </w:r>
            <w:r w:rsidRPr="00895761">
              <w:rPr>
                <w:kern w:val="0"/>
              </w:rPr>
              <w:t>to remove this manually entered MAC address entry from the</w:t>
            </w:r>
            <w:r>
              <w:rPr>
                <w:rFonts w:hint="eastAsia"/>
                <w:kern w:val="0"/>
              </w:rPr>
              <w:t xml:space="preserve"> refusal </w:t>
            </w:r>
            <w:r w:rsidRPr="00895761">
              <w:rPr>
                <w:kern w:val="0"/>
              </w:rPr>
              <w:t>MAC address table.</w:t>
            </w:r>
          </w:p>
        </w:tc>
      </w:tr>
      <w:tr w:rsidR="00781409" w:rsidRPr="00931479" w:rsidTr="00C8377A">
        <w:trPr>
          <w:trHeight w:val="463"/>
        </w:trPr>
        <w:tc>
          <w:tcPr>
            <w:tcW w:w="1701" w:type="dxa"/>
            <w:tcBorders>
              <w:bottom w:val="single" w:sz="8" w:space="0" w:color="FFFFFF"/>
            </w:tcBorders>
            <w:shd w:val="clear" w:color="auto" w:fill="D9D9D9"/>
            <w:vAlign w:val="center"/>
          </w:tcPr>
          <w:p w:rsidR="00781409" w:rsidRDefault="00781409" w:rsidP="009C389E">
            <w:pPr>
              <w:spacing w:afterLines="50"/>
              <w:jc w:val="both"/>
            </w:pPr>
            <w:r>
              <w:rPr>
                <w:rFonts w:hint="eastAsia"/>
              </w:rPr>
              <w:t>Total Counts</w:t>
            </w:r>
          </w:p>
        </w:tc>
        <w:tc>
          <w:tcPr>
            <w:tcW w:w="6939" w:type="dxa"/>
            <w:tcBorders>
              <w:left w:val="single" w:sz="8" w:space="0" w:color="FFFFFF"/>
              <w:bottom w:val="single" w:sz="8" w:space="0" w:color="FFFFFF"/>
            </w:tcBorders>
            <w:shd w:val="clear" w:color="auto" w:fill="D9D9D9"/>
            <w:vAlign w:val="center"/>
          </w:tcPr>
          <w:p w:rsidR="00781409" w:rsidRPr="00BC3C08" w:rsidRDefault="00781409" w:rsidP="009C389E">
            <w:pPr>
              <w:autoSpaceDE w:val="0"/>
              <w:spacing w:afterLines="50"/>
              <w:jc w:val="both"/>
              <w:rPr>
                <w:kern w:val="0"/>
              </w:rPr>
            </w:pPr>
            <w:r>
              <w:rPr>
                <w:rFonts w:hint="eastAsia"/>
                <w:kern w:val="0"/>
              </w:rPr>
              <w:t>This field displays the total entries in the refusal MAC table.</w:t>
            </w:r>
          </w:p>
        </w:tc>
      </w:tr>
    </w:tbl>
    <w:p w:rsidR="00781409" w:rsidRPr="00537405" w:rsidRDefault="00781409" w:rsidP="005C0124">
      <w:pPr>
        <w:jc w:val="both"/>
      </w:pPr>
    </w:p>
    <w:p w:rsidR="00781409" w:rsidRPr="00781409" w:rsidRDefault="00781409" w:rsidP="005C0124">
      <w:pPr>
        <w:jc w:val="both"/>
        <w:rPr>
          <w:color w:val="000000"/>
        </w:rPr>
      </w:pPr>
    </w:p>
    <w:p w:rsidR="00781409" w:rsidRPr="008F4DCC" w:rsidRDefault="00781409" w:rsidP="005C0124">
      <w:pPr>
        <w:pStyle w:val="Heading2"/>
        <w:jc w:val="both"/>
        <w:rPr>
          <w:color w:val="000000"/>
        </w:rPr>
      </w:pPr>
      <w:bookmarkStart w:id="132" w:name="_Toc520743668"/>
      <w:r w:rsidRPr="008F4DCC">
        <w:rPr>
          <w:rFonts w:hint="eastAsia"/>
          <w:color w:val="000000"/>
        </w:rPr>
        <w:t>Port Mirror</w:t>
      </w:r>
      <w:bookmarkEnd w:id="132"/>
    </w:p>
    <w:p w:rsidR="00413835" w:rsidRPr="00015A5D" w:rsidRDefault="00065931" w:rsidP="005C0124">
      <w:pPr>
        <w:jc w:val="both"/>
        <w:rPr>
          <w:b/>
        </w:rPr>
      </w:pPr>
      <w:r w:rsidRPr="00015A5D">
        <w:rPr>
          <w:rFonts w:hint="eastAsia"/>
          <w:b/>
        </w:rPr>
        <w:t>Port-based Mirroring</w:t>
      </w:r>
    </w:p>
    <w:p w:rsidR="00065931" w:rsidRPr="008F4DCC" w:rsidRDefault="00065931" w:rsidP="00C8377A">
      <w:pPr>
        <w:snapToGrid w:val="0"/>
        <w:jc w:val="both"/>
        <w:rPr>
          <w:color w:val="000000"/>
        </w:rPr>
      </w:pPr>
      <w:r w:rsidRPr="008F4DCC">
        <w:rPr>
          <w:rFonts w:hint="eastAsia"/>
          <w:bCs/>
          <w:color w:val="000000"/>
        </w:rPr>
        <w:t xml:space="preserve">The </w:t>
      </w:r>
      <w:r w:rsidRPr="008F4DCC">
        <w:rPr>
          <w:bCs/>
          <w:color w:val="000000"/>
        </w:rPr>
        <w:t>Port</w:t>
      </w:r>
      <w:r w:rsidR="00015A5D">
        <w:rPr>
          <w:rFonts w:hint="eastAsia"/>
          <w:bCs/>
          <w:color w:val="000000"/>
        </w:rPr>
        <w:t>-Based</w:t>
      </w:r>
      <w:r w:rsidR="00DB37A4">
        <w:rPr>
          <w:bCs/>
          <w:color w:val="000000"/>
        </w:rPr>
        <w:t xml:space="preserve"> </w:t>
      </w:r>
      <w:r w:rsidRPr="008F4DCC">
        <w:rPr>
          <w:rFonts w:hint="eastAsia"/>
          <w:bCs/>
          <w:color w:val="000000"/>
        </w:rPr>
        <w:t>M</w:t>
      </w:r>
      <w:r w:rsidRPr="008F4DCC">
        <w:rPr>
          <w:bCs/>
          <w:color w:val="000000"/>
        </w:rPr>
        <w:t>irroring</w:t>
      </w:r>
      <w:r w:rsidRPr="008F4DCC">
        <w:rPr>
          <w:color w:val="000000"/>
        </w:rPr>
        <w:t xml:space="preserve"> is used on a network switch to send a copy of network packets se</w:t>
      </w:r>
      <w:r w:rsidRPr="008F4DCC">
        <w:rPr>
          <w:rFonts w:hint="eastAsia"/>
          <w:color w:val="000000"/>
        </w:rPr>
        <w:t>nt/received</w:t>
      </w:r>
      <w:r w:rsidRPr="008F4DCC">
        <w:rPr>
          <w:color w:val="000000"/>
        </w:rPr>
        <w:t xml:space="preserve"> on one</w:t>
      </w:r>
      <w:r w:rsidRPr="008F4DCC">
        <w:rPr>
          <w:rFonts w:hint="eastAsia"/>
          <w:color w:val="000000"/>
        </w:rPr>
        <w:t xml:space="preserve"> or a range of </w:t>
      </w:r>
      <w:r w:rsidRPr="008F4DCC">
        <w:rPr>
          <w:color w:val="000000"/>
        </w:rPr>
        <w:t>switch port</w:t>
      </w:r>
      <w:r w:rsidR="00015A5D">
        <w:rPr>
          <w:rFonts w:hint="eastAsia"/>
          <w:color w:val="000000"/>
        </w:rPr>
        <w:t>s</w:t>
      </w:r>
      <w:r w:rsidRPr="008F4DCC">
        <w:rPr>
          <w:color w:val="000000"/>
        </w:rPr>
        <w:t xml:space="preserve"> to a network monitoring connection on another switch port</w:t>
      </w:r>
      <w:r w:rsidRPr="008F4DCC">
        <w:rPr>
          <w:rFonts w:hint="eastAsia"/>
          <w:color w:val="000000"/>
        </w:rPr>
        <w:t xml:space="preserve"> (</w:t>
      </w:r>
      <w:r w:rsidRPr="008F4DCC">
        <w:rPr>
          <w:rFonts w:hint="eastAsia"/>
          <w:b/>
          <w:color w:val="000000"/>
        </w:rPr>
        <w:t>Monitor-to Port</w:t>
      </w:r>
      <w:r w:rsidRPr="008F4DCC">
        <w:rPr>
          <w:rFonts w:hint="eastAsia"/>
          <w:color w:val="000000"/>
        </w:rPr>
        <w:t>)</w:t>
      </w:r>
      <w:r w:rsidRPr="008F4DCC">
        <w:rPr>
          <w:color w:val="000000"/>
        </w:rPr>
        <w:t>. This is commonly used for network appliances that require monitoring of network traffic, such as an intrusion-detection system.</w:t>
      </w:r>
    </w:p>
    <w:p w:rsidR="00065931" w:rsidRPr="008F4DCC" w:rsidRDefault="00065931" w:rsidP="00C8377A">
      <w:pPr>
        <w:autoSpaceDE w:val="0"/>
        <w:snapToGrid w:val="0"/>
        <w:jc w:val="both"/>
        <w:rPr>
          <w:rFonts w:cs="Helvetica"/>
          <w:color w:val="000000"/>
          <w:szCs w:val="22"/>
          <w:lang w:bidi="th-TH"/>
        </w:rPr>
      </w:pPr>
      <w:r w:rsidRPr="008F4DCC">
        <w:rPr>
          <w:rFonts w:cs="Helvetica"/>
          <w:color w:val="000000"/>
          <w:szCs w:val="22"/>
          <w:lang w:eastAsia="th-TH" w:bidi="th-TH"/>
        </w:rPr>
        <w:t xml:space="preserve">Port Mirroring, together with a network traffic analyzer, helps to monitor network traffic. Users can monitor the selected ports </w:t>
      </w:r>
      <w:r w:rsidRPr="008F4DCC">
        <w:rPr>
          <w:rFonts w:cs="Helvetica" w:hint="eastAsia"/>
          <w:color w:val="000000"/>
          <w:szCs w:val="22"/>
          <w:lang w:bidi="th-TH"/>
        </w:rPr>
        <w:t>(</w:t>
      </w:r>
      <w:r w:rsidRPr="008F4DCC">
        <w:rPr>
          <w:rFonts w:cs="Helvetica" w:hint="eastAsia"/>
          <w:b/>
          <w:color w:val="000000"/>
          <w:szCs w:val="22"/>
          <w:lang w:bidi="th-TH"/>
        </w:rPr>
        <w:t>Source Ports</w:t>
      </w:r>
      <w:r w:rsidRPr="008F4DCC">
        <w:rPr>
          <w:rFonts w:cs="Helvetica" w:hint="eastAsia"/>
          <w:color w:val="000000"/>
          <w:szCs w:val="22"/>
          <w:lang w:bidi="th-TH"/>
        </w:rPr>
        <w:t xml:space="preserve">) </w:t>
      </w:r>
      <w:r w:rsidRPr="008F4DCC">
        <w:rPr>
          <w:rFonts w:cs="Helvetica"/>
          <w:color w:val="000000"/>
          <w:szCs w:val="22"/>
          <w:lang w:eastAsia="th-TH" w:bidi="th-TH"/>
        </w:rPr>
        <w:t xml:space="preserve">for egress </w:t>
      </w:r>
      <w:r w:rsidRPr="008F4DCC">
        <w:rPr>
          <w:rFonts w:cs="Helvetica" w:hint="eastAsia"/>
          <w:color w:val="000000"/>
          <w:szCs w:val="22"/>
          <w:lang w:bidi="th-TH"/>
        </w:rPr>
        <w:t>and</w:t>
      </w:r>
      <w:r w:rsidRPr="008F4DCC">
        <w:rPr>
          <w:rFonts w:cs="Helvetica"/>
          <w:color w:val="000000"/>
          <w:szCs w:val="22"/>
          <w:lang w:bidi="th-TH"/>
        </w:rPr>
        <w:t>/or</w:t>
      </w:r>
      <w:r w:rsidRPr="008F4DCC">
        <w:rPr>
          <w:rFonts w:cs="Helvetica"/>
          <w:color w:val="000000"/>
          <w:szCs w:val="22"/>
          <w:lang w:eastAsia="th-TH" w:bidi="th-TH"/>
        </w:rPr>
        <w:t xml:space="preserve"> ingress packets.</w:t>
      </w:r>
    </w:p>
    <w:p w:rsidR="00065931" w:rsidRPr="008F4DCC" w:rsidRDefault="00065931" w:rsidP="00C8377A">
      <w:pPr>
        <w:snapToGrid w:val="0"/>
        <w:jc w:val="both"/>
        <w:rPr>
          <w:color w:val="000000"/>
        </w:rPr>
      </w:pPr>
    </w:p>
    <w:p w:rsidR="00065931" w:rsidRPr="008F4DCC" w:rsidRDefault="00065931" w:rsidP="005C0124">
      <w:pPr>
        <w:jc w:val="both"/>
        <w:rPr>
          <w:color w:val="000000"/>
        </w:rPr>
      </w:pPr>
      <w:r w:rsidRPr="008F4DCC">
        <w:rPr>
          <w:rFonts w:hint="eastAsia"/>
          <w:color w:val="000000"/>
        </w:rPr>
        <w:t>Source Mode:</w:t>
      </w:r>
    </w:p>
    <w:p w:rsidR="00065931" w:rsidRPr="008F4DCC" w:rsidRDefault="00065931" w:rsidP="005C0124">
      <w:pPr>
        <w:jc w:val="both"/>
        <w:rPr>
          <w:color w:val="000000"/>
        </w:rPr>
      </w:pPr>
      <w:r w:rsidRPr="008F4DCC">
        <w:rPr>
          <w:rFonts w:hint="eastAsia"/>
          <w:color w:val="000000"/>
        </w:rPr>
        <w:tab/>
        <w:t>Ingress</w:t>
      </w:r>
      <w:r w:rsidRPr="008F4DCC">
        <w:rPr>
          <w:rFonts w:hint="eastAsia"/>
          <w:color w:val="000000"/>
        </w:rPr>
        <w:tab/>
        <w:t>: The received packets will be copied to the monitor port.</w:t>
      </w:r>
    </w:p>
    <w:p w:rsidR="00065931" w:rsidRPr="008F4DCC" w:rsidRDefault="00065931" w:rsidP="005C0124">
      <w:pPr>
        <w:jc w:val="both"/>
        <w:rPr>
          <w:color w:val="000000"/>
        </w:rPr>
      </w:pPr>
      <w:r w:rsidRPr="008F4DCC">
        <w:rPr>
          <w:rFonts w:hint="eastAsia"/>
          <w:color w:val="000000"/>
        </w:rPr>
        <w:tab/>
        <w:t>Egress</w:t>
      </w:r>
      <w:r w:rsidRPr="008F4DCC">
        <w:rPr>
          <w:rFonts w:hint="eastAsia"/>
          <w:color w:val="000000"/>
        </w:rPr>
        <w:tab/>
        <w:t>: The transmitted packets will be copied to the monitor port.</w:t>
      </w:r>
    </w:p>
    <w:p w:rsidR="00065931" w:rsidRPr="008F4DCC" w:rsidRDefault="00065931" w:rsidP="005C0124">
      <w:pPr>
        <w:jc w:val="both"/>
        <w:rPr>
          <w:color w:val="000000"/>
        </w:rPr>
      </w:pPr>
      <w:r w:rsidRPr="008F4DCC">
        <w:rPr>
          <w:rFonts w:hint="eastAsia"/>
          <w:color w:val="000000"/>
        </w:rPr>
        <w:tab/>
      </w:r>
      <w:r w:rsidRPr="008F4DCC">
        <w:rPr>
          <w:color w:val="000000"/>
        </w:rPr>
        <w:t>B</w:t>
      </w:r>
      <w:r w:rsidRPr="008F4DCC">
        <w:rPr>
          <w:rFonts w:hint="eastAsia"/>
          <w:color w:val="000000"/>
        </w:rPr>
        <w:t>oth</w:t>
      </w:r>
      <w:r w:rsidRPr="008F4DCC">
        <w:rPr>
          <w:rFonts w:hint="eastAsia"/>
          <w:color w:val="000000"/>
        </w:rPr>
        <w:tab/>
      </w:r>
      <w:r w:rsidRPr="008F4DCC">
        <w:rPr>
          <w:rFonts w:hint="eastAsia"/>
          <w:color w:val="000000"/>
        </w:rPr>
        <w:tab/>
        <w:t>: The received and transmitted packets will be copied to the monitor port.</w:t>
      </w:r>
    </w:p>
    <w:p w:rsidR="00065931" w:rsidRPr="008F4DCC" w:rsidRDefault="00065931" w:rsidP="005C0124">
      <w:pPr>
        <w:jc w:val="both"/>
        <w:rPr>
          <w:color w:val="000000"/>
        </w:rPr>
      </w:pPr>
    </w:p>
    <w:p w:rsidR="00065931" w:rsidRPr="008F4DCC" w:rsidRDefault="00065931" w:rsidP="005C0124">
      <w:pPr>
        <w:jc w:val="both"/>
        <w:rPr>
          <w:color w:val="000000"/>
        </w:rPr>
      </w:pPr>
      <w:r w:rsidRPr="008F4DCC">
        <w:rPr>
          <w:rFonts w:hint="eastAsia"/>
          <w:color w:val="000000"/>
        </w:rPr>
        <w:t xml:space="preserve">Note: </w:t>
      </w:r>
    </w:p>
    <w:p w:rsidR="00065931" w:rsidRPr="008F4DCC" w:rsidRDefault="00065931" w:rsidP="002A31A4">
      <w:pPr>
        <w:numPr>
          <w:ilvl w:val="0"/>
          <w:numId w:val="11"/>
        </w:numPr>
        <w:jc w:val="both"/>
        <w:rPr>
          <w:color w:val="000000"/>
        </w:rPr>
      </w:pPr>
      <w:r w:rsidRPr="008F4DCC">
        <w:rPr>
          <w:rFonts w:hint="eastAsia"/>
          <w:color w:val="000000"/>
        </w:rPr>
        <w:t>The monitor port cannot be a trunk member port.</w:t>
      </w:r>
    </w:p>
    <w:p w:rsidR="00065931" w:rsidRDefault="00065931" w:rsidP="002A31A4">
      <w:pPr>
        <w:numPr>
          <w:ilvl w:val="0"/>
          <w:numId w:val="11"/>
        </w:numPr>
        <w:jc w:val="both"/>
        <w:rPr>
          <w:color w:val="000000"/>
        </w:rPr>
      </w:pPr>
      <w:r w:rsidRPr="008F4DCC">
        <w:rPr>
          <w:rFonts w:hint="eastAsia"/>
          <w:color w:val="000000"/>
        </w:rPr>
        <w:t>The monitor port cannot be ingress or egress port.</w:t>
      </w:r>
    </w:p>
    <w:p w:rsidR="00065931" w:rsidRPr="008F4DCC" w:rsidRDefault="00065931" w:rsidP="002A31A4">
      <w:pPr>
        <w:numPr>
          <w:ilvl w:val="0"/>
          <w:numId w:val="11"/>
        </w:numPr>
        <w:jc w:val="both"/>
        <w:rPr>
          <w:color w:val="000000"/>
        </w:rPr>
      </w:pPr>
      <w:r>
        <w:rPr>
          <w:rFonts w:hint="eastAsia"/>
          <w:color w:val="000000"/>
        </w:rPr>
        <w:t>If the Port Mirror function is enabled, the Monitor-to</w:t>
      </w:r>
      <w:r w:rsidR="00DB37A4">
        <w:rPr>
          <w:color w:val="000000"/>
        </w:rPr>
        <w:t xml:space="preserve"> </w:t>
      </w:r>
      <w:r>
        <w:rPr>
          <w:rFonts w:hint="eastAsia"/>
          <w:color w:val="000000"/>
        </w:rPr>
        <w:t>Port can receive mirrored packets only.</w:t>
      </w:r>
    </w:p>
    <w:p w:rsidR="00065931" w:rsidRPr="00AC0C0D" w:rsidRDefault="00065931" w:rsidP="002A31A4">
      <w:pPr>
        <w:numPr>
          <w:ilvl w:val="0"/>
          <w:numId w:val="11"/>
        </w:numPr>
        <w:jc w:val="both"/>
        <w:rPr>
          <w:color w:val="000000"/>
        </w:rPr>
      </w:pPr>
      <w:r w:rsidRPr="00AC0C0D">
        <w:rPr>
          <w:color w:val="000000"/>
        </w:rPr>
        <w:t>If a port has been configured as a source port and then user configures the port as a destination port, the port will be removed from the source ports automatically.</w:t>
      </w:r>
    </w:p>
    <w:p w:rsidR="00413835" w:rsidRDefault="00413835" w:rsidP="005C0124">
      <w:pPr>
        <w:jc w:val="both"/>
        <w:rPr>
          <w:color w:val="000000"/>
        </w:rPr>
      </w:pPr>
    </w:p>
    <w:p w:rsidR="00E20B63" w:rsidRPr="00E20B63" w:rsidRDefault="00E20B63" w:rsidP="00E20B63">
      <w:pPr>
        <w:rPr>
          <w:b/>
          <w:color w:val="000000"/>
        </w:rPr>
      </w:pPr>
      <w:r w:rsidRPr="00E20B63">
        <w:rPr>
          <w:b/>
          <w:color w:val="000000"/>
        </w:rPr>
        <w:t>Default Settings</w:t>
      </w:r>
    </w:p>
    <w:p w:rsidR="00E20B63" w:rsidRPr="00E20B63" w:rsidRDefault="00E20B63" w:rsidP="00E20B63">
      <w:pPr>
        <w:rPr>
          <w:color w:val="000000"/>
        </w:rPr>
      </w:pPr>
      <w:r w:rsidRPr="00E20B63">
        <w:rPr>
          <w:color w:val="000000"/>
        </w:rPr>
        <w:t>Mirror Configurations:</w:t>
      </w:r>
    </w:p>
    <w:p w:rsidR="00E20B63" w:rsidRPr="00E20B63" w:rsidRDefault="00E20B63" w:rsidP="00E20B63">
      <w:pPr>
        <w:rPr>
          <w:color w:val="000000"/>
        </w:rPr>
      </w:pPr>
      <w:r w:rsidRPr="00E20B63">
        <w:rPr>
          <w:color w:val="000000"/>
        </w:rPr>
        <w:t xml:space="preserve"> State          </w:t>
      </w:r>
      <w:r w:rsidRPr="00E20B63">
        <w:rPr>
          <w:color w:val="000000"/>
        </w:rPr>
        <w:tab/>
        <w:t>: Disable</w:t>
      </w:r>
    </w:p>
    <w:p w:rsidR="00E20B63" w:rsidRPr="00E20B63" w:rsidRDefault="00E20B63" w:rsidP="00E20B63">
      <w:pPr>
        <w:rPr>
          <w:color w:val="000000"/>
        </w:rPr>
      </w:pPr>
      <w:r w:rsidRPr="00E20B63">
        <w:rPr>
          <w:color w:val="000000"/>
        </w:rPr>
        <w:t xml:space="preserve"> Monitor port   </w:t>
      </w:r>
      <w:r w:rsidRPr="00E20B63">
        <w:rPr>
          <w:color w:val="000000"/>
        </w:rPr>
        <w:tab/>
        <w:t>: 1</w:t>
      </w:r>
    </w:p>
    <w:p w:rsidR="00E20B63" w:rsidRPr="00E20B63" w:rsidRDefault="00E20B63" w:rsidP="00E20B63">
      <w:pPr>
        <w:rPr>
          <w:color w:val="000000"/>
        </w:rPr>
      </w:pPr>
      <w:r w:rsidRPr="00E20B63">
        <w:rPr>
          <w:color w:val="000000"/>
        </w:rPr>
        <w:t xml:space="preserve"> Ingress port(s)</w:t>
      </w:r>
      <w:r w:rsidRPr="00E20B63">
        <w:rPr>
          <w:color w:val="000000"/>
        </w:rPr>
        <w:tab/>
        <w:t>: None</w:t>
      </w:r>
    </w:p>
    <w:p w:rsidR="00413835" w:rsidRPr="008F4DCC" w:rsidRDefault="00E20B63" w:rsidP="00B55DC3">
      <w:pPr>
        <w:rPr>
          <w:color w:val="000000"/>
        </w:rPr>
      </w:pPr>
      <w:r w:rsidRPr="00E20B63">
        <w:rPr>
          <w:color w:val="000000"/>
        </w:rPr>
        <w:t xml:space="preserve"> Egress port(s) </w:t>
      </w:r>
      <w:r w:rsidRPr="00E20B63">
        <w:rPr>
          <w:color w:val="000000"/>
        </w:rPr>
        <w:tab/>
        <w:t>: None</w:t>
      </w:r>
    </w:p>
    <w:p w:rsidR="00413835" w:rsidRPr="008F4DCC" w:rsidRDefault="00413835" w:rsidP="009C389E">
      <w:pPr>
        <w:pStyle w:val="Heading3"/>
        <w:spacing w:afterLines="50"/>
        <w:ind w:leftChars="100" w:left="240" w:rightChars="100" w:right="240" w:firstLine="240"/>
        <w:jc w:val="both"/>
      </w:pPr>
      <w:bookmarkStart w:id="133" w:name="_Toc295218000"/>
      <w:bookmarkStart w:id="134" w:name="_Toc520743669"/>
      <w:r w:rsidRPr="008F4DCC">
        <w:rPr>
          <w:rFonts w:hint="eastAsia"/>
        </w:rPr>
        <w:t>CLI Configuration</w:t>
      </w:r>
      <w:bookmarkEnd w:id="133"/>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413835" w:rsidRPr="00941548" w:rsidTr="00BA3C84">
        <w:tc>
          <w:tcPr>
            <w:tcW w:w="1174" w:type="dxa"/>
            <w:shd w:val="clear" w:color="auto" w:fill="CCFFCC"/>
          </w:tcPr>
          <w:p w:rsidR="00413835" w:rsidRPr="00941548" w:rsidRDefault="00413835" w:rsidP="005C0124">
            <w:pPr>
              <w:jc w:val="both"/>
              <w:rPr>
                <w:b/>
                <w:color w:val="000000"/>
                <w:kern w:val="0"/>
              </w:rPr>
            </w:pPr>
            <w:r w:rsidRPr="00941548">
              <w:rPr>
                <w:rFonts w:hint="eastAsia"/>
                <w:b/>
                <w:color w:val="000000"/>
                <w:kern w:val="0"/>
              </w:rPr>
              <w:t>Node</w:t>
            </w:r>
          </w:p>
        </w:tc>
        <w:tc>
          <w:tcPr>
            <w:tcW w:w="2377" w:type="dxa"/>
            <w:shd w:val="clear" w:color="auto" w:fill="CCFFCC"/>
          </w:tcPr>
          <w:p w:rsidR="00413835" w:rsidRPr="00941548" w:rsidRDefault="00413835" w:rsidP="005C0124">
            <w:pPr>
              <w:jc w:val="both"/>
              <w:rPr>
                <w:b/>
                <w:color w:val="000000"/>
                <w:kern w:val="0"/>
              </w:rPr>
            </w:pPr>
            <w:r w:rsidRPr="00941548">
              <w:rPr>
                <w:rFonts w:hint="eastAsia"/>
                <w:b/>
                <w:color w:val="000000"/>
                <w:kern w:val="0"/>
              </w:rPr>
              <w:t>Command</w:t>
            </w:r>
          </w:p>
        </w:tc>
        <w:tc>
          <w:tcPr>
            <w:tcW w:w="5311" w:type="dxa"/>
            <w:shd w:val="clear" w:color="auto" w:fill="CCFFCC"/>
          </w:tcPr>
          <w:p w:rsidR="00413835" w:rsidRPr="00941548" w:rsidRDefault="00413835" w:rsidP="005C0124">
            <w:pPr>
              <w:jc w:val="both"/>
              <w:rPr>
                <w:b/>
                <w:color w:val="000000"/>
                <w:kern w:val="0"/>
              </w:rPr>
            </w:pPr>
            <w:r w:rsidRPr="00941548">
              <w:rPr>
                <w:rFonts w:hint="eastAsia"/>
                <w:b/>
                <w:color w:val="000000"/>
                <w:kern w:val="0"/>
              </w:rPr>
              <w:t>Description</w:t>
            </w:r>
          </w:p>
        </w:tc>
      </w:tr>
      <w:tr w:rsidR="00413835" w:rsidRPr="00941548" w:rsidTr="00BA3C84">
        <w:tc>
          <w:tcPr>
            <w:tcW w:w="1174" w:type="dxa"/>
          </w:tcPr>
          <w:p w:rsidR="00413835" w:rsidRPr="00941548" w:rsidRDefault="00413835" w:rsidP="005C0124">
            <w:pPr>
              <w:jc w:val="both"/>
              <w:rPr>
                <w:color w:val="000000"/>
                <w:kern w:val="0"/>
              </w:rPr>
            </w:pPr>
            <w:r w:rsidRPr="00941548">
              <w:rPr>
                <w:rFonts w:hint="eastAsia"/>
                <w:color w:val="000000"/>
                <w:kern w:val="0"/>
              </w:rPr>
              <w:t>enable</w:t>
            </w:r>
          </w:p>
        </w:tc>
        <w:tc>
          <w:tcPr>
            <w:tcW w:w="2377" w:type="dxa"/>
          </w:tcPr>
          <w:p w:rsidR="00413835" w:rsidRPr="00941548" w:rsidRDefault="00413835" w:rsidP="005C0124">
            <w:pPr>
              <w:jc w:val="both"/>
              <w:rPr>
                <w:color w:val="000000"/>
                <w:kern w:val="0"/>
              </w:rPr>
            </w:pPr>
            <w:r w:rsidRPr="00941548">
              <w:rPr>
                <w:rFonts w:hint="eastAsia"/>
                <w:color w:val="000000"/>
              </w:rPr>
              <w:t>show mirror</w:t>
            </w:r>
          </w:p>
        </w:tc>
        <w:tc>
          <w:tcPr>
            <w:tcW w:w="5311" w:type="dxa"/>
          </w:tcPr>
          <w:p w:rsidR="00413835" w:rsidRPr="00941548" w:rsidRDefault="00413835" w:rsidP="005C0124">
            <w:pPr>
              <w:jc w:val="both"/>
              <w:rPr>
                <w:color w:val="000000"/>
                <w:kern w:val="0"/>
              </w:rPr>
            </w:pPr>
            <w:r w:rsidRPr="00941548">
              <w:rPr>
                <w:color w:val="000000"/>
              </w:rPr>
              <w:t>This command displays the current port mirroring configuration</w:t>
            </w:r>
            <w:r w:rsidRPr="00941548">
              <w:rPr>
                <w:rFonts w:hint="eastAsia"/>
                <w:color w:val="000000"/>
              </w:rPr>
              <w:t>s</w:t>
            </w:r>
            <w:r w:rsidRPr="00941548">
              <w:rPr>
                <w:color w:val="000000"/>
              </w:rPr>
              <w:t>.</w:t>
            </w:r>
          </w:p>
        </w:tc>
      </w:tr>
      <w:tr w:rsidR="00413835" w:rsidRPr="00941548" w:rsidTr="00BA3C84">
        <w:tc>
          <w:tcPr>
            <w:tcW w:w="1174" w:type="dxa"/>
          </w:tcPr>
          <w:p w:rsidR="00413835" w:rsidRPr="00941548" w:rsidRDefault="00413835" w:rsidP="005C0124">
            <w:pPr>
              <w:jc w:val="both"/>
              <w:rPr>
                <w:color w:val="000000"/>
                <w:kern w:val="0"/>
              </w:rPr>
            </w:pPr>
            <w:r w:rsidRPr="00941548">
              <w:rPr>
                <w:rFonts w:hint="eastAsia"/>
                <w:color w:val="000000"/>
                <w:kern w:val="0"/>
              </w:rPr>
              <w:t>configure</w:t>
            </w:r>
          </w:p>
        </w:tc>
        <w:tc>
          <w:tcPr>
            <w:tcW w:w="2377" w:type="dxa"/>
          </w:tcPr>
          <w:p w:rsidR="00413835" w:rsidRPr="00941548" w:rsidRDefault="00413835" w:rsidP="005C0124">
            <w:pPr>
              <w:jc w:val="both"/>
              <w:rPr>
                <w:color w:val="000000"/>
                <w:kern w:val="0"/>
              </w:rPr>
            </w:pPr>
            <w:r w:rsidRPr="00941548">
              <w:rPr>
                <w:rFonts w:hint="eastAsia"/>
                <w:color w:val="000000"/>
              </w:rPr>
              <w:t>mirror (disable|enable)</w:t>
            </w:r>
          </w:p>
        </w:tc>
        <w:tc>
          <w:tcPr>
            <w:tcW w:w="5311" w:type="dxa"/>
          </w:tcPr>
          <w:p w:rsidR="00413835" w:rsidRPr="00C641FA" w:rsidRDefault="00413835" w:rsidP="005C0124">
            <w:pPr>
              <w:jc w:val="both"/>
              <w:rPr>
                <w:color w:val="000000"/>
              </w:rPr>
            </w:pPr>
            <w:r w:rsidRPr="00941548">
              <w:rPr>
                <w:rFonts w:hint="eastAsia"/>
                <w:color w:val="000000"/>
              </w:rPr>
              <w:t>This command dis</w:t>
            </w:r>
            <w:r w:rsidRPr="00941548">
              <w:rPr>
                <w:color w:val="000000"/>
              </w:rPr>
              <w:t>able</w:t>
            </w:r>
            <w:r w:rsidRPr="00941548">
              <w:rPr>
                <w:rFonts w:hint="eastAsia"/>
                <w:color w:val="000000"/>
              </w:rPr>
              <w:t>s / enables</w:t>
            </w:r>
            <w:r w:rsidRPr="00941548">
              <w:rPr>
                <w:color w:val="000000"/>
              </w:rPr>
              <w:t xml:space="preserve"> the port mirroring</w:t>
            </w:r>
            <w:r w:rsidRPr="00941548">
              <w:rPr>
                <w:rFonts w:hint="eastAsia"/>
                <w:color w:val="000000"/>
              </w:rPr>
              <w:t xml:space="preserve"> on the switch.</w:t>
            </w:r>
          </w:p>
        </w:tc>
      </w:tr>
      <w:tr w:rsidR="00413835" w:rsidRPr="00941548" w:rsidTr="00BA3C84">
        <w:tc>
          <w:tcPr>
            <w:tcW w:w="1174" w:type="dxa"/>
          </w:tcPr>
          <w:p w:rsidR="00413835" w:rsidRPr="00941548" w:rsidRDefault="00413835" w:rsidP="005C0124">
            <w:pPr>
              <w:jc w:val="both"/>
              <w:rPr>
                <w:color w:val="000000"/>
                <w:kern w:val="0"/>
              </w:rPr>
            </w:pPr>
            <w:r w:rsidRPr="00941548">
              <w:rPr>
                <w:rFonts w:hint="eastAsia"/>
                <w:color w:val="000000"/>
                <w:kern w:val="0"/>
              </w:rPr>
              <w:t>configure</w:t>
            </w:r>
          </w:p>
        </w:tc>
        <w:tc>
          <w:tcPr>
            <w:tcW w:w="2377" w:type="dxa"/>
          </w:tcPr>
          <w:p w:rsidR="00413835" w:rsidRPr="00941548" w:rsidRDefault="00413835" w:rsidP="005C0124">
            <w:pPr>
              <w:jc w:val="both"/>
              <w:rPr>
                <w:color w:val="000000"/>
                <w:kern w:val="0"/>
              </w:rPr>
            </w:pPr>
            <w:r w:rsidRPr="00941548">
              <w:rPr>
                <w:rFonts w:hint="eastAsia"/>
                <w:color w:val="000000"/>
              </w:rPr>
              <w:t>mirror destination port PORT_ID</w:t>
            </w:r>
          </w:p>
        </w:tc>
        <w:tc>
          <w:tcPr>
            <w:tcW w:w="5311" w:type="dxa"/>
          </w:tcPr>
          <w:p w:rsidR="00413835" w:rsidRPr="00941548" w:rsidRDefault="00413835" w:rsidP="005C0124">
            <w:pPr>
              <w:jc w:val="both"/>
              <w:rPr>
                <w:color w:val="000000"/>
                <w:kern w:val="0"/>
              </w:rPr>
            </w:pPr>
            <w:r w:rsidRPr="00941548">
              <w:rPr>
                <w:rFonts w:hint="eastAsia"/>
                <w:color w:val="000000"/>
              </w:rPr>
              <w:t xml:space="preserve">This command specifies the </w:t>
            </w:r>
            <w:r w:rsidRPr="00941548">
              <w:rPr>
                <w:rFonts w:hint="eastAsia"/>
                <w:b/>
                <w:color w:val="000000"/>
              </w:rPr>
              <w:t>monitor port</w:t>
            </w:r>
            <w:r w:rsidRPr="00941548">
              <w:rPr>
                <w:rFonts w:hint="eastAsia"/>
                <w:color w:val="000000"/>
              </w:rPr>
              <w:t xml:space="preserve"> for the port mirroring</w:t>
            </w:r>
            <w:r w:rsidRPr="00941548">
              <w:rPr>
                <w:color w:val="000000"/>
              </w:rPr>
              <w:t>.</w:t>
            </w:r>
          </w:p>
        </w:tc>
      </w:tr>
      <w:tr w:rsidR="00413835" w:rsidRPr="00941548" w:rsidTr="00BA3C84">
        <w:tc>
          <w:tcPr>
            <w:tcW w:w="1174" w:type="dxa"/>
          </w:tcPr>
          <w:p w:rsidR="00413835" w:rsidRPr="00941548" w:rsidRDefault="00413835" w:rsidP="005C0124">
            <w:pPr>
              <w:jc w:val="both"/>
              <w:rPr>
                <w:color w:val="000000"/>
                <w:kern w:val="0"/>
              </w:rPr>
            </w:pPr>
            <w:r w:rsidRPr="00941548">
              <w:rPr>
                <w:rFonts w:hint="eastAsia"/>
                <w:color w:val="000000"/>
                <w:kern w:val="0"/>
              </w:rPr>
              <w:lastRenderedPageBreak/>
              <w:t>configure</w:t>
            </w:r>
          </w:p>
        </w:tc>
        <w:tc>
          <w:tcPr>
            <w:tcW w:w="2377" w:type="dxa"/>
          </w:tcPr>
          <w:p w:rsidR="00413835" w:rsidRPr="00941548" w:rsidRDefault="00413835" w:rsidP="005C0124">
            <w:pPr>
              <w:jc w:val="both"/>
              <w:rPr>
                <w:color w:val="000000"/>
                <w:kern w:val="0"/>
              </w:rPr>
            </w:pPr>
            <w:r w:rsidRPr="00941548">
              <w:rPr>
                <w:rFonts w:hint="eastAsia"/>
                <w:color w:val="000000"/>
              </w:rPr>
              <w:t xml:space="preserve">mirror source </w:t>
            </w:r>
            <w:r w:rsidRPr="00941548">
              <w:rPr>
                <w:rFonts w:hint="eastAsia"/>
                <w:color w:val="000000"/>
                <w:lang w:val="fr-FR"/>
              </w:rPr>
              <w:t xml:space="preserve">ports PORT_LIST mode </w:t>
            </w:r>
            <w:r w:rsidRPr="00941548">
              <w:rPr>
                <w:rFonts w:hint="eastAsia"/>
                <w:i/>
                <w:color w:val="000000"/>
                <w:lang w:val="fr-FR"/>
              </w:rPr>
              <w:t>(both|ingress|egress)</w:t>
            </w:r>
          </w:p>
        </w:tc>
        <w:tc>
          <w:tcPr>
            <w:tcW w:w="5311" w:type="dxa"/>
          </w:tcPr>
          <w:p w:rsidR="00413835" w:rsidRPr="00941548" w:rsidRDefault="00413835" w:rsidP="005C0124">
            <w:pPr>
              <w:jc w:val="both"/>
              <w:rPr>
                <w:color w:val="000000"/>
                <w:kern w:val="0"/>
              </w:rPr>
            </w:pPr>
            <w:r w:rsidRPr="00941548">
              <w:rPr>
                <w:color w:val="000000"/>
              </w:rPr>
              <w:t xml:space="preserve">This command </w:t>
            </w:r>
            <w:r w:rsidRPr="00941548">
              <w:rPr>
                <w:rFonts w:hint="eastAsia"/>
                <w:b/>
                <w:color w:val="000000"/>
              </w:rPr>
              <w:t>adds</w:t>
            </w:r>
            <w:r w:rsidRPr="00941548">
              <w:rPr>
                <w:rFonts w:hint="eastAsia"/>
                <w:color w:val="000000"/>
              </w:rPr>
              <w:t xml:space="preserve"> a port or </w:t>
            </w:r>
            <w:r w:rsidRPr="00941548">
              <w:rPr>
                <w:color w:val="000000"/>
              </w:rPr>
              <w:t xml:space="preserve">a range of ports </w:t>
            </w:r>
            <w:r w:rsidRPr="00941548">
              <w:rPr>
                <w:rFonts w:hint="eastAsia"/>
                <w:color w:val="000000"/>
              </w:rPr>
              <w:t>as the source ports of the port mirroring.</w:t>
            </w:r>
          </w:p>
        </w:tc>
      </w:tr>
      <w:tr w:rsidR="00413835" w:rsidRPr="00941548" w:rsidTr="00BA3C84">
        <w:tc>
          <w:tcPr>
            <w:tcW w:w="1174" w:type="dxa"/>
          </w:tcPr>
          <w:p w:rsidR="00413835" w:rsidRPr="00941548" w:rsidRDefault="00413835" w:rsidP="005C0124">
            <w:pPr>
              <w:jc w:val="both"/>
              <w:rPr>
                <w:color w:val="000000"/>
                <w:kern w:val="0"/>
              </w:rPr>
            </w:pPr>
            <w:r w:rsidRPr="00941548">
              <w:rPr>
                <w:rFonts w:hint="eastAsia"/>
                <w:color w:val="000000"/>
                <w:kern w:val="0"/>
              </w:rPr>
              <w:t>configure</w:t>
            </w:r>
          </w:p>
        </w:tc>
        <w:tc>
          <w:tcPr>
            <w:tcW w:w="2377" w:type="dxa"/>
          </w:tcPr>
          <w:p w:rsidR="00413835" w:rsidRPr="00941548" w:rsidRDefault="00413835" w:rsidP="005C0124">
            <w:pPr>
              <w:jc w:val="both"/>
              <w:rPr>
                <w:color w:val="000000"/>
                <w:kern w:val="0"/>
              </w:rPr>
            </w:pPr>
            <w:r w:rsidRPr="00941548">
              <w:rPr>
                <w:rFonts w:hint="eastAsia"/>
                <w:color w:val="000000"/>
              </w:rPr>
              <w:t>no mirror source ports PORT_LIST</w:t>
            </w:r>
          </w:p>
        </w:tc>
        <w:tc>
          <w:tcPr>
            <w:tcW w:w="5311" w:type="dxa"/>
          </w:tcPr>
          <w:p w:rsidR="00413835" w:rsidRPr="00941548" w:rsidRDefault="00413835" w:rsidP="005C0124">
            <w:pPr>
              <w:jc w:val="both"/>
              <w:rPr>
                <w:color w:val="000000"/>
                <w:kern w:val="0"/>
              </w:rPr>
            </w:pPr>
            <w:r w:rsidRPr="00941548">
              <w:rPr>
                <w:rFonts w:hint="eastAsia"/>
                <w:color w:val="000000"/>
              </w:rPr>
              <w:t xml:space="preserve">This command </w:t>
            </w:r>
            <w:r w:rsidRPr="00941548">
              <w:rPr>
                <w:rFonts w:hint="eastAsia"/>
                <w:b/>
                <w:color w:val="000000"/>
              </w:rPr>
              <w:t>removes</w:t>
            </w:r>
            <w:r w:rsidRPr="00941548">
              <w:rPr>
                <w:rFonts w:hint="eastAsia"/>
                <w:color w:val="000000"/>
              </w:rPr>
              <w:t xml:space="preserve"> a port or a range of ports from the source ports of the port mirroring.</w:t>
            </w:r>
          </w:p>
        </w:tc>
      </w:tr>
    </w:tbl>
    <w:p w:rsidR="00413835" w:rsidRPr="008F4DCC" w:rsidRDefault="00413835" w:rsidP="005C0124">
      <w:pPr>
        <w:jc w:val="both"/>
        <w:rPr>
          <w:color w:val="000000"/>
        </w:rPr>
      </w:pPr>
    </w:p>
    <w:p w:rsidR="00FC00A9" w:rsidRPr="00FC00A9" w:rsidRDefault="00FC00A9" w:rsidP="00FC00A9">
      <w:pPr>
        <w:rPr>
          <w:b/>
        </w:rPr>
      </w:pPr>
      <w:r w:rsidRPr="00FC00A9">
        <w:rPr>
          <w:b/>
        </w:rPr>
        <w:t xml:space="preserve">The procedures to configure </w:t>
      </w:r>
      <w:r w:rsidRPr="00FC00A9">
        <w:rPr>
          <w:rFonts w:hint="eastAsia"/>
          <w:b/>
        </w:rPr>
        <w:t>the port mirror</w:t>
      </w:r>
      <w:r w:rsidRPr="00FC00A9">
        <w:rPr>
          <w:b/>
        </w:rPr>
        <w:t>.</w:t>
      </w:r>
    </w:p>
    <w:p w:rsidR="00FC00A9" w:rsidRDefault="00FC00A9" w:rsidP="00B87456">
      <w:pPr>
        <w:numPr>
          <w:ilvl w:val="0"/>
          <w:numId w:val="67"/>
        </w:numPr>
      </w:pPr>
      <w:r>
        <w:t>To enter the configure node.</w:t>
      </w:r>
    </w:p>
    <w:p w:rsidR="00FC00A9" w:rsidRDefault="00FC00A9" w:rsidP="00FC00A9">
      <w:pPr>
        <w:ind w:leftChars="200" w:left="480"/>
      </w:pPr>
      <w:r>
        <w:t>L2SWITCH#configure terminal</w:t>
      </w:r>
    </w:p>
    <w:p w:rsidR="00FC00A9" w:rsidRDefault="00FC00A9" w:rsidP="00FC00A9">
      <w:pPr>
        <w:ind w:leftChars="200" w:left="480"/>
      </w:pPr>
      <w:r>
        <w:t>L2SWITCH(config)#</w:t>
      </w:r>
    </w:p>
    <w:p w:rsidR="00FC00A9" w:rsidRDefault="00FC00A9" w:rsidP="00FC00A9"/>
    <w:p w:rsidR="00FC00A9" w:rsidRDefault="00FC00A9" w:rsidP="00B87456">
      <w:pPr>
        <w:numPr>
          <w:ilvl w:val="0"/>
          <w:numId w:val="67"/>
        </w:numPr>
      </w:pPr>
      <w:r>
        <w:t>To en</w:t>
      </w:r>
      <w:r>
        <w:rPr>
          <w:rFonts w:hint="eastAsia"/>
        </w:rPr>
        <w:t xml:space="preserve">able </w:t>
      </w:r>
      <w:r>
        <w:t xml:space="preserve">the </w:t>
      </w:r>
      <w:r>
        <w:rPr>
          <w:rFonts w:hint="eastAsia"/>
        </w:rPr>
        <w:t>global mirror function</w:t>
      </w:r>
      <w:r>
        <w:t>.</w:t>
      </w:r>
    </w:p>
    <w:p w:rsidR="00FC00A9" w:rsidRPr="008F4DCC" w:rsidRDefault="00FC00A9" w:rsidP="00FC00A9">
      <w:pPr>
        <w:ind w:left="480"/>
        <w:rPr>
          <w:color w:val="000000"/>
          <w:lang w:val="fr-FR"/>
        </w:rPr>
      </w:pPr>
      <w:r w:rsidRPr="008F4DCC">
        <w:rPr>
          <w:color w:val="000000"/>
          <w:lang w:val="fr-FR"/>
        </w:rPr>
        <w:t>L2SWITCH(config)#mirror enable</w:t>
      </w:r>
    </w:p>
    <w:p w:rsidR="00FC00A9" w:rsidRDefault="00FC00A9" w:rsidP="00FC00A9">
      <w:pPr>
        <w:rPr>
          <w:color w:val="000000"/>
        </w:rPr>
      </w:pPr>
    </w:p>
    <w:p w:rsidR="00FC00A9" w:rsidRDefault="00FC00A9" w:rsidP="00B87456">
      <w:pPr>
        <w:numPr>
          <w:ilvl w:val="0"/>
          <w:numId w:val="67"/>
        </w:numPr>
      </w:pPr>
      <w:r>
        <w:t xml:space="preserve">To </w:t>
      </w:r>
      <w:r>
        <w:rPr>
          <w:rFonts w:hint="eastAsia"/>
        </w:rPr>
        <w:t xml:space="preserve">configure </w:t>
      </w:r>
      <w:r>
        <w:t xml:space="preserve">the </w:t>
      </w:r>
      <w:r>
        <w:rPr>
          <w:rFonts w:hint="eastAsia"/>
        </w:rPr>
        <w:t>monitor port to port 2</w:t>
      </w:r>
      <w:r>
        <w:t>.</w:t>
      </w:r>
    </w:p>
    <w:p w:rsidR="00FC00A9" w:rsidRPr="008F4DCC" w:rsidRDefault="00FC00A9" w:rsidP="00FC00A9">
      <w:pPr>
        <w:ind w:left="480"/>
        <w:rPr>
          <w:color w:val="000000"/>
          <w:lang w:val="fr-FR"/>
        </w:rPr>
      </w:pPr>
      <w:r w:rsidRPr="008F4DCC">
        <w:rPr>
          <w:color w:val="000000"/>
          <w:lang w:val="fr-FR"/>
        </w:rPr>
        <w:t>L2SWITCH(config)#mirror destination port 2</w:t>
      </w:r>
    </w:p>
    <w:p w:rsidR="00FC00A9" w:rsidRDefault="00FC00A9" w:rsidP="00FC00A9">
      <w:pPr>
        <w:rPr>
          <w:color w:val="000000"/>
          <w:lang w:val="fr-FR"/>
        </w:rPr>
      </w:pPr>
    </w:p>
    <w:p w:rsidR="00FC00A9" w:rsidRDefault="00FC00A9" w:rsidP="00B87456">
      <w:pPr>
        <w:numPr>
          <w:ilvl w:val="0"/>
          <w:numId w:val="67"/>
        </w:numPr>
      </w:pPr>
      <w:r>
        <w:t xml:space="preserve">To </w:t>
      </w:r>
      <w:r>
        <w:rPr>
          <w:rFonts w:hint="eastAsia"/>
        </w:rPr>
        <w:t xml:space="preserve">configure </w:t>
      </w:r>
      <w:r>
        <w:t xml:space="preserve">the </w:t>
      </w:r>
      <w:r>
        <w:rPr>
          <w:rFonts w:hint="eastAsia"/>
        </w:rPr>
        <w:t>source ports which you want to check</w:t>
      </w:r>
      <w:r>
        <w:t>.</w:t>
      </w:r>
    </w:p>
    <w:p w:rsidR="00FC00A9" w:rsidRDefault="00FC00A9" w:rsidP="00FC00A9">
      <w:pPr>
        <w:ind w:left="480"/>
        <w:rPr>
          <w:color w:val="000000"/>
          <w:lang w:val="fr-FR"/>
        </w:rPr>
      </w:pPr>
      <w:r w:rsidRPr="008F4DCC">
        <w:rPr>
          <w:color w:val="000000"/>
          <w:lang w:val="fr-FR"/>
        </w:rPr>
        <w:t>L2SWITCH(config)#mirror source ports 3-1</w:t>
      </w:r>
      <w:r>
        <w:rPr>
          <w:rFonts w:hint="eastAsia"/>
          <w:color w:val="000000"/>
          <w:lang w:val="fr-FR"/>
        </w:rPr>
        <w:t>0</w:t>
      </w:r>
      <w:r w:rsidRPr="008F4DCC">
        <w:rPr>
          <w:color w:val="000000"/>
          <w:lang w:val="fr-FR"/>
        </w:rPr>
        <w:t xml:space="preserve"> mode both</w:t>
      </w:r>
    </w:p>
    <w:p w:rsidR="00413835" w:rsidRDefault="00413835" w:rsidP="005C0124">
      <w:pPr>
        <w:jc w:val="both"/>
        <w:rPr>
          <w:color w:val="000000"/>
          <w:lang w:val="fr-FR"/>
        </w:rPr>
      </w:pPr>
    </w:p>
    <w:p w:rsidR="005B779B" w:rsidRDefault="005B779B">
      <w:pPr>
        <w:widowControl/>
        <w:rPr>
          <w:color w:val="000000"/>
          <w:lang w:val="fr-FR"/>
        </w:rPr>
      </w:pPr>
      <w:r>
        <w:rPr>
          <w:color w:val="000000"/>
          <w:lang w:val="fr-FR"/>
        </w:rPr>
        <w:br w:type="page"/>
      </w:r>
    </w:p>
    <w:p w:rsidR="005B779B" w:rsidRPr="00FC00A9" w:rsidRDefault="005B779B" w:rsidP="005C0124">
      <w:pPr>
        <w:jc w:val="both"/>
        <w:rPr>
          <w:color w:val="000000"/>
          <w:lang w:val="fr-FR"/>
        </w:rPr>
      </w:pPr>
    </w:p>
    <w:p w:rsidR="00413835" w:rsidRPr="008F4DCC" w:rsidRDefault="00413835" w:rsidP="009C389E">
      <w:pPr>
        <w:pStyle w:val="Heading3"/>
        <w:spacing w:afterLines="50"/>
        <w:ind w:leftChars="100" w:left="240" w:rightChars="100" w:right="240" w:firstLine="240"/>
        <w:jc w:val="both"/>
      </w:pPr>
      <w:bookmarkStart w:id="135" w:name="_Toc295218001"/>
      <w:bookmarkStart w:id="136" w:name="_Toc520743670"/>
      <w:r w:rsidRPr="008F4DCC">
        <w:rPr>
          <w:rFonts w:hint="eastAsia"/>
        </w:rPr>
        <w:t>Web Configuration</w:t>
      </w:r>
      <w:bookmarkEnd w:id="135"/>
      <w:bookmarkEnd w:id="136"/>
    </w:p>
    <w:p w:rsidR="005B779B" w:rsidRDefault="005B779B" w:rsidP="005B779B">
      <w:pPr>
        <w:rPr>
          <w:rFonts w:ascii="Helvetica" w:hAnsi="Helvetica" w:cs="Helvetica"/>
          <w:b/>
          <w:bCs/>
          <w:color w:val="000000"/>
          <w:sz w:val="18"/>
          <w:szCs w:val="18"/>
          <w:lang w:bidi="th-TH"/>
        </w:rPr>
      </w:pPr>
      <w:r>
        <w:rPr>
          <w:rFonts w:ascii="Helvetica" w:hAnsi="Helvetica" w:cs="Helvetica" w:hint="eastAsia"/>
          <w:b/>
          <w:bCs/>
          <w:noProof/>
          <w:color w:val="000000"/>
          <w:sz w:val="18"/>
          <w:szCs w:val="18"/>
        </w:rPr>
        <w:drawing>
          <wp:inline distT="0" distB="0" distL="0" distR="0">
            <wp:extent cx="5486400" cy="261366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613660"/>
                    </a:xfrm>
                    <a:prstGeom prst="rect">
                      <a:avLst/>
                    </a:prstGeom>
                    <a:noFill/>
                    <a:ln>
                      <a:noFill/>
                    </a:ln>
                  </pic:spPr>
                </pic:pic>
              </a:graphicData>
            </a:graphic>
          </wp:inline>
        </w:drawing>
      </w:r>
    </w:p>
    <w:p w:rsidR="005B779B" w:rsidRDefault="005B779B" w:rsidP="005B779B">
      <w:pPr>
        <w:rPr>
          <w:rFonts w:ascii="Helvetica" w:hAnsi="Helvetica" w:cs="Helvetica"/>
          <w:b/>
          <w:bCs/>
          <w:color w:val="000000"/>
          <w:sz w:val="18"/>
          <w:szCs w:val="18"/>
          <w:lang w:bidi="th-TH"/>
        </w:rPr>
      </w:pPr>
      <w:r>
        <w:rPr>
          <w:rFonts w:ascii="Helvetica" w:hAnsi="Helvetica" w:cs="Helvetica" w:hint="eastAsia"/>
          <w:b/>
          <w:bCs/>
          <w:noProof/>
          <w:color w:val="000000"/>
          <w:sz w:val="18"/>
          <w:szCs w:val="18"/>
        </w:rPr>
        <w:drawing>
          <wp:inline distT="0" distB="0" distL="0" distR="0">
            <wp:extent cx="5486400" cy="2087880"/>
            <wp:effectExtent l="0" t="0" r="0" b="7620"/>
            <wp:docPr id="287" name="圖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087880"/>
                    </a:xfrm>
                    <a:prstGeom prst="rect">
                      <a:avLst/>
                    </a:prstGeom>
                    <a:noFill/>
                    <a:ln>
                      <a:noFill/>
                    </a:ln>
                  </pic:spPr>
                </pic:pic>
              </a:graphicData>
            </a:graphic>
          </wp:inline>
        </w:drawing>
      </w:r>
    </w:p>
    <w:p w:rsidR="005B779B" w:rsidRDefault="005B779B" w:rsidP="005C0124">
      <w:pPr>
        <w:jc w:val="both"/>
        <w:rPr>
          <w:rFonts w:ascii="Helvetica" w:hAnsi="Helvetica" w:cs="Helvetica"/>
          <w:b/>
          <w:bCs/>
          <w:color w:val="000000"/>
          <w:sz w:val="18"/>
          <w:szCs w:val="18"/>
          <w:lang w:bidi="th-TH"/>
        </w:rPr>
      </w:pPr>
    </w:p>
    <w:tbl>
      <w:tblPr>
        <w:tblW w:w="8640" w:type="dxa"/>
        <w:tblInd w:w="108" w:type="dxa"/>
        <w:tblLayout w:type="fixed"/>
        <w:tblLook w:val="0000"/>
      </w:tblPr>
      <w:tblGrid>
        <w:gridCol w:w="1843"/>
        <w:gridCol w:w="6797"/>
      </w:tblGrid>
      <w:tr w:rsidR="00413835" w:rsidRPr="008F4DCC" w:rsidTr="00710FE7">
        <w:trPr>
          <w:trHeight w:val="227"/>
        </w:trPr>
        <w:tc>
          <w:tcPr>
            <w:tcW w:w="1843" w:type="dxa"/>
            <w:tcBorders>
              <w:bottom w:val="single" w:sz="8" w:space="0" w:color="FFFFFF"/>
            </w:tcBorders>
            <w:shd w:val="clear" w:color="auto" w:fill="F2F2F2"/>
            <w:vAlign w:val="center"/>
          </w:tcPr>
          <w:p w:rsidR="00413835" w:rsidRPr="008F4DCC" w:rsidRDefault="00413835" w:rsidP="005C0124">
            <w:pPr>
              <w:snapToGrid w:val="0"/>
              <w:jc w:val="both"/>
              <w:rPr>
                <w:rFonts w:cs="Arial"/>
                <w:b/>
                <w:bCs/>
                <w:color w:val="000000"/>
                <w:szCs w:val="22"/>
              </w:rPr>
            </w:pPr>
            <w:r w:rsidRPr="008F4DCC">
              <w:rPr>
                <w:rFonts w:cs="Arial"/>
                <w:b/>
                <w:bCs/>
                <w:color w:val="000000"/>
                <w:szCs w:val="22"/>
              </w:rPr>
              <w:t>Parameter</w:t>
            </w:r>
          </w:p>
        </w:tc>
        <w:tc>
          <w:tcPr>
            <w:tcW w:w="6797" w:type="dxa"/>
            <w:tcBorders>
              <w:left w:val="single" w:sz="8" w:space="0" w:color="FFFFFF"/>
              <w:bottom w:val="single" w:sz="8" w:space="0" w:color="FFFFFF"/>
            </w:tcBorders>
            <w:shd w:val="clear" w:color="auto" w:fill="F2F2F2"/>
            <w:vAlign w:val="center"/>
          </w:tcPr>
          <w:p w:rsidR="00413835" w:rsidRPr="008F4DCC" w:rsidRDefault="00413835" w:rsidP="005C0124">
            <w:pPr>
              <w:snapToGrid w:val="0"/>
              <w:jc w:val="both"/>
              <w:rPr>
                <w:rFonts w:cs="Arial"/>
                <w:b/>
                <w:bCs/>
                <w:color w:val="000000"/>
                <w:szCs w:val="22"/>
              </w:rPr>
            </w:pPr>
            <w:r w:rsidRPr="008F4DCC">
              <w:rPr>
                <w:rFonts w:cs="Arial"/>
                <w:b/>
                <w:bCs/>
                <w:color w:val="000000"/>
                <w:szCs w:val="22"/>
              </w:rPr>
              <w:t>Description</w:t>
            </w:r>
          </w:p>
        </w:tc>
      </w:tr>
      <w:tr w:rsidR="00413835" w:rsidRPr="008F4DCC" w:rsidTr="00710FE7">
        <w:trPr>
          <w:trHeight w:val="463"/>
        </w:trPr>
        <w:tc>
          <w:tcPr>
            <w:tcW w:w="1843" w:type="dxa"/>
            <w:tcBorders>
              <w:bottom w:val="single" w:sz="8" w:space="0" w:color="FFFFFF"/>
            </w:tcBorders>
            <w:shd w:val="clear" w:color="auto" w:fill="D9D9D9"/>
            <w:vAlign w:val="center"/>
          </w:tcPr>
          <w:p w:rsidR="00413835" w:rsidRPr="008F4DCC" w:rsidRDefault="00413835" w:rsidP="009C389E">
            <w:pPr>
              <w:spacing w:afterLines="50"/>
              <w:jc w:val="both"/>
              <w:rPr>
                <w:color w:val="000000"/>
              </w:rPr>
            </w:pPr>
            <w:r w:rsidRPr="008F4DCC">
              <w:rPr>
                <w:rFonts w:hint="eastAsia"/>
                <w:color w:val="000000"/>
              </w:rPr>
              <w:t>State</w:t>
            </w:r>
          </w:p>
        </w:tc>
        <w:tc>
          <w:tcPr>
            <w:tcW w:w="6797" w:type="dxa"/>
            <w:tcBorders>
              <w:left w:val="single" w:sz="8" w:space="0" w:color="FFFFFF"/>
              <w:bottom w:val="single" w:sz="8" w:space="0" w:color="FFFFFF"/>
            </w:tcBorders>
            <w:shd w:val="clear" w:color="auto" w:fill="D9D9D9"/>
            <w:vAlign w:val="center"/>
          </w:tcPr>
          <w:p w:rsidR="00413835" w:rsidRPr="008F4DCC" w:rsidRDefault="00413835" w:rsidP="009C389E">
            <w:pPr>
              <w:autoSpaceDE w:val="0"/>
              <w:spacing w:afterLines="50"/>
              <w:jc w:val="both"/>
              <w:rPr>
                <w:color w:val="000000"/>
              </w:rPr>
            </w:pPr>
            <w:r w:rsidRPr="008F4DCC">
              <w:rPr>
                <w:color w:val="000000"/>
                <w:kern w:val="0"/>
              </w:rPr>
              <w:t xml:space="preserve">Select </w:t>
            </w:r>
            <w:r w:rsidRPr="008F4DCC">
              <w:rPr>
                <w:b/>
                <w:bCs/>
                <w:color w:val="000000"/>
                <w:kern w:val="0"/>
              </w:rPr>
              <w:t xml:space="preserve">Enable </w:t>
            </w:r>
            <w:r w:rsidRPr="008F4DCC">
              <w:rPr>
                <w:color w:val="000000"/>
                <w:kern w:val="0"/>
              </w:rPr>
              <w:t xml:space="preserve">to turn on port mirroring or select </w:t>
            </w:r>
            <w:r w:rsidRPr="008F4DCC">
              <w:rPr>
                <w:b/>
                <w:bCs/>
                <w:color w:val="000000"/>
                <w:kern w:val="0"/>
              </w:rPr>
              <w:t xml:space="preserve">Disable </w:t>
            </w:r>
            <w:r w:rsidRPr="008F4DCC">
              <w:rPr>
                <w:color w:val="000000"/>
                <w:kern w:val="0"/>
              </w:rPr>
              <w:t>to turn it off.</w:t>
            </w:r>
          </w:p>
        </w:tc>
      </w:tr>
      <w:tr w:rsidR="00413835" w:rsidRPr="008F4DCC" w:rsidTr="00710FE7">
        <w:trPr>
          <w:trHeight w:val="463"/>
        </w:trPr>
        <w:tc>
          <w:tcPr>
            <w:tcW w:w="1843" w:type="dxa"/>
            <w:tcBorders>
              <w:bottom w:val="single" w:sz="8" w:space="0" w:color="FFFFFF"/>
            </w:tcBorders>
            <w:shd w:val="clear" w:color="auto" w:fill="D9D9D9"/>
            <w:vAlign w:val="center"/>
          </w:tcPr>
          <w:p w:rsidR="00413835" w:rsidRPr="008F4DCC" w:rsidRDefault="00413835" w:rsidP="009C389E">
            <w:pPr>
              <w:spacing w:afterLines="50"/>
              <w:jc w:val="both"/>
              <w:rPr>
                <w:color w:val="000000"/>
              </w:rPr>
            </w:pPr>
            <w:r w:rsidRPr="008F4DCC">
              <w:rPr>
                <w:color w:val="000000"/>
              </w:rPr>
              <w:t>Monitor to Port</w:t>
            </w:r>
          </w:p>
        </w:tc>
        <w:tc>
          <w:tcPr>
            <w:tcW w:w="6797" w:type="dxa"/>
            <w:tcBorders>
              <w:left w:val="single" w:sz="8" w:space="0" w:color="FFFFFF"/>
              <w:bottom w:val="single" w:sz="8" w:space="0" w:color="FFFFFF"/>
            </w:tcBorders>
            <w:shd w:val="clear" w:color="auto" w:fill="D9D9D9"/>
            <w:vAlign w:val="center"/>
          </w:tcPr>
          <w:p w:rsidR="00413835" w:rsidRPr="008F4DCC" w:rsidRDefault="00413835" w:rsidP="009C389E">
            <w:pPr>
              <w:autoSpaceDE w:val="0"/>
              <w:spacing w:afterLines="50"/>
              <w:jc w:val="both"/>
              <w:rPr>
                <w:color w:val="000000"/>
                <w:lang w:bidi="th-TH"/>
              </w:rPr>
            </w:pPr>
            <w:r w:rsidRPr="008F4DCC">
              <w:rPr>
                <w:color w:val="000000"/>
                <w:kern w:val="0"/>
              </w:rPr>
              <w:t xml:space="preserve">Select the port </w:t>
            </w:r>
            <w:r w:rsidRPr="008F4DCC">
              <w:rPr>
                <w:rFonts w:hint="eastAsia"/>
                <w:color w:val="000000"/>
                <w:kern w:val="0"/>
              </w:rPr>
              <w:t xml:space="preserve">which connects to a </w:t>
            </w:r>
            <w:r w:rsidRPr="008F4DCC">
              <w:rPr>
                <w:rFonts w:cs="Helvetica"/>
                <w:color w:val="000000"/>
                <w:szCs w:val="22"/>
                <w:lang w:eastAsia="th-TH" w:bidi="th-TH"/>
              </w:rPr>
              <w:t>network traffic analyzer</w:t>
            </w:r>
            <w:r w:rsidRPr="008F4DCC">
              <w:rPr>
                <w:color w:val="000000"/>
                <w:kern w:val="0"/>
              </w:rPr>
              <w:t>.</w:t>
            </w:r>
          </w:p>
        </w:tc>
      </w:tr>
      <w:tr w:rsidR="00413835" w:rsidRPr="008F4DCC" w:rsidTr="00710FE7">
        <w:trPr>
          <w:trHeight w:val="463"/>
        </w:trPr>
        <w:tc>
          <w:tcPr>
            <w:tcW w:w="1843" w:type="dxa"/>
            <w:tcBorders>
              <w:bottom w:val="single" w:sz="8" w:space="0" w:color="FFFFFF"/>
            </w:tcBorders>
            <w:shd w:val="clear" w:color="auto" w:fill="D9D9D9"/>
            <w:vAlign w:val="center"/>
          </w:tcPr>
          <w:p w:rsidR="00413835" w:rsidRPr="008F4DCC" w:rsidRDefault="00413835" w:rsidP="009C389E">
            <w:pPr>
              <w:spacing w:afterLines="50"/>
              <w:jc w:val="both"/>
              <w:rPr>
                <w:color w:val="000000"/>
              </w:rPr>
            </w:pPr>
            <w:r w:rsidRPr="008F4DCC">
              <w:rPr>
                <w:color w:val="000000"/>
              </w:rPr>
              <w:t>All Ports</w:t>
            </w:r>
          </w:p>
        </w:tc>
        <w:tc>
          <w:tcPr>
            <w:tcW w:w="6797" w:type="dxa"/>
            <w:tcBorders>
              <w:left w:val="single" w:sz="8" w:space="0" w:color="FFFFFF"/>
              <w:bottom w:val="single" w:sz="8" w:space="0" w:color="FFFFFF"/>
            </w:tcBorders>
            <w:shd w:val="clear" w:color="auto" w:fill="D9D9D9"/>
            <w:vAlign w:val="center"/>
          </w:tcPr>
          <w:p w:rsidR="00413835" w:rsidRPr="008F4DCC" w:rsidRDefault="00413835" w:rsidP="005C0124">
            <w:pPr>
              <w:autoSpaceDE w:val="0"/>
              <w:autoSpaceDN w:val="0"/>
              <w:adjustRightInd w:val="0"/>
              <w:jc w:val="both"/>
              <w:rPr>
                <w:color w:val="000000"/>
                <w:kern w:val="0"/>
              </w:rPr>
            </w:pPr>
            <w:r w:rsidRPr="008F4DCC">
              <w:rPr>
                <w:color w:val="000000"/>
                <w:kern w:val="0"/>
              </w:rPr>
              <w:t>Settings in this field apply to all ports.</w:t>
            </w:r>
          </w:p>
          <w:p w:rsidR="00413835" w:rsidRPr="008F4DCC" w:rsidRDefault="00413835" w:rsidP="005C0124">
            <w:pPr>
              <w:autoSpaceDE w:val="0"/>
              <w:autoSpaceDN w:val="0"/>
              <w:adjustRightInd w:val="0"/>
              <w:jc w:val="both"/>
              <w:rPr>
                <w:color w:val="000000"/>
                <w:kern w:val="0"/>
              </w:rPr>
            </w:pPr>
            <w:r w:rsidRPr="008F4DCC">
              <w:rPr>
                <w:color w:val="000000"/>
                <w:kern w:val="0"/>
              </w:rPr>
              <w:t>Use this field only if you want to make some settings the same for all ports.</w:t>
            </w:r>
          </w:p>
          <w:p w:rsidR="00413835" w:rsidRPr="008F4DCC" w:rsidRDefault="00413835" w:rsidP="009C389E">
            <w:pPr>
              <w:autoSpaceDE w:val="0"/>
              <w:spacing w:afterLines="50"/>
              <w:jc w:val="both"/>
              <w:rPr>
                <w:color w:val="000000"/>
              </w:rPr>
            </w:pPr>
            <w:r w:rsidRPr="008F4DCC">
              <w:rPr>
                <w:color w:val="000000"/>
                <w:kern w:val="0"/>
              </w:rPr>
              <w:t>Use this field first to set the common settings and then make adjustments on a port-by-port basis.</w:t>
            </w:r>
          </w:p>
        </w:tc>
      </w:tr>
      <w:tr w:rsidR="00413835" w:rsidRPr="008F4DCC" w:rsidTr="00710FE7">
        <w:trPr>
          <w:trHeight w:val="463"/>
        </w:trPr>
        <w:tc>
          <w:tcPr>
            <w:tcW w:w="1843" w:type="dxa"/>
            <w:tcBorders>
              <w:bottom w:val="single" w:sz="8" w:space="0" w:color="FFFFFF"/>
            </w:tcBorders>
            <w:shd w:val="clear" w:color="auto" w:fill="D9D9D9"/>
            <w:vAlign w:val="center"/>
          </w:tcPr>
          <w:p w:rsidR="00413835" w:rsidRPr="008F4DCC" w:rsidRDefault="00413835" w:rsidP="009C389E">
            <w:pPr>
              <w:spacing w:afterLines="50"/>
              <w:jc w:val="both"/>
              <w:rPr>
                <w:color w:val="000000"/>
              </w:rPr>
            </w:pPr>
            <w:r w:rsidRPr="008F4DCC">
              <w:rPr>
                <w:color w:val="000000"/>
              </w:rPr>
              <w:t>Source</w:t>
            </w:r>
            <w:r w:rsidR="00DB37A4">
              <w:rPr>
                <w:color w:val="000000"/>
              </w:rPr>
              <w:t xml:space="preserve"> </w:t>
            </w:r>
            <w:r w:rsidRPr="008F4DCC">
              <w:rPr>
                <w:color w:val="000000"/>
              </w:rPr>
              <w:t>Port</w:t>
            </w:r>
          </w:p>
        </w:tc>
        <w:tc>
          <w:tcPr>
            <w:tcW w:w="6797" w:type="dxa"/>
            <w:tcBorders>
              <w:left w:val="single" w:sz="8" w:space="0" w:color="FFFFFF"/>
              <w:bottom w:val="single" w:sz="8" w:space="0" w:color="FFFFFF"/>
            </w:tcBorders>
            <w:shd w:val="clear" w:color="auto" w:fill="D9D9D9"/>
            <w:vAlign w:val="center"/>
          </w:tcPr>
          <w:p w:rsidR="00413835" w:rsidRPr="008F4DCC" w:rsidRDefault="00413835" w:rsidP="009C389E">
            <w:pPr>
              <w:autoSpaceDE w:val="0"/>
              <w:spacing w:afterLines="50"/>
              <w:jc w:val="both"/>
              <w:rPr>
                <w:color w:val="000000"/>
              </w:rPr>
            </w:pPr>
            <w:r w:rsidRPr="008F4DCC">
              <w:rPr>
                <w:color w:val="000000"/>
                <w:kern w:val="0"/>
              </w:rPr>
              <w:t>This field displays the number of a port.</w:t>
            </w:r>
          </w:p>
        </w:tc>
      </w:tr>
      <w:tr w:rsidR="00413835" w:rsidRPr="008F4DCC" w:rsidTr="00710FE7">
        <w:trPr>
          <w:trHeight w:val="463"/>
        </w:trPr>
        <w:tc>
          <w:tcPr>
            <w:tcW w:w="1843" w:type="dxa"/>
            <w:tcBorders>
              <w:bottom w:val="single" w:sz="8" w:space="0" w:color="FFFFFF"/>
            </w:tcBorders>
            <w:shd w:val="clear" w:color="auto" w:fill="D9D9D9"/>
            <w:vAlign w:val="center"/>
          </w:tcPr>
          <w:p w:rsidR="00413835" w:rsidRPr="008F4DCC" w:rsidRDefault="00413835" w:rsidP="009C389E">
            <w:pPr>
              <w:spacing w:afterLines="50"/>
              <w:jc w:val="both"/>
              <w:rPr>
                <w:color w:val="000000"/>
              </w:rPr>
            </w:pPr>
            <w:r w:rsidRPr="008F4DCC">
              <w:rPr>
                <w:color w:val="000000"/>
              </w:rPr>
              <w:t>Mirror Mode</w:t>
            </w:r>
          </w:p>
        </w:tc>
        <w:tc>
          <w:tcPr>
            <w:tcW w:w="6797" w:type="dxa"/>
            <w:tcBorders>
              <w:left w:val="single" w:sz="8" w:space="0" w:color="FFFFFF"/>
              <w:bottom w:val="single" w:sz="8" w:space="0" w:color="FFFFFF"/>
            </w:tcBorders>
            <w:shd w:val="clear" w:color="auto" w:fill="D9D9D9"/>
            <w:vAlign w:val="center"/>
          </w:tcPr>
          <w:p w:rsidR="00413835" w:rsidRPr="008F4DCC" w:rsidRDefault="00413835" w:rsidP="009C389E">
            <w:pPr>
              <w:autoSpaceDE w:val="0"/>
              <w:spacing w:afterLines="50"/>
              <w:jc w:val="both"/>
              <w:rPr>
                <w:color w:val="000000"/>
              </w:rPr>
            </w:pPr>
            <w:r w:rsidRPr="008F4DCC">
              <w:rPr>
                <w:color w:val="000000"/>
                <w:kern w:val="0"/>
              </w:rPr>
              <w:t xml:space="preserve">Select </w:t>
            </w:r>
            <w:r w:rsidRPr="008F4DCC">
              <w:rPr>
                <w:b/>
                <w:bCs/>
                <w:color w:val="000000"/>
                <w:kern w:val="0"/>
              </w:rPr>
              <w:t>Ingress</w:t>
            </w:r>
            <w:r w:rsidRPr="008F4DCC">
              <w:rPr>
                <w:color w:val="000000"/>
                <w:kern w:val="0"/>
              </w:rPr>
              <w:t xml:space="preserve">, </w:t>
            </w:r>
            <w:r w:rsidRPr="008F4DCC">
              <w:rPr>
                <w:b/>
                <w:bCs/>
                <w:color w:val="000000"/>
                <w:kern w:val="0"/>
              </w:rPr>
              <w:t xml:space="preserve">Egress </w:t>
            </w:r>
            <w:r w:rsidRPr="008F4DCC">
              <w:rPr>
                <w:color w:val="000000"/>
                <w:kern w:val="0"/>
              </w:rPr>
              <w:t xml:space="preserve">or </w:t>
            </w:r>
            <w:r w:rsidRPr="008F4DCC">
              <w:rPr>
                <w:b/>
                <w:bCs/>
                <w:color w:val="000000"/>
                <w:kern w:val="0"/>
              </w:rPr>
              <w:t xml:space="preserve">Both </w:t>
            </w:r>
            <w:r w:rsidRPr="008F4DCC">
              <w:rPr>
                <w:color w:val="000000"/>
                <w:kern w:val="0"/>
              </w:rPr>
              <w:t>to only copy the ingress (incoming), egress (outgoing) or both (incoming and outgoing) traffic from the specified source port</w:t>
            </w:r>
            <w:r w:rsidRPr="008F4DCC">
              <w:rPr>
                <w:rFonts w:hint="eastAsia"/>
                <w:color w:val="000000"/>
                <w:kern w:val="0"/>
              </w:rPr>
              <w:t xml:space="preserve">s to the </w:t>
            </w:r>
            <w:r w:rsidRPr="008F4DCC">
              <w:rPr>
                <w:color w:val="000000"/>
                <w:kern w:val="0"/>
              </w:rPr>
              <w:t xml:space="preserve">monitor port. Select </w:t>
            </w:r>
            <w:r w:rsidRPr="008F4DCC">
              <w:rPr>
                <w:b/>
                <w:bCs/>
                <w:color w:val="000000"/>
                <w:kern w:val="0"/>
              </w:rPr>
              <w:t xml:space="preserve">Disable </w:t>
            </w:r>
            <w:r w:rsidRPr="008F4DCC">
              <w:rPr>
                <w:color w:val="000000"/>
                <w:kern w:val="0"/>
              </w:rPr>
              <w:t>to not copy any traffic from the specified source port</w:t>
            </w:r>
            <w:r w:rsidRPr="008F4DCC">
              <w:rPr>
                <w:rFonts w:hint="eastAsia"/>
                <w:color w:val="000000"/>
                <w:kern w:val="0"/>
              </w:rPr>
              <w:t xml:space="preserve">s to the </w:t>
            </w:r>
            <w:r w:rsidRPr="008F4DCC">
              <w:rPr>
                <w:color w:val="000000"/>
                <w:kern w:val="0"/>
              </w:rPr>
              <w:t>monitor port</w:t>
            </w:r>
            <w:r w:rsidRPr="008F4DCC">
              <w:rPr>
                <w:rFonts w:hint="eastAsia"/>
                <w:color w:val="000000"/>
                <w:kern w:val="0"/>
              </w:rPr>
              <w:t>.</w:t>
            </w:r>
          </w:p>
        </w:tc>
      </w:tr>
      <w:tr w:rsidR="00413835" w:rsidRPr="008F4DCC" w:rsidTr="00710FE7">
        <w:trPr>
          <w:trHeight w:val="463"/>
        </w:trPr>
        <w:tc>
          <w:tcPr>
            <w:tcW w:w="1843" w:type="dxa"/>
            <w:tcBorders>
              <w:bottom w:val="single" w:sz="8" w:space="0" w:color="FFFFFF"/>
            </w:tcBorders>
            <w:shd w:val="clear" w:color="auto" w:fill="D9D9D9"/>
            <w:vAlign w:val="center"/>
          </w:tcPr>
          <w:p w:rsidR="00413835" w:rsidRPr="008F4DCC" w:rsidRDefault="00413835" w:rsidP="009C389E">
            <w:pPr>
              <w:spacing w:afterLines="50"/>
              <w:jc w:val="both"/>
              <w:rPr>
                <w:color w:val="000000"/>
              </w:rPr>
            </w:pPr>
            <w:r w:rsidRPr="008F4DCC">
              <w:rPr>
                <w:rFonts w:hint="eastAsia"/>
                <w:color w:val="000000"/>
              </w:rPr>
              <w:lastRenderedPageBreak/>
              <w:t>Apply</w:t>
            </w:r>
          </w:p>
        </w:tc>
        <w:tc>
          <w:tcPr>
            <w:tcW w:w="6797" w:type="dxa"/>
            <w:tcBorders>
              <w:left w:val="single" w:sz="8" w:space="0" w:color="FFFFFF"/>
              <w:bottom w:val="single" w:sz="8" w:space="0" w:color="FFFFFF"/>
            </w:tcBorders>
            <w:shd w:val="clear" w:color="auto" w:fill="D9D9D9"/>
            <w:vAlign w:val="center"/>
          </w:tcPr>
          <w:p w:rsidR="00413835" w:rsidRPr="008F4DCC" w:rsidRDefault="00413835" w:rsidP="009C389E">
            <w:pPr>
              <w:autoSpaceDE w:val="0"/>
              <w:spacing w:afterLines="50"/>
              <w:jc w:val="both"/>
              <w:rPr>
                <w:color w:val="000000"/>
              </w:rPr>
            </w:pPr>
            <w:r w:rsidRPr="008F4DCC">
              <w:rPr>
                <w:color w:val="000000"/>
              </w:rPr>
              <w:t xml:space="preserve">Click Apply to </w:t>
            </w:r>
            <w:r w:rsidRPr="008F4DCC">
              <w:rPr>
                <w:rFonts w:hint="eastAsia"/>
                <w:color w:val="000000"/>
              </w:rPr>
              <w:t>take effect the settings</w:t>
            </w:r>
            <w:r w:rsidRPr="008F4DCC">
              <w:rPr>
                <w:color w:val="000000"/>
              </w:rPr>
              <w:t>.</w:t>
            </w:r>
          </w:p>
        </w:tc>
      </w:tr>
      <w:tr w:rsidR="00413835" w:rsidRPr="008F4DCC" w:rsidTr="00710FE7">
        <w:trPr>
          <w:trHeight w:val="463"/>
        </w:trPr>
        <w:tc>
          <w:tcPr>
            <w:tcW w:w="1843" w:type="dxa"/>
            <w:tcBorders>
              <w:bottom w:val="single" w:sz="8" w:space="0" w:color="FFFFFF"/>
            </w:tcBorders>
            <w:shd w:val="clear" w:color="auto" w:fill="D9D9D9"/>
            <w:vAlign w:val="center"/>
          </w:tcPr>
          <w:p w:rsidR="00413835" w:rsidRPr="008F4DCC" w:rsidRDefault="00413835" w:rsidP="009C389E">
            <w:pPr>
              <w:spacing w:afterLines="50"/>
              <w:jc w:val="both"/>
              <w:rPr>
                <w:color w:val="000000"/>
              </w:rPr>
            </w:pPr>
            <w:r w:rsidRPr="008F4DCC">
              <w:rPr>
                <w:rFonts w:hint="eastAsia"/>
                <w:color w:val="000000"/>
              </w:rPr>
              <w:t>Refresh</w:t>
            </w:r>
          </w:p>
        </w:tc>
        <w:tc>
          <w:tcPr>
            <w:tcW w:w="6797" w:type="dxa"/>
            <w:tcBorders>
              <w:left w:val="single" w:sz="8" w:space="0" w:color="FFFFFF"/>
              <w:bottom w:val="single" w:sz="8" w:space="0" w:color="FFFFFF"/>
            </w:tcBorders>
            <w:shd w:val="clear" w:color="auto" w:fill="D9D9D9"/>
            <w:vAlign w:val="center"/>
          </w:tcPr>
          <w:p w:rsidR="00413835" w:rsidRPr="008F4DCC" w:rsidRDefault="00413835" w:rsidP="009C389E">
            <w:pPr>
              <w:autoSpaceDE w:val="0"/>
              <w:spacing w:afterLines="50"/>
              <w:jc w:val="both"/>
              <w:rPr>
                <w:color w:val="000000"/>
              </w:rPr>
            </w:pPr>
            <w:r w:rsidRPr="008F4DCC">
              <w:rPr>
                <w:color w:val="000000"/>
              </w:rPr>
              <w:t>Click Refresh to begin configuring this screen afresh.</w:t>
            </w:r>
          </w:p>
        </w:tc>
      </w:tr>
    </w:tbl>
    <w:p w:rsidR="00413835" w:rsidRDefault="00413835" w:rsidP="005C0124">
      <w:pPr>
        <w:jc w:val="both"/>
        <w:rPr>
          <w:color w:val="000000"/>
        </w:rPr>
      </w:pPr>
    </w:p>
    <w:p w:rsidR="000247CA" w:rsidRPr="00015A5D" w:rsidRDefault="000247CA" w:rsidP="005C0124">
      <w:pPr>
        <w:jc w:val="both"/>
        <w:rPr>
          <w:color w:val="000000"/>
        </w:rPr>
      </w:pPr>
    </w:p>
    <w:p w:rsidR="00BA3C84" w:rsidRPr="003B5C33" w:rsidRDefault="00BA3C84" w:rsidP="005C0124">
      <w:pPr>
        <w:jc w:val="both"/>
        <w:rPr>
          <w:color w:val="000000"/>
        </w:rPr>
      </w:pPr>
    </w:p>
    <w:p w:rsidR="00BA3C84" w:rsidRPr="003B5C33" w:rsidRDefault="00BA3C84" w:rsidP="005C0124">
      <w:pPr>
        <w:pStyle w:val="Heading2"/>
        <w:jc w:val="both"/>
        <w:rPr>
          <w:color w:val="000000"/>
        </w:rPr>
      </w:pPr>
      <w:bookmarkStart w:id="137" w:name="_Toc292805611"/>
      <w:bookmarkStart w:id="138" w:name="_Toc520743671"/>
      <w:r w:rsidRPr="003B5C33">
        <w:rPr>
          <w:rFonts w:hint="eastAsia"/>
          <w:color w:val="000000"/>
        </w:rPr>
        <w:t>Port Settings</w:t>
      </w:r>
      <w:bookmarkEnd w:id="137"/>
      <w:bookmarkEnd w:id="138"/>
    </w:p>
    <w:p w:rsidR="00BA3C84" w:rsidRPr="00710FE7" w:rsidRDefault="00BA3C84" w:rsidP="00B87456">
      <w:pPr>
        <w:numPr>
          <w:ilvl w:val="0"/>
          <w:numId w:val="47"/>
        </w:numPr>
        <w:jc w:val="both"/>
        <w:rPr>
          <w:b/>
          <w:color w:val="000000"/>
        </w:rPr>
      </w:pPr>
      <w:r w:rsidRPr="00710FE7">
        <w:rPr>
          <w:b/>
          <w:color w:val="000000"/>
          <w:lang w:val="fr-FR"/>
        </w:rPr>
        <w:t>Duplex mode</w:t>
      </w:r>
    </w:p>
    <w:p w:rsidR="00BA3C84" w:rsidRPr="003B5C33" w:rsidRDefault="00BA3C84" w:rsidP="005C0124">
      <w:pPr>
        <w:jc w:val="both"/>
        <w:rPr>
          <w:color w:val="000000"/>
        </w:rPr>
      </w:pPr>
      <w:r w:rsidRPr="003B5C33">
        <w:rPr>
          <w:color w:val="000000"/>
        </w:rPr>
        <w:t xml:space="preserve">A </w:t>
      </w:r>
      <w:r w:rsidRPr="003B5C33">
        <w:rPr>
          <w:b/>
          <w:bCs/>
          <w:color w:val="000000"/>
        </w:rPr>
        <w:t>duplex</w:t>
      </w:r>
      <w:r w:rsidRPr="003B5C33">
        <w:rPr>
          <w:color w:val="000000"/>
        </w:rPr>
        <w:t xml:space="preserve"> communication system is a system composed of two connected parties or devices that can communicate with one another in both directions.</w:t>
      </w:r>
    </w:p>
    <w:p w:rsidR="00BA3C84" w:rsidRPr="003B5C33" w:rsidRDefault="00BA3C84" w:rsidP="005C0124">
      <w:pPr>
        <w:jc w:val="both"/>
        <w:rPr>
          <w:color w:val="000000"/>
        </w:rPr>
      </w:pPr>
    </w:p>
    <w:p w:rsidR="00BA3C84" w:rsidRPr="003B5C33" w:rsidRDefault="00BA3C84" w:rsidP="005C0124">
      <w:pPr>
        <w:jc w:val="both"/>
        <w:rPr>
          <w:b/>
          <w:color w:val="000000"/>
        </w:rPr>
      </w:pPr>
      <w:r w:rsidRPr="003B5C33">
        <w:rPr>
          <w:rFonts w:hint="eastAsia"/>
          <w:b/>
          <w:color w:val="000000"/>
        </w:rPr>
        <w:t>Half Duplex:</w:t>
      </w:r>
    </w:p>
    <w:p w:rsidR="00BA3C84" w:rsidRPr="003B5C33" w:rsidRDefault="00BA3C84" w:rsidP="00710FE7">
      <w:pPr>
        <w:jc w:val="both"/>
        <w:rPr>
          <w:color w:val="000000"/>
        </w:rPr>
      </w:pPr>
      <w:r w:rsidRPr="003B5C33">
        <w:rPr>
          <w:color w:val="000000"/>
        </w:rPr>
        <w:t xml:space="preserve">A </w:t>
      </w:r>
      <w:r w:rsidRPr="003B5C33">
        <w:rPr>
          <w:i/>
          <w:iCs/>
          <w:color w:val="000000"/>
        </w:rPr>
        <w:t>half-duplex</w:t>
      </w:r>
      <w:r w:rsidRPr="003B5C33">
        <w:rPr>
          <w:color w:val="000000"/>
        </w:rPr>
        <w:t xml:space="preserve"> system provides for communication in both directions, but only one direction at a time (not simultaneously). Typically, once a party begins receiving a signal, it must wait for the transmitter to stop transmitting, before replying.</w:t>
      </w:r>
    </w:p>
    <w:p w:rsidR="00BA3C84" w:rsidRPr="003B5C33" w:rsidRDefault="00665A3C" w:rsidP="00710FE7">
      <w:pPr>
        <w:jc w:val="center"/>
        <w:rPr>
          <w:color w:val="000000"/>
        </w:rPr>
      </w:pPr>
      <w:r>
        <w:rPr>
          <w:noProof/>
          <w:color w:val="000000"/>
        </w:rPr>
        <w:drawing>
          <wp:inline distT="0" distB="0" distL="0" distR="0">
            <wp:extent cx="2395220" cy="1289685"/>
            <wp:effectExtent l="0" t="0" r="5080" b="5715"/>
            <wp:docPr id="16" name="Picture 16" descr="File:Half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HalfDuplex.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220" cy="1289685"/>
                    </a:xfrm>
                    <a:prstGeom prst="rect">
                      <a:avLst/>
                    </a:prstGeom>
                    <a:noFill/>
                    <a:ln>
                      <a:noFill/>
                    </a:ln>
                  </pic:spPr>
                </pic:pic>
              </a:graphicData>
            </a:graphic>
          </wp:inline>
        </w:drawing>
      </w:r>
    </w:p>
    <w:p w:rsidR="00BA3C84" w:rsidRPr="003B5C33" w:rsidRDefault="00BA3C84" w:rsidP="005C0124">
      <w:pPr>
        <w:jc w:val="both"/>
        <w:rPr>
          <w:color w:val="000000"/>
        </w:rPr>
      </w:pPr>
    </w:p>
    <w:p w:rsidR="00BA3C84" w:rsidRPr="003B5C33" w:rsidRDefault="00BA3C84" w:rsidP="005C0124">
      <w:pPr>
        <w:jc w:val="both"/>
        <w:rPr>
          <w:b/>
          <w:color w:val="000000"/>
        </w:rPr>
      </w:pPr>
      <w:r w:rsidRPr="003B5C33">
        <w:rPr>
          <w:rFonts w:hint="eastAsia"/>
          <w:b/>
          <w:color w:val="000000"/>
        </w:rPr>
        <w:t>Full Duplex:</w:t>
      </w:r>
    </w:p>
    <w:p w:rsidR="00BA3C84" w:rsidRPr="003B5C33" w:rsidRDefault="00BA3C84" w:rsidP="00710FE7">
      <w:pPr>
        <w:jc w:val="both"/>
        <w:rPr>
          <w:color w:val="000000"/>
        </w:rPr>
      </w:pPr>
      <w:r w:rsidRPr="003B5C33">
        <w:rPr>
          <w:color w:val="000000"/>
        </w:rPr>
        <w:t xml:space="preserve">A </w:t>
      </w:r>
      <w:r w:rsidRPr="003B5C33">
        <w:rPr>
          <w:i/>
          <w:iCs/>
          <w:color w:val="000000"/>
        </w:rPr>
        <w:t>full-duplex</w:t>
      </w:r>
      <w:r w:rsidRPr="003B5C33">
        <w:rPr>
          <w:color w:val="000000"/>
        </w:rPr>
        <w:t xml:space="preserve">, or sometimes </w:t>
      </w:r>
      <w:r w:rsidRPr="003B5C33">
        <w:rPr>
          <w:i/>
          <w:iCs/>
          <w:color w:val="000000"/>
        </w:rPr>
        <w:t>double-duplex</w:t>
      </w:r>
      <w:r w:rsidRPr="003B5C33">
        <w:rPr>
          <w:color w:val="000000"/>
        </w:rPr>
        <w:t xml:space="preserve"> system, allows communication in both directions, and, unlike half-duplex, allows this to happen simultaneously. Land-line telephone networks are full-duplex, since they allow both callers to speak and be heard at the same time. </w:t>
      </w:r>
    </w:p>
    <w:p w:rsidR="00BA3C84" w:rsidRPr="003B5C33" w:rsidRDefault="00665A3C" w:rsidP="00710FE7">
      <w:pPr>
        <w:jc w:val="center"/>
        <w:rPr>
          <w:color w:val="000000"/>
        </w:rPr>
      </w:pPr>
      <w:r>
        <w:rPr>
          <w:noProof/>
          <w:color w:val="000000"/>
        </w:rPr>
        <w:drawing>
          <wp:inline distT="0" distB="0" distL="0" distR="0">
            <wp:extent cx="2620645" cy="750570"/>
            <wp:effectExtent l="0" t="0" r="8255" b="0"/>
            <wp:docPr id="17" name="Picture 17" descr="275px-FullDu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75px-FullDuplex"/>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645" cy="750570"/>
                    </a:xfrm>
                    <a:prstGeom prst="rect">
                      <a:avLst/>
                    </a:prstGeom>
                    <a:noFill/>
                    <a:ln>
                      <a:noFill/>
                    </a:ln>
                  </pic:spPr>
                </pic:pic>
              </a:graphicData>
            </a:graphic>
          </wp:inline>
        </w:drawing>
      </w:r>
    </w:p>
    <w:p w:rsidR="00BA3C84" w:rsidRPr="003B5C33" w:rsidRDefault="00BA3C84" w:rsidP="005C0124">
      <w:pPr>
        <w:jc w:val="both"/>
        <w:rPr>
          <w:color w:val="000000"/>
        </w:rPr>
      </w:pPr>
    </w:p>
    <w:p w:rsidR="00BA3C84" w:rsidRPr="00710FE7" w:rsidRDefault="00BA3C84" w:rsidP="00B87456">
      <w:pPr>
        <w:numPr>
          <w:ilvl w:val="0"/>
          <w:numId w:val="48"/>
        </w:numPr>
        <w:jc w:val="both"/>
        <w:rPr>
          <w:b/>
          <w:color w:val="000000"/>
        </w:rPr>
      </w:pPr>
      <w:r w:rsidRPr="00710FE7">
        <w:rPr>
          <w:rFonts w:hint="eastAsia"/>
          <w:b/>
          <w:color w:val="000000"/>
        </w:rPr>
        <w:t>Loopback Test</w:t>
      </w:r>
    </w:p>
    <w:p w:rsidR="00BA3C84" w:rsidRPr="003B5C33" w:rsidRDefault="00BA3C84" w:rsidP="00710FE7">
      <w:pPr>
        <w:jc w:val="both"/>
        <w:rPr>
          <w:color w:val="000000"/>
        </w:rPr>
      </w:pPr>
      <w:r w:rsidRPr="003B5C33">
        <w:rPr>
          <w:color w:val="000000"/>
        </w:rPr>
        <w:t xml:space="preserve">A loopback test is a test in which a signal in sent from a communications device and returned (looped back) to it as a way to determine whether the device is working right or as a way to pin down a failing node in a network. One type of loopback test is performed using a special plug, called a </w:t>
      </w:r>
      <w:r w:rsidRPr="003B5C33">
        <w:rPr>
          <w:b/>
          <w:color w:val="000000"/>
        </w:rPr>
        <w:t>wrap plug</w:t>
      </w:r>
      <w:r w:rsidRPr="003B5C33">
        <w:rPr>
          <w:color w:val="000000"/>
        </w:rPr>
        <w:t>, that is inserted in a port on a communications device. The effect of a wrap plug is to cause transmitted (output) data to be returned as received (input) data, simulating a complete communications circuit using a single computer.</w:t>
      </w:r>
    </w:p>
    <w:p w:rsidR="00BA3C84" w:rsidRPr="003B5C33" w:rsidRDefault="00BA3C84" w:rsidP="005C0124">
      <w:pPr>
        <w:jc w:val="both"/>
        <w:rPr>
          <w:color w:val="000000"/>
        </w:rPr>
      </w:pPr>
    </w:p>
    <w:p w:rsidR="00BA3C84" w:rsidRPr="00710FE7" w:rsidRDefault="00BA3C84" w:rsidP="00B87456">
      <w:pPr>
        <w:numPr>
          <w:ilvl w:val="0"/>
          <w:numId w:val="49"/>
        </w:numPr>
        <w:jc w:val="both"/>
        <w:rPr>
          <w:b/>
          <w:color w:val="000000"/>
        </w:rPr>
      </w:pPr>
      <w:bookmarkStart w:id="139" w:name="_Toc244605355"/>
      <w:bookmarkStart w:id="140" w:name="_Toc246328329"/>
      <w:bookmarkStart w:id="141" w:name="_Toc249425963"/>
      <w:bookmarkStart w:id="142" w:name="_Toc255385446"/>
      <w:r w:rsidRPr="00710FE7">
        <w:rPr>
          <w:b/>
          <w:color w:val="000000"/>
        </w:rPr>
        <w:t>Auto MDI-MDIX</w:t>
      </w:r>
      <w:bookmarkEnd w:id="139"/>
      <w:bookmarkEnd w:id="140"/>
      <w:bookmarkEnd w:id="141"/>
      <w:bookmarkEnd w:id="142"/>
    </w:p>
    <w:p w:rsidR="00BA3C84" w:rsidRDefault="00BA3C84" w:rsidP="00710FE7">
      <w:pPr>
        <w:jc w:val="both"/>
        <w:rPr>
          <w:color w:val="000000"/>
        </w:rPr>
      </w:pPr>
      <w:r w:rsidRPr="003B5C33">
        <w:rPr>
          <w:b/>
          <w:bCs/>
          <w:color w:val="000000"/>
        </w:rPr>
        <w:t>Auto-MDIX</w:t>
      </w:r>
      <w:r w:rsidRPr="003B5C33">
        <w:rPr>
          <w:color w:val="000000"/>
        </w:rPr>
        <w:t xml:space="preserve"> (</w:t>
      </w:r>
      <w:r w:rsidRPr="003B5C33">
        <w:rPr>
          <w:b/>
          <w:bCs/>
          <w:color w:val="000000"/>
        </w:rPr>
        <w:t>automatic medium-dependent interface crossover</w:t>
      </w:r>
      <w:r w:rsidRPr="003B5C33">
        <w:rPr>
          <w:color w:val="000000"/>
        </w:rPr>
        <w:t xml:space="preserve">) is a computer networking technology that automatically detects the required cable connection type </w:t>
      </w:r>
      <w:r w:rsidRPr="003B5C33">
        <w:rPr>
          <w:color w:val="000000"/>
        </w:rPr>
        <w:lastRenderedPageBreak/>
        <w:t>(straight-through or crossover) and configures the connection appropriately, thereby removing the need for crossover cables to interconnect switches or connecting PCs peer-to-peer. When it is enabled, either type of cable can be used and the interface automatically corrects any incorrect cabling. For Auto-MDIX to operate correctly, the speed on the interface and duplex setting must be set to "auto". Auto-MDIX was developed by HP engineers Dan Dove and Bruce Melvin.</w:t>
      </w:r>
    </w:p>
    <w:p w:rsidR="00710FE7" w:rsidRPr="003B5C33" w:rsidRDefault="00710FE7" w:rsidP="00710FE7">
      <w:pPr>
        <w:jc w:val="both"/>
        <w:rPr>
          <w:color w:val="000000"/>
        </w:rPr>
      </w:pPr>
    </w:p>
    <w:p w:rsidR="00BA3C84" w:rsidRDefault="00BA3C84" w:rsidP="005C0124">
      <w:pPr>
        <w:jc w:val="both"/>
        <w:rPr>
          <w:color w:val="000000"/>
        </w:rPr>
      </w:pPr>
      <w:r w:rsidRPr="003B5C33">
        <w:rPr>
          <w:color w:val="000000"/>
        </w:rPr>
        <w:t>The original "HP Auto-MDIX" invention was spawned one day when Bruce was looking for a cross-over cable in the lab. His efforts were being hampered and out of frustration he asked Dan "Can't you invent a way so I don't need these “cross-over cables” His inspiration led Dan to develop the method which utilizes a pseudo-random number generator to decide whether or not a network port will attach its transmitter, or its receiver to each of the twisted pairs used to Auto-Negotiate the link.</w:t>
      </w:r>
    </w:p>
    <w:p w:rsidR="00710FE7" w:rsidRPr="003B5C33" w:rsidRDefault="00710FE7" w:rsidP="005C0124">
      <w:pPr>
        <w:jc w:val="both"/>
        <w:rPr>
          <w:color w:val="000000"/>
        </w:rPr>
      </w:pPr>
    </w:p>
    <w:p w:rsidR="00BA3C84" w:rsidRPr="003B5C33" w:rsidRDefault="00BA3C84" w:rsidP="005C0124">
      <w:pPr>
        <w:jc w:val="both"/>
        <w:rPr>
          <w:color w:val="000000"/>
        </w:rPr>
      </w:pPr>
      <w:r w:rsidRPr="003B5C33">
        <w:rPr>
          <w:color w:val="000000"/>
        </w:rPr>
        <w:t>Subsequently, Dan went on to promote Auto-MDIX within the IEEE-802.3ab (1000BASE-T) standard and also develop patented algorithms for "</w:t>
      </w:r>
      <w:r w:rsidRPr="003B5C33">
        <w:rPr>
          <w:b/>
          <w:color w:val="000000"/>
        </w:rPr>
        <w:t>Forced Mode Auto-MDIX</w:t>
      </w:r>
      <w:r w:rsidRPr="003B5C33">
        <w:rPr>
          <w:color w:val="000000"/>
        </w:rPr>
        <w:t>" which allows a link to be automatically established even if the port does not auto-negotiate.</w:t>
      </w:r>
    </w:p>
    <w:p w:rsidR="00BA3C84" w:rsidRPr="003B5C33" w:rsidRDefault="00BA3C84" w:rsidP="005C0124">
      <w:pPr>
        <w:jc w:val="both"/>
        <w:rPr>
          <w:color w:val="000000"/>
        </w:rPr>
      </w:pPr>
    </w:p>
    <w:p w:rsidR="00BA3C84" w:rsidRPr="00693843" w:rsidRDefault="00BA3C84" w:rsidP="00B87456">
      <w:pPr>
        <w:numPr>
          <w:ilvl w:val="0"/>
          <w:numId w:val="50"/>
        </w:numPr>
        <w:jc w:val="both"/>
        <w:rPr>
          <w:b/>
          <w:color w:val="000000"/>
        </w:rPr>
      </w:pPr>
      <w:r w:rsidRPr="00693843">
        <w:rPr>
          <w:rFonts w:hint="eastAsia"/>
          <w:b/>
          <w:color w:val="000000"/>
        </w:rPr>
        <w:t>Auto Negotiation</w:t>
      </w:r>
    </w:p>
    <w:p w:rsidR="00BA3C84" w:rsidRDefault="00BA3C84" w:rsidP="005C0124">
      <w:pPr>
        <w:autoSpaceDE w:val="0"/>
        <w:autoSpaceDN w:val="0"/>
        <w:adjustRightInd w:val="0"/>
        <w:jc w:val="both"/>
        <w:rPr>
          <w:color w:val="000000"/>
          <w:kern w:val="0"/>
        </w:rPr>
      </w:pPr>
      <w:r w:rsidRPr="003B5C33">
        <w:rPr>
          <w:color w:val="000000"/>
          <w:kern w:val="0"/>
        </w:rPr>
        <w:t>Auto (auto-negotiation) allows one port to negotiate with a peer port</w:t>
      </w:r>
      <w:r w:rsidR="005F367D">
        <w:rPr>
          <w:color w:val="000000"/>
          <w:kern w:val="0"/>
        </w:rPr>
        <w:t xml:space="preserve"> </w:t>
      </w:r>
      <w:r w:rsidRPr="003B5C33">
        <w:rPr>
          <w:color w:val="000000"/>
          <w:kern w:val="0"/>
        </w:rPr>
        <w:t>automatically to obtain the connection speed and duplex mode that both ends</w:t>
      </w:r>
      <w:r w:rsidR="005F367D">
        <w:rPr>
          <w:color w:val="000000"/>
          <w:kern w:val="0"/>
        </w:rPr>
        <w:t xml:space="preserve"> </w:t>
      </w:r>
      <w:r w:rsidRPr="003B5C33">
        <w:rPr>
          <w:color w:val="000000"/>
          <w:kern w:val="0"/>
        </w:rPr>
        <w:t>support. When auto-negotiation is turned on, a port on the Switch negotiates with</w:t>
      </w:r>
      <w:r w:rsidR="005F367D">
        <w:rPr>
          <w:color w:val="000000"/>
          <w:kern w:val="0"/>
        </w:rPr>
        <w:t xml:space="preserve"> </w:t>
      </w:r>
      <w:r w:rsidRPr="003B5C33">
        <w:rPr>
          <w:color w:val="000000"/>
          <w:kern w:val="0"/>
        </w:rPr>
        <w:t>the peer automatically to determine the connection speed and duplex mode.</w:t>
      </w:r>
    </w:p>
    <w:p w:rsidR="00693843" w:rsidRPr="003B5C33" w:rsidRDefault="00693843" w:rsidP="005C0124">
      <w:pPr>
        <w:autoSpaceDE w:val="0"/>
        <w:autoSpaceDN w:val="0"/>
        <w:adjustRightInd w:val="0"/>
        <w:jc w:val="both"/>
        <w:rPr>
          <w:color w:val="000000"/>
          <w:kern w:val="0"/>
        </w:rPr>
      </w:pPr>
    </w:p>
    <w:p w:rsidR="00BA3C84" w:rsidRPr="003B5C33" w:rsidRDefault="00BA3C84" w:rsidP="005C0124">
      <w:pPr>
        <w:autoSpaceDE w:val="0"/>
        <w:autoSpaceDN w:val="0"/>
        <w:adjustRightInd w:val="0"/>
        <w:jc w:val="both"/>
        <w:rPr>
          <w:color w:val="000000"/>
          <w:kern w:val="0"/>
        </w:rPr>
      </w:pPr>
      <w:r w:rsidRPr="003B5C33">
        <w:rPr>
          <w:color w:val="000000"/>
          <w:kern w:val="0"/>
        </w:rPr>
        <w:t>If the peer port does not support auto-negotiation or turns off this feature, the</w:t>
      </w:r>
      <w:r w:rsidR="005F367D">
        <w:rPr>
          <w:color w:val="000000"/>
          <w:kern w:val="0"/>
        </w:rPr>
        <w:t xml:space="preserve"> </w:t>
      </w:r>
      <w:r w:rsidRPr="003B5C33">
        <w:rPr>
          <w:color w:val="000000"/>
          <w:kern w:val="0"/>
        </w:rPr>
        <w:t>Switch determines the connection speed by detecting the signal on the cable and</w:t>
      </w:r>
      <w:r w:rsidR="005F367D">
        <w:rPr>
          <w:color w:val="000000"/>
          <w:kern w:val="0"/>
        </w:rPr>
        <w:t xml:space="preserve"> </w:t>
      </w:r>
      <w:r w:rsidRPr="003B5C33">
        <w:rPr>
          <w:color w:val="000000"/>
          <w:kern w:val="0"/>
        </w:rPr>
        <w:t xml:space="preserve">using </w:t>
      </w:r>
      <w:r w:rsidRPr="003B5C33">
        <w:rPr>
          <w:b/>
          <w:color w:val="000000"/>
          <w:kern w:val="0"/>
        </w:rPr>
        <w:t>half</w:t>
      </w:r>
      <w:r w:rsidR="005F367D">
        <w:rPr>
          <w:b/>
          <w:color w:val="000000"/>
          <w:kern w:val="0"/>
        </w:rPr>
        <w:t>-</w:t>
      </w:r>
      <w:r w:rsidRPr="003B5C33">
        <w:rPr>
          <w:b/>
          <w:color w:val="000000"/>
          <w:kern w:val="0"/>
        </w:rPr>
        <w:t>duplex</w:t>
      </w:r>
      <w:r w:rsidRPr="003B5C33">
        <w:rPr>
          <w:color w:val="000000"/>
          <w:kern w:val="0"/>
        </w:rPr>
        <w:t xml:space="preserve"> mode. When the Switch’s auto-negotiation is turned off, a port</w:t>
      </w:r>
      <w:r w:rsidR="005F367D">
        <w:rPr>
          <w:color w:val="000000"/>
          <w:kern w:val="0"/>
        </w:rPr>
        <w:t xml:space="preserve"> </w:t>
      </w:r>
      <w:r w:rsidRPr="003B5C33">
        <w:rPr>
          <w:color w:val="000000"/>
          <w:kern w:val="0"/>
        </w:rPr>
        <w:t>uses the pre-configured speed and duplex mode when making a connection, thus</w:t>
      </w:r>
      <w:r w:rsidR="005F367D">
        <w:rPr>
          <w:color w:val="000000"/>
          <w:kern w:val="0"/>
        </w:rPr>
        <w:t xml:space="preserve"> </w:t>
      </w:r>
      <w:r w:rsidRPr="003B5C33">
        <w:rPr>
          <w:color w:val="000000"/>
          <w:kern w:val="0"/>
        </w:rPr>
        <w:t>requiring you to make sure that the settings of the peer port are the same in order</w:t>
      </w:r>
      <w:r w:rsidR="005F367D">
        <w:rPr>
          <w:color w:val="000000"/>
          <w:kern w:val="0"/>
        </w:rPr>
        <w:t xml:space="preserve"> </w:t>
      </w:r>
      <w:r w:rsidRPr="003B5C33">
        <w:rPr>
          <w:color w:val="000000"/>
          <w:kern w:val="0"/>
        </w:rPr>
        <w:t>to connect.</w:t>
      </w:r>
    </w:p>
    <w:p w:rsidR="00BA3C84" w:rsidRPr="00693843" w:rsidRDefault="00BA3C84" w:rsidP="00B87456">
      <w:pPr>
        <w:numPr>
          <w:ilvl w:val="0"/>
          <w:numId w:val="51"/>
        </w:numPr>
        <w:jc w:val="both"/>
        <w:rPr>
          <w:b/>
          <w:color w:val="000000"/>
        </w:rPr>
      </w:pPr>
      <w:r w:rsidRPr="00693843">
        <w:rPr>
          <w:rFonts w:hint="eastAsia"/>
          <w:b/>
          <w:color w:val="000000"/>
        </w:rPr>
        <w:t>Flow Control</w:t>
      </w:r>
    </w:p>
    <w:p w:rsidR="00BA3C84" w:rsidRPr="003B5C33" w:rsidRDefault="00BA3C84" w:rsidP="005C0124">
      <w:pPr>
        <w:autoSpaceDE w:val="0"/>
        <w:autoSpaceDN w:val="0"/>
        <w:adjustRightInd w:val="0"/>
        <w:jc w:val="both"/>
        <w:rPr>
          <w:color w:val="000000"/>
          <w:kern w:val="0"/>
        </w:rPr>
      </w:pPr>
      <w:r w:rsidRPr="003B5C33">
        <w:rPr>
          <w:color w:val="000000"/>
          <w:kern w:val="0"/>
        </w:rPr>
        <w:t>A concentration of traffic on a port decreases port bandwidth and overflows buffer</w:t>
      </w:r>
      <w:r w:rsidR="005F367D">
        <w:rPr>
          <w:color w:val="000000"/>
          <w:kern w:val="0"/>
        </w:rPr>
        <w:t xml:space="preserve"> </w:t>
      </w:r>
      <w:r w:rsidRPr="003B5C33">
        <w:rPr>
          <w:color w:val="000000"/>
          <w:kern w:val="0"/>
        </w:rPr>
        <w:t>memory causing packet discards and frame losses. Flow Control is used toregulate transmission of signals to match the bandwidth of the receiving port.</w:t>
      </w:r>
    </w:p>
    <w:p w:rsidR="00BA3C84" w:rsidRPr="003B5C33" w:rsidRDefault="00BA3C84" w:rsidP="005C0124">
      <w:pPr>
        <w:autoSpaceDE w:val="0"/>
        <w:autoSpaceDN w:val="0"/>
        <w:adjustRightInd w:val="0"/>
        <w:jc w:val="both"/>
        <w:rPr>
          <w:color w:val="000000"/>
          <w:kern w:val="0"/>
        </w:rPr>
      </w:pPr>
      <w:r w:rsidRPr="003B5C33">
        <w:rPr>
          <w:color w:val="000000"/>
          <w:kern w:val="0"/>
        </w:rPr>
        <w:t>The Switch uses IEEE802.3x flow control in full duplex mode and backpressureflow control in half duplex mode.</w:t>
      </w:r>
    </w:p>
    <w:p w:rsidR="00BA3C84" w:rsidRPr="003B5C33" w:rsidRDefault="00BA3C84" w:rsidP="005C0124">
      <w:pPr>
        <w:autoSpaceDE w:val="0"/>
        <w:autoSpaceDN w:val="0"/>
        <w:adjustRightInd w:val="0"/>
        <w:jc w:val="both"/>
        <w:rPr>
          <w:color w:val="000000"/>
          <w:kern w:val="0"/>
        </w:rPr>
      </w:pPr>
    </w:p>
    <w:p w:rsidR="00BA3C84" w:rsidRPr="003B5C33" w:rsidRDefault="00BA3C84" w:rsidP="005C0124">
      <w:pPr>
        <w:autoSpaceDE w:val="0"/>
        <w:autoSpaceDN w:val="0"/>
        <w:adjustRightInd w:val="0"/>
        <w:jc w:val="both"/>
        <w:rPr>
          <w:color w:val="000000"/>
          <w:kern w:val="0"/>
        </w:rPr>
      </w:pPr>
      <w:r w:rsidRPr="003B5C33">
        <w:rPr>
          <w:color w:val="000000"/>
          <w:kern w:val="0"/>
        </w:rPr>
        <w:t>IEEE802.3x flow control is used in full duplex mode to send a pause signal to thesending port, causing it to temporarily stop sending signals when the receivingport memory buffers fill.</w:t>
      </w:r>
    </w:p>
    <w:p w:rsidR="00BA3C84" w:rsidRPr="003B5C33" w:rsidRDefault="00BA3C84" w:rsidP="005C0124">
      <w:pPr>
        <w:autoSpaceDE w:val="0"/>
        <w:autoSpaceDN w:val="0"/>
        <w:adjustRightInd w:val="0"/>
        <w:jc w:val="both"/>
        <w:rPr>
          <w:color w:val="000000"/>
          <w:kern w:val="0"/>
        </w:rPr>
      </w:pPr>
    </w:p>
    <w:p w:rsidR="00BA3C84" w:rsidRPr="003B5C33" w:rsidRDefault="00BA3C84" w:rsidP="005C0124">
      <w:pPr>
        <w:autoSpaceDE w:val="0"/>
        <w:autoSpaceDN w:val="0"/>
        <w:adjustRightInd w:val="0"/>
        <w:jc w:val="both"/>
        <w:rPr>
          <w:color w:val="000000"/>
          <w:kern w:val="0"/>
        </w:rPr>
      </w:pPr>
      <w:r w:rsidRPr="003B5C33">
        <w:rPr>
          <w:color w:val="000000"/>
          <w:kern w:val="0"/>
        </w:rPr>
        <w:t>Back Pressure flow control is typically used in half duplex mode to send a"collision" signal to the sending port (mimicking a state of packet collision)causing the sending port to temporarily stop sending signals and resend later.</w:t>
      </w:r>
    </w:p>
    <w:p w:rsidR="00BA3C84" w:rsidRPr="003B5C33" w:rsidRDefault="00BA3C84" w:rsidP="005C0124">
      <w:pPr>
        <w:jc w:val="both"/>
        <w:rPr>
          <w:color w:val="000000"/>
        </w:rPr>
      </w:pPr>
    </w:p>
    <w:p w:rsidR="00BA3C84" w:rsidRDefault="00BA3C84" w:rsidP="005C0124">
      <w:pPr>
        <w:jc w:val="both"/>
        <w:rPr>
          <w:b/>
          <w:color w:val="000000"/>
        </w:rPr>
      </w:pPr>
      <w:r w:rsidRPr="003B5C33">
        <w:rPr>
          <w:rFonts w:hint="eastAsia"/>
          <w:b/>
          <w:color w:val="000000"/>
        </w:rPr>
        <w:t xml:space="preserve">Note: </w:t>
      </w:r>
      <w:r w:rsidRPr="00E20B63">
        <w:rPr>
          <w:rFonts w:hint="eastAsia"/>
          <w:color w:val="000000"/>
        </w:rPr>
        <w:t>1000 Base-T doesn</w:t>
      </w:r>
      <w:r w:rsidRPr="00E20B63">
        <w:rPr>
          <w:color w:val="000000"/>
        </w:rPr>
        <w:t>’</w:t>
      </w:r>
      <w:r w:rsidRPr="00E20B63">
        <w:rPr>
          <w:rFonts w:hint="eastAsia"/>
          <w:color w:val="000000"/>
        </w:rPr>
        <w:t>t support force mode.</w:t>
      </w:r>
    </w:p>
    <w:p w:rsidR="00AB3E7F" w:rsidRDefault="00AB3E7F" w:rsidP="005C0124">
      <w:pPr>
        <w:jc w:val="both"/>
        <w:rPr>
          <w:b/>
          <w:color w:val="000000"/>
        </w:rPr>
      </w:pPr>
    </w:p>
    <w:p w:rsidR="00C75E0F" w:rsidRPr="00693843" w:rsidRDefault="00C75E0F" w:rsidP="00693843">
      <w:pPr>
        <w:jc w:val="both"/>
        <w:rPr>
          <w:b/>
          <w:color w:val="000000"/>
        </w:rPr>
      </w:pPr>
      <w:r w:rsidRPr="00693843">
        <w:rPr>
          <w:rFonts w:hint="eastAsia"/>
          <w:b/>
          <w:color w:val="000000"/>
        </w:rPr>
        <w:lastRenderedPageBreak/>
        <w:t>Cable Test.</w:t>
      </w:r>
    </w:p>
    <w:p w:rsidR="00C75E0F" w:rsidRPr="003B5C33" w:rsidRDefault="00B55DC3" w:rsidP="00B55DC3">
      <w:pPr>
        <w:jc w:val="both"/>
        <w:rPr>
          <w:color w:val="000000"/>
        </w:rPr>
      </w:pPr>
      <w:r w:rsidRPr="00B55DC3">
        <w:rPr>
          <w:color w:val="000000"/>
        </w:rPr>
        <w:t xml:space="preserve">This feature determines the quality of the cables, shorts, </w:t>
      </w:r>
      <w:r w:rsidR="00275859" w:rsidRPr="00B55DC3">
        <w:rPr>
          <w:color w:val="000000"/>
        </w:rPr>
        <w:t>and cable</w:t>
      </w:r>
      <w:r w:rsidRPr="00B55DC3">
        <w:rPr>
          <w:color w:val="000000"/>
        </w:rPr>
        <w:t xml:space="preserve"> impedance mismatch, bad</w:t>
      </w:r>
      <w:r w:rsidR="005F367D">
        <w:rPr>
          <w:color w:val="000000"/>
        </w:rPr>
        <w:t xml:space="preserve"> </w:t>
      </w:r>
      <w:r w:rsidRPr="00B55DC3">
        <w:rPr>
          <w:color w:val="000000"/>
        </w:rPr>
        <w:t>connectors, termination mismatch, and bad magnetics. The feature can work on the copper Ethernet cable only</w:t>
      </w:r>
      <w:r w:rsidR="00C75E0F">
        <w:rPr>
          <w:rFonts w:hint="eastAsia"/>
          <w:color w:val="000000"/>
        </w:rPr>
        <w:t>.</w:t>
      </w:r>
    </w:p>
    <w:p w:rsidR="00AB3E7F" w:rsidRPr="00C75E0F" w:rsidRDefault="00AB3E7F" w:rsidP="005C0124">
      <w:pPr>
        <w:jc w:val="both"/>
        <w:rPr>
          <w:color w:val="000000"/>
        </w:rPr>
      </w:pPr>
    </w:p>
    <w:p w:rsidR="00AB3E7F" w:rsidRPr="00AB3E7F" w:rsidRDefault="00AB3E7F" w:rsidP="005C0124">
      <w:pPr>
        <w:jc w:val="both"/>
        <w:rPr>
          <w:b/>
        </w:rPr>
      </w:pPr>
      <w:bookmarkStart w:id="143" w:name="_Toc292805615"/>
      <w:r w:rsidRPr="00AB3E7F">
        <w:rPr>
          <w:rFonts w:hint="eastAsia"/>
          <w:b/>
        </w:rPr>
        <w:t>Default Settings</w:t>
      </w:r>
      <w:bookmarkEnd w:id="143"/>
    </w:p>
    <w:p w:rsidR="00AB3E7F" w:rsidRPr="003B5C33" w:rsidRDefault="00AB3E7F" w:rsidP="00B87456">
      <w:pPr>
        <w:numPr>
          <w:ilvl w:val="0"/>
          <w:numId w:val="52"/>
        </w:numPr>
        <w:jc w:val="both"/>
        <w:rPr>
          <w:color w:val="000000"/>
        </w:rPr>
      </w:pPr>
      <w:r w:rsidRPr="003B5C33">
        <w:rPr>
          <w:rFonts w:hint="eastAsia"/>
          <w:color w:val="000000"/>
        </w:rPr>
        <w:t>The default port Speed &amp; Duplex is auto for all ports.</w:t>
      </w:r>
    </w:p>
    <w:p w:rsidR="00AB3E7F" w:rsidRPr="003B5C33" w:rsidRDefault="00AB3E7F" w:rsidP="00B87456">
      <w:pPr>
        <w:numPr>
          <w:ilvl w:val="0"/>
          <w:numId w:val="52"/>
        </w:numPr>
        <w:jc w:val="both"/>
        <w:rPr>
          <w:color w:val="000000"/>
        </w:rPr>
      </w:pPr>
      <w:r w:rsidRPr="003B5C33">
        <w:rPr>
          <w:rFonts w:hint="eastAsia"/>
          <w:color w:val="000000"/>
        </w:rPr>
        <w:t>The default port Flow Control is Off for all ports.</w:t>
      </w:r>
    </w:p>
    <w:p w:rsidR="00065931" w:rsidRPr="00B63FE7" w:rsidRDefault="00065931" w:rsidP="005C0124">
      <w:pPr>
        <w:jc w:val="both"/>
        <w:rPr>
          <w:color w:val="000000"/>
        </w:rPr>
      </w:pPr>
    </w:p>
    <w:p w:rsidR="00065931" w:rsidRPr="003B5C33" w:rsidRDefault="00065931" w:rsidP="009C389E">
      <w:pPr>
        <w:pStyle w:val="Heading3"/>
        <w:spacing w:afterLines="50"/>
        <w:ind w:left="238" w:rightChars="100" w:right="240" w:firstLineChars="0" w:firstLine="238"/>
        <w:jc w:val="both"/>
      </w:pPr>
      <w:bookmarkStart w:id="144" w:name="_Toc520743672"/>
      <w:r w:rsidRPr="003B5C33">
        <w:rPr>
          <w:rFonts w:hint="eastAsia"/>
        </w:rPr>
        <w:t>CLI Configuration</w:t>
      </w:r>
      <w:bookmarkEnd w:id="144"/>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3119"/>
        <w:gridCol w:w="4394"/>
      </w:tblGrid>
      <w:tr w:rsidR="000F530F" w:rsidRPr="000F530F" w:rsidTr="000223DB">
        <w:tc>
          <w:tcPr>
            <w:tcW w:w="1242" w:type="dxa"/>
            <w:shd w:val="clear" w:color="auto" w:fill="CCFFCC"/>
          </w:tcPr>
          <w:p w:rsidR="000F530F" w:rsidRPr="000F530F" w:rsidRDefault="000F530F" w:rsidP="000F530F">
            <w:pPr>
              <w:rPr>
                <w:b/>
                <w:color w:val="000000"/>
                <w:kern w:val="0"/>
              </w:rPr>
            </w:pPr>
            <w:r w:rsidRPr="000F530F">
              <w:rPr>
                <w:rFonts w:hint="eastAsia"/>
                <w:b/>
                <w:color w:val="000000"/>
                <w:kern w:val="0"/>
              </w:rPr>
              <w:t>Node</w:t>
            </w:r>
          </w:p>
        </w:tc>
        <w:tc>
          <w:tcPr>
            <w:tcW w:w="3119" w:type="dxa"/>
            <w:shd w:val="clear" w:color="auto" w:fill="CCFFCC"/>
          </w:tcPr>
          <w:p w:rsidR="000F530F" w:rsidRPr="000F530F" w:rsidRDefault="000F530F" w:rsidP="000F530F">
            <w:pPr>
              <w:rPr>
                <w:b/>
                <w:color w:val="000000"/>
                <w:kern w:val="0"/>
              </w:rPr>
            </w:pPr>
            <w:r w:rsidRPr="000F530F">
              <w:rPr>
                <w:rFonts w:hint="eastAsia"/>
                <w:b/>
                <w:color w:val="000000"/>
                <w:kern w:val="0"/>
              </w:rPr>
              <w:t>Command</w:t>
            </w:r>
          </w:p>
        </w:tc>
        <w:tc>
          <w:tcPr>
            <w:tcW w:w="4394" w:type="dxa"/>
            <w:shd w:val="clear" w:color="auto" w:fill="CCFFCC"/>
          </w:tcPr>
          <w:p w:rsidR="000F530F" w:rsidRPr="000F530F" w:rsidRDefault="000F530F" w:rsidP="000F530F">
            <w:pPr>
              <w:rPr>
                <w:b/>
                <w:color w:val="000000"/>
                <w:kern w:val="0"/>
              </w:rPr>
            </w:pPr>
            <w:r w:rsidRPr="000F530F">
              <w:rPr>
                <w:rFonts w:hint="eastAsia"/>
                <w:b/>
                <w:color w:val="000000"/>
                <w:kern w:val="0"/>
              </w:rPr>
              <w:t>Description</w:t>
            </w:r>
          </w:p>
        </w:tc>
      </w:tr>
      <w:tr w:rsidR="000F530F" w:rsidRPr="000F530F" w:rsidTr="000223DB">
        <w:tc>
          <w:tcPr>
            <w:tcW w:w="1242" w:type="dxa"/>
          </w:tcPr>
          <w:p w:rsidR="000F530F" w:rsidRPr="000F530F" w:rsidRDefault="000F530F" w:rsidP="000F530F">
            <w:pPr>
              <w:rPr>
                <w:color w:val="000000"/>
                <w:kern w:val="0"/>
              </w:rPr>
            </w:pPr>
            <w:r w:rsidRPr="000F530F">
              <w:rPr>
                <w:rFonts w:hint="eastAsia"/>
                <w:color w:val="000000"/>
                <w:kern w:val="0"/>
              </w:rPr>
              <w:t>enable</w:t>
            </w:r>
          </w:p>
        </w:tc>
        <w:tc>
          <w:tcPr>
            <w:tcW w:w="3119" w:type="dxa"/>
          </w:tcPr>
          <w:p w:rsidR="000F530F" w:rsidRPr="000F530F" w:rsidRDefault="000F530F" w:rsidP="000F530F">
            <w:pPr>
              <w:rPr>
                <w:color w:val="000000"/>
                <w:kern w:val="0"/>
              </w:rPr>
            </w:pPr>
            <w:r w:rsidRPr="000F530F">
              <w:rPr>
                <w:rFonts w:hint="eastAsia"/>
                <w:color w:val="000000"/>
              </w:rPr>
              <w:t>show interface IFNAME</w:t>
            </w:r>
          </w:p>
        </w:tc>
        <w:tc>
          <w:tcPr>
            <w:tcW w:w="4394" w:type="dxa"/>
          </w:tcPr>
          <w:p w:rsidR="000F530F" w:rsidRPr="000F530F" w:rsidRDefault="000F530F" w:rsidP="000F530F">
            <w:pPr>
              <w:rPr>
                <w:color w:val="000000"/>
                <w:kern w:val="0"/>
              </w:rPr>
            </w:pPr>
            <w:r w:rsidRPr="000F530F">
              <w:rPr>
                <w:rFonts w:hint="eastAsia"/>
                <w:color w:val="000000"/>
              </w:rPr>
              <w:t>This command displays the current port configurations.</w:t>
            </w:r>
          </w:p>
        </w:tc>
      </w:tr>
      <w:tr w:rsidR="000F530F" w:rsidRPr="000F530F" w:rsidTr="000223DB">
        <w:tc>
          <w:tcPr>
            <w:tcW w:w="1242" w:type="dxa"/>
          </w:tcPr>
          <w:p w:rsidR="000F530F" w:rsidRPr="000F530F" w:rsidRDefault="00DD7D22" w:rsidP="000F530F">
            <w:pPr>
              <w:rPr>
                <w:color w:val="000000"/>
                <w:kern w:val="0"/>
              </w:rPr>
            </w:pPr>
            <w:r>
              <w:rPr>
                <w:rFonts w:hint="eastAsia"/>
                <w:color w:val="000000"/>
                <w:kern w:val="0"/>
              </w:rPr>
              <w:t>c</w:t>
            </w:r>
            <w:r w:rsidR="000F530F" w:rsidRPr="000F530F">
              <w:rPr>
                <w:rFonts w:hint="eastAsia"/>
                <w:color w:val="000000"/>
                <w:kern w:val="0"/>
              </w:rPr>
              <w:t>onfig</w:t>
            </w:r>
            <w:r>
              <w:rPr>
                <w:rFonts w:hint="eastAsia"/>
                <w:color w:val="000000"/>
                <w:kern w:val="0"/>
              </w:rPr>
              <w:t>ure</w:t>
            </w:r>
          </w:p>
        </w:tc>
        <w:tc>
          <w:tcPr>
            <w:tcW w:w="3119" w:type="dxa"/>
          </w:tcPr>
          <w:p w:rsidR="000F530F" w:rsidRPr="000F530F" w:rsidRDefault="000F530F" w:rsidP="000F530F">
            <w:pPr>
              <w:rPr>
                <w:color w:val="000000"/>
                <w:kern w:val="0"/>
              </w:rPr>
            </w:pPr>
            <w:r w:rsidRPr="000F530F">
              <w:rPr>
                <w:rFonts w:hint="eastAsia"/>
                <w:color w:val="000000"/>
                <w:kern w:val="0"/>
              </w:rPr>
              <w:t xml:space="preserve">interface </w:t>
            </w:r>
            <w:r w:rsidRPr="000F530F">
              <w:rPr>
                <w:color w:val="000000"/>
                <w:kern w:val="0"/>
              </w:rPr>
              <w:t>IFNAME</w:t>
            </w:r>
          </w:p>
        </w:tc>
        <w:tc>
          <w:tcPr>
            <w:tcW w:w="4394" w:type="dxa"/>
          </w:tcPr>
          <w:p w:rsidR="000F530F" w:rsidRPr="000F530F" w:rsidRDefault="000F530F" w:rsidP="000F530F">
            <w:pPr>
              <w:rPr>
                <w:color w:val="000000"/>
                <w:kern w:val="0"/>
              </w:rPr>
            </w:pPr>
            <w:r w:rsidRPr="000F530F">
              <w:rPr>
                <w:rFonts w:hint="eastAsia"/>
                <w:color w:val="000000"/>
              </w:rPr>
              <w:t>This command enters the interface configure node.</w:t>
            </w:r>
          </w:p>
        </w:tc>
      </w:tr>
      <w:tr w:rsidR="000F530F" w:rsidRPr="000F530F" w:rsidTr="000223DB">
        <w:tc>
          <w:tcPr>
            <w:tcW w:w="1242" w:type="dxa"/>
          </w:tcPr>
          <w:p w:rsidR="000F530F" w:rsidRPr="000F530F" w:rsidRDefault="000F530F" w:rsidP="000F530F">
            <w:pPr>
              <w:rPr>
                <w:color w:val="000000"/>
                <w:kern w:val="0"/>
              </w:rPr>
            </w:pPr>
            <w:r w:rsidRPr="000F530F">
              <w:rPr>
                <w:rFonts w:hint="eastAsia"/>
                <w:color w:val="000000"/>
                <w:kern w:val="0"/>
              </w:rPr>
              <w:t>interface</w:t>
            </w:r>
          </w:p>
        </w:tc>
        <w:tc>
          <w:tcPr>
            <w:tcW w:w="3119" w:type="dxa"/>
          </w:tcPr>
          <w:p w:rsidR="000F530F" w:rsidRPr="000F530F" w:rsidRDefault="000F530F" w:rsidP="000F530F">
            <w:pPr>
              <w:rPr>
                <w:color w:val="000000"/>
                <w:kern w:val="0"/>
              </w:rPr>
            </w:pPr>
            <w:r w:rsidRPr="000F530F">
              <w:rPr>
                <w:rFonts w:hint="eastAsia"/>
                <w:color w:val="000000"/>
              </w:rPr>
              <w:t>show</w:t>
            </w:r>
          </w:p>
        </w:tc>
        <w:tc>
          <w:tcPr>
            <w:tcW w:w="4394" w:type="dxa"/>
          </w:tcPr>
          <w:p w:rsidR="000F530F" w:rsidRPr="000F530F" w:rsidRDefault="000F530F" w:rsidP="000F530F">
            <w:pPr>
              <w:rPr>
                <w:color w:val="000000"/>
                <w:kern w:val="0"/>
              </w:rPr>
            </w:pPr>
            <w:r w:rsidRPr="000F530F">
              <w:rPr>
                <w:rFonts w:hint="eastAsia"/>
                <w:color w:val="000000"/>
              </w:rPr>
              <w:t>This command displays the current port configurations.</w:t>
            </w:r>
          </w:p>
        </w:tc>
      </w:tr>
      <w:tr w:rsidR="000F530F" w:rsidRPr="000F530F" w:rsidTr="000223DB">
        <w:tc>
          <w:tcPr>
            <w:tcW w:w="1242" w:type="dxa"/>
          </w:tcPr>
          <w:p w:rsidR="000F530F" w:rsidRPr="000F530F" w:rsidRDefault="000F530F" w:rsidP="000F530F">
            <w:pPr>
              <w:rPr>
                <w:color w:val="000000"/>
                <w:kern w:val="0"/>
              </w:rPr>
            </w:pPr>
            <w:r w:rsidRPr="000F530F">
              <w:rPr>
                <w:rFonts w:hint="eastAsia"/>
                <w:color w:val="000000"/>
                <w:kern w:val="0"/>
              </w:rPr>
              <w:t>interface</w:t>
            </w:r>
          </w:p>
        </w:tc>
        <w:tc>
          <w:tcPr>
            <w:tcW w:w="3119" w:type="dxa"/>
          </w:tcPr>
          <w:p w:rsidR="000F530F" w:rsidRPr="000F530F" w:rsidRDefault="000F530F" w:rsidP="000F530F">
            <w:pPr>
              <w:rPr>
                <w:color w:val="000000"/>
                <w:kern w:val="0"/>
              </w:rPr>
            </w:pPr>
            <w:r w:rsidRPr="000F530F">
              <w:rPr>
                <w:rFonts w:hint="eastAsia"/>
                <w:color w:val="000000"/>
              </w:rPr>
              <w:t xml:space="preserve">loopback </w:t>
            </w:r>
            <w:r w:rsidRPr="000F530F">
              <w:rPr>
                <w:color w:val="000000"/>
              </w:rPr>
              <w:t>(none|</w:t>
            </w:r>
            <w:r w:rsidRPr="000F530F">
              <w:rPr>
                <w:rFonts w:hint="eastAsia"/>
                <w:color w:val="000000"/>
              </w:rPr>
              <w:t xml:space="preserve"> mac</w:t>
            </w:r>
            <w:r w:rsidRPr="000F530F">
              <w:rPr>
                <w:color w:val="000000"/>
              </w:rPr>
              <w:t>)</w:t>
            </w:r>
          </w:p>
        </w:tc>
        <w:tc>
          <w:tcPr>
            <w:tcW w:w="4394" w:type="dxa"/>
          </w:tcPr>
          <w:p w:rsidR="000F530F" w:rsidRPr="000F530F" w:rsidRDefault="000F530F" w:rsidP="000F530F">
            <w:pPr>
              <w:rPr>
                <w:color w:val="000000"/>
                <w:kern w:val="0"/>
              </w:rPr>
            </w:pPr>
            <w:r w:rsidRPr="000F530F">
              <w:rPr>
                <w:rFonts w:hint="eastAsia"/>
                <w:color w:val="000000"/>
              </w:rPr>
              <w:t>This command tests</w:t>
            </w:r>
            <w:r w:rsidRPr="000F530F">
              <w:rPr>
                <w:color w:val="000000"/>
              </w:rPr>
              <w:t xml:space="preserve"> the loopback mode of operation for the </w:t>
            </w:r>
            <w:r w:rsidRPr="000F530F">
              <w:rPr>
                <w:rFonts w:hint="eastAsia"/>
                <w:color w:val="000000"/>
              </w:rPr>
              <w:t xml:space="preserve">specific </w:t>
            </w:r>
            <w:r w:rsidRPr="000F530F">
              <w:rPr>
                <w:color w:val="000000"/>
              </w:rPr>
              <w:t>port</w:t>
            </w:r>
            <w:r w:rsidRPr="000F530F">
              <w:rPr>
                <w:rFonts w:hint="eastAsia"/>
                <w:color w:val="000000"/>
              </w:rPr>
              <w:t>.</w:t>
            </w:r>
          </w:p>
        </w:tc>
      </w:tr>
      <w:tr w:rsidR="000F530F" w:rsidRPr="000F530F" w:rsidTr="000223DB">
        <w:tc>
          <w:tcPr>
            <w:tcW w:w="1242" w:type="dxa"/>
          </w:tcPr>
          <w:p w:rsidR="000F530F" w:rsidRPr="000F530F" w:rsidRDefault="000F530F" w:rsidP="000F530F">
            <w:pPr>
              <w:rPr>
                <w:color w:val="000000"/>
                <w:kern w:val="0"/>
              </w:rPr>
            </w:pPr>
            <w:r w:rsidRPr="000F530F">
              <w:rPr>
                <w:rFonts w:hint="eastAsia"/>
                <w:color w:val="000000"/>
                <w:kern w:val="0"/>
              </w:rPr>
              <w:t>interface</w:t>
            </w:r>
          </w:p>
        </w:tc>
        <w:tc>
          <w:tcPr>
            <w:tcW w:w="3119" w:type="dxa"/>
          </w:tcPr>
          <w:p w:rsidR="000F530F" w:rsidRPr="000F530F" w:rsidRDefault="000F530F" w:rsidP="000F530F">
            <w:pPr>
              <w:rPr>
                <w:color w:val="000000"/>
                <w:kern w:val="0"/>
              </w:rPr>
            </w:pPr>
            <w:r w:rsidRPr="000F530F">
              <w:rPr>
                <w:rFonts w:hint="eastAsia"/>
                <w:color w:val="000000"/>
              </w:rPr>
              <w:t>flowcontrol (off | on)</w:t>
            </w:r>
          </w:p>
        </w:tc>
        <w:tc>
          <w:tcPr>
            <w:tcW w:w="4394" w:type="dxa"/>
          </w:tcPr>
          <w:p w:rsidR="000F530F" w:rsidRPr="000F530F" w:rsidRDefault="000F530F" w:rsidP="000F530F">
            <w:pPr>
              <w:rPr>
                <w:color w:val="000000"/>
                <w:kern w:val="0"/>
              </w:rPr>
            </w:pPr>
            <w:r w:rsidRPr="000F530F">
              <w:rPr>
                <w:rFonts w:hint="eastAsia"/>
                <w:color w:val="000000"/>
              </w:rPr>
              <w:t xml:space="preserve">This command disables / enables the flow control </w:t>
            </w:r>
            <w:r w:rsidRPr="000F530F">
              <w:rPr>
                <w:color w:val="000000"/>
              </w:rPr>
              <w:t>for the port</w:t>
            </w:r>
            <w:r w:rsidRPr="000F530F">
              <w:rPr>
                <w:rFonts w:hint="eastAsia"/>
                <w:color w:val="000000"/>
              </w:rPr>
              <w:t>.</w:t>
            </w:r>
          </w:p>
        </w:tc>
      </w:tr>
      <w:tr w:rsidR="000F530F" w:rsidRPr="000F530F" w:rsidTr="000223DB">
        <w:tc>
          <w:tcPr>
            <w:tcW w:w="1242" w:type="dxa"/>
          </w:tcPr>
          <w:p w:rsidR="000F530F" w:rsidRPr="000F530F" w:rsidRDefault="000F530F" w:rsidP="000F530F">
            <w:pPr>
              <w:rPr>
                <w:color w:val="000000"/>
                <w:kern w:val="0"/>
              </w:rPr>
            </w:pPr>
            <w:r w:rsidRPr="000F530F">
              <w:rPr>
                <w:rFonts w:hint="eastAsia"/>
                <w:color w:val="000000"/>
                <w:kern w:val="0"/>
              </w:rPr>
              <w:t>interface</w:t>
            </w:r>
          </w:p>
        </w:tc>
        <w:tc>
          <w:tcPr>
            <w:tcW w:w="3119" w:type="dxa"/>
          </w:tcPr>
          <w:p w:rsidR="000F530F" w:rsidRPr="000F530F" w:rsidRDefault="000F530F" w:rsidP="000F530F">
            <w:pPr>
              <w:rPr>
                <w:color w:val="000000"/>
                <w:kern w:val="0"/>
              </w:rPr>
            </w:pPr>
            <w:r w:rsidRPr="000F530F">
              <w:rPr>
                <w:rFonts w:hint="eastAsia"/>
                <w:color w:val="000000"/>
              </w:rPr>
              <w:t>speed (auto|10-full||10-half| 100-full|100-half|1000-full)</w:t>
            </w:r>
          </w:p>
        </w:tc>
        <w:tc>
          <w:tcPr>
            <w:tcW w:w="4394" w:type="dxa"/>
          </w:tcPr>
          <w:p w:rsidR="000F530F" w:rsidRPr="000F530F" w:rsidRDefault="000F530F" w:rsidP="000F530F">
            <w:pPr>
              <w:rPr>
                <w:color w:val="000000"/>
                <w:kern w:val="0"/>
              </w:rPr>
            </w:pPr>
            <w:r w:rsidRPr="000F530F">
              <w:rPr>
                <w:rFonts w:hint="eastAsia"/>
                <w:color w:val="000000"/>
              </w:rPr>
              <w:t>This command configures the speed and duplex for the port.</w:t>
            </w:r>
          </w:p>
        </w:tc>
      </w:tr>
      <w:tr w:rsidR="000F530F" w:rsidRPr="000F530F" w:rsidTr="000223DB">
        <w:tc>
          <w:tcPr>
            <w:tcW w:w="1242" w:type="dxa"/>
          </w:tcPr>
          <w:p w:rsidR="000F530F" w:rsidRPr="000F530F" w:rsidRDefault="000F530F" w:rsidP="000F530F">
            <w:pPr>
              <w:rPr>
                <w:color w:val="000000"/>
                <w:kern w:val="0"/>
              </w:rPr>
            </w:pPr>
            <w:r w:rsidRPr="000F530F">
              <w:rPr>
                <w:rFonts w:hint="eastAsia"/>
                <w:color w:val="000000"/>
                <w:kern w:val="0"/>
              </w:rPr>
              <w:t>interface</w:t>
            </w:r>
          </w:p>
        </w:tc>
        <w:tc>
          <w:tcPr>
            <w:tcW w:w="3119" w:type="dxa"/>
          </w:tcPr>
          <w:p w:rsidR="000F530F" w:rsidRPr="000F530F" w:rsidRDefault="000F530F" w:rsidP="000F530F">
            <w:pPr>
              <w:rPr>
                <w:color w:val="000000"/>
                <w:kern w:val="0"/>
              </w:rPr>
            </w:pPr>
            <w:r w:rsidRPr="000F530F">
              <w:rPr>
                <w:rFonts w:hint="eastAsia"/>
                <w:color w:val="000000"/>
              </w:rPr>
              <w:t>shutdown</w:t>
            </w:r>
          </w:p>
        </w:tc>
        <w:tc>
          <w:tcPr>
            <w:tcW w:w="4394" w:type="dxa"/>
          </w:tcPr>
          <w:p w:rsidR="000F530F" w:rsidRPr="000F530F" w:rsidRDefault="000F530F" w:rsidP="000F530F">
            <w:pPr>
              <w:rPr>
                <w:color w:val="000000"/>
                <w:kern w:val="0"/>
              </w:rPr>
            </w:pPr>
            <w:r w:rsidRPr="000F530F">
              <w:rPr>
                <w:rFonts w:hint="eastAsia"/>
                <w:color w:val="000000"/>
              </w:rPr>
              <w:t>This command disables the specific port.</w:t>
            </w:r>
          </w:p>
        </w:tc>
      </w:tr>
      <w:tr w:rsidR="000F530F" w:rsidRPr="000F530F" w:rsidTr="000223DB">
        <w:tc>
          <w:tcPr>
            <w:tcW w:w="1242" w:type="dxa"/>
          </w:tcPr>
          <w:p w:rsidR="000F530F" w:rsidRPr="000F530F" w:rsidRDefault="000F530F" w:rsidP="000F530F">
            <w:pPr>
              <w:rPr>
                <w:color w:val="000000"/>
                <w:kern w:val="0"/>
              </w:rPr>
            </w:pPr>
            <w:r w:rsidRPr="000F530F">
              <w:rPr>
                <w:rFonts w:hint="eastAsia"/>
                <w:color w:val="000000"/>
                <w:kern w:val="0"/>
              </w:rPr>
              <w:t>interface</w:t>
            </w:r>
          </w:p>
        </w:tc>
        <w:tc>
          <w:tcPr>
            <w:tcW w:w="3119" w:type="dxa"/>
          </w:tcPr>
          <w:p w:rsidR="000F530F" w:rsidRPr="000F530F" w:rsidRDefault="000F530F" w:rsidP="000F530F">
            <w:pPr>
              <w:rPr>
                <w:color w:val="000000"/>
                <w:kern w:val="0"/>
              </w:rPr>
            </w:pPr>
            <w:r w:rsidRPr="000F530F">
              <w:rPr>
                <w:rFonts w:hint="eastAsia"/>
                <w:color w:val="000000"/>
              </w:rPr>
              <w:t>no shutdown</w:t>
            </w:r>
          </w:p>
        </w:tc>
        <w:tc>
          <w:tcPr>
            <w:tcW w:w="4394" w:type="dxa"/>
          </w:tcPr>
          <w:p w:rsidR="000F530F" w:rsidRPr="000F530F" w:rsidRDefault="000F530F" w:rsidP="000F530F">
            <w:pPr>
              <w:rPr>
                <w:color w:val="000000"/>
                <w:kern w:val="0"/>
              </w:rPr>
            </w:pPr>
            <w:r w:rsidRPr="000F530F">
              <w:rPr>
                <w:rFonts w:hint="eastAsia"/>
                <w:color w:val="000000"/>
              </w:rPr>
              <w:t>This command enables the specific port.</w:t>
            </w:r>
          </w:p>
        </w:tc>
      </w:tr>
      <w:tr w:rsidR="000F530F" w:rsidRPr="000F530F" w:rsidTr="000223DB">
        <w:tc>
          <w:tcPr>
            <w:tcW w:w="1242"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kern w:val="0"/>
              </w:rPr>
              <w:t>interface</w:t>
            </w:r>
          </w:p>
        </w:tc>
        <w:tc>
          <w:tcPr>
            <w:tcW w:w="3119"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description STRINGs</w:t>
            </w:r>
          </w:p>
        </w:tc>
        <w:tc>
          <w:tcPr>
            <w:tcW w:w="4394"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This command configures a description for the specific port.</w:t>
            </w:r>
          </w:p>
        </w:tc>
      </w:tr>
      <w:tr w:rsidR="000F530F" w:rsidRPr="000F530F" w:rsidTr="000223DB">
        <w:tc>
          <w:tcPr>
            <w:tcW w:w="1242"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kern w:val="0"/>
              </w:rPr>
              <w:t>interface</w:t>
            </w:r>
          </w:p>
        </w:tc>
        <w:tc>
          <w:tcPr>
            <w:tcW w:w="3119"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no description</w:t>
            </w:r>
          </w:p>
        </w:tc>
        <w:tc>
          <w:tcPr>
            <w:tcW w:w="4394"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This command configures the default port description.</w:t>
            </w:r>
          </w:p>
        </w:tc>
      </w:tr>
      <w:tr w:rsidR="000F530F" w:rsidRPr="000F530F" w:rsidTr="000223DB">
        <w:tc>
          <w:tcPr>
            <w:tcW w:w="1242"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kern w:val="0"/>
              </w:rPr>
              <w:t>interface</w:t>
            </w:r>
          </w:p>
        </w:tc>
        <w:tc>
          <w:tcPr>
            <w:tcW w:w="3119"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cable-test start</w:t>
            </w:r>
          </w:p>
        </w:tc>
        <w:tc>
          <w:tcPr>
            <w:tcW w:w="4394"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This command starts to diagnostics the E</w:t>
            </w:r>
            <w:r w:rsidRPr="000F530F">
              <w:rPr>
                <w:color w:val="000000"/>
              </w:rPr>
              <w:t>thernet</w:t>
            </w:r>
            <w:r w:rsidRPr="000F530F">
              <w:rPr>
                <w:rFonts w:hint="eastAsia"/>
                <w:color w:val="000000"/>
              </w:rPr>
              <w:t xml:space="preserve"> cable.</w:t>
            </w:r>
          </w:p>
        </w:tc>
      </w:tr>
      <w:tr w:rsidR="000223DB" w:rsidRPr="001F39FE" w:rsidTr="000223DB">
        <w:tc>
          <w:tcPr>
            <w:tcW w:w="1242" w:type="dxa"/>
            <w:tcBorders>
              <w:top w:val="single" w:sz="4" w:space="0" w:color="auto"/>
              <w:left w:val="single" w:sz="4" w:space="0" w:color="auto"/>
              <w:bottom w:val="single" w:sz="4" w:space="0" w:color="auto"/>
              <w:right w:val="single" w:sz="4" w:space="0" w:color="auto"/>
            </w:tcBorders>
          </w:tcPr>
          <w:p w:rsidR="000223DB" w:rsidRPr="001F39FE" w:rsidRDefault="000223DB" w:rsidP="00A477A8">
            <w:pPr>
              <w:rPr>
                <w:color w:val="000000"/>
                <w:kern w:val="0"/>
              </w:rPr>
            </w:pPr>
            <w:r w:rsidRPr="001F39FE">
              <w:rPr>
                <w:rFonts w:hint="eastAsia"/>
                <w:color w:val="000000"/>
                <w:kern w:val="0"/>
              </w:rPr>
              <w:t>interface</w:t>
            </w:r>
          </w:p>
        </w:tc>
        <w:tc>
          <w:tcPr>
            <w:tcW w:w="3119" w:type="dxa"/>
            <w:tcBorders>
              <w:top w:val="single" w:sz="4" w:space="0" w:color="auto"/>
              <w:left w:val="single" w:sz="4" w:space="0" w:color="auto"/>
              <w:bottom w:val="single" w:sz="4" w:space="0" w:color="auto"/>
              <w:right w:val="single" w:sz="4" w:space="0" w:color="auto"/>
            </w:tcBorders>
          </w:tcPr>
          <w:p w:rsidR="000223DB" w:rsidRPr="007A7B45" w:rsidRDefault="000223DB" w:rsidP="00A477A8">
            <w:pPr>
              <w:rPr>
                <w:color w:val="000000"/>
              </w:rPr>
            </w:pPr>
            <w:r>
              <w:rPr>
                <w:rFonts w:hint="eastAsia"/>
                <w:color w:val="000000"/>
              </w:rPr>
              <w:t>clean cable-test result</w:t>
            </w:r>
          </w:p>
        </w:tc>
        <w:tc>
          <w:tcPr>
            <w:tcW w:w="4394" w:type="dxa"/>
            <w:tcBorders>
              <w:top w:val="single" w:sz="4" w:space="0" w:color="auto"/>
              <w:left w:val="single" w:sz="4" w:space="0" w:color="auto"/>
              <w:bottom w:val="single" w:sz="4" w:space="0" w:color="auto"/>
              <w:right w:val="single" w:sz="4" w:space="0" w:color="auto"/>
            </w:tcBorders>
          </w:tcPr>
          <w:p w:rsidR="000223DB" w:rsidRPr="007A7B45" w:rsidRDefault="000223DB" w:rsidP="00A477A8">
            <w:pPr>
              <w:rPr>
                <w:color w:val="000000"/>
              </w:rPr>
            </w:pPr>
            <w:r w:rsidRPr="001F39FE">
              <w:rPr>
                <w:rFonts w:hint="eastAsia"/>
                <w:color w:val="000000"/>
              </w:rPr>
              <w:t>This command</w:t>
            </w:r>
            <w:r>
              <w:rPr>
                <w:rFonts w:hint="eastAsia"/>
                <w:color w:val="000000"/>
              </w:rPr>
              <w:t xml:space="preserve"> cleans the test result of the E</w:t>
            </w:r>
            <w:r>
              <w:rPr>
                <w:color w:val="000000"/>
              </w:rPr>
              <w:t>thernet</w:t>
            </w:r>
            <w:r>
              <w:rPr>
                <w:rFonts w:hint="eastAsia"/>
                <w:color w:val="000000"/>
              </w:rPr>
              <w:t xml:space="preserve"> cable test.</w:t>
            </w:r>
          </w:p>
        </w:tc>
      </w:tr>
      <w:tr w:rsidR="000F530F" w:rsidRPr="000F530F" w:rsidTr="000223DB">
        <w:tc>
          <w:tcPr>
            <w:tcW w:w="1242"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kern w:val="0"/>
              </w:rPr>
              <w:t>interface</w:t>
            </w:r>
          </w:p>
        </w:tc>
        <w:tc>
          <w:tcPr>
            <w:tcW w:w="3119"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show cable-test result</w:t>
            </w:r>
          </w:p>
        </w:tc>
        <w:tc>
          <w:tcPr>
            <w:tcW w:w="4394"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This command displays the test result of the E</w:t>
            </w:r>
            <w:r w:rsidRPr="000F530F">
              <w:rPr>
                <w:color w:val="000000"/>
              </w:rPr>
              <w:t>thernet</w:t>
            </w:r>
            <w:r w:rsidRPr="000F530F">
              <w:rPr>
                <w:rFonts w:hint="eastAsia"/>
                <w:color w:val="000000"/>
              </w:rPr>
              <w:t xml:space="preserve"> cable test.</w:t>
            </w:r>
          </w:p>
        </w:tc>
      </w:tr>
      <w:tr w:rsidR="000F530F" w:rsidRPr="000F530F" w:rsidTr="000223DB">
        <w:tc>
          <w:tcPr>
            <w:tcW w:w="1242" w:type="dxa"/>
            <w:tcBorders>
              <w:top w:val="single" w:sz="4" w:space="0" w:color="auto"/>
              <w:left w:val="single" w:sz="4" w:space="0" w:color="auto"/>
              <w:bottom w:val="single" w:sz="4" w:space="0" w:color="auto"/>
              <w:right w:val="single" w:sz="4" w:space="0" w:color="auto"/>
            </w:tcBorders>
          </w:tcPr>
          <w:p w:rsidR="000F530F" w:rsidRPr="000F530F" w:rsidRDefault="00DD7D22" w:rsidP="000F530F">
            <w:pPr>
              <w:rPr>
                <w:color w:val="000000"/>
                <w:kern w:val="0"/>
              </w:rPr>
            </w:pPr>
            <w:r>
              <w:rPr>
                <w:rFonts w:hint="eastAsia"/>
                <w:color w:val="000000"/>
                <w:kern w:val="0"/>
              </w:rPr>
              <w:t>c</w:t>
            </w:r>
            <w:r w:rsidR="000F530F" w:rsidRPr="000F530F">
              <w:rPr>
                <w:rFonts w:hint="eastAsia"/>
                <w:color w:val="000000"/>
                <w:kern w:val="0"/>
              </w:rPr>
              <w:t>onfig</w:t>
            </w:r>
            <w:r>
              <w:rPr>
                <w:rFonts w:hint="eastAsia"/>
                <w:color w:val="000000"/>
                <w:kern w:val="0"/>
              </w:rPr>
              <w:t>ure</w:t>
            </w:r>
          </w:p>
        </w:tc>
        <w:tc>
          <w:tcPr>
            <w:tcW w:w="3119"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 xml:space="preserve">interface range </w:t>
            </w:r>
            <w:r w:rsidRPr="000F530F">
              <w:rPr>
                <w:color w:val="000000"/>
              </w:rPr>
              <w:t>gigabitethernet1/0/PORTLISTS</w:t>
            </w:r>
          </w:p>
        </w:tc>
        <w:tc>
          <w:tcPr>
            <w:tcW w:w="4394"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This command enters the interface configure node.</w:t>
            </w:r>
          </w:p>
        </w:tc>
      </w:tr>
      <w:tr w:rsidR="000F530F" w:rsidRPr="000F530F" w:rsidTr="000223DB">
        <w:tc>
          <w:tcPr>
            <w:tcW w:w="1242"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kern w:val="0"/>
              </w:rPr>
              <w:t>if-range</w:t>
            </w:r>
          </w:p>
        </w:tc>
        <w:tc>
          <w:tcPr>
            <w:tcW w:w="3119"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description STRINGs</w:t>
            </w:r>
          </w:p>
        </w:tc>
        <w:tc>
          <w:tcPr>
            <w:tcW w:w="4394"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This command configures a description for the specific ports.</w:t>
            </w:r>
          </w:p>
        </w:tc>
      </w:tr>
      <w:tr w:rsidR="000F530F" w:rsidRPr="000F530F" w:rsidTr="000223DB">
        <w:tc>
          <w:tcPr>
            <w:tcW w:w="1242"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kern w:val="0"/>
              </w:rPr>
              <w:t>if-range</w:t>
            </w:r>
          </w:p>
        </w:tc>
        <w:tc>
          <w:tcPr>
            <w:tcW w:w="3119"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no description</w:t>
            </w:r>
          </w:p>
        </w:tc>
        <w:tc>
          <w:tcPr>
            <w:tcW w:w="4394"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rPr>
            </w:pPr>
            <w:r w:rsidRPr="000F530F">
              <w:rPr>
                <w:rFonts w:hint="eastAsia"/>
                <w:color w:val="000000"/>
              </w:rPr>
              <w:t>This command configures the default port description for the specific ports.</w:t>
            </w:r>
          </w:p>
        </w:tc>
      </w:tr>
      <w:tr w:rsidR="000F530F" w:rsidRPr="000F530F" w:rsidTr="000223DB">
        <w:tc>
          <w:tcPr>
            <w:tcW w:w="1242"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kern w:val="0"/>
              </w:rPr>
              <w:t>if-range</w:t>
            </w:r>
          </w:p>
        </w:tc>
        <w:tc>
          <w:tcPr>
            <w:tcW w:w="3119"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rPr>
              <w:t>shutdown</w:t>
            </w:r>
          </w:p>
        </w:tc>
        <w:tc>
          <w:tcPr>
            <w:tcW w:w="4394"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rPr>
              <w:t>This command disables the specific ports.</w:t>
            </w:r>
          </w:p>
        </w:tc>
      </w:tr>
      <w:tr w:rsidR="000F530F" w:rsidRPr="000F530F" w:rsidTr="000223DB">
        <w:tc>
          <w:tcPr>
            <w:tcW w:w="1242"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kern w:val="0"/>
              </w:rPr>
              <w:t>if-range</w:t>
            </w:r>
          </w:p>
        </w:tc>
        <w:tc>
          <w:tcPr>
            <w:tcW w:w="3119"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rPr>
              <w:t>no shutdown</w:t>
            </w:r>
          </w:p>
        </w:tc>
        <w:tc>
          <w:tcPr>
            <w:tcW w:w="4394"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rPr>
              <w:t>This command enables the specific ports.</w:t>
            </w:r>
          </w:p>
        </w:tc>
      </w:tr>
      <w:tr w:rsidR="000F530F" w:rsidRPr="000F530F" w:rsidTr="000223DB">
        <w:tc>
          <w:tcPr>
            <w:tcW w:w="1242"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kern w:val="0"/>
              </w:rPr>
              <w:t>if-range</w:t>
            </w:r>
          </w:p>
        </w:tc>
        <w:tc>
          <w:tcPr>
            <w:tcW w:w="3119"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rPr>
              <w:t>speed (auto|10-full||10-half| 100-full|100-half|1000-full)</w:t>
            </w:r>
          </w:p>
        </w:tc>
        <w:tc>
          <w:tcPr>
            <w:tcW w:w="4394" w:type="dxa"/>
            <w:tcBorders>
              <w:top w:val="single" w:sz="4" w:space="0" w:color="auto"/>
              <w:left w:val="single" w:sz="4" w:space="0" w:color="auto"/>
              <w:bottom w:val="single" w:sz="4" w:space="0" w:color="auto"/>
              <w:right w:val="single" w:sz="4" w:space="0" w:color="auto"/>
            </w:tcBorders>
          </w:tcPr>
          <w:p w:rsidR="000F530F" w:rsidRPr="000F530F" w:rsidRDefault="000F530F" w:rsidP="000F530F">
            <w:pPr>
              <w:rPr>
                <w:color w:val="000000"/>
                <w:kern w:val="0"/>
              </w:rPr>
            </w:pPr>
            <w:r w:rsidRPr="000F530F">
              <w:rPr>
                <w:rFonts w:hint="eastAsia"/>
                <w:color w:val="000000"/>
              </w:rPr>
              <w:t>This command configures the speed and duplex for the port.</w:t>
            </w:r>
          </w:p>
        </w:tc>
      </w:tr>
    </w:tbl>
    <w:p w:rsidR="00292383" w:rsidRDefault="00292383">
      <w:pPr>
        <w:widowControl/>
        <w:rPr>
          <w:b/>
          <w:bCs/>
          <w:color w:val="000000"/>
          <w:kern w:val="0"/>
        </w:rPr>
      </w:pPr>
      <w:bookmarkStart w:id="145" w:name="_Toc292805614"/>
    </w:p>
    <w:p w:rsidR="00BA3C84" w:rsidRPr="003B5C33" w:rsidRDefault="00BA3C84" w:rsidP="009C389E">
      <w:pPr>
        <w:pStyle w:val="Heading3"/>
        <w:spacing w:afterLines="50"/>
        <w:ind w:left="240" w:rightChars="100" w:right="240" w:firstLineChars="0" w:firstLine="240"/>
        <w:jc w:val="both"/>
      </w:pPr>
      <w:bookmarkStart w:id="146" w:name="_Toc520743673"/>
      <w:r w:rsidRPr="003B5C33">
        <w:rPr>
          <w:rFonts w:hint="eastAsia"/>
        </w:rPr>
        <w:t>Web Configuration</w:t>
      </w:r>
      <w:bookmarkEnd w:id="145"/>
      <w:bookmarkEnd w:id="146"/>
    </w:p>
    <w:p w:rsidR="00CF7286" w:rsidRPr="00956894" w:rsidRDefault="00CF7286" w:rsidP="009C389E">
      <w:pPr>
        <w:spacing w:afterLines="50"/>
        <w:jc w:val="both"/>
        <w:rPr>
          <w:b/>
        </w:rPr>
      </w:pPr>
      <w:r w:rsidRPr="00956894">
        <w:rPr>
          <w:rFonts w:hint="eastAsia"/>
          <w:b/>
        </w:rPr>
        <w:t>General Settings</w:t>
      </w:r>
      <w:r>
        <w:rPr>
          <w:rFonts w:hint="eastAsia"/>
          <w:b/>
        </w:rPr>
        <w:t>:</w:t>
      </w:r>
    </w:p>
    <w:p w:rsidR="005B779B" w:rsidRDefault="005B779B" w:rsidP="005B779B">
      <w:pPr>
        <w:rPr>
          <w:color w:val="000000"/>
        </w:rPr>
      </w:pPr>
      <w:r>
        <w:rPr>
          <w:rFonts w:hint="eastAsia"/>
          <w:noProof/>
          <w:color w:val="000000"/>
        </w:rPr>
        <w:drawing>
          <wp:inline distT="0" distB="0" distL="0" distR="0">
            <wp:extent cx="5486400" cy="263398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633980"/>
                    </a:xfrm>
                    <a:prstGeom prst="rect">
                      <a:avLst/>
                    </a:prstGeom>
                    <a:noFill/>
                    <a:ln>
                      <a:noFill/>
                    </a:ln>
                  </pic:spPr>
                </pic:pic>
              </a:graphicData>
            </a:graphic>
          </wp:inline>
        </w:drawing>
      </w:r>
    </w:p>
    <w:p w:rsidR="005B779B" w:rsidRDefault="005B779B" w:rsidP="005B779B">
      <w:pPr>
        <w:rPr>
          <w:color w:val="000000"/>
        </w:rPr>
      </w:pPr>
      <w:r>
        <w:rPr>
          <w:rFonts w:hint="eastAsia"/>
          <w:noProof/>
          <w:color w:val="000000"/>
        </w:rPr>
        <w:drawing>
          <wp:inline distT="0" distB="0" distL="0" distR="0">
            <wp:extent cx="5479415" cy="2695575"/>
            <wp:effectExtent l="0" t="0" r="6985" b="952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9415" cy="2695575"/>
                    </a:xfrm>
                    <a:prstGeom prst="rect">
                      <a:avLst/>
                    </a:prstGeom>
                    <a:noFill/>
                    <a:ln>
                      <a:noFill/>
                    </a:ln>
                  </pic:spPr>
                </pic:pic>
              </a:graphicData>
            </a:graphic>
          </wp:inline>
        </w:drawing>
      </w:r>
      <w:r>
        <w:rPr>
          <w:rFonts w:hint="eastAsia"/>
          <w:noProof/>
          <w:color w:val="000000"/>
        </w:rPr>
        <w:drawing>
          <wp:inline distT="0" distB="0" distL="0" distR="0">
            <wp:extent cx="5486400" cy="122809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228090"/>
                    </a:xfrm>
                    <a:prstGeom prst="rect">
                      <a:avLst/>
                    </a:prstGeom>
                    <a:noFill/>
                    <a:ln>
                      <a:noFill/>
                    </a:ln>
                  </pic:spPr>
                </pic:pic>
              </a:graphicData>
            </a:graphic>
          </wp:inline>
        </w:drawing>
      </w:r>
    </w:p>
    <w:p w:rsidR="00EE6847" w:rsidRPr="003B5C33" w:rsidRDefault="00EE6847" w:rsidP="005C0124">
      <w:pPr>
        <w:jc w:val="both"/>
        <w:rPr>
          <w:color w:val="000000"/>
        </w:rPr>
      </w:pPr>
    </w:p>
    <w:tbl>
      <w:tblPr>
        <w:tblW w:w="8640" w:type="dxa"/>
        <w:tblInd w:w="108" w:type="dxa"/>
        <w:tblLayout w:type="fixed"/>
        <w:tblLook w:val="0000"/>
      </w:tblPr>
      <w:tblGrid>
        <w:gridCol w:w="1701"/>
        <w:gridCol w:w="6939"/>
      </w:tblGrid>
      <w:tr w:rsidR="00BA3C84" w:rsidRPr="003B5C33" w:rsidTr="001023F8">
        <w:trPr>
          <w:trHeight w:val="227"/>
        </w:trPr>
        <w:tc>
          <w:tcPr>
            <w:tcW w:w="1701" w:type="dxa"/>
            <w:tcBorders>
              <w:bottom w:val="single" w:sz="8" w:space="0" w:color="FFFFFF"/>
            </w:tcBorders>
            <w:shd w:val="clear" w:color="auto" w:fill="F2F2F2"/>
            <w:vAlign w:val="center"/>
          </w:tcPr>
          <w:p w:rsidR="00BA3C84" w:rsidRPr="003B5C33" w:rsidRDefault="00BA3C84" w:rsidP="005C0124">
            <w:pPr>
              <w:snapToGrid w:val="0"/>
              <w:jc w:val="both"/>
              <w:rPr>
                <w:rFonts w:cs="Arial"/>
                <w:b/>
                <w:bCs/>
                <w:color w:val="000000"/>
                <w:szCs w:val="22"/>
              </w:rPr>
            </w:pPr>
            <w:r w:rsidRPr="003B5C33">
              <w:rPr>
                <w:rFonts w:cs="Arial"/>
                <w:b/>
                <w:bCs/>
                <w:color w:val="000000"/>
                <w:szCs w:val="22"/>
              </w:rPr>
              <w:t>Parameter</w:t>
            </w:r>
          </w:p>
        </w:tc>
        <w:tc>
          <w:tcPr>
            <w:tcW w:w="6939" w:type="dxa"/>
            <w:tcBorders>
              <w:left w:val="single" w:sz="8" w:space="0" w:color="FFFFFF"/>
              <w:bottom w:val="single" w:sz="8" w:space="0" w:color="FFFFFF"/>
            </w:tcBorders>
            <w:shd w:val="clear" w:color="auto" w:fill="F2F2F2"/>
            <w:vAlign w:val="center"/>
          </w:tcPr>
          <w:p w:rsidR="00BA3C84" w:rsidRPr="003B5C33" w:rsidRDefault="00BA3C84" w:rsidP="005C0124">
            <w:pPr>
              <w:snapToGrid w:val="0"/>
              <w:jc w:val="both"/>
              <w:rPr>
                <w:rFonts w:cs="Arial"/>
                <w:b/>
                <w:bCs/>
                <w:color w:val="000000"/>
                <w:szCs w:val="22"/>
              </w:rPr>
            </w:pPr>
            <w:r w:rsidRPr="003B5C33">
              <w:rPr>
                <w:rFonts w:cs="Arial"/>
                <w:b/>
                <w:bCs/>
                <w:color w:val="000000"/>
                <w:szCs w:val="22"/>
              </w:rPr>
              <w:t>Description</w:t>
            </w:r>
          </w:p>
        </w:tc>
      </w:tr>
      <w:tr w:rsidR="00BA3C84" w:rsidRPr="003B5C33" w:rsidTr="001023F8">
        <w:trPr>
          <w:trHeight w:val="463"/>
        </w:trPr>
        <w:tc>
          <w:tcPr>
            <w:tcW w:w="1701" w:type="dxa"/>
            <w:tcBorders>
              <w:bottom w:val="single" w:sz="8" w:space="0" w:color="FFFFFF"/>
            </w:tcBorders>
            <w:shd w:val="clear" w:color="auto" w:fill="D9D9D9"/>
            <w:vAlign w:val="center"/>
          </w:tcPr>
          <w:p w:rsidR="00BA3C84" w:rsidRPr="003B5C33" w:rsidRDefault="00BA3C84" w:rsidP="009C389E">
            <w:pPr>
              <w:spacing w:afterLines="50"/>
              <w:jc w:val="both"/>
              <w:rPr>
                <w:color w:val="000000"/>
              </w:rPr>
            </w:pPr>
            <w:r w:rsidRPr="003B5C33">
              <w:rPr>
                <w:rFonts w:hint="eastAsia"/>
                <w:color w:val="000000"/>
              </w:rPr>
              <w:t>Port</w:t>
            </w:r>
          </w:p>
        </w:tc>
        <w:tc>
          <w:tcPr>
            <w:tcW w:w="6939" w:type="dxa"/>
            <w:tcBorders>
              <w:left w:val="single" w:sz="8" w:space="0" w:color="FFFFFF"/>
              <w:bottom w:val="single" w:sz="8" w:space="0" w:color="FFFFFF"/>
            </w:tcBorders>
            <w:shd w:val="clear" w:color="auto" w:fill="D9D9D9"/>
            <w:vAlign w:val="center"/>
          </w:tcPr>
          <w:p w:rsidR="00BA3C84" w:rsidRPr="003B5C33" w:rsidRDefault="00CF7286" w:rsidP="009C389E">
            <w:pPr>
              <w:autoSpaceDE w:val="0"/>
              <w:spacing w:afterLines="50"/>
              <w:jc w:val="both"/>
              <w:rPr>
                <w:color w:val="000000"/>
              </w:rPr>
            </w:pPr>
            <w:r w:rsidRPr="003B5C33">
              <w:rPr>
                <w:color w:val="000000"/>
                <w:kern w:val="0"/>
              </w:rPr>
              <w:t xml:space="preserve">Select a port </w:t>
            </w:r>
            <w:r>
              <w:rPr>
                <w:rFonts w:hint="eastAsia"/>
                <w:color w:val="000000"/>
                <w:kern w:val="0"/>
              </w:rPr>
              <w:t>or a range ports</w:t>
            </w:r>
            <w:r w:rsidRPr="003B5C33">
              <w:rPr>
                <w:color w:val="000000"/>
                <w:kern w:val="0"/>
              </w:rPr>
              <w:t xml:space="preserve"> you want to configure on this screen.</w:t>
            </w:r>
          </w:p>
        </w:tc>
      </w:tr>
      <w:tr w:rsidR="00BA3C84" w:rsidRPr="003B5C33" w:rsidTr="001023F8">
        <w:trPr>
          <w:trHeight w:val="463"/>
        </w:trPr>
        <w:tc>
          <w:tcPr>
            <w:tcW w:w="1701" w:type="dxa"/>
            <w:tcBorders>
              <w:bottom w:val="single" w:sz="8" w:space="0" w:color="FFFFFF"/>
            </w:tcBorders>
            <w:shd w:val="clear" w:color="auto" w:fill="D9D9D9"/>
            <w:vAlign w:val="center"/>
          </w:tcPr>
          <w:p w:rsidR="00BA3C84" w:rsidRPr="003B5C33" w:rsidRDefault="00BA3C84" w:rsidP="009C389E">
            <w:pPr>
              <w:spacing w:afterLines="50"/>
              <w:jc w:val="both"/>
              <w:rPr>
                <w:color w:val="000000"/>
              </w:rPr>
            </w:pPr>
            <w:r w:rsidRPr="003B5C33">
              <w:rPr>
                <w:rFonts w:hint="eastAsia"/>
                <w:color w:val="000000"/>
              </w:rPr>
              <w:t>State</w:t>
            </w:r>
          </w:p>
        </w:tc>
        <w:tc>
          <w:tcPr>
            <w:tcW w:w="6939" w:type="dxa"/>
            <w:tcBorders>
              <w:left w:val="single" w:sz="8" w:space="0" w:color="FFFFFF"/>
              <w:bottom w:val="single" w:sz="8" w:space="0" w:color="FFFFFF"/>
            </w:tcBorders>
            <w:shd w:val="clear" w:color="auto" w:fill="D9D9D9"/>
            <w:vAlign w:val="center"/>
          </w:tcPr>
          <w:p w:rsidR="00BA3C84" w:rsidRPr="003B5C33" w:rsidRDefault="00BA3C84" w:rsidP="009C389E">
            <w:pPr>
              <w:autoSpaceDE w:val="0"/>
              <w:spacing w:afterLines="50"/>
              <w:jc w:val="both"/>
              <w:rPr>
                <w:color w:val="000000"/>
                <w:lang w:bidi="th-TH"/>
              </w:rPr>
            </w:pPr>
            <w:r w:rsidRPr="003B5C33">
              <w:rPr>
                <w:color w:val="000000"/>
                <w:kern w:val="0"/>
              </w:rPr>
              <w:t xml:space="preserve">Select </w:t>
            </w:r>
            <w:r w:rsidRPr="003B5C33">
              <w:rPr>
                <w:b/>
                <w:bCs/>
                <w:color w:val="000000"/>
                <w:kern w:val="0"/>
              </w:rPr>
              <w:t xml:space="preserve">Enable </w:t>
            </w:r>
            <w:r w:rsidRPr="003B5C33">
              <w:rPr>
                <w:color w:val="000000"/>
                <w:kern w:val="0"/>
              </w:rPr>
              <w:t xml:space="preserve">to activate the port or </w:t>
            </w:r>
            <w:r w:rsidRPr="003B5C33">
              <w:rPr>
                <w:b/>
                <w:bCs/>
                <w:color w:val="000000"/>
                <w:kern w:val="0"/>
              </w:rPr>
              <w:t xml:space="preserve">Disable </w:t>
            </w:r>
            <w:r w:rsidRPr="003B5C33">
              <w:rPr>
                <w:color w:val="000000"/>
                <w:kern w:val="0"/>
              </w:rPr>
              <w:t>to deactivate the port.</w:t>
            </w:r>
          </w:p>
        </w:tc>
      </w:tr>
      <w:tr w:rsidR="00BA3C84" w:rsidRPr="003B5C33" w:rsidTr="001023F8">
        <w:trPr>
          <w:trHeight w:val="463"/>
        </w:trPr>
        <w:tc>
          <w:tcPr>
            <w:tcW w:w="1701" w:type="dxa"/>
            <w:tcBorders>
              <w:bottom w:val="single" w:sz="8" w:space="0" w:color="FFFFFF"/>
            </w:tcBorders>
            <w:shd w:val="clear" w:color="auto" w:fill="D9D9D9"/>
            <w:vAlign w:val="center"/>
          </w:tcPr>
          <w:p w:rsidR="00BA3C84" w:rsidRPr="003B5C33" w:rsidRDefault="00BA3C84" w:rsidP="009C389E">
            <w:pPr>
              <w:spacing w:afterLines="50"/>
              <w:jc w:val="both"/>
              <w:rPr>
                <w:color w:val="000000"/>
              </w:rPr>
            </w:pPr>
            <w:r w:rsidRPr="003B5C33">
              <w:rPr>
                <w:rFonts w:hint="eastAsia"/>
                <w:color w:val="000000"/>
              </w:rPr>
              <w:lastRenderedPageBreak/>
              <w:t>Speed/Duplex</w:t>
            </w:r>
          </w:p>
        </w:tc>
        <w:tc>
          <w:tcPr>
            <w:tcW w:w="6939" w:type="dxa"/>
            <w:tcBorders>
              <w:left w:val="single" w:sz="8" w:space="0" w:color="FFFFFF"/>
              <w:bottom w:val="single" w:sz="8" w:space="0" w:color="FFFFFF"/>
            </w:tcBorders>
            <w:shd w:val="clear" w:color="auto" w:fill="D9D9D9"/>
            <w:vAlign w:val="center"/>
          </w:tcPr>
          <w:p w:rsidR="00BA3C84" w:rsidRPr="003B5C33" w:rsidRDefault="00BA3C84" w:rsidP="005C0124">
            <w:pPr>
              <w:autoSpaceDE w:val="0"/>
              <w:autoSpaceDN w:val="0"/>
              <w:adjustRightInd w:val="0"/>
              <w:jc w:val="both"/>
              <w:rPr>
                <w:color w:val="000000"/>
                <w:kern w:val="0"/>
              </w:rPr>
            </w:pPr>
            <w:r w:rsidRPr="003B5C33">
              <w:rPr>
                <w:color w:val="000000"/>
                <w:kern w:val="0"/>
              </w:rPr>
              <w:t>Select the speed and duplex mode of the port. The choices are:</w:t>
            </w:r>
          </w:p>
          <w:p w:rsidR="00BA3C84" w:rsidRPr="003B5C33" w:rsidRDefault="00BA3C84" w:rsidP="005C0124">
            <w:pPr>
              <w:autoSpaceDE w:val="0"/>
              <w:autoSpaceDN w:val="0"/>
              <w:adjustRightInd w:val="0"/>
              <w:jc w:val="both"/>
              <w:rPr>
                <w:b/>
                <w:bCs/>
                <w:color w:val="000000"/>
                <w:kern w:val="0"/>
              </w:rPr>
            </w:pPr>
            <w:r w:rsidRPr="003B5C33">
              <w:rPr>
                <w:color w:val="000000"/>
                <w:kern w:val="0"/>
              </w:rPr>
              <w:t xml:space="preserve">• </w:t>
            </w:r>
            <w:r w:rsidRPr="003B5C33">
              <w:rPr>
                <w:b/>
                <w:bCs/>
                <w:color w:val="000000"/>
                <w:kern w:val="0"/>
              </w:rPr>
              <w:t>Auto</w:t>
            </w:r>
          </w:p>
          <w:p w:rsidR="00BA3C84" w:rsidRPr="003B5C33" w:rsidRDefault="00BA3C84" w:rsidP="005C0124">
            <w:pPr>
              <w:autoSpaceDE w:val="0"/>
              <w:autoSpaceDN w:val="0"/>
              <w:adjustRightInd w:val="0"/>
              <w:jc w:val="both"/>
              <w:rPr>
                <w:b/>
                <w:bCs/>
                <w:color w:val="000000"/>
                <w:kern w:val="0"/>
              </w:rPr>
            </w:pPr>
            <w:r w:rsidRPr="003B5C33">
              <w:rPr>
                <w:color w:val="000000"/>
                <w:kern w:val="0"/>
              </w:rPr>
              <w:t xml:space="preserve">• </w:t>
            </w:r>
            <w:r w:rsidRPr="003B5C33">
              <w:rPr>
                <w:b/>
                <w:bCs/>
                <w:color w:val="000000"/>
                <w:kern w:val="0"/>
              </w:rPr>
              <w:t>10 Mbps / Full Duplex</w:t>
            </w:r>
          </w:p>
          <w:p w:rsidR="00BA3C84" w:rsidRPr="003B5C33" w:rsidRDefault="00BA3C84" w:rsidP="005C0124">
            <w:pPr>
              <w:autoSpaceDE w:val="0"/>
              <w:autoSpaceDN w:val="0"/>
              <w:adjustRightInd w:val="0"/>
              <w:jc w:val="both"/>
              <w:rPr>
                <w:b/>
                <w:bCs/>
                <w:color w:val="000000"/>
                <w:kern w:val="0"/>
              </w:rPr>
            </w:pPr>
            <w:r w:rsidRPr="003B5C33">
              <w:rPr>
                <w:color w:val="000000"/>
                <w:kern w:val="0"/>
              </w:rPr>
              <w:t xml:space="preserve">• </w:t>
            </w:r>
            <w:r w:rsidRPr="003B5C33">
              <w:rPr>
                <w:b/>
                <w:bCs/>
                <w:color w:val="000000"/>
                <w:kern w:val="0"/>
              </w:rPr>
              <w:t>10 Mbps / Half Duplex</w:t>
            </w:r>
          </w:p>
          <w:p w:rsidR="00BA3C84" w:rsidRPr="003B5C33" w:rsidRDefault="00BA3C84" w:rsidP="005C0124">
            <w:pPr>
              <w:autoSpaceDE w:val="0"/>
              <w:autoSpaceDN w:val="0"/>
              <w:adjustRightInd w:val="0"/>
              <w:jc w:val="both"/>
              <w:rPr>
                <w:b/>
                <w:bCs/>
                <w:color w:val="000000"/>
                <w:kern w:val="0"/>
              </w:rPr>
            </w:pPr>
            <w:r w:rsidRPr="003B5C33">
              <w:rPr>
                <w:color w:val="000000"/>
                <w:kern w:val="0"/>
              </w:rPr>
              <w:t xml:space="preserve">• </w:t>
            </w:r>
            <w:r w:rsidRPr="003B5C33">
              <w:rPr>
                <w:b/>
                <w:bCs/>
                <w:color w:val="000000"/>
                <w:kern w:val="0"/>
              </w:rPr>
              <w:t>100 Mbps / Full Duplex</w:t>
            </w:r>
          </w:p>
          <w:p w:rsidR="00BA3C84" w:rsidRDefault="00BA3C84" w:rsidP="005C0124">
            <w:pPr>
              <w:autoSpaceDE w:val="0"/>
              <w:autoSpaceDN w:val="0"/>
              <w:adjustRightInd w:val="0"/>
              <w:jc w:val="both"/>
              <w:rPr>
                <w:b/>
                <w:bCs/>
                <w:color w:val="000000"/>
                <w:kern w:val="0"/>
              </w:rPr>
            </w:pPr>
            <w:r w:rsidRPr="003B5C33">
              <w:rPr>
                <w:color w:val="000000"/>
                <w:kern w:val="0"/>
              </w:rPr>
              <w:t xml:space="preserve">• </w:t>
            </w:r>
            <w:r w:rsidRPr="003B5C33">
              <w:rPr>
                <w:b/>
                <w:bCs/>
                <w:color w:val="000000"/>
                <w:kern w:val="0"/>
              </w:rPr>
              <w:t>100 Mbps / Half Duplex</w:t>
            </w:r>
          </w:p>
          <w:p w:rsidR="00BD7BF6" w:rsidRPr="003B5C33" w:rsidRDefault="00BD7BF6" w:rsidP="005C0124">
            <w:pPr>
              <w:autoSpaceDE w:val="0"/>
              <w:autoSpaceDN w:val="0"/>
              <w:adjustRightInd w:val="0"/>
              <w:jc w:val="both"/>
              <w:rPr>
                <w:b/>
                <w:bCs/>
                <w:color w:val="000000"/>
                <w:kern w:val="0"/>
              </w:rPr>
            </w:pPr>
            <w:r w:rsidRPr="003B5C33">
              <w:rPr>
                <w:color w:val="000000"/>
                <w:kern w:val="0"/>
              </w:rPr>
              <w:t xml:space="preserve">• </w:t>
            </w:r>
            <w:r w:rsidRPr="003B5C33">
              <w:rPr>
                <w:b/>
                <w:bCs/>
                <w:color w:val="000000"/>
                <w:kern w:val="0"/>
              </w:rPr>
              <w:t>100</w:t>
            </w:r>
            <w:r>
              <w:rPr>
                <w:rFonts w:hint="eastAsia"/>
                <w:b/>
                <w:bCs/>
                <w:color w:val="000000"/>
                <w:kern w:val="0"/>
              </w:rPr>
              <w:t>0</w:t>
            </w:r>
            <w:r w:rsidRPr="003B5C33">
              <w:rPr>
                <w:b/>
                <w:bCs/>
                <w:color w:val="000000"/>
                <w:kern w:val="0"/>
              </w:rPr>
              <w:t xml:space="preserve"> Mbps / </w:t>
            </w:r>
            <w:r>
              <w:rPr>
                <w:rFonts w:hint="eastAsia"/>
                <w:b/>
                <w:bCs/>
                <w:color w:val="000000"/>
                <w:kern w:val="0"/>
              </w:rPr>
              <w:t>Full</w:t>
            </w:r>
            <w:r w:rsidRPr="003B5C33">
              <w:rPr>
                <w:b/>
                <w:bCs/>
                <w:color w:val="000000"/>
                <w:kern w:val="0"/>
              </w:rPr>
              <w:t xml:space="preserve"> Duplex</w:t>
            </w:r>
          </w:p>
        </w:tc>
      </w:tr>
      <w:tr w:rsidR="00BA3C84" w:rsidRPr="003B5C33" w:rsidTr="001023F8">
        <w:trPr>
          <w:trHeight w:val="463"/>
        </w:trPr>
        <w:tc>
          <w:tcPr>
            <w:tcW w:w="1701" w:type="dxa"/>
            <w:shd w:val="clear" w:color="auto" w:fill="D9D9D9"/>
            <w:vAlign w:val="center"/>
          </w:tcPr>
          <w:p w:rsidR="00BA3C84" w:rsidRPr="003B5C33" w:rsidRDefault="00BA3C84" w:rsidP="009C389E">
            <w:pPr>
              <w:spacing w:afterLines="50"/>
              <w:jc w:val="both"/>
              <w:rPr>
                <w:color w:val="000000"/>
              </w:rPr>
            </w:pPr>
            <w:r w:rsidRPr="003B5C33">
              <w:rPr>
                <w:rFonts w:hint="eastAsia"/>
                <w:color w:val="000000"/>
              </w:rPr>
              <w:t>Flow Control</w:t>
            </w:r>
          </w:p>
        </w:tc>
        <w:tc>
          <w:tcPr>
            <w:tcW w:w="6939" w:type="dxa"/>
            <w:tcBorders>
              <w:left w:val="single" w:sz="8" w:space="0" w:color="FFFFFF"/>
            </w:tcBorders>
            <w:shd w:val="clear" w:color="auto" w:fill="D9D9D9"/>
            <w:vAlign w:val="center"/>
          </w:tcPr>
          <w:p w:rsidR="00BA3C84" w:rsidRPr="003B5C33" w:rsidRDefault="00BA3C84" w:rsidP="009C389E">
            <w:pPr>
              <w:autoSpaceDE w:val="0"/>
              <w:spacing w:afterLines="50"/>
              <w:jc w:val="both"/>
              <w:rPr>
                <w:color w:val="000000"/>
              </w:rPr>
            </w:pPr>
            <w:r w:rsidRPr="003B5C33">
              <w:rPr>
                <w:color w:val="000000"/>
                <w:kern w:val="0"/>
              </w:rPr>
              <w:t xml:space="preserve">Select </w:t>
            </w:r>
            <w:r w:rsidRPr="003B5C33">
              <w:rPr>
                <w:b/>
                <w:bCs/>
                <w:color w:val="000000"/>
                <w:kern w:val="0"/>
              </w:rPr>
              <w:t xml:space="preserve">On </w:t>
            </w:r>
            <w:r w:rsidRPr="003B5C33">
              <w:rPr>
                <w:color w:val="000000"/>
                <w:kern w:val="0"/>
              </w:rPr>
              <w:t>to enable access to buffering resources for the port thus</w:t>
            </w:r>
            <w:r w:rsidR="005F367D">
              <w:rPr>
                <w:color w:val="000000"/>
                <w:kern w:val="0"/>
              </w:rPr>
              <w:t xml:space="preserve"> </w:t>
            </w:r>
            <w:r w:rsidRPr="003B5C33">
              <w:rPr>
                <w:color w:val="000000"/>
                <w:kern w:val="0"/>
              </w:rPr>
              <w:t>ensuring lossless operation across network switches. Otherwise, select</w:t>
            </w:r>
            <w:r w:rsidR="005F367D">
              <w:rPr>
                <w:color w:val="000000"/>
                <w:kern w:val="0"/>
              </w:rPr>
              <w:t xml:space="preserve"> </w:t>
            </w:r>
            <w:r w:rsidRPr="003B5C33">
              <w:rPr>
                <w:b/>
                <w:bCs/>
                <w:color w:val="000000"/>
                <w:kern w:val="0"/>
              </w:rPr>
              <w:t xml:space="preserve">Off </w:t>
            </w:r>
            <w:r w:rsidRPr="003B5C33">
              <w:rPr>
                <w:color w:val="000000"/>
                <w:kern w:val="0"/>
              </w:rPr>
              <w:t>to disable it.</w:t>
            </w:r>
          </w:p>
        </w:tc>
      </w:tr>
      <w:tr w:rsidR="00BA3C84" w:rsidRPr="003B5C33" w:rsidTr="001023F8">
        <w:trPr>
          <w:trHeight w:val="463"/>
        </w:trPr>
        <w:tc>
          <w:tcPr>
            <w:tcW w:w="1701" w:type="dxa"/>
            <w:tcBorders>
              <w:bottom w:val="single" w:sz="8" w:space="0" w:color="FFFFFF"/>
            </w:tcBorders>
            <w:shd w:val="clear" w:color="auto" w:fill="D9D9D9"/>
            <w:vAlign w:val="center"/>
          </w:tcPr>
          <w:p w:rsidR="00BA3C84" w:rsidRPr="003B5C33" w:rsidRDefault="00BA3C84" w:rsidP="009C389E">
            <w:pPr>
              <w:spacing w:afterLines="50"/>
              <w:jc w:val="both"/>
              <w:rPr>
                <w:color w:val="000000"/>
              </w:rPr>
            </w:pPr>
            <w:r w:rsidRPr="003B5C33">
              <w:rPr>
                <w:rFonts w:hint="eastAsia"/>
                <w:color w:val="000000"/>
              </w:rPr>
              <w:t>Apply</w:t>
            </w:r>
          </w:p>
        </w:tc>
        <w:tc>
          <w:tcPr>
            <w:tcW w:w="6939" w:type="dxa"/>
            <w:tcBorders>
              <w:left w:val="single" w:sz="8" w:space="0" w:color="FFFFFF"/>
              <w:bottom w:val="single" w:sz="8" w:space="0" w:color="FFFFFF"/>
            </w:tcBorders>
            <w:shd w:val="clear" w:color="auto" w:fill="D9D9D9"/>
            <w:vAlign w:val="center"/>
          </w:tcPr>
          <w:p w:rsidR="00BA3C84" w:rsidRPr="003B5C33" w:rsidRDefault="00BA3C84" w:rsidP="009C389E">
            <w:pPr>
              <w:autoSpaceDE w:val="0"/>
              <w:spacing w:afterLines="50"/>
              <w:jc w:val="both"/>
              <w:rPr>
                <w:color w:val="000000"/>
              </w:rPr>
            </w:pPr>
            <w:r w:rsidRPr="003B5C33">
              <w:rPr>
                <w:color w:val="000000"/>
              </w:rPr>
              <w:t xml:space="preserve">Click Apply to </w:t>
            </w:r>
            <w:r w:rsidRPr="003B5C33">
              <w:rPr>
                <w:rFonts w:hint="eastAsia"/>
                <w:color w:val="000000"/>
              </w:rPr>
              <w:t>take effect the settings</w:t>
            </w:r>
            <w:r w:rsidRPr="003B5C33">
              <w:rPr>
                <w:color w:val="000000"/>
              </w:rPr>
              <w:t>.</w:t>
            </w:r>
          </w:p>
        </w:tc>
      </w:tr>
      <w:tr w:rsidR="00BA3C84" w:rsidRPr="003B5C33" w:rsidTr="001023F8">
        <w:trPr>
          <w:trHeight w:val="463"/>
        </w:trPr>
        <w:tc>
          <w:tcPr>
            <w:tcW w:w="1701" w:type="dxa"/>
            <w:tcBorders>
              <w:bottom w:val="single" w:sz="8" w:space="0" w:color="FFFFFF"/>
            </w:tcBorders>
            <w:shd w:val="clear" w:color="auto" w:fill="D9D9D9"/>
            <w:vAlign w:val="center"/>
          </w:tcPr>
          <w:p w:rsidR="00BA3C84" w:rsidRPr="003B5C33" w:rsidRDefault="00BA3C84" w:rsidP="009C389E">
            <w:pPr>
              <w:spacing w:afterLines="50"/>
              <w:jc w:val="both"/>
              <w:rPr>
                <w:color w:val="000000"/>
              </w:rPr>
            </w:pPr>
            <w:r w:rsidRPr="003B5C33">
              <w:rPr>
                <w:rFonts w:hint="eastAsia"/>
                <w:color w:val="000000"/>
              </w:rPr>
              <w:t>Refresh</w:t>
            </w:r>
          </w:p>
        </w:tc>
        <w:tc>
          <w:tcPr>
            <w:tcW w:w="6939" w:type="dxa"/>
            <w:tcBorders>
              <w:left w:val="single" w:sz="8" w:space="0" w:color="FFFFFF"/>
              <w:bottom w:val="single" w:sz="8" w:space="0" w:color="FFFFFF"/>
            </w:tcBorders>
            <w:shd w:val="clear" w:color="auto" w:fill="D9D9D9"/>
            <w:vAlign w:val="center"/>
          </w:tcPr>
          <w:p w:rsidR="00BA3C84" w:rsidRPr="003B5C33" w:rsidRDefault="00BA3C84" w:rsidP="009C389E">
            <w:pPr>
              <w:autoSpaceDE w:val="0"/>
              <w:spacing w:afterLines="50"/>
              <w:jc w:val="both"/>
              <w:rPr>
                <w:color w:val="000000"/>
              </w:rPr>
            </w:pPr>
            <w:r w:rsidRPr="003B5C33">
              <w:rPr>
                <w:color w:val="000000"/>
              </w:rPr>
              <w:t>Click Refresh to begin configuring this screen afresh.</w:t>
            </w:r>
          </w:p>
        </w:tc>
      </w:tr>
      <w:tr w:rsidR="00BA3C84" w:rsidRPr="003B5C33" w:rsidTr="001023F8">
        <w:trPr>
          <w:trHeight w:val="463"/>
        </w:trPr>
        <w:tc>
          <w:tcPr>
            <w:tcW w:w="1701" w:type="dxa"/>
            <w:tcBorders>
              <w:bottom w:val="single" w:sz="8" w:space="0" w:color="FFFFFF"/>
            </w:tcBorders>
            <w:shd w:val="clear" w:color="auto" w:fill="D9D9D9"/>
            <w:vAlign w:val="center"/>
          </w:tcPr>
          <w:p w:rsidR="00BA3C84" w:rsidRPr="003B5C33" w:rsidRDefault="00BA3C84" w:rsidP="009C389E">
            <w:pPr>
              <w:spacing w:afterLines="50"/>
              <w:jc w:val="both"/>
              <w:rPr>
                <w:color w:val="000000"/>
              </w:rPr>
            </w:pPr>
            <w:r w:rsidRPr="003B5C33">
              <w:rPr>
                <w:rFonts w:hint="eastAsia"/>
                <w:color w:val="000000"/>
              </w:rPr>
              <w:t>Port</w:t>
            </w:r>
          </w:p>
        </w:tc>
        <w:tc>
          <w:tcPr>
            <w:tcW w:w="6939" w:type="dxa"/>
            <w:tcBorders>
              <w:left w:val="single" w:sz="8" w:space="0" w:color="FFFFFF"/>
              <w:bottom w:val="single" w:sz="8" w:space="0" w:color="FFFFFF"/>
            </w:tcBorders>
            <w:shd w:val="clear" w:color="auto" w:fill="D9D9D9"/>
            <w:vAlign w:val="center"/>
          </w:tcPr>
          <w:p w:rsidR="00BA3C84" w:rsidRPr="003B5C33" w:rsidRDefault="00BA3C84" w:rsidP="005C0124">
            <w:pPr>
              <w:autoSpaceDE w:val="0"/>
              <w:autoSpaceDN w:val="0"/>
              <w:adjustRightInd w:val="0"/>
              <w:jc w:val="both"/>
              <w:rPr>
                <w:color w:val="000000"/>
                <w:kern w:val="0"/>
              </w:rPr>
            </w:pPr>
            <w:r w:rsidRPr="003B5C33">
              <w:rPr>
                <w:color w:val="000000"/>
                <w:kern w:val="0"/>
              </w:rPr>
              <w:t>This field displays the port number.</w:t>
            </w:r>
          </w:p>
        </w:tc>
      </w:tr>
      <w:tr w:rsidR="00BA3C84" w:rsidRPr="003B5C33" w:rsidTr="001023F8">
        <w:trPr>
          <w:trHeight w:val="463"/>
        </w:trPr>
        <w:tc>
          <w:tcPr>
            <w:tcW w:w="1701" w:type="dxa"/>
            <w:tcBorders>
              <w:bottom w:val="single" w:sz="8" w:space="0" w:color="FFFFFF"/>
            </w:tcBorders>
            <w:shd w:val="clear" w:color="auto" w:fill="D9D9D9"/>
            <w:vAlign w:val="center"/>
          </w:tcPr>
          <w:p w:rsidR="00BA3C84" w:rsidRPr="003B5C33" w:rsidRDefault="00BA3C84" w:rsidP="009C389E">
            <w:pPr>
              <w:spacing w:afterLines="50"/>
              <w:jc w:val="both"/>
              <w:rPr>
                <w:color w:val="000000"/>
              </w:rPr>
            </w:pPr>
            <w:r w:rsidRPr="003B5C33">
              <w:rPr>
                <w:rFonts w:hint="eastAsia"/>
                <w:color w:val="000000"/>
              </w:rPr>
              <w:t>State</w:t>
            </w:r>
          </w:p>
        </w:tc>
        <w:tc>
          <w:tcPr>
            <w:tcW w:w="6939" w:type="dxa"/>
            <w:tcBorders>
              <w:left w:val="single" w:sz="8" w:space="0" w:color="FFFFFF"/>
              <w:bottom w:val="single" w:sz="8" w:space="0" w:color="FFFFFF"/>
            </w:tcBorders>
            <w:shd w:val="clear" w:color="auto" w:fill="D9D9D9"/>
            <w:vAlign w:val="center"/>
          </w:tcPr>
          <w:p w:rsidR="00BA3C84" w:rsidRPr="003B5C33" w:rsidRDefault="00BA3C84" w:rsidP="005C0124">
            <w:pPr>
              <w:autoSpaceDE w:val="0"/>
              <w:autoSpaceDN w:val="0"/>
              <w:adjustRightInd w:val="0"/>
              <w:jc w:val="both"/>
              <w:rPr>
                <w:color w:val="000000"/>
                <w:kern w:val="0"/>
              </w:rPr>
            </w:pPr>
            <w:r w:rsidRPr="003B5C33">
              <w:rPr>
                <w:color w:val="000000"/>
                <w:kern w:val="0"/>
              </w:rPr>
              <w:t>This field displays whether the port is enabled or disabled.</w:t>
            </w:r>
          </w:p>
        </w:tc>
      </w:tr>
      <w:tr w:rsidR="00BA3C84" w:rsidRPr="003B5C33" w:rsidTr="001023F8">
        <w:trPr>
          <w:trHeight w:val="463"/>
        </w:trPr>
        <w:tc>
          <w:tcPr>
            <w:tcW w:w="1701" w:type="dxa"/>
            <w:tcBorders>
              <w:bottom w:val="single" w:sz="8" w:space="0" w:color="FFFFFF"/>
            </w:tcBorders>
            <w:shd w:val="clear" w:color="auto" w:fill="D9D9D9"/>
            <w:vAlign w:val="center"/>
          </w:tcPr>
          <w:p w:rsidR="00BA3C84" w:rsidRPr="003B5C33" w:rsidRDefault="00BA3C84" w:rsidP="009C389E">
            <w:pPr>
              <w:spacing w:afterLines="50"/>
              <w:jc w:val="both"/>
              <w:rPr>
                <w:color w:val="000000"/>
              </w:rPr>
            </w:pPr>
            <w:r w:rsidRPr="003B5C33">
              <w:rPr>
                <w:rFonts w:hint="eastAsia"/>
                <w:color w:val="000000"/>
              </w:rPr>
              <w:t>Speed/Duplex</w:t>
            </w:r>
          </w:p>
        </w:tc>
        <w:tc>
          <w:tcPr>
            <w:tcW w:w="6939" w:type="dxa"/>
            <w:tcBorders>
              <w:left w:val="single" w:sz="8" w:space="0" w:color="FFFFFF"/>
              <w:bottom w:val="single" w:sz="8" w:space="0" w:color="FFFFFF"/>
            </w:tcBorders>
            <w:shd w:val="clear" w:color="auto" w:fill="D9D9D9"/>
            <w:vAlign w:val="center"/>
          </w:tcPr>
          <w:p w:rsidR="00BA3C84" w:rsidRPr="003B5C33" w:rsidRDefault="00BA3C84" w:rsidP="005C0124">
            <w:pPr>
              <w:autoSpaceDE w:val="0"/>
              <w:autoSpaceDN w:val="0"/>
              <w:adjustRightInd w:val="0"/>
              <w:jc w:val="both"/>
              <w:rPr>
                <w:color w:val="000000"/>
                <w:kern w:val="0"/>
              </w:rPr>
            </w:pPr>
            <w:r w:rsidRPr="003B5C33">
              <w:rPr>
                <w:color w:val="000000"/>
                <w:kern w:val="0"/>
              </w:rPr>
              <w:t xml:space="preserve">This field displays the speed either </w:t>
            </w:r>
            <w:smartTag w:uri="urn:schemas-microsoft-com:office:smarttags" w:element="chmetcnv">
              <w:smartTagPr>
                <w:attr w:name="TCSC" w:val="0"/>
                <w:attr w:name="NumberType" w:val="1"/>
                <w:attr w:name="Negative" w:val="False"/>
                <w:attr w:name="HasSpace" w:val="False"/>
                <w:attr w:name="SourceValue" w:val="10"/>
                <w:attr w:name="UnitName" w:val="m"/>
              </w:smartTagPr>
              <w:r w:rsidRPr="003B5C33">
                <w:rPr>
                  <w:b/>
                  <w:bCs/>
                  <w:color w:val="000000"/>
                  <w:kern w:val="0"/>
                </w:rPr>
                <w:t>10M</w:t>
              </w:r>
            </w:smartTag>
            <w:r w:rsidRPr="003B5C33">
              <w:rPr>
                <w:color w:val="000000"/>
                <w:kern w:val="0"/>
              </w:rPr>
              <w:t xml:space="preserve">, </w:t>
            </w:r>
            <w:smartTag w:uri="urn:schemas-microsoft-com:office:smarttags" w:element="chmetcnv">
              <w:smartTagPr>
                <w:attr w:name="TCSC" w:val="0"/>
                <w:attr w:name="NumberType" w:val="1"/>
                <w:attr w:name="Negative" w:val="False"/>
                <w:attr w:name="HasSpace" w:val="False"/>
                <w:attr w:name="SourceValue" w:val="100"/>
                <w:attr w:name="UnitName" w:val="m"/>
              </w:smartTagPr>
              <w:r w:rsidRPr="003B5C33">
                <w:rPr>
                  <w:b/>
                  <w:bCs/>
                  <w:color w:val="000000"/>
                  <w:kern w:val="0"/>
                </w:rPr>
                <w:t>100M</w:t>
              </w:r>
            </w:smartTag>
            <w:r w:rsidRPr="003B5C33">
              <w:rPr>
                <w:color w:val="000000"/>
                <w:kern w:val="0"/>
              </w:rPr>
              <w:t xml:space="preserve">or </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3B5C33">
                <w:rPr>
                  <w:b/>
                  <w:bCs/>
                  <w:color w:val="000000"/>
                  <w:kern w:val="0"/>
                </w:rPr>
                <w:t>1000M</w:t>
              </w:r>
            </w:smartTag>
            <w:r w:rsidRPr="003B5C33">
              <w:rPr>
                <w:color w:val="000000"/>
                <w:kern w:val="0"/>
              </w:rPr>
              <w:t xml:space="preserve">and the duplex mode </w:t>
            </w:r>
            <w:r w:rsidRPr="003B5C33">
              <w:rPr>
                <w:b/>
                <w:bCs/>
                <w:color w:val="000000"/>
                <w:kern w:val="0"/>
              </w:rPr>
              <w:t xml:space="preserve">Full </w:t>
            </w:r>
            <w:r w:rsidRPr="003B5C33">
              <w:rPr>
                <w:color w:val="000000"/>
                <w:kern w:val="0"/>
              </w:rPr>
              <w:t xml:space="preserve">or </w:t>
            </w:r>
            <w:r w:rsidRPr="003B5C33">
              <w:rPr>
                <w:b/>
                <w:bCs/>
                <w:color w:val="000000"/>
                <w:kern w:val="0"/>
              </w:rPr>
              <w:t>Half</w:t>
            </w:r>
            <w:r w:rsidRPr="003B5C33">
              <w:rPr>
                <w:color w:val="000000"/>
                <w:kern w:val="0"/>
              </w:rPr>
              <w:t>.</w:t>
            </w:r>
          </w:p>
        </w:tc>
      </w:tr>
      <w:tr w:rsidR="00BA3C84" w:rsidRPr="003B5C33" w:rsidTr="001023F8">
        <w:trPr>
          <w:trHeight w:val="463"/>
        </w:trPr>
        <w:tc>
          <w:tcPr>
            <w:tcW w:w="1701" w:type="dxa"/>
            <w:tcBorders>
              <w:bottom w:val="single" w:sz="8" w:space="0" w:color="FFFFFF"/>
            </w:tcBorders>
            <w:shd w:val="clear" w:color="auto" w:fill="D9D9D9"/>
            <w:vAlign w:val="center"/>
          </w:tcPr>
          <w:p w:rsidR="00BA3C84" w:rsidRPr="003B5C33" w:rsidRDefault="00BA3C84" w:rsidP="009C389E">
            <w:pPr>
              <w:spacing w:afterLines="50"/>
              <w:jc w:val="both"/>
              <w:rPr>
                <w:color w:val="000000"/>
              </w:rPr>
            </w:pPr>
            <w:r w:rsidRPr="003B5C33">
              <w:rPr>
                <w:rFonts w:hint="eastAsia"/>
                <w:color w:val="000000"/>
              </w:rPr>
              <w:t>Flow Control</w:t>
            </w:r>
          </w:p>
        </w:tc>
        <w:tc>
          <w:tcPr>
            <w:tcW w:w="6939" w:type="dxa"/>
            <w:tcBorders>
              <w:left w:val="single" w:sz="8" w:space="0" w:color="FFFFFF"/>
              <w:bottom w:val="single" w:sz="8" w:space="0" w:color="FFFFFF"/>
            </w:tcBorders>
            <w:shd w:val="clear" w:color="auto" w:fill="D9D9D9"/>
            <w:vAlign w:val="center"/>
          </w:tcPr>
          <w:p w:rsidR="00BA3C84" w:rsidRPr="003B5C33" w:rsidRDefault="00BA3C84" w:rsidP="005C0124">
            <w:pPr>
              <w:autoSpaceDE w:val="0"/>
              <w:autoSpaceDN w:val="0"/>
              <w:adjustRightInd w:val="0"/>
              <w:jc w:val="both"/>
              <w:rPr>
                <w:color w:val="000000"/>
                <w:kern w:val="0"/>
              </w:rPr>
            </w:pPr>
            <w:r w:rsidRPr="003B5C33">
              <w:rPr>
                <w:color w:val="000000"/>
                <w:kern w:val="0"/>
              </w:rPr>
              <w:t xml:space="preserve">This field displays whether the port’s flow control is </w:t>
            </w:r>
            <w:r w:rsidRPr="003B5C33">
              <w:rPr>
                <w:b/>
                <w:bCs/>
                <w:color w:val="000000"/>
                <w:kern w:val="0"/>
              </w:rPr>
              <w:t xml:space="preserve">On </w:t>
            </w:r>
            <w:r w:rsidRPr="003B5C33">
              <w:rPr>
                <w:color w:val="000000"/>
                <w:kern w:val="0"/>
              </w:rPr>
              <w:t xml:space="preserve">or </w:t>
            </w:r>
            <w:r w:rsidRPr="003B5C33">
              <w:rPr>
                <w:b/>
                <w:bCs/>
                <w:color w:val="000000"/>
                <w:kern w:val="0"/>
              </w:rPr>
              <w:t>Off</w:t>
            </w:r>
            <w:r w:rsidRPr="003B5C33">
              <w:rPr>
                <w:color w:val="000000"/>
                <w:kern w:val="0"/>
              </w:rPr>
              <w:t>.</w:t>
            </w:r>
          </w:p>
        </w:tc>
      </w:tr>
      <w:tr w:rsidR="00BA3C84" w:rsidRPr="003B5C33" w:rsidTr="001023F8">
        <w:trPr>
          <w:trHeight w:val="463"/>
        </w:trPr>
        <w:tc>
          <w:tcPr>
            <w:tcW w:w="1701" w:type="dxa"/>
            <w:tcBorders>
              <w:bottom w:val="single" w:sz="8" w:space="0" w:color="FFFFFF"/>
            </w:tcBorders>
            <w:shd w:val="clear" w:color="auto" w:fill="D9D9D9"/>
            <w:vAlign w:val="center"/>
          </w:tcPr>
          <w:p w:rsidR="00BA3C84" w:rsidRPr="003B5C33" w:rsidRDefault="00BA3C84" w:rsidP="009C389E">
            <w:pPr>
              <w:spacing w:afterLines="50"/>
              <w:jc w:val="both"/>
              <w:rPr>
                <w:color w:val="000000"/>
              </w:rPr>
            </w:pPr>
            <w:r w:rsidRPr="003B5C33">
              <w:rPr>
                <w:rFonts w:hint="eastAsia"/>
                <w:color w:val="000000"/>
              </w:rPr>
              <w:t>Link Status</w:t>
            </w:r>
          </w:p>
        </w:tc>
        <w:tc>
          <w:tcPr>
            <w:tcW w:w="6939" w:type="dxa"/>
            <w:tcBorders>
              <w:left w:val="single" w:sz="8" w:space="0" w:color="FFFFFF"/>
              <w:bottom w:val="single" w:sz="8" w:space="0" w:color="FFFFFF"/>
            </w:tcBorders>
            <w:shd w:val="clear" w:color="auto" w:fill="D9D9D9"/>
            <w:vAlign w:val="center"/>
          </w:tcPr>
          <w:p w:rsidR="00BA3C84" w:rsidRPr="003B5C33" w:rsidRDefault="00BA3C84" w:rsidP="005C0124">
            <w:pPr>
              <w:autoSpaceDE w:val="0"/>
              <w:autoSpaceDN w:val="0"/>
              <w:adjustRightInd w:val="0"/>
              <w:jc w:val="both"/>
              <w:rPr>
                <w:color w:val="000000"/>
                <w:kern w:val="0"/>
              </w:rPr>
            </w:pPr>
            <w:r w:rsidRPr="003B5C33">
              <w:rPr>
                <w:color w:val="000000"/>
                <w:kern w:val="0"/>
              </w:rPr>
              <w:t xml:space="preserve">This field displays the link status of the port. If the port is up, it displays the port’s speed, duplex and flow control setting. Otherwise, it displays </w:t>
            </w:r>
            <w:r w:rsidRPr="003B5C33">
              <w:rPr>
                <w:b/>
                <w:bCs/>
                <w:color w:val="000000"/>
                <w:kern w:val="0"/>
              </w:rPr>
              <w:t xml:space="preserve">Link Down </w:t>
            </w:r>
            <w:r w:rsidRPr="003B5C33">
              <w:rPr>
                <w:color w:val="000000"/>
                <w:kern w:val="0"/>
              </w:rPr>
              <w:t>if the port is disabled or not connected to any device.</w:t>
            </w:r>
          </w:p>
        </w:tc>
      </w:tr>
    </w:tbl>
    <w:p w:rsidR="00BA3C84" w:rsidRDefault="00BA3C84" w:rsidP="005C0124">
      <w:pPr>
        <w:jc w:val="both"/>
        <w:rPr>
          <w:color w:val="000000"/>
        </w:rPr>
      </w:pPr>
    </w:p>
    <w:p w:rsidR="005B779B" w:rsidRDefault="005B779B">
      <w:pPr>
        <w:widowControl/>
        <w:rPr>
          <w:color w:val="000000"/>
        </w:rPr>
      </w:pPr>
      <w:r>
        <w:rPr>
          <w:color w:val="000000"/>
        </w:rPr>
        <w:br w:type="page"/>
      </w:r>
    </w:p>
    <w:p w:rsidR="005B779B" w:rsidRPr="003B5C33" w:rsidRDefault="005B779B" w:rsidP="005C0124">
      <w:pPr>
        <w:jc w:val="both"/>
        <w:rPr>
          <w:color w:val="000000"/>
        </w:rPr>
      </w:pPr>
    </w:p>
    <w:p w:rsidR="00CF7286" w:rsidRPr="00956894" w:rsidRDefault="00CF7286" w:rsidP="005C0124">
      <w:pPr>
        <w:jc w:val="both"/>
        <w:rPr>
          <w:b/>
        </w:rPr>
      </w:pPr>
      <w:r>
        <w:rPr>
          <w:rFonts w:hint="eastAsia"/>
          <w:b/>
        </w:rPr>
        <w:t>Information:</w:t>
      </w:r>
    </w:p>
    <w:p w:rsidR="005B779B" w:rsidRDefault="00FA581E" w:rsidP="005B779B">
      <w:r>
        <w:rPr>
          <w:noProof/>
        </w:rPr>
        <w:drawing>
          <wp:inline distT="0" distB="0" distL="0" distR="0">
            <wp:extent cx="5486400" cy="160210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602105"/>
                    </a:xfrm>
                    <a:prstGeom prst="rect">
                      <a:avLst/>
                    </a:prstGeom>
                    <a:noFill/>
                    <a:ln>
                      <a:noFill/>
                    </a:ln>
                  </pic:spPr>
                </pic:pic>
              </a:graphicData>
            </a:graphic>
          </wp:inline>
        </w:drawing>
      </w:r>
    </w:p>
    <w:p w:rsidR="005B779B" w:rsidRDefault="00FA581E" w:rsidP="005B779B">
      <w:pPr>
        <w:rPr>
          <w:color w:val="000000"/>
        </w:rPr>
      </w:pPr>
      <w:r>
        <w:rPr>
          <w:noProof/>
          <w:color w:val="000000"/>
        </w:rPr>
        <w:drawing>
          <wp:inline distT="0" distB="0" distL="0" distR="0">
            <wp:extent cx="5486400" cy="2889250"/>
            <wp:effectExtent l="0" t="0" r="0" b="6350"/>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89250"/>
                    </a:xfrm>
                    <a:prstGeom prst="rect">
                      <a:avLst/>
                    </a:prstGeom>
                    <a:noFill/>
                    <a:ln>
                      <a:noFill/>
                    </a:ln>
                  </pic:spPr>
                </pic:pic>
              </a:graphicData>
            </a:graphic>
          </wp:inline>
        </w:drawing>
      </w:r>
    </w:p>
    <w:p w:rsidR="005B779B" w:rsidRDefault="00FA581E" w:rsidP="005B779B">
      <w:pPr>
        <w:rPr>
          <w:color w:val="000000"/>
        </w:rPr>
      </w:pPr>
      <w:r>
        <w:rPr>
          <w:noProof/>
          <w:color w:val="000000"/>
        </w:rPr>
        <w:drawing>
          <wp:inline distT="0" distB="0" distL="0" distR="0">
            <wp:extent cx="5486400" cy="2399665"/>
            <wp:effectExtent l="0" t="0" r="0" b="635"/>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99665"/>
                    </a:xfrm>
                    <a:prstGeom prst="rect">
                      <a:avLst/>
                    </a:prstGeom>
                    <a:noFill/>
                    <a:ln>
                      <a:noFill/>
                    </a:ln>
                  </pic:spPr>
                </pic:pic>
              </a:graphicData>
            </a:graphic>
          </wp:inline>
        </w:drawing>
      </w:r>
    </w:p>
    <w:p w:rsidR="00CF7286" w:rsidRPr="003B5C33" w:rsidRDefault="00CF7286" w:rsidP="005C0124">
      <w:pPr>
        <w:jc w:val="both"/>
        <w:rPr>
          <w:color w:val="000000"/>
        </w:rPr>
      </w:pPr>
    </w:p>
    <w:tbl>
      <w:tblPr>
        <w:tblW w:w="8640" w:type="dxa"/>
        <w:tblInd w:w="108" w:type="dxa"/>
        <w:tblLayout w:type="fixed"/>
        <w:tblLook w:val="0000"/>
      </w:tblPr>
      <w:tblGrid>
        <w:gridCol w:w="1701"/>
        <w:gridCol w:w="6939"/>
      </w:tblGrid>
      <w:tr w:rsidR="00CF7286" w:rsidRPr="003B5C33" w:rsidTr="001023F8">
        <w:trPr>
          <w:trHeight w:val="227"/>
        </w:trPr>
        <w:tc>
          <w:tcPr>
            <w:tcW w:w="1701" w:type="dxa"/>
            <w:tcBorders>
              <w:bottom w:val="single" w:sz="8" w:space="0" w:color="FFFFFF"/>
            </w:tcBorders>
            <w:shd w:val="clear" w:color="auto" w:fill="F2F2F2"/>
            <w:vAlign w:val="center"/>
          </w:tcPr>
          <w:p w:rsidR="00CF7286" w:rsidRPr="003B5C33" w:rsidRDefault="00CF7286" w:rsidP="005C0124">
            <w:pPr>
              <w:snapToGrid w:val="0"/>
              <w:jc w:val="both"/>
              <w:rPr>
                <w:rFonts w:cs="Arial"/>
                <w:b/>
                <w:bCs/>
                <w:color w:val="000000"/>
                <w:szCs w:val="22"/>
              </w:rPr>
            </w:pPr>
            <w:r w:rsidRPr="003B5C33">
              <w:rPr>
                <w:rFonts w:cs="Arial"/>
                <w:b/>
                <w:bCs/>
                <w:color w:val="000000"/>
                <w:szCs w:val="22"/>
              </w:rPr>
              <w:t>Parameter</w:t>
            </w:r>
          </w:p>
        </w:tc>
        <w:tc>
          <w:tcPr>
            <w:tcW w:w="6939" w:type="dxa"/>
            <w:tcBorders>
              <w:left w:val="single" w:sz="8" w:space="0" w:color="FFFFFF"/>
              <w:bottom w:val="single" w:sz="8" w:space="0" w:color="FFFFFF"/>
            </w:tcBorders>
            <w:shd w:val="clear" w:color="auto" w:fill="F2F2F2"/>
            <w:vAlign w:val="center"/>
          </w:tcPr>
          <w:p w:rsidR="00CF7286" w:rsidRPr="003B5C33" w:rsidRDefault="00CF7286" w:rsidP="005C0124">
            <w:pPr>
              <w:snapToGrid w:val="0"/>
              <w:jc w:val="both"/>
              <w:rPr>
                <w:rFonts w:cs="Arial"/>
                <w:b/>
                <w:bCs/>
                <w:color w:val="000000"/>
                <w:szCs w:val="22"/>
              </w:rPr>
            </w:pPr>
            <w:r w:rsidRPr="003B5C33">
              <w:rPr>
                <w:rFonts w:cs="Arial"/>
                <w:b/>
                <w:bCs/>
                <w:color w:val="000000"/>
                <w:szCs w:val="22"/>
              </w:rPr>
              <w:t>Description</w:t>
            </w:r>
          </w:p>
        </w:tc>
      </w:tr>
      <w:tr w:rsidR="00CF7286" w:rsidRPr="003B5C33" w:rsidTr="001023F8">
        <w:trPr>
          <w:trHeight w:val="463"/>
        </w:trPr>
        <w:tc>
          <w:tcPr>
            <w:tcW w:w="1701" w:type="dxa"/>
            <w:tcBorders>
              <w:bottom w:val="single" w:sz="8" w:space="0" w:color="FFFFFF"/>
            </w:tcBorders>
            <w:shd w:val="clear" w:color="auto" w:fill="D9D9D9"/>
            <w:vAlign w:val="center"/>
          </w:tcPr>
          <w:p w:rsidR="00CF7286" w:rsidRPr="003B5C33" w:rsidRDefault="00CF7286" w:rsidP="009C389E">
            <w:pPr>
              <w:spacing w:afterLines="50"/>
              <w:jc w:val="both"/>
              <w:rPr>
                <w:color w:val="000000"/>
              </w:rPr>
            </w:pPr>
            <w:r w:rsidRPr="003B5C33">
              <w:rPr>
                <w:rFonts w:hint="eastAsia"/>
                <w:color w:val="000000"/>
              </w:rPr>
              <w:t>Port</w:t>
            </w:r>
          </w:p>
        </w:tc>
        <w:tc>
          <w:tcPr>
            <w:tcW w:w="6939" w:type="dxa"/>
            <w:tcBorders>
              <w:left w:val="single" w:sz="8" w:space="0" w:color="FFFFFF"/>
              <w:bottom w:val="single" w:sz="8" w:space="0" w:color="FFFFFF"/>
            </w:tcBorders>
            <w:shd w:val="clear" w:color="auto" w:fill="D9D9D9"/>
            <w:vAlign w:val="center"/>
          </w:tcPr>
          <w:p w:rsidR="00CF7286" w:rsidRPr="003B5C33" w:rsidRDefault="00CF7286" w:rsidP="009C389E">
            <w:pPr>
              <w:autoSpaceDE w:val="0"/>
              <w:spacing w:afterLines="50"/>
              <w:jc w:val="both"/>
              <w:rPr>
                <w:color w:val="000000"/>
              </w:rPr>
            </w:pPr>
            <w:r w:rsidRPr="003B5C33">
              <w:rPr>
                <w:color w:val="000000"/>
                <w:kern w:val="0"/>
              </w:rPr>
              <w:t xml:space="preserve">Select a port </w:t>
            </w:r>
            <w:r>
              <w:rPr>
                <w:rFonts w:hint="eastAsia"/>
                <w:color w:val="000000"/>
                <w:kern w:val="0"/>
              </w:rPr>
              <w:t>or a range ports</w:t>
            </w:r>
            <w:r w:rsidRPr="003B5C33">
              <w:rPr>
                <w:color w:val="000000"/>
                <w:kern w:val="0"/>
              </w:rPr>
              <w:t xml:space="preserve"> you want to configure on this screen.</w:t>
            </w:r>
          </w:p>
        </w:tc>
      </w:tr>
      <w:tr w:rsidR="00CF7286" w:rsidRPr="003B5C33" w:rsidTr="001023F8">
        <w:trPr>
          <w:trHeight w:val="463"/>
        </w:trPr>
        <w:tc>
          <w:tcPr>
            <w:tcW w:w="1701" w:type="dxa"/>
            <w:tcBorders>
              <w:bottom w:val="single" w:sz="8" w:space="0" w:color="FFFFFF"/>
            </w:tcBorders>
            <w:shd w:val="clear" w:color="auto" w:fill="D9D9D9"/>
            <w:vAlign w:val="center"/>
          </w:tcPr>
          <w:p w:rsidR="00CF7286" w:rsidRPr="003B5C33" w:rsidRDefault="00CF7286" w:rsidP="009C389E">
            <w:pPr>
              <w:spacing w:afterLines="50"/>
              <w:jc w:val="both"/>
              <w:rPr>
                <w:color w:val="000000"/>
              </w:rPr>
            </w:pPr>
            <w:r>
              <w:rPr>
                <w:rFonts w:hint="eastAsia"/>
                <w:color w:val="000000"/>
              </w:rPr>
              <w:t>Description</w:t>
            </w:r>
          </w:p>
        </w:tc>
        <w:tc>
          <w:tcPr>
            <w:tcW w:w="6939" w:type="dxa"/>
            <w:tcBorders>
              <w:left w:val="single" w:sz="8" w:space="0" w:color="FFFFFF"/>
              <w:bottom w:val="single" w:sz="8" w:space="0" w:color="FFFFFF"/>
            </w:tcBorders>
            <w:shd w:val="clear" w:color="auto" w:fill="D9D9D9"/>
            <w:vAlign w:val="center"/>
          </w:tcPr>
          <w:p w:rsidR="00CF7286" w:rsidRPr="003B5C33" w:rsidRDefault="00CF7286" w:rsidP="009C389E">
            <w:pPr>
              <w:autoSpaceDE w:val="0"/>
              <w:spacing w:afterLines="50"/>
              <w:jc w:val="both"/>
              <w:rPr>
                <w:color w:val="000000"/>
                <w:lang w:bidi="th-TH"/>
              </w:rPr>
            </w:pPr>
            <w:r>
              <w:rPr>
                <w:rFonts w:hint="eastAsia"/>
                <w:color w:val="000000"/>
                <w:kern w:val="0"/>
              </w:rPr>
              <w:t>Configures a meaningful name for the port(s)</w:t>
            </w:r>
            <w:r w:rsidRPr="003B5C33">
              <w:rPr>
                <w:color w:val="000000"/>
                <w:kern w:val="0"/>
              </w:rPr>
              <w:t>.</w:t>
            </w:r>
          </w:p>
        </w:tc>
      </w:tr>
      <w:tr w:rsidR="00CF7286" w:rsidRPr="003B5C33" w:rsidTr="003C5C04">
        <w:trPr>
          <w:trHeight w:val="463"/>
        </w:trPr>
        <w:tc>
          <w:tcPr>
            <w:tcW w:w="8640" w:type="dxa"/>
            <w:gridSpan w:val="2"/>
            <w:tcBorders>
              <w:bottom w:val="single" w:sz="8" w:space="0" w:color="FFFFFF"/>
            </w:tcBorders>
            <w:shd w:val="clear" w:color="auto" w:fill="D9D9D9"/>
            <w:vAlign w:val="center"/>
          </w:tcPr>
          <w:p w:rsidR="00CF7286" w:rsidRPr="00D9771F" w:rsidRDefault="00CF7286" w:rsidP="009C389E">
            <w:pPr>
              <w:autoSpaceDE w:val="0"/>
              <w:spacing w:afterLines="50"/>
              <w:jc w:val="both"/>
              <w:rPr>
                <w:color w:val="000000"/>
                <w:kern w:val="0"/>
              </w:rPr>
            </w:pPr>
            <w:r>
              <w:rPr>
                <w:rFonts w:hint="eastAsia"/>
                <w:color w:val="000000"/>
                <w:kern w:val="0"/>
              </w:rPr>
              <w:lastRenderedPageBreak/>
              <w:t>Port Status</w:t>
            </w:r>
          </w:p>
        </w:tc>
      </w:tr>
      <w:tr w:rsidR="00CF7286" w:rsidRPr="003B5C33" w:rsidTr="001023F8">
        <w:trPr>
          <w:trHeight w:val="463"/>
        </w:trPr>
        <w:tc>
          <w:tcPr>
            <w:tcW w:w="1701" w:type="dxa"/>
            <w:tcBorders>
              <w:bottom w:val="single" w:sz="8" w:space="0" w:color="FFFFFF"/>
            </w:tcBorders>
            <w:shd w:val="clear" w:color="auto" w:fill="D9D9D9"/>
            <w:vAlign w:val="center"/>
          </w:tcPr>
          <w:p w:rsidR="00CF7286" w:rsidRPr="003B5C33" w:rsidRDefault="00CF7286" w:rsidP="009C389E">
            <w:pPr>
              <w:spacing w:afterLines="50"/>
              <w:jc w:val="both"/>
              <w:rPr>
                <w:color w:val="000000"/>
              </w:rPr>
            </w:pPr>
            <w:r>
              <w:rPr>
                <w:rFonts w:hint="eastAsia"/>
                <w:color w:val="000000"/>
              </w:rPr>
              <w:t>Port</w:t>
            </w:r>
          </w:p>
        </w:tc>
        <w:tc>
          <w:tcPr>
            <w:tcW w:w="6939" w:type="dxa"/>
            <w:tcBorders>
              <w:left w:val="single" w:sz="8" w:space="0" w:color="FFFFFF"/>
              <w:bottom w:val="single" w:sz="8" w:space="0" w:color="FFFFFF"/>
            </w:tcBorders>
            <w:shd w:val="clear" w:color="auto" w:fill="D9D9D9"/>
            <w:vAlign w:val="center"/>
          </w:tcPr>
          <w:p w:rsidR="00CF7286" w:rsidRPr="00D9771F" w:rsidRDefault="00CF7286" w:rsidP="009C389E">
            <w:pPr>
              <w:autoSpaceDE w:val="0"/>
              <w:spacing w:afterLines="50"/>
              <w:jc w:val="both"/>
              <w:rPr>
                <w:color w:val="000000"/>
                <w:kern w:val="0"/>
              </w:rPr>
            </w:pPr>
            <w:r w:rsidRPr="003B5C33">
              <w:rPr>
                <w:color w:val="000000"/>
                <w:kern w:val="0"/>
              </w:rPr>
              <w:t>This field displays the port number.</w:t>
            </w:r>
          </w:p>
        </w:tc>
      </w:tr>
      <w:tr w:rsidR="00CF7286" w:rsidRPr="003B5C33" w:rsidTr="001023F8">
        <w:trPr>
          <w:trHeight w:val="463"/>
        </w:trPr>
        <w:tc>
          <w:tcPr>
            <w:tcW w:w="1701" w:type="dxa"/>
            <w:tcBorders>
              <w:bottom w:val="single" w:sz="8" w:space="0" w:color="FFFFFF"/>
            </w:tcBorders>
            <w:shd w:val="clear" w:color="auto" w:fill="D9D9D9"/>
            <w:vAlign w:val="center"/>
          </w:tcPr>
          <w:p w:rsidR="00CF7286" w:rsidRPr="003B5C33" w:rsidRDefault="00CF7286" w:rsidP="009C389E">
            <w:pPr>
              <w:spacing w:afterLines="50"/>
              <w:jc w:val="both"/>
              <w:rPr>
                <w:color w:val="000000"/>
              </w:rPr>
            </w:pPr>
            <w:r>
              <w:rPr>
                <w:rFonts w:hint="eastAsia"/>
                <w:color w:val="000000"/>
              </w:rPr>
              <w:t>Description</w:t>
            </w:r>
          </w:p>
        </w:tc>
        <w:tc>
          <w:tcPr>
            <w:tcW w:w="6939" w:type="dxa"/>
            <w:tcBorders>
              <w:left w:val="single" w:sz="8" w:space="0" w:color="FFFFFF"/>
              <w:bottom w:val="single" w:sz="8" w:space="0" w:color="FFFFFF"/>
            </w:tcBorders>
            <w:shd w:val="clear" w:color="auto" w:fill="D9D9D9"/>
            <w:vAlign w:val="center"/>
          </w:tcPr>
          <w:p w:rsidR="00CF7286" w:rsidRPr="00D9771F" w:rsidRDefault="00CF7286" w:rsidP="009C389E">
            <w:pPr>
              <w:autoSpaceDE w:val="0"/>
              <w:spacing w:afterLines="50"/>
              <w:jc w:val="both"/>
              <w:rPr>
                <w:color w:val="000000"/>
                <w:kern w:val="0"/>
              </w:rPr>
            </w:pPr>
            <w:r>
              <w:rPr>
                <w:rFonts w:hint="eastAsia"/>
                <w:color w:val="000000"/>
                <w:kern w:val="0"/>
              </w:rPr>
              <w:t>The meaningful name for the port.</w:t>
            </w:r>
          </w:p>
        </w:tc>
      </w:tr>
      <w:tr w:rsidR="00CF7286" w:rsidRPr="003B5C33" w:rsidTr="001023F8">
        <w:trPr>
          <w:trHeight w:val="463"/>
        </w:trPr>
        <w:tc>
          <w:tcPr>
            <w:tcW w:w="1701" w:type="dxa"/>
            <w:tcBorders>
              <w:bottom w:val="single" w:sz="8" w:space="0" w:color="FFFFFF"/>
            </w:tcBorders>
            <w:shd w:val="clear" w:color="auto" w:fill="D9D9D9"/>
            <w:vAlign w:val="center"/>
          </w:tcPr>
          <w:p w:rsidR="00CF7286" w:rsidRPr="003B5C33" w:rsidRDefault="00CF7286" w:rsidP="009C389E">
            <w:pPr>
              <w:spacing w:afterLines="50"/>
              <w:jc w:val="both"/>
              <w:rPr>
                <w:color w:val="000000"/>
              </w:rPr>
            </w:pPr>
            <w:r>
              <w:rPr>
                <w:rFonts w:hint="eastAsia"/>
                <w:color w:val="000000"/>
              </w:rPr>
              <w:t>Status</w:t>
            </w:r>
          </w:p>
        </w:tc>
        <w:tc>
          <w:tcPr>
            <w:tcW w:w="6939" w:type="dxa"/>
            <w:tcBorders>
              <w:left w:val="single" w:sz="8" w:space="0" w:color="FFFFFF"/>
              <w:bottom w:val="single" w:sz="8" w:space="0" w:color="FFFFFF"/>
            </w:tcBorders>
            <w:shd w:val="clear" w:color="auto" w:fill="D9D9D9"/>
            <w:vAlign w:val="center"/>
          </w:tcPr>
          <w:p w:rsidR="00CF7286" w:rsidRPr="00D9771F" w:rsidRDefault="00CF7286" w:rsidP="009C389E">
            <w:pPr>
              <w:autoSpaceDE w:val="0"/>
              <w:spacing w:afterLines="50"/>
              <w:jc w:val="both"/>
              <w:rPr>
                <w:color w:val="000000"/>
                <w:kern w:val="0"/>
              </w:rPr>
            </w:pPr>
            <w:r>
              <w:rPr>
                <w:rFonts w:hint="eastAsia"/>
                <w:color w:val="000000"/>
                <w:kern w:val="0"/>
              </w:rPr>
              <w:t xml:space="preserve">The </w:t>
            </w:r>
            <w:r w:rsidR="00886726">
              <w:rPr>
                <w:color w:val="000000"/>
                <w:kern w:val="0"/>
              </w:rPr>
              <w:t>field displays</w:t>
            </w:r>
            <w:r>
              <w:rPr>
                <w:rFonts w:hint="eastAsia"/>
                <w:color w:val="000000"/>
                <w:kern w:val="0"/>
              </w:rPr>
              <w:t xml:space="preserve"> the detail port status if the port is blocked by some protocol.</w:t>
            </w:r>
          </w:p>
        </w:tc>
      </w:tr>
      <w:tr w:rsidR="00CF7286" w:rsidRPr="003B5C33" w:rsidTr="001023F8">
        <w:trPr>
          <w:trHeight w:val="463"/>
        </w:trPr>
        <w:tc>
          <w:tcPr>
            <w:tcW w:w="1701" w:type="dxa"/>
            <w:tcBorders>
              <w:bottom w:val="single" w:sz="8" w:space="0" w:color="FFFFFF"/>
            </w:tcBorders>
            <w:shd w:val="clear" w:color="auto" w:fill="D9D9D9"/>
            <w:vAlign w:val="center"/>
          </w:tcPr>
          <w:p w:rsidR="00CF7286" w:rsidRPr="003B5C33" w:rsidRDefault="00CF7286" w:rsidP="009C389E">
            <w:pPr>
              <w:spacing w:afterLines="50"/>
              <w:jc w:val="both"/>
              <w:rPr>
                <w:color w:val="000000"/>
              </w:rPr>
            </w:pPr>
            <w:r>
              <w:rPr>
                <w:rFonts w:hint="eastAsia"/>
                <w:color w:val="000000"/>
              </w:rPr>
              <w:t>Uptime</w:t>
            </w:r>
          </w:p>
        </w:tc>
        <w:tc>
          <w:tcPr>
            <w:tcW w:w="6939" w:type="dxa"/>
            <w:tcBorders>
              <w:left w:val="single" w:sz="8" w:space="0" w:color="FFFFFF"/>
              <w:bottom w:val="single" w:sz="8" w:space="0" w:color="FFFFFF"/>
            </w:tcBorders>
            <w:shd w:val="clear" w:color="auto" w:fill="D9D9D9"/>
            <w:vAlign w:val="center"/>
          </w:tcPr>
          <w:p w:rsidR="00CF7286" w:rsidRPr="00D9771F" w:rsidRDefault="00CF7286" w:rsidP="009C389E">
            <w:pPr>
              <w:autoSpaceDE w:val="0"/>
              <w:spacing w:afterLines="50"/>
              <w:jc w:val="both"/>
              <w:rPr>
                <w:color w:val="000000"/>
                <w:kern w:val="0"/>
              </w:rPr>
            </w:pPr>
            <w:r>
              <w:rPr>
                <w:rFonts w:hint="eastAsia"/>
                <w:color w:val="000000"/>
                <w:kern w:val="0"/>
              </w:rPr>
              <w:t xml:space="preserve">The </w:t>
            </w:r>
            <w:r w:rsidRPr="00D9771F">
              <w:rPr>
                <w:color w:val="000000"/>
                <w:kern w:val="0"/>
              </w:rPr>
              <w:t>sustained</w:t>
            </w:r>
            <w:r>
              <w:rPr>
                <w:rFonts w:hint="eastAsia"/>
                <w:color w:val="000000"/>
                <w:kern w:val="0"/>
              </w:rPr>
              <w:t xml:space="preserve"> time from last link up.</w:t>
            </w:r>
          </w:p>
        </w:tc>
      </w:tr>
      <w:tr w:rsidR="00CF7286" w:rsidRPr="003B5C33" w:rsidTr="001023F8">
        <w:trPr>
          <w:trHeight w:val="463"/>
        </w:trPr>
        <w:tc>
          <w:tcPr>
            <w:tcW w:w="1701" w:type="dxa"/>
            <w:tcBorders>
              <w:bottom w:val="single" w:sz="8" w:space="0" w:color="FFFFFF"/>
            </w:tcBorders>
            <w:shd w:val="clear" w:color="auto" w:fill="D9D9D9"/>
            <w:vAlign w:val="center"/>
          </w:tcPr>
          <w:p w:rsidR="00CF7286" w:rsidRPr="003B5C33" w:rsidRDefault="00CF7286" w:rsidP="009C389E">
            <w:pPr>
              <w:spacing w:afterLines="50"/>
              <w:jc w:val="both"/>
              <w:rPr>
                <w:color w:val="000000"/>
              </w:rPr>
            </w:pPr>
            <w:r>
              <w:rPr>
                <w:rFonts w:hint="eastAsia"/>
                <w:color w:val="000000"/>
              </w:rPr>
              <w:t>Medium Mode</w:t>
            </w:r>
          </w:p>
        </w:tc>
        <w:tc>
          <w:tcPr>
            <w:tcW w:w="6939" w:type="dxa"/>
            <w:tcBorders>
              <w:left w:val="single" w:sz="8" w:space="0" w:color="FFFFFF"/>
              <w:bottom w:val="single" w:sz="8" w:space="0" w:color="FFFFFF"/>
            </w:tcBorders>
            <w:shd w:val="clear" w:color="auto" w:fill="D9D9D9"/>
            <w:vAlign w:val="center"/>
          </w:tcPr>
          <w:p w:rsidR="00CF7286" w:rsidRPr="00D9771F" w:rsidRDefault="00CF7286" w:rsidP="009C389E">
            <w:pPr>
              <w:autoSpaceDE w:val="0"/>
              <w:spacing w:afterLines="50"/>
              <w:jc w:val="both"/>
              <w:rPr>
                <w:color w:val="000000"/>
                <w:kern w:val="0"/>
              </w:rPr>
            </w:pPr>
            <w:r>
              <w:rPr>
                <w:rFonts w:hint="eastAsia"/>
                <w:color w:val="000000"/>
                <w:kern w:val="0"/>
              </w:rPr>
              <w:t>The current working medium mode, copper or fiber, for the port.</w:t>
            </w:r>
          </w:p>
        </w:tc>
      </w:tr>
    </w:tbl>
    <w:p w:rsidR="007E05BA" w:rsidRPr="007E05BA" w:rsidRDefault="007E05BA" w:rsidP="007E05BA">
      <w:bookmarkStart w:id="147" w:name="_Toc294770170"/>
    </w:p>
    <w:p w:rsidR="00BA3C84" w:rsidRDefault="00BA3C84" w:rsidP="009C389E">
      <w:pPr>
        <w:pStyle w:val="Heading1"/>
        <w:spacing w:afterLines="50"/>
        <w:ind w:left="663"/>
        <w:jc w:val="both"/>
      </w:pPr>
      <w:bookmarkStart w:id="148" w:name="_Toc520743674"/>
      <w:r>
        <w:rPr>
          <w:rFonts w:hint="eastAsia"/>
        </w:rPr>
        <w:t>Advanced Settings</w:t>
      </w:r>
      <w:bookmarkEnd w:id="147"/>
      <w:bookmarkEnd w:id="148"/>
    </w:p>
    <w:p w:rsidR="00BA3C84" w:rsidRDefault="00BA3C84" w:rsidP="005C0124">
      <w:pPr>
        <w:pStyle w:val="Heading2"/>
        <w:jc w:val="both"/>
      </w:pPr>
      <w:bookmarkStart w:id="149" w:name="_Toc294770171"/>
      <w:bookmarkStart w:id="150" w:name="_Toc520743675"/>
      <w:r>
        <w:rPr>
          <w:rFonts w:hint="eastAsia"/>
        </w:rPr>
        <w:t>Bandwidth Control</w:t>
      </w:r>
      <w:bookmarkEnd w:id="149"/>
      <w:bookmarkEnd w:id="150"/>
    </w:p>
    <w:p w:rsidR="00BA3C84" w:rsidRDefault="00BA3C84" w:rsidP="005C0124">
      <w:pPr>
        <w:pStyle w:val="Heading3"/>
        <w:ind w:leftChars="100" w:left="240" w:rightChars="100" w:right="240" w:firstLine="240"/>
        <w:jc w:val="both"/>
      </w:pPr>
      <w:bookmarkStart w:id="151" w:name="_Toc294770172"/>
      <w:bookmarkStart w:id="152" w:name="_Toc520743676"/>
      <w:r>
        <w:rPr>
          <w:rFonts w:hint="eastAsia"/>
        </w:rPr>
        <w:t>QoS</w:t>
      </w:r>
      <w:bookmarkEnd w:id="151"/>
      <w:bookmarkEnd w:id="152"/>
    </w:p>
    <w:p w:rsidR="00BA3C84" w:rsidRPr="00D527AA" w:rsidRDefault="00BA3C84" w:rsidP="004D3EF3">
      <w:pPr>
        <w:autoSpaceDE w:val="0"/>
        <w:autoSpaceDN w:val="0"/>
        <w:adjustRightInd w:val="0"/>
        <w:jc w:val="both"/>
        <w:rPr>
          <w:color w:val="000000"/>
          <w:kern w:val="0"/>
        </w:rPr>
      </w:pPr>
      <w:r w:rsidRPr="00D527AA">
        <w:rPr>
          <w:color w:val="000000"/>
          <w:kern w:val="0"/>
        </w:rPr>
        <w:t xml:space="preserve">Each egress port can support up to </w:t>
      </w:r>
      <w:r w:rsidRPr="00D527AA">
        <w:rPr>
          <w:rFonts w:hint="eastAsia"/>
          <w:color w:val="000000"/>
          <w:kern w:val="0"/>
        </w:rPr>
        <w:t>8</w:t>
      </w:r>
      <w:r w:rsidRPr="00D527AA">
        <w:rPr>
          <w:color w:val="000000"/>
          <w:kern w:val="0"/>
        </w:rPr>
        <w:t xml:space="preserve"> transmit queues. Each egress transmit queue contains a list specifying the packet</w:t>
      </w:r>
      <w:r w:rsidR="005F367D">
        <w:rPr>
          <w:color w:val="000000"/>
          <w:kern w:val="0"/>
        </w:rPr>
        <w:t xml:space="preserve"> </w:t>
      </w:r>
      <w:r w:rsidRPr="00D527AA">
        <w:rPr>
          <w:color w:val="000000"/>
          <w:kern w:val="0"/>
        </w:rPr>
        <w:t xml:space="preserve">transmission order. Every incoming frame is forwarded to one of the </w:t>
      </w:r>
      <w:r w:rsidRPr="00D527AA">
        <w:rPr>
          <w:rFonts w:hint="eastAsia"/>
          <w:color w:val="000000"/>
          <w:kern w:val="0"/>
        </w:rPr>
        <w:t>8</w:t>
      </w:r>
      <w:r w:rsidRPr="00D527AA">
        <w:rPr>
          <w:color w:val="000000"/>
          <w:kern w:val="0"/>
        </w:rPr>
        <w:t xml:space="preserve"> egress transmit queues of the assigned egress</w:t>
      </w:r>
      <w:r w:rsidR="005F367D">
        <w:rPr>
          <w:color w:val="000000"/>
          <w:kern w:val="0"/>
        </w:rPr>
        <w:t xml:space="preserve"> </w:t>
      </w:r>
      <w:r w:rsidRPr="00D527AA">
        <w:rPr>
          <w:color w:val="000000"/>
          <w:kern w:val="0"/>
        </w:rPr>
        <w:t xml:space="preserve">port, based on its priority. The egress port transmits packets from each of the </w:t>
      </w:r>
      <w:r w:rsidRPr="00D527AA">
        <w:rPr>
          <w:rFonts w:hint="eastAsia"/>
          <w:color w:val="000000"/>
          <w:kern w:val="0"/>
        </w:rPr>
        <w:t>8</w:t>
      </w:r>
      <w:r w:rsidRPr="00D527AA">
        <w:rPr>
          <w:color w:val="000000"/>
          <w:kern w:val="0"/>
        </w:rPr>
        <w:t xml:space="preserve"> transmit queues according to a</w:t>
      </w:r>
      <w:r w:rsidR="005F367D">
        <w:rPr>
          <w:color w:val="000000"/>
          <w:kern w:val="0"/>
        </w:rPr>
        <w:t xml:space="preserve"> </w:t>
      </w:r>
      <w:r w:rsidRPr="00D527AA">
        <w:rPr>
          <w:color w:val="000000"/>
          <w:kern w:val="0"/>
        </w:rPr>
        <w:t>configurable scheduling algorithm, which can be a combination of Strict Priority (SP) and/or Weighted Round Robin (WRR).</w:t>
      </w:r>
    </w:p>
    <w:p w:rsidR="00BA3C84" w:rsidRPr="00895250" w:rsidRDefault="00BA3C84" w:rsidP="005C0124">
      <w:pPr>
        <w:ind w:firstLine="480"/>
        <w:jc w:val="both"/>
        <w:rPr>
          <w:rStyle w:val="SC332501"/>
          <w:b/>
        </w:rPr>
      </w:pPr>
    </w:p>
    <w:p w:rsidR="00BA3C84" w:rsidRPr="0060459C" w:rsidRDefault="00BA3C84" w:rsidP="004D3EF3">
      <w:pPr>
        <w:jc w:val="both"/>
        <w:rPr>
          <w:rStyle w:val="SC332501"/>
          <w:sz w:val="24"/>
          <w:szCs w:val="24"/>
        </w:rPr>
      </w:pPr>
      <w:r w:rsidRPr="0060459C">
        <w:rPr>
          <w:rStyle w:val="SC332501"/>
          <w:sz w:val="24"/>
          <w:szCs w:val="24"/>
        </w:rPr>
        <w:t>Typically, networks operate on a best-effort delivery basis, which means that all traffic has equal priority and an equal chance of being delivered in a timely manner. When congestion occurs, all traffic has an equal chance of being dropped.</w:t>
      </w:r>
    </w:p>
    <w:p w:rsidR="00BA3C84" w:rsidRPr="0060459C" w:rsidRDefault="00BA3C84" w:rsidP="005C0124">
      <w:pPr>
        <w:ind w:firstLine="480"/>
        <w:jc w:val="both"/>
        <w:rPr>
          <w:rStyle w:val="SC332501"/>
          <w:sz w:val="24"/>
          <w:szCs w:val="24"/>
        </w:rPr>
      </w:pPr>
    </w:p>
    <w:p w:rsidR="00BA3C84" w:rsidRPr="0060459C" w:rsidRDefault="00BA3C84" w:rsidP="004D3EF3">
      <w:pPr>
        <w:jc w:val="both"/>
      </w:pPr>
      <w:r w:rsidRPr="0060459C">
        <w:rPr>
          <w:rStyle w:val="SC332501"/>
          <w:sz w:val="24"/>
          <w:szCs w:val="24"/>
        </w:rPr>
        <w:t>When you configure the QoS feature, you can select specific network traffic, prioritize it according to its relative importance, and use congestion-management and congestion-avoidance techniques to give preferential treatment. Implementing QoS in your network makes network performance more predictable and bandwidth utilization more effective.</w:t>
      </w:r>
    </w:p>
    <w:p w:rsidR="00BA3C84" w:rsidRDefault="00BA3C84" w:rsidP="005C0124">
      <w:pPr>
        <w:jc w:val="both"/>
      </w:pPr>
    </w:p>
    <w:p w:rsidR="00BA3C84" w:rsidRPr="00BE543F" w:rsidRDefault="00BA3C84" w:rsidP="004D3EF3">
      <w:pPr>
        <w:autoSpaceDE w:val="0"/>
        <w:autoSpaceDN w:val="0"/>
        <w:adjustRightInd w:val="0"/>
        <w:jc w:val="both"/>
        <w:rPr>
          <w:kern w:val="0"/>
        </w:rPr>
      </w:pPr>
      <w:r w:rsidRPr="00BE543F">
        <w:rPr>
          <w:kern w:val="0"/>
        </w:rPr>
        <w:t xml:space="preserve">The </w:t>
      </w:r>
      <w:r w:rsidRPr="00BE543F">
        <w:rPr>
          <w:rFonts w:hint="eastAsia"/>
          <w:kern w:val="0"/>
        </w:rPr>
        <w:t>S</w:t>
      </w:r>
      <w:r w:rsidRPr="00BE543F">
        <w:rPr>
          <w:kern w:val="0"/>
        </w:rPr>
        <w:t xml:space="preserve">witch supports 802.1p priority queuing. The Switch has </w:t>
      </w:r>
      <w:r w:rsidRPr="00D527AA">
        <w:rPr>
          <w:rFonts w:hint="eastAsia"/>
          <w:color w:val="000000"/>
          <w:kern w:val="0"/>
        </w:rPr>
        <w:t>8</w:t>
      </w:r>
      <w:r w:rsidRPr="00BE543F">
        <w:rPr>
          <w:kern w:val="0"/>
        </w:rPr>
        <w:t xml:space="preserve"> priority queues. These priority queues are numbered</w:t>
      </w:r>
      <w:r w:rsidR="005F367D">
        <w:rPr>
          <w:kern w:val="0"/>
        </w:rPr>
        <w:t xml:space="preserve"> </w:t>
      </w:r>
      <w:r w:rsidRPr="00BE543F">
        <w:rPr>
          <w:kern w:val="0"/>
        </w:rPr>
        <w:t xml:space="preserve">from </w:t>
      </w:r>
      <w:r w:rsidR="00297444">
        <w:rPr>
          <w:rFonts w:hint="eastAsia"/>
          <w:kern w:val="0"/>
        </w:rPr>
        <w:t>7</w:t>
      </w:r>
      <w:r w:rsidRPr="00BE543F">
        <w:rPr>
          <w:kern w:val="0"/>
        </w:rPr>
        <w:t xml:space="preserve"> (Class </w:t>
      </w:r>
      <w:r w:rsidR="00297444">
        <w:rPr>
          <w:rFonts w:hint="eastAsia"/>
          <w:kern w:val="0"/>
        </w:rPr>
        <w:t>7</w:t>
      </w:r>
      <w:r w:rsidRPr="00BE543F">
        <w:rPr>
          <w:kern w:val="0"/>
        </w:rPr>
        <w:t>) — the highest priority queue — to 0 (Class 0) — the lowest priority queue.</w:t>
      </w:r>
    </w:p>
    <w:p w:rsidR="00BA3C84" w:rsidRDefault="00BA3C84" w:rsidP="005C0124">
      <w:pPr>
        <w:jc w:val="both"/>
        <w:rPr>
          <w:kern w:val="0"/>
        </w:rPr>
      </w:pPr>
      <w:r w:rsidRPr="00BE543F">
        <w:rPr>
          <w:kern w:val="0"/>
        </w:rPr>
        <w:t>The eight priority tags specified in</w:t>
      </w:r>
      <w:r w:rsidR="005F367D">
        <w:rPr>
          <w:kern w:val="0"/>
        </w:rPr>
        <w:t xml:space="preserve"> </w:t>
      </w:r>
      <w:r w:rsidRPr="00BE543F">
        <w:rPr>
          <w:kern w:val="0"/>
        </w:rPr>
        <w:t>IEEE 802.1p (p0 to p7) are mapped to the Switch’s priority queues as follows:</w:t>
      </w:r>
    </w:p>
    <w:p w:rsidR="00951115" w:rsidRDefault="00951115" w:rsidP="005C0124">
      <w:pPr>
        <w:jc w:val="both"/>
        <w:rPr>
          <w:kern w:val="0"/>
        </w:rPr>
      </w:pPr>
    </w:p>
    <w:p w:rsidR="00951115" w:rsidRPr="00326DDC" w:rsidRDefault="00951115" w:rsidP="005C0124">
      <w:pPr>
        <w:spacing w:line="276" w:lineRule="auto"/>
        <w:jc w:val="both"/>
        <w:rPr>
          <w:kern w:val="0"/>
        </w:rPr>
      </w:pPr>
      <w:r w:rsidRPr="00326DDC">
        <w:rPr>
          <w:kern w:val="0"/>
        </w:rPr>
        <w:tab/>
      </w:r>
      <w:bookmarkStart w:id="153" w:name="OLE_LINK1"/>
      <w:r w:rsidRPr="00326DDC">
        <w:rPr>
          <w:kern w:val="0"/>
        </w:rPr>
        <w:t>Priority</w:t>
      </w:r>
      <w:bookmarkEnd w:id="153"/>
      <w:r w:rsidRPr="00326DDC">
        <w:rPr>
          <w:kern w:val="0"/>
        </w:rPr>
        <w:tab/>
        <w:t>: 0  1  2  3  4  5  6  7</w:t>
      </w:r>
    </w:p>
    <w:p w:rsidR="00951115" w:rsidRPr="00326DDC" w:rsidRDefault="00951115" w:rsidP="005C0124">
      <w:pPr>
        <w:spacing w:line="276" w:lineRule="auto"/>
        <w:jc w:val="both"/>
        <w:rPr>
          <w:color w:val="000000"/>
          <w:kern w:val="0"/>
        </w:rPr>
      </w:pPr>
      <w:r w:rsidRPr="00326DDC">
        <w:rPr>
          <w:color w:val="000000"/>
          <w:kern w:val="0"/>
        </w:rPr>
        <w:tab/>
        <w:t>Queue</w:t>
      </w:r>
      <w:r w:rsidRPr="00326DDC">
        <w:rPr>
          <w:color w:val="000000"/>
          <w:kern w:val="0"/>
        </w:rPr>
        <w:tab/>
        <w:t xml:space="preserve">: </w:t>
      </w:r>
      <w:r w:rsidR="007E05BA" w:rsidRPr="00727593">
        <w:rPr>
          <w:rFonts w:hint="eastAsia"/>
          <w:color w:val="000000"/>
          <w:kern w:val="0"/>
        </w:rPr>
        <w:t>2  0  1  3  4  5  6  7</w:t>
      </w:r>
    </w:p>
    <w:p w:rsidR="004D3EF3" w:rsidRDefault="004D3EF3" w:rsidP="004D3EF3">
      <w:pPr>
        <w:autoSpaceDE w:val="0"/>
        <w:autoSpaceDN w:val="0"/>
        <w:adjustRightInd w:val="0"/>
        <w:jc w:val="both"/>
        <w:rPr>
          <w:color w:val="000000"/>
          <w:kern w:val="0"/>
        </w:rPr>
      </w:pPr>
    </w:p>
    <w:p w:rsidR="00BA3C84" w:rsidRPr="00727593" w:rsidRDefault="00BA3C84" w:rsidP="004D3EF3">
      <w:pPr>
        <w:autoSpaceDE w:val="0"/>
        <w:autoSpaceDN w:val="0"/>
        <w:adjustRightInd w:val="0"/>
        <w:jc w:val="both"/>
        <w:rPr>
          <w:color w:val="000000"/>
          <w:kern w:val="0"/>
        </w:rPr>
      </w:pPr>
      <w:r w:rsidRPr="00727593">
        <w:rPr>
          <w:color w:val="000000"/>
          <w:kern w:val="0"/>
        </w:rPr>
        <w:t>Priority scheduling is implemented by the priority queues stated above. The Switch will empty the four hardware priority queues</w:t>
      </w:r>
      <w:r w:rsidR="005F367D">
        <w:rPr>
          <w:color w:val="000000"/>
          <w:kern w:val="0"/>
        </w:rPr>
        <w:t xml:space="preserve"> </w:t>
      </w:r>
      <w:r w:rsidRPr="00727593">
        <w:rPr>
          <w:color w:val="000000"/>
          <w:kern w:val="0"/>
        </w:rPr>
        <w:t xml:space="preserve">in order, beginning with the highest priority queue, </w:t>
      </w:r>
      <w:r w:rsidR="00297444">
        <w:rPr>
          <w:rFonts w:hint="eastAsia"/>
          <w:color w:val="000000"/>
          <w:kern w:val="0"/>
        </w:rPr>
        <w:t>7</w:t>
      </w:r>
      <w:r w:rsidRPr="00727593">
        <w:rPr>
          <w:color w:val="000000"/>
          <w:kern w:val="0"/>
        </w:rPr>
        <w:t>, to the lowest priority queue, 0. Each hardware queue will transmit all of the</w:t>
      </w:r>
      <w:r w:rsidR="005F367D">
        <w:rPr>
          <w:color w:val="000000"/>
          <w:kern w:val="0"/>
        </w:rPr>
        <w:t xml:space="preserve"> </w:t>
      </w:r>
      <w:r w:rsidRPr="00727593">
        <w:rPr>
          <w:color w:val="000000"/>
          <w:kern w:val="0"/>
        </w:rPr>
        <w:t>packets in its buffer before permitting the next lower priority to transmit its packets. When the lowest hardware priority queue has</w:t>
      </w:r>
      <w:r w:rsidR="005F367D">
        <w:rPr>
          <w:color w:val="000000"/>
          <w:kern w:val="0"/>
        </w:rPr>
        <w:t xml:space="preserve"> </w:t>
      </w:r>
      <w:r w:rsidRPr="00727593">
        <w:rPr>
          <w:color w:val="000000"/>
          <w:kern w:val="0"/>
        </w:rPr>
        <w:t xml:space="preserve">finished transmitting all of its packets, the </w:t>
      </w:r>
      <w:r w:rsidRPr="00727593">
        <w:rPr>
          <w:color w:val="000000"/>
          <w:kern w:val="0"/>
        </w:rPr>
        <w:lastRenderedPageBreak/>
        <w:t>highest hardware priority queue will begin transmitting any packets it may have</w:t>
      </w:r>
      <w:r w:rsidR="005F367D">
        <w:rPr>
          <w:color w:val="000000"/>
          <w:kern w:val="0"/>
        </w:rPr>
        <w:t xml:space="preserve"> </w:t>
      </w:r>
      <w:r w:rsidRPr="00727593">
        <w:rPr>
          <w:color w:val="000000"/>
          <w:kern w:val="0"/>
        </w:rPr>
        <w:t>received.</w:t>
      </w:r>
    </w:p>
    <w:p w:rsidR="00BA3C84" w:rsidRDefault="00BA3C84" w:rsidP="005C0124">
      <w:pPr>
        <w:jc w:val="both"/>
      </w:pPr>
    </w:p>
    <w:p w:rsidR="00BA3C84" w:rsidRPr="004F2218" w:rsidRDefault="00BA3C84" w:rsidP="005C0124">
      <w:pPr>
        <w:jc w:val="both"/>
        <w:rPr>
          <w:b/>
        </w:rPr>
      </w:pPr>
      <w:bookmarkStart w:id="154" w:name="_Toc289951229"/>
      <w:bookmarkStart w:id="155" w:name="_Toc294770174"/>
      <w:r w:rsidRPr="004F2218">
        <w:rPr>
          <w:b/>
        </w:rPr>
        <w:t>QoS Enhancement</w:t>
      </w:r>
      <w:bookmarkEnd w:id="154"/>
      <w:bookmarkEnd w:id="155"/>
    </w:p>
    <w:p w:rsidR="00BA3C84" w:rsidRDefault="00BA3C84" w:rsidP="004D3EF3">
      <w:pPr>
        <w:autoSpaceDE w:val="0"/>
        <w:autoSpaceDN w:val="0"/>
        <w:adjustRightInd w:val="0"/>
        <w:jc w:val="both"/>
        <w:rPr>
          <w:color w:val="000000"/>
          <w:kern w:val="0"/>
        </w:rPr>
      </w:pPr>
      <w:r w:rsidRPr="008341F7">
        <w:rPr>
          <w:color w:val="000000"/>
          <w:kern w:val="0"/>
        </w:rPr>
        <w:t>You can configure the Switch to prioritize traffic even if the incoming packets are</w:t>
      </w:r>
      <w:r w:rsidR="005F367D">
        <w:rPr>
          <w:color w:val="000000"/>
          <w:kern w:val="0"/>
        </w:rPr>
        <w:t xml:space="preserve"> </w:t>
      </w:r>
      <w:r w:rsidRPr="008341F7">
        <w:rPr>
          <w:color w:val="000000"/>
          <w:kern w:val="0"/>
        </w:rPr>
        <w:t>not marked with IEEE 802.1p priority tags or change the existing priority tags</w:t>
      </w:r>
      <w:r w:rsidR="005F367D">
        <w:rPr>
          <w:color w:val="000000"/>
          <w:kern w:val="0"/>
        </w:rPr>
        <w:t xml:space="preserve"> </w:t>
      </w:r>
      <w:r w:rsidRPr="008341F7">
        <w:rPr>
          <w:color w:val="000000"/>
          <w:kern w:val="0"/>
        </w:rPr>
        <w:t>based on the criteria you select. The Switch allows you to choose one of the</w:t>
      </w:r>
      <w:r w:rsidR="005F367D">
        <w:rPr>
          <w:color w:val="000000"/>
          <w:kern w:val="0"/>
        </w:rPr>
        <w:t xml:space="preserve"> </w:t>
      </w:r>
      <w:r w:rsidRPr="008341F7">
        <w:rPr>
          <w:color w:val="000000"/>
          <w:kern w:val="0"/>
        </w:rPr>
        <w:t>following methods for assigning priority to incoming packets on the Switch:</w:t>
      </w:r>
    </w:p>
    <w:p w:rsidR="004D3EF3" w:rsidRPr="008341F7" w:rsidRDefault="004D3EF3" w:rsidP="004D3EF3">
      <w:pPr>
        <w:autoSpaceDE w:val="0"/>
        <w:autoSpaceDN w:val="0"/>
        <w:adjustRightInd w:val="0"/>
        <w:jc w:val="both"/>
        <w:rPr>
          <w:color w:val="000000"/>
          <w:kern w:val="0"/>
        </w:rPr>
      </w:pPr>
    </w:p>
    <w:p w:rsidR="00BA3C84" w:rsidRDefault="00BA3C84" w:rsidP="002A31A4">
      <w:pPr>
        <w:numPr>
          <w:ilvl w:val="0"/>
          <w:numId w:val="13"/>
        </w:numPr>
        <w:autoSpaceDE w:val="0"/>
        <w:autoSpaceDN w:val="0"/>
        <w:adjustRightInd w:val="0"/>
        <w:jc w:val="both"/>
        <w:rPr>
          <w:color w:val="000000"/>
          <w:kern w:val="0"/>
        </w:rPr>
      </w:pPr>
      <w:r>
        <w:rPr>
          <w:rFonts w:hint="eastAsia"/>
          <w:b/>
          <w:bCs/>
          <w:color w:val="000000"/>
          <w:kern w:val="0"/>
        </w:rPr>
        <w:t>802.1p Tag Priority</w:t>
      </w:r>
      <w:r>
        <w:rPr>
          <w:rFonts w:hint="eastAsia"/>
          <w:b/>
          <w:bCs/>
          <w:color w:val="000000"/>
          <w:kern w:val="0"/>
        </w:rPr>
        <w:tab/>
      </w:r>
      <w:r w:rsidRPr="008341F7">
        <w:rPr>
          <w:color w:val="000000"/>
          <w:kern w:val="0"/>
        </w:rPr>
        <w:t xml:space="preserve">- Assign priority to packets based on the </w:t>
      </w:r>
      <w:r>
        <w:rPr>
          <w:rFonts w:hint="eastAsia"/>
          <w:color w:val="000000"/>
          <w:kern w:val="0"/>
        </w:rPr>
        <w:t>packet</w:t>
      </w:r>
      <w:r>
        <w:rPr>
          <w:color w:val="000000"/>
          <w:kern w:val="0"/>
        </w:rPr>
        <w:t>’</w:t>
      </w:r>
      <w:r>
        <w:rPr>
          <w:rFonts w:hint="eastAsia"/>
          <w:color w:val="000000"/>
          <w:kern w:val="0"/>
        </w:rPr>
        <w:t>s 802.1p tagged priority</w:t>
      </w:r>
      <w:r w:rsidRPr="008341F7">
        <w:rPr>
          <w:color w:val="000000"/>
          <w:kern w:val="0"/>
        </w:rPr>
        <w:t>.</w:t>
      </w:r>
    </w:p>
    <w:p w:rsidR="00BA3C84" w:rsidRPr="008341F7" w:rsidRDefault="00BA3C84" w:rsidP="002A31A4">
      <w:pPr>
        <w:numPr>
          <w:ilvl w:val="0"/>
          <w:numId w:val="13"/>
        </w:numPr>
        <w:autoSpaceDE w:val="0"/>
        <w:autoSpaceDN w:val="0"/>
        <w:adjustRightInd w:val="0"/>
        <w:jc w:val="both"/>
        <w:rPr>
          <w:color w:val="000000"/>
          <w:kern w:val="0"/>
        </w:rPr>
      </w:pPr>
      <w:r w:rsidRPr="008341F7">
        <w:rPr>
          <w:b/>
          <w:bCs/>
          <w:color w:val="000000"/>
          <w:kern w:val="0"/>
        </w:rPr>
        <w:t xml:space="preserve">Port Based QoS </w:t>
      </w:r>
      <w:r>
        <w:rPr>
          <w:rFonts w:hint="eastAsia"/>
          <w:b/>
          <w:bCs/>
          <w:color w:val="000000"/>
          <w:kern w:val="0"/>
        </w:rPr>
        <w:tab/>
      </w:r>
      <w:r>
        <w:rPr>
          <w:rFonts w:hint="eastAsia"/>
          <w:b/>
          <w:bCs/>
          <w:color w:val="000000"/>
          <w:kern w:val="0"/>
        </w:rPr>
        <w:tab/>
      </w:r>
      <w:r w:rsidRPr="008341F7">
        <w:rPr>
          <w:color w:val="000000"/>
          <w:kern w:val="0"/>
        </w:rPr>
        <w:t>- Assign priority to packets based on the incoming port on the</w:t>
      </w:r>
      <w:r w:rsidR="005F367D">
        <w:rPr>
          <w:color w:val="000000"/>
          <w:kern w:val="0"/>
        </w:rPr>
        <w:t xml:space="preserve"> </w:t>
      </w:r>
      <w:r w:rsidRPr="008341F7">
        <w:rPr>
          <w:color w:val="000000"/>
          <w:kern w:val="0"/>
        </w:rPr>
        <w:t>Switch.</w:t>
      </w:r>
    </w:p>
    <w:p w:rsidR="00BA3C84" w:rsidRDefault="00BA3C84" w:rsidP="002A31A4">
      <w:pPr>
        <w:numPr>
          <w:ilvl w:val="0"/>
          <w:numId w:val="13"/>
        </w:numPr>
        <w:autoSpaceDE w:val="0"/>
        <w:autoSpaceDN w:val="0"/>
        <w:adjustRightInd w:val="0"/>
        <w:jc w:val="both"/>
        <w:rPr>
          <w:color w:val="000000"/>
          <w:kern w:val="0"/>
        </w:rPr>
      </w:pPr>
      <w:r w:rsidRPr="008341F7">
        <w:rPr>
          <w:b/>
          <w:bCs/>
          <w:color w:val="000000"/>
          <w:kern w:val="0"/>
        </w:rPr>
        <w:t>DSCP Based QoS</w:t>
      </w:r>
      <w:r>
        <w:rPr>
          <w:rFonts w:hint="eastAsia"/>
          <w:b/>
          <w:bCs/>
          <w:color w:val="000000"/>
          <w:kern w:val="0"/>
        </w:rPr>
        <w:tab/>
      </w:r>
      <w:r>
        <w:rPr>
          <w:rFonts w:hint="eastAsia"/>
          <w:b/>
          <w:bCs/>
          <w:color w:val="000000"/>
          <w:kern w:val="0"/>
        </w:rPr>
        <w:tab/>
      </w:r>
      <w:r w:rsidRPr="008341F7">
        <w:rPr>
          <w:color w:val="000000"/>
          <w:kern w:val="0"/>
        </w:rPr>
        <w:t>- Assign priority to packets based on their Differentiated</w:t>
      </w:r>
      <w:r w:rsidR="005F367D">
        <w:rPr>
          <w:color w:val="000000"/>
          <w:kern w:val="0"/>
        </w:rPr>
        <w:t xml:space="preserve"> </w:t>
      </w:r>
      <w:r w:rsidRPr="008341F7">
        <w:rPr>
          <w:color w:val="000000"/>
          <w:kern w:val="0"/>
        </w:rPr>
        <w:t>Services Code Points (DSCPs).</w:t>
      </w:r>
    </w:p>
    <w:p w:rsidR="00BA3C84" w:rsidRPr="008341F7" w:rsidRDefault="00BA3C84" w:rsidP="005C0124">
      <w:pPr>
        <w:autoSpaceDE w:val="0"/>
        <w:autoSpaceDN w:val="0"/>
        <w:adjustRightInd w:val="0"/>
        <w:jc w:val="both"/>
        <w:rPr>
          <w:color w:val="000000"/>
          <w:kern w:val="0"/>
        </w:rPr>
      </w:pPr>
    </w:p>
    <w:p w:rsidR="00BA3C84" w:rsidRPr="008341F7" w:rsidRDefault="00BA3C84" w:rsidP="005C0124">
      <w:pPr>
        <w:autoSpaceDE w:val="0"/>
        <w:autoSpaceDN w:val="0"/>
        <w:adjustRightInd w:val="0"/>
        <w:jc w:val="both"/>
        <w:rPr>
          <w:color w:val="000000"/>
          <w:kern w:val="0"/>
        </w:rPr>
      </w:pPr>
      <w:r w:rsidRPr="004D3EF3">
        <w:rPr>
          <w:b/>
          <w:color w:val="000000"/>
          <w:kern w:val="0"/>
        </w:rPr>
        <w:t>Note:</w:t>
      </w:r>
      <w:r w:rsidRPr="008341F7">
        <w:rPr>
          <w:color w:val="000000"/>
          <w:kern w:val="0"/>
        </w:rPr>
        <w:t xml:space="preserve"> Advanced QoS methods only affect the internal priority queue mapping for the</w:t>
      </w:r>
      <w:r w:rsidR="005F367D">
        <w:rPr>
          <w:color w:val="000000"/>
          <w:kern w:val="0"/>
        </w:rPr>
        <w:t xml:space="preserve"> </w:t>
      </w:r>
      <w:r w:rsidRPr="008341F7">
        <w:rPr>
          <w:color w:val="000000"/>
          <w:kern w:val="0"/>
        </w:rPr>
        <w:t>Switch.</w:t>
      </w:r>
      <w:r w:rsidRPr="008D3884">
        <w:rPr>
          <w:color w:val="000000"/>
          <w:kern w:val="0"/>
        </w:rPr>
        <w:t xml:space="preserve"> The Switch does not modify the IEEE 802.1p value for the egress</w:t>
      </w:r>
      <w:r w:rsidR="005F367D">
        <w:rPr>
          <w:color w:val="000000"/>
          <w:kern w:val="0"/>
        </w:rPr>
        <w:t xml:space="preserve"> </w:t>
      </w:r>
      <w:r w:rsidRPr="008D3884">
        <w:rPr>
          <w:color w:val="000000"/>
          <w:kern w:val="0"/>
        </w:rPr>
        <w:t>frames.</w:t>
      </w:r>
      <w:r w:rsidR="005F367D">
        <w:rPr>
          <w:color w:val="000000"/>
          <w:kern w:val="0"/>
        </w:rPr>
        <w:t xml:space="preserve"> </w:t>
      </w:r>
      <w:r w:rsidRPr="008341F7">
        <w:rPr>
          <w:color w:val="000000"/>
          <w:kern w:val="0"/>
        </w:rPr>
        <w:t>You can choose one of these ways to alter the way incoming packets are</w:t>
      </w:r>
      <w:r w:rsidR="005F367D">
        <w:rPr>
          <w:color w:val="000000"/>
          <w:kern w:val="0"/>
        </w:rPr>
        <w:t xml:space="preserve"> </w:t>
      </w:r>
      <w:r w:rsidRPr="008341F7">
        <w:rPr>
          <w:color w:val="000000"/>
          <w:kern w:val="0"/>
        </w:rPr>
        <w:t>prioritized or you can choose not to use any QoS enhancement setting on the</w:t>
      </w:r>
      <w:r w:rsidR="005F367D">
        <w:rPr>
          <w:color w:val="000000"/>
          <w:kern w:val="0"/>
        </w:rPr>
        <w:t xml:space="preserve"> </w:t>
      </w:r>
      <w:r w:rsidRPr="008341F7">
        <w:rPr>
          <w:color w:val="000000"/>
          <w:kern w:val="0"/>
        </w:rPr>
        <w:t>Switch.</w:t>
      </w:r>
    </w:p>
    <w:p w:rsidR="00BA3C84" w:rsidRDefault="00BA3C84" w:rsidP="005C0124">
      <w:pPr>
        <w:jc w:val="both"/>
      </w:pPr>
    </w:p>
    <w:p w:rsidR="00BA3C84" w:rsidRPr="004F2218" w:rsidRDefault="00BA3C84" w:rsidP="005C0124">
      <w:pPr>
        <w:jc w:val="both"/>
        <w:rPr>
          <w:b/>
        </w:rPr>
      </w:pPr>
      <w:bookmarkStart w:id="156" w:name="_Toc244605433"/>
      <w:bookmarkStart w:id="157" w:name="_Toc246303799"/>
      <w:bookmarkStart w:id="158" w:name="_Toc251680670"/>
      <w:bookmarkStart w:id="159" w:name="_Toc255385517"/>
      <w:bookmarkStart w:id="160" w:name="_Toc289951230"/>
      <w:bookmarkStart w:id="161" w:name="_Toc294770175"/>
      <w:r w:rsidRPr="004F2218">
        <w:rPr>
          <w:b/>
        </w:rPr>
        <w:t>802.1p Priority</w:t>
      </w:r>
      <w:bookmarkEnd w:id="156"/>
      <w:bookmarkEnd w:id="157"/>
      <w:bookmarkEnd w:id="158"/>
      <w:bookmarkEnd w:id="159"/>
      <w:bookmarkEnd w:id="160"/>
      <w:bookmarkEnd w:id="161"/>
    </w:p>
    <w:p w:rsidR="00BA3C84" w:rsidRDefault="00BA3C84" w:rsidP="00982C06">
      <w:pPr>
        <w:jc w:val="both"/>
        <w:rPr>
          <w:kern w:val="0"/>
        </w:rPr>
      </w:pPr>
      <w:r>
        <w:rPr>
          <w:kern w:val="0"/>
        </w:rPr>
        <w:t>When using 802.1p priority mechanism, the packet is examined for the presence of a valid 802.1p priority tag. If the tag is</w:t>
      </w:r>
      <w:r w:rsidR="005F367D">
        <w:rPr>
          <w:kern w:val="0"/>
        </w:rPr>
        <w:t xml:space="preserve"> </w:t>
      </w:r>
      <w:r>
        <w:rPr>
          <w:kern w:val="0"/>
        </w:rPr>
        <w:t>present, the packet is assigned to a programmable egress queue based on the value of the tagged priority. The tagged</w:t>
      </w:r>
      <w:r w:rsidR="005F367D">
        <w:rPr>
          <w:kern w:val="0"/>
        </w:rPr>
        <w:t xml:space="preserve"> </w:t>
      </w:r>
      <w:r>
        <w:rPr>
          <w:kern w:val="0"/>
        </w:rPr>
        <w:t>priority can be designated to any of the available queues.</w:t>
      </w:r>
    </w:p>
    <w:p w:rsidR="00BA3C84" w:rsidRPr="00051BBC" w:rsidRDefault="00BA3C84" w:rsidP="005C0124">
      <w:pPr>
        <w:jc w:val="both"/>
      </w:pPr>
    </w:p>
    <w:p w:rsidR="00BA3C84" w:rsidRDefault="00BA3C84" w:rsidP="005C0124">
      <w:pPr>
        <w:jc w:val="both"/>
        <w:rPr>
          <w:b/>
        </w:rPr>
      </w:pPr>
      <w:r w:rsidRPr="0040078E">
        <w:rPr>
          <w:rFonts w:hint="eastAsia"/>
          <w:b/>
        </w:rPr>
        <w:t>Ethernet Packet: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594"/>
        <w:gridCol w:w="1860"/>
        <w:gridCol w:w="1860"/>
        <w:gridCol w:w="1080"/>
      </w:tblGrid>
      <w:tr w:rsidR="00BA3C84" w:rsidRPr="00382FDC" w:rsidTr="00382FDC">
        <w:tc>
          <w:tcPr>
            <w:tcW w:w="594" w:type="dxa"/>
            <w:shd w:val="clear" w:color="auto" w:fill="CCFFFF"/>
          </w:tcPr>
          <w:p w:rsidR="00BA3C84" w:rsidRPr="00382FDC" w:rsidRDefault="00BA3C84" w:rsidP="005C0124">
            <w:pPr>
              <w:jc w:val="both"/>
            </w:pPr>
            <w:r w:rsidRPr="00382FDC">
              <w:rPr>
                <w:rFonts w:hint="eastAsia"/>
              </w:rPr>
              <w:t>6</w:t>
            </w:r>
          </w:p>
        </w:tc>
        <w:tc>
          <w:tcPr>
            <w:tcW w:w="594" w:type="dxa"/>
            <w:shd w:val="clear" w:color="auto" w:fill="CCFFFF"/>
          </w:tcPr>
          <w:p w:rsidR="00BA3C84" w:rsidRPr="00382FDC" w:rsidRDefault="00BA3C84" w:rsidP="005C0124">
            <w:pPr>
              <w:jc w:val="both"/>
            </w:pPr>
            <w:r w:rsidRPr="00382FDC">
              <w:rPr>
                <w:rFonts w:hint="eastAsia"/>
              </w:rPr>
              <w:t>6</w:t>
            </w:r>
          </w:p>
        </w:tc>
        <w:tc>
          <w:tcPr>
            <w:tcW w:w="1860" w:type="dxa"/>
            <w:shd w:val="clear" w:color="auto" w:fill="CCFFFF"/>
          </w:tcPr>
          <w:p w:rsidR="00BA3C84" w:rsidRPr="00382FDC" w:rsidRDefault="00BA3C84" w:rsidP="005C0124">
            <w:pPr>
              <w:jc w:val="both"/>
            </w:pPr>
            <w:r w:rsidRPr="00382FDC">
              <w:rPr>
                <w:rFonts w:hint="eastAsia"/>
              </w:rPr>
              <w:t>2</w:t>
            </w:r>
          </w:p>
        </w:tc>
        <w:tc>
          <w:tcPr>
            <w:tcW w:w="1860" w:type="dxa"/>
            <w:shd w:val="clear" w:color="auto" w:fill="CCFFFF"/>
          </w:tcPr>
          <w:p w:rsidR="00BA3C84" w:rsidRPr="00382FDC" w:rsidRDefault="00BA3C84" w:rsidP="005C0124">
            <w:pPr>
              <w:jc w:val="both"/>
            </w:pPr>
            <w:r w:rsidRPr="00382FDC">
              <w:rPr>
                <w:rFonts w:hint="eastAsia"/>
              </w:rPr>
              <w:t>42-1496</w:t>
            </w:r>
          </w:p>
        </w:tc>
        <w:tc>
          <w:tcPr>
            <w:tcW w:w="1080" w:type="dxa"/>
            <w:shd w:val="clear" w:color="auto" w:fill="CCFFFF"/>
          </w:tcPr>
          <w:p w:rsidR="00BA3C84" w:rsidRPr="00382FDC" w:rsidRDefault="00BA3C84" w:rsidP="005C0124">
            <w:pPr>
              <w:jc w:val="both"/>
            </w:pPr>
            <w:r w:rsidRPr="00382FDC">
              <w:rPr>
                <w:rFonts w:hint="eastAsia"/>
              </w:rPr>
              <w:t>4</w:t>
            </w:r>
          </w:p>
        </w:tc>
      </w:tr>
      <w:tr w:rsidR="00BA3C84" w:rsidRPr="00382FDC" w:rsidTr="00382FDC">
        <w:tc>
          <w:tcPr>
            <w:tcW w:w="594" w:type="dxa"/>
            <w:shd w:val="clear" w:color="auto" w:fill="auto"/>
          </w:tcPr>
          <w:p w:rsidR="00BA3C84" w:rsidRPr="00382FDC" w:rsidRDefault="00BA3C84" w:rsidP="005C0124">
            <w:pPr>
              <w:jc w:val="both"/>
            </w:pPr>
            <w:r w:rsidRPr="00382FDC">
              <w:rPr>
                <w:rFonts w:hint="eastAsia"/>
              </w:rPr>
              <w:t>DA</w:t>
            </w:r>
          </w:p>
        </w:tc>
        <w:tc>
          <w:tcPr>
            <w:tcW w:w="594" w:type="dxa"/>
            <w:shd w:val="clear" w:color="auto" w:fill="auto"/>
          </w:tcPr>
          <w:p w:rsidR="00BA3C84" w:rsidRPr="00382FDC" w:rsidRDefault="00BA3C84" w:rsidP="005C0124">
            <w:pPr>
              <w:jc w:val="both"/>
            </w:pPr>
            <w:r w:rsidRPr="00382FDC">
              <w:rPr>
                <w:rFonts w:hint="eastAsia"/>
              </w:rPr>
              <w:t>SA</w:t>
            </w:r>
          </w:p>
        </w:tc>
        <w:tc>
          <w:tcPr>
            <w:tcW w:w="1860" w:type="dxa"/>
            <w:shd w:val="clear" w:color="auto" w:fill="auto"/>
          </w:tcPr>
          <w:p w:rsidR="00BA3C84" w:rsidRPr="00382FDC" w:rsidRDefault="00BA3C84" w:rsidP="005C0124">
            <w:pPr>
              <w:jc w:val="both"/>
            </w:pPr>
            <w:r w:rsidRPr="00382FDC">
              <w:rPr>
                <w:rFonts w:hint="eastAsia"/>
              </w:rPr>
              <w:t>Type / Length</w:t>
            </w:r>
          </w:p>
        </w:tc>
        <w:tc>
          <w:tcPr>
            <w:tcW w:w="1860" w:type="dxa"/>
            <w:shd w:val="clear" w:color="auto" w:fill="auto"/>
          </w:tcPr>
          <w:p w:rsidR="00BA3C84" w:rsidRPr="00382FDC" w:rsidRDefault="00BA3C84" w:rsidP="005C0124">
            <w:pPr>
              <w:jc w:val="both"/>
            </w:pPr>
            <w:r w:rsidRPr="00382FDC">
              <w:rPr>
                <w:rFonts w:hint="eastAsia"/>
              </w:rPr>
              <w:t>Data</w:t>
            </w:r>
          </w:p>
        </w:tc>
        <w:tc>
          <w:tcPr>
            <w:tcW w:w="1080" w:type="dxa"/>
            <w:shd w:val="clear" w:color="auto" w:fill="auto"/>
          </w:tcPr>
          <w:p w:rsidR="00BA3C84" w:rsidRPr="00382FDC" w:rsidRDefault="00BA3C84" w:rsidP="005C0124">
            <w:pPr>
              <w:jc w:val="both"/>
            </w:pPr>
            <w:r w:rsidRPr="00382FDC">
              <w:rPr>
                <w:rFonts w:hint="eastAsia"/>
              </w:rPr>
              <w:t>FCS</w:t>
            </w:r>
          </w:p>
        </w:tc>
      </w:tr>
    </w:tbl>
    <w:p w:rsidR="00BA3C84" w:rsidRPr="0040078E" w:rsidRDefault="00BA3C84" w:rsidP="005C0124">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594"/>
        <w:gridCol w:w="1860"/>
        <w:gridCol w:w="1860"/>
        <w:gridCol w:w="1860"/>
        <w:gridCol w:w="1080"/>
      </w:tblGrid>
      <w:tr w:rsidR="00BA3C84" w:rsidRPr="00382FDC" w:rsidTr="00382FDC">
        <w:tc>
          <w:tcPr>
            <w:tcW w:w="594" w:type="dxa"/>
            <w:shd w:val="clear" w:color="auto" w:fill="CCFFFF"/>
          </w:tcPr>
          <w:p w:rsidR="00BA3C84" w:rsidRPr="00382FDC" w:rsidRDefault="00BA3C84" w:rsidP="005C0124">
            <w:pPr>
              <w:jc w:val="both"/>
            </w:pPr>
            <w:r w:rsidRPr="00382FDC">
              <w:rPr>
                <w:rFonts w:hint="eastAsia"/>
              </w:rPr>
              <w:t>6</w:t>
            </w:r>
          </w:p>
        </w:tc>
        <w:tc>
          <w:tcPr>
            <w:tcW w:w="594" w:type="dxa"/>
            <w:shd w:val="clear" w:color="auto" w:fill="CCFFFF"/>
          </w:tcPr>
          <w:p w:rsidR="00BA3C84" w:rsidRPr="00382FDC" w:rsidRDefault="00BA3C84" w:rsidP="005C0124">
            <w:pPr>
              <w:jc w:val="both"/>
            </w:pPr>
            <w:r w:rsidRPr="00382FDC">
              <w:rPr>
                <w:rFonts w:hint="eastAsia"/>
              </w:rPr>
              <w:t>6</w:t>
            </w:r>
          </w:p>
        </w:tc>
        <w:tc>
          <w:tcPr>
            <w:tcW w:w="1860" w:type="dxa"/>
            <w:tcBorders>
              <w:bottom w:val="single" w:sz="4" w:space="0" w:color="auto"/>
            </w:tcBorders>
            <w:shd w:val="clear" w:color="auto" w:fill="FFCC99"/>
          </w:tcPr>
          <w:p w:rsidR="00BA3C84" w:rsidRPr="00382FDC" w:rsidRDefault="00BA3C84" w:rsidP="005C0124">
            <w:pPr>
              <w:jc w:val="both"/>
            </w:pPr>
            <w:r w:rsidRPr="00382FDC">
              <w:rPr>
                <w:rFonts w:hint="eastAsia"/>
              </w:rPr>
              <w:t>4</w:t>
            </w:r>
          </w:p>
        </w:tc>
        <w:tc>
          <w:tcPr>
            <w:tcW w:w="1860" w:type="dxa"/>
            <w:shd w:val="clear" w:color="auto" w:fill="CCFFFF"/>
          </w:tcPr>
          <w:p w:rsidR="00BA3C84" w:rsidRPr="00382FDC" w:rsidRDefault="00BA3C84" w:rsidP="005C0124">
            <w:pPr>
              <w:jc w:val="both"/>
            </w:pPr>
            <w:r w:rsidRPr="00382FDC">
              <w:rPr>
                <w:rFonts w:hint="eastAsia"/>
              </w:rPr>
              <w:t>2</w:t>
            </w:r>
          </w:p>
        </w:tc>
        <w:tc>
          <w:tcPr>
            <w:tcW w:w="1860" w:type="dxa"/>
            <w:shd w:val="clear" w:color="auto" w:fill="CCFFFF"/>
          </w:tcPr>
          <w:p w:rsidR="00BA3C84" w:rsidRPr="00382FDC" w:rsidRDefault="00BA3C84" w:rsidP="005C0124">
            <w:pPr>
              <w:jc w:val="both"/>
            </w:pPr>
            <w:r w:rsidRPr="00382FDC">
              <w:rPr>
                <w:rFonts w:hint="eastAsia"/>
              </w:rPr>
              <w:t>42-1496</w:t>
            </w:r>
          </w:p>
        </w:tc>
        <w:tc>
          <w:tcPr>
            <w:tcW w:w="1080" w:type="dxa"/>
            <w:shd w:val="clear" w:color="auto" w:fill="CCFFFF"/>
          </w:tcPr>
          <w:p w:rsidR="00BA3C84" w:rsidRPr="00382FDC" w:rsidRDefault="00BA3C84" w:rsidP="005C0124">
            <w:pPr>
              <w:jc w:val="both"/>
            </w:pPr>
            <w:r w:rsidRPr="00382FDC">
              <w:rPr>
                <w:rFonts w:hint="eastAsia"/>
              </w:rPr>
              <w:t>4</w:t>
            </w:r>
          </w:p>
        </w:tc>
      </w:tr>
      <w:tr w:rsidR="00BA3C84" w:rsidRPr="00382FDC" w:rsidTr="00382FDC">
        <w:tc>
          <w:tcPr>
            <w:tcW w:w="594" w:type="dxa"/>
            <w:shd w:val="clear" w:color="auto" w:fill="auto"/>
          </w:tcPr>
          <w:p w:rsidR="00BA3C84" w:rsidRPr="00382FDC" w:rsidRDefault="00BA3C84" w:rsidP="005C0124">
            <w:pPr>
              <w:jc w:val="both"/>
            </w:pPr>
            <w:r w:rsidRPr="00382FDC">
              <w:rPr>
                <w:rFonts w:hint="eastAsia"/>
              </w:rPr>
              <w:t>DA</w:t>
            </w:r>
          </w:p>
        </w:tc>
        <w:tc>
          <w:tcPr>
            <w:tcW w:w="594" w:type="dxa"/>
            <w:shd w:val="clear" w:color="auto" w:fill="auto"/>
          </w:tcPr>
          <w:p w:rsidR="00BA3C84" w:rsidRPr="00382FDC" w:rsidRDefault="00BA3C84" w:rsidP="005C0124">
            <w:pPr>
              <w:jc w:val="both"/>
            </w:pPr>
            <w:r w:rsidRPr="00382FDC">
              <w:rPr>
                <w:rFonts w:hint="eastAsia"/>
              </w:rPr>
              <w:t>SA</w:t>
            </w:r>
          </w:p>
        </w:tc>
        <w:tc>
          <w:tcPr>
            <w:tcW w:w="1860" w:type="dxa"/>
            <w:shd w:val="clear" w:color="auto" w:fill="FFCC99"/>
          </w:tcPr>
          <w:p w:rsidR="00BA3C84" w:rsidRPr="00382FDC" w:rsidRDefault="00BA3C84" w:rsidP="005C0124">
            <w:pPr>
              <w:jc w:val="both"/>
            </w:pPr>
            <w:r w:rsidRPr="00382FDC">
              <w:rPr>
                <w:rFonts w:hint="eastAsia"/>
              </w:rPr>
              <w:t>802.1Q Tag</w:t>
            </w:r>
          </w:p>
        </w:tc>
        <w:tc>
          <w:tcPr>
            <w:tcW w:w="1860" w:type="dxa"/>
            <w:shd w:val="clear" w:color="auto" w:fill="auto"/>
          </w:tcPr>
          <w:p w:rsidR="00BA3C84" w:rsidRPr="00382FDC" w:rsidRDefault="00BA3C84" w:rsidP="005C0124">
            <w:pPr>
              <w:jc w:val="both"/>
            </w:pPr>
            <w:r w:rsidRPr="00382FDC">
              <w:rPr>
                <w:rFonts w:hint="eastAsia"/>
              </w:rPr>
              <w:t>Type / Length</w:t>
            </w:r>
          </w:p>
        </w:tc>
        <w:tc>
          <w:tcPr>
            <w:tcW w:w="1860" w:type="dxa"/>
            <w:shd w:val="clear" w:color="auto" w:fill="auto"/>
          </w:tcPr>
          <w:p w:rsidR="00BA3C84" w:rsidRPr="00382FDC" w:rsidRDefault="00BA3C84" w:rsidP="005C0124">
            <w:pPr>
              <w:jc w:val="both"/>
            </w:pPr>
            <w:r w:rsidRPr="00382FDC">
              <w:rPr>
                <w:rFonts w:hint="eastAsia"/>
              </w:rPr>
              <w:t>Data</w:t>
            </w:r>
          </w:p>
        </w:tc>
        <w:tc>
          <w:tcPr>
            <w:tcW w:w="1080" w:type="dxa"/>
            <w:shd w:val="clear" w:color="auto" w:fill="auto"/>
          </w:tcPr>
          <w:p w:rsidR="00BA3C84" w:rsidRPr="00382FDC" w:rsidRDefault="00BA3C84" w:rsidP="005C0124">
            <w:pPr>
              <w:jc w:val="both"/>
            </w:pPr>
            <w:r w:rsidRPr="00382FDC">
              <w:rPr>
                <w:rFonts w:hint="eastAsia"/>
              </w:rPr>
              <w:t>FCS</w:t>
            </w:r>
          </w:p>
        </w:tc>
      </w:tr>
    </w:tbl>
    <w:p w:rsidR="00BA3C84" w:rsidRDefault="00BA3C84" w:rsidP="005C0124">
      <w:pPr>
        <w:jc w:val="both"/>
      </w:pPr>
    </w:p>
    <w:p w:rsidR="00BA3C84" w:rsidRDefault="00BA3C84" w:rsidP="005C0124">
      <w:pPr>
        <w:jc w:val="both"/>
        <w:rPr>
          <w:b/>
        </w:rPr>
      </w:pPr>
      <w:r w:rsidRPr="0040078E">
        <w:rPr>
          <w:rFonts w:hint="eastAsia"/>
          <w:b/>
        </w:rPr>
        <w:t>802.1Q Tag: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4"/>
        <w:gridCol w:w="950"/>
        <w:gridCol w:w="814"/>
        <w:gridCol w:w="2246"/>
      </w:tblGrid>
      <w:tr w:rsidR="00BA3C84" w:rsidRPr="00382FDC" w:rsidTr="00382FDC">
        <w:tc>
          <w:tcPr>
            <w:tcW w:w="3924" w:type="dxa"/>
            <w:shd w:val="clear" w:color="auto" w:fill="auto"/>
          </w:tcPr>
          <w:p w:rsidR="00BA3C84" w:rsidRPr="00382FDC" w:rsidRDefault="00BA3C84" w:rsidP="005C0124">
            <w:pPr>
              <w:jc w:val="both"/>
              <w:rPr>
                <w:color w:val="000000"/>
                <w:kern w:val="0"/>
              </w:rPr>
            </w:pPr>
            <w:r w:rsidRPr="00382FDC">
              <w:rPr>
                <w:rFonts w:hint="eastAsia"/>
                <w:color w:val="000000"/>
                <w:kern w:val="0"/>
              </w:rPr>
              <w:t>2 bytes</w:t>
            </w:r>
          </w:p>
        </w:tc>
        <w:tc>
          <w:tcPr>
            <w:tcW w:w="4010" w:type="dxa"/>
            <w:gridSpan w:val="3"/>
            <w:shd w:val="clear" w:color="auto" w:fill="auto"/>
          </w:tcPr>
          <w:p w:rsidR="00BA3C84" w:rsidRPr="00382FDC" w:rsidRDefault="00BA3C84" w:rsidP="005C0124">
            <w:pPr>
              <w:jc w:val="both"/>
              <w:rPr>
                <w:color w:val="000000"/>
                <w:kern w:val="0"/>
              </w:rPr>
            </w:pPr>
            <w:r w:rsidRPr="00382FDC">
              <w:rPr>
                <w:rFonts w:hint="eastAsia"/>
                <w:color w:val="000000"/>
                <w:kern w:val="0"/>
              </w:rPr>
              <w:t>2 bytes</w:t>
            </w:r>
          </w:p>
        </w:tc>
      </w:tr>
      <w:tr w:rsidR="00BA3C84" w:rsidRPr="00382FDC" w:rsidTr="00382FDC">
        <w:tc>
          <w:tcPr>
            <w:tcW w:w="3924" w:type="dxa"/>
            <w:shd w:val="clear" w:color="auto" w:fill="auto"/>
          </w:tcPr>
          <w:p w:rsidR="00BA3C84" w:rsidRPr="00382FDC" w:rsidRDefault="00BA3C84" w:rsidP="005C0124">
            <w:pPr>
              <w:jc w:val="both"/>
            </w:pPr>
            <w:r w:rsidRPr="00382FDC">
              <w:rPr>
                <w:rFonts w:hint="eastAsia"/>
                <w:color w:val="000000"/>
                <w:kern w:val="0"/>
              </w:rPr>
              <w:t>T</w:t>
            </w:r>
            <w:r w:rsidRPr="00382FDC">
              <w:rPr>
                <w:color w:val="000000"/>
                <w:kern w:val="0"/>
              </w:rPr>
              <w:t xml:space="preserve">ag </w:t>
            </w:r>
            <w:r w:rsidRPr="00382FDC">
              <w:rPr>
                <w:rFonts w:hint="eastAsia"/>
                <w:color w:val="000000"/>
                <w:kern w:val="0"/>
              </w:rPr>
              <w:t>P</w:t>
            </w:r>
            <w:r w:rsidRPr="00382FDC">
              <w:rPr>
                <w:color w:val="000000"/>
                <w:kern w:val="0"/>
              </w:rPr>
              <w:t xml:space="preserve">rotocol </w:t>
            </w:r>
            <w:r w:rsidRPr="00382FDC">
              <w:rPr>
                <w:rFonts w:hint="eastAsia"/>
                <w:color w:val="000000"/>
                <w:kern w:val="0"/>
              </w:rPr>
              <w:t>I</w:t>
            </w:r>
            <w:r w:rsidRPr="00382FDC">
              <w:rPr>
                <w:color w:val="000000"/>
                <w:kern w:val="0"/>
              </w:rPr>
              <w:t>dentifier (TPID)</w:t>
            </w:r>
          </w:p>
        </w:tc>
        <w:tc>
          <w:tcPr>
            <w:tcW w:w="4010" w:type="dxa"/>
            <w:gridSpan w:val="3"/>
            <w:shd w:val="clear" w:color="auto" w:fill="auto"/>
          </w:tcPr>
          <w:p w:rsidR="00BA3C84" w:rsidRPr="00382FDC" w:rsidRDefault="00BA3C84" w:rsidP="005C0124">
            <w:pPr>
              <w:jc w:val="both"/>
            </w:pPr>
            <w:r w:rsidRPr="00382FDC">
              <w:rPr>
                <w:rFonts w:hint="eastAsia"/>
                <w:color w:val="000000"/>
                <w:kern w:val="0"/>
              </w:rPr>
              <w:t>T</w:t>
            </w:r>
            <w:r w:rsidRPr="00382FDC">
              <w:rPr>
                <w:color w:val="000000"/>
                <w:kern w:val="0"/>
              </w:rPr>
              <w:t xml:space="preserve">ag </w:t>
            </w:r>
            <w:r w:rsidRPr="00382FDC">
              <w:rPr>
                <w:rFonts w:hint="eastAsia"/>
                <w:color w:val="000000"/>
                <w:kern w:val="0"/>
              </w:rPr>
              <w:t>C</w:t>
            </w:r>
            <w:r w:rsidRPr="00382FDC">
              <w:rPr>
                <w:color w:val="000000"/>
                <w:kern w:val="0"/>
              </w:rPr>
              <w:t xml:space="preserve">ontrol </w:t>
            </w:r>
            <w:r w:rsidRPr="00382FDC">
              <w:rPr>
                <w:rFonts w:hint="eastAsia"/>
                <w:color w:val="000000"/>
                <w:kern w:val="0"/>
              </w:rPr>
              <w:t>I</w:t>
            </w:r>
            <w:r w:rsidRPr="00382FDC">
              <w:rPr>
                <w:color w:val="000000"/>
                <w:kern w:val="0"/>
              </w:rPr>
              <w:t>nformation (TCI)</w:t>
            </w:r>
          </w:p>
        </w:tc>
      </w:tr>
      <w:tr w:rsidR="00BA3C84" w:rsidRPr="00382FDC" w:rsidTr="00382FDC">
        <w:tc>
          <w:tcPr>
            <w:tcW w:w="3924" w:type="dxa"/>
            <w:shd w:val="clear" w:color="auto" w:fill="auto"/>
          </w:tcPr>
          <w:p w:rsidR="00BA3C84" w:rsidRPr="00382FDC" w:rsidRDefault="00BA3C84" w:rsidP="005C0124">
            <w:pPr>
              <w:jc w:val="both"/>
            </w:pPr>
            <w:r w:rsidRPr="00382FDC">
              <w:rPr>
                <w:rFonts w:hint="eastAsia"/>
              </w:rPr>
              <w:t>16 bits</w:t>
            </w:r>
          </w:p>
        </w:tc>
        <w:tc>
          <w:tcPr>
            <w:tcW w:w="950" w:type="dxa"/>
            <w:shd w:val="clear" w:color="auto" w:fill="auto"/>
          </w:tcPr>
          <w:p w:rsidR="00BA3C84" w:rsidRPr="00382FDC" w:rsidRDefault="00BA3C84" w:rsidP="005C0124">
            <w:pPr>
              <w:jc w:val="both"/>
            </w:pPr>
            <w:r w:rsidRPr="00382FDC">
              <w:rPr>
                <w:rFonts w:hint="eastAsia"/>
              </w:rPr>
              <w:t>3 bits</w:t>
            </w:r>
          </w:p>
        </w:tc>
        <w:tc>
          <w:tcPr>
            <w:tcW w:w="814" w:type="dxa"/>
            <w:shd w:val="clear" w:color="auto" w:fill="auto"/>
          </w:tcPr>
          <w:p w:rsidR="00BA3C84" w:rsidRPr="00382FDC" w:rsidRDefault="00BA3C84" w:rsidP="005C0124">
            <w:pPr>
              <w:jc w:val="both"/>
            </w:pPr>
            <w:r w:rsidRPr="00382FDC">
              <w:rPr>
                <w:rFonts w:hint="eastAsia"/>
              </w:rPr>
              <w:t>1 bit</w:t>
            </w:r>
          </w:p>
        </w:tc>
        <w:tc>
          <w:tcPr>
            <w:tcW w:w="2246" w:type="dxa"/>
            <w:shd w:val="clear" w:color="auto" w:fill="auto"/>
          </w:tcPr>
          <w:p w:rsidR="00BA3C84" w:rsidRPr="00382FDC" w:rsidRDefault="00BA3C84" w:rsidP="005C0124">
            <w:pPr>
              <w:jc w:val="both"/>
            </w:pPr>
            <w:r w:rsidRPr="00382FDC">
              <w:rPr>
                <w:rFonts w:hint="eastAsia"/>
              </w:rPr>
              <w:t>12 bits</w:t>
            </w:r>
          </w:p>
        </w:tc>
      </w:tr>
      <w:tr w:rsidR="00BA3C84" w:rsidRPr="00382FDC" w:rsidTr="00382FDC">
        <w:tc>
          <w:tcPr>
            <w:tcW w:w="3924" w:type="dxa"/>
            <w:shd w:val="clear" w:color="auto" w:fill="auto"/>
          </w:tcPr>
          <w:p w:rsidR="00BA3C84" w:rsidRPr="00382FDC" w:rsidRDefault="00BA3C84" w:rsidP="005C0124">
            <w:pPr>
              <w:jc w:val="both"/>
            </w:pPr>
            <w:r w:rsidRPr="00382FDC">
              <w:rPr>
                <w:rFonts w:hint="eastAsia"/>
              </w:rPr>
              <w:t>TPID (0x8100)</w:t>
            </w:r>
          </w:p>
        </w:tc>
        <w:tc>
          <w:tcPr>
            <w:tcW w:w="950" w:type="dxa"/>
            <w:shd w:val="clear" w:color="auto" w:fill="auto"/>
          </w:tcPr>
          <w:p w:rsidR="00BA3C84" w:rsidRPr="00382FDC" w:rsidRDefault="00BA3C84" w:rsidP="005C0124">
            <w:pPr>
              <w:jc w:val="both"/>
            </w:pPr>
            <w:r w:rsidRPr="00382FDC">
              <w:rPr>
                <w:rFonts w:hint="eastAsia"/>
              </w:rPr>
              <w:t>Priority</w:t>
            </w:r>
          </w:p>
        </w:tc>
        <w:tc>
          <w:tcPr>
            <w:tcW w:w="814" w:type="dxa"/>
            <w:shd w:val="clear" w:color="auto" w:fill="auto"/>
          </w:tcPr>
          <w:p w:rsidR="00BA3C84" w:rsidRPr="00382FDC" w:rsidRDefault="00BA3C84" w:rsidP="005C0124">
            <w:pPr>
              <w:jc w:val="both"/>
            </w:pPr>
            <w:r w:rsidRPr="00382FDC">
              <w:rPr>
                <w:rFonts w:hint="eastAsia"/>
              </w:rPr>
              <w:t>CFI</w:t>
            </w:r>
          </w:p>
        </w:tc>
        <w:tc>
          <w:tcPr>
            <w:tcW w:w="2246" w:type="dxa"/>
            <w:shd w:val="clear" w:color="auto" w:fill="auto"/>
          </w:tcPr>
          <w:p w:rsidR="00BA3C84" w:rsidRPr="00382FDC" w:rsidRDefault="00BA3C84" w:rsidP="005C0124">
            <w:pPr>
              <w:jc w:val="both"/>
            </w:pPr>
            <w:r w:rsidRPr="00382FDC">
              <w:rPr>
                <w:rFonts w:hint="eastAsia"/>
              </w:rPr>
              <w:t>VID</w:t>
            </w:r>
          </w:p>
        </w:tc>
      </w:tr>
    </w:tbl>
    <w:p w:rsidR="00BA3C84" w:rsidRDefault="00BA3C84" w:rsidP="005C0124">
      <w:pPr>
        <w:jc w:val="both"/>
        <w:rPr>
          <w:b/>
          <w:bCs/>
        </w:rPr>
      </w:pPr>
    </w:p>
    <w:p w:rsidR="00BA3C84" w:rsidRDefault="00BA3C84" w:rsidP="00B87456">
      <w:pPr>
        <w:numPr>
          <w:ilvl w:val="0"/>
          <w:numId w:val="53"/>
        </w:numPr>
        <w:jc w:val="both"/>
      </w:pPr>
      <w:r w:rsidRPr="004F7C2B">
        <w:rPr>
          <w:bCs/>
        </w:rPr>
        <w:t>Tag Protocol Identifier (TPID)</w:t>
      </w:r>
      <w:r w:rsidRPr="004F7C2B">
        <w:t>:</w:t>
      </w:r>
      <w:r>
        <w:t xml:space="preserve"> a 16-bit field set to a value of </w:t>
      </w:r>
      <w:r w:rsidRPr="00595080">
        <w:rPr>
          <w:b/>
        </w:rPr>
        <w:t>0x</w:t>
      </w:r>
      <w:smartTag w:uri="urn:schemas-microsoft-com:office:smarttags" w:element="chmetcnv">
        <w:smartTagPr>
          <w:attr w:name="TCSC" w:val="0"/>
          <w:attr w:name="NumberType" w:val="1"/>
          <w:attr w:name="Negative" w:val="False"/>
          <w:attr w:name="HasSpace" w:val="True"/>
          <w:attr w:name="SourceValue" w:val="8100"/>
          <w:attr w:name="UnitName" w:val="in"/>
        </w:smartTagPr>
        <w:r w:rsidRPr="00595080">
          <w:rPr>
            <w:b/>
          </w:rPr>
          <w:t>8100</w:t>
        </w:r>
        <w:r>
          <w:t xml:space="preserve"> in</w:t>
        </w:r>
      </w:smartTag>
      <w:r>
        <w:t xml:space="preserve"> order to identify the frame as an IEEE 802.1Q-tagged frame.</w:t>
      </w:r>
    </w:p>
    <w:p w:rsidR="00BA3C84" w:rsidRPr="004F7C2B" w:rsidRDefault="00BA3C84" w:rsidP="00B87456">
      <w:pPr>
        <w:numPr>
          <w:ilvl w:val="0"/>
          <w:numId w:val="53"/>
        </w:numPr>
        <w:snapToGrid w:val="0"/>
        <w:ind w:left="482" w:hangingChars="201" w:hanging="482"/>
        <w:jc w:val="both"/>
      </w:pPr>
      <w:r w:rsidRPr="004F7C2B">
        <w:rPr>
          <w:rFonts w:hint="eastAsia"/>
          <w:color w:val="000000"/>
          <w:kern w:val="0"/>
        </w:rPr>
        <w:t>T</w:t>
      </w:r>
      <w:r w:rsidRPr="004F7C2B">
        <w:rPr>
          <w:color w:val="000000"/>
          <w:kern w:val="0"/>
        </w:rPr>
        <w:t xml:space="preserve">ag </w:t>
      </w:r>
      <w:r w:rsidRPr="004F7C2B">
        <w:rPr>
          <w:rFonts w:hint="eastAsia"/>
          <w:color w:val="000000"/>
          <w:kern w:val="0"/>
        </w:rPr>
        <w:t>C</w:t>
      </w:r>
      <w:r w:rsidRPr="004F7C2B">
        <w:rPr>
          <w:color w:val="000000"/>
          <w:kern w:val="0"/>
        </w:rPr>
        <w:t xml:space="preserve">ontrol </w:t>
      </w:r>
      <w:r w:rsidRPr="004F7C2B">
        <w:rPr>
          <w:rFonts w:hint="eastAsia"/>
          <w:color w:val="000000"/>
          <w:kern w:val="0"/>
        </w:rPr>
        <w:t>I</w:t>
      </w:r>
      <w:r w:rsidRPr="004F7C2B">
        <w:rPr>
          <w:color w:val="000000"/>
          <w:kern w:val="0"/>
        </w:rPr>
        <w:t>nformation (TCI)</w:t>
      </w:r>
    </w:p>
    <w:p w:rsidR="00BA3C84" w:rsidRPr="00727593" w:rsidRDefault="00BA3C84" w:rsidP="00982C06">
      <w:pPr>
        <w:widowControl/>
        <w:numPr>
          <w:ilvl w:val="1"/>
          <w:numId w:val="5"/>
        </w:numPr>
        <w:snapToGrid w:val="0"/>
        <w:ind w:left="964" w:hanging="482"/>
        <w:jc w:val="both"/>
        <w:rPr>
          <w:color w:val="000000"/>
        </w:rPr>
      </w:pPr>
      <w:r w:rsidRPr="00727593">
        <w:rPr>
          <w:bCs/>
          <w:color w:val="000000"/>
        </w:rPr>
        <w:t>Priority Code Point (PCP)</w:t>
      </w:r>
      <w:r w:rsidRPr="00727593">
        <w:rPr>
          <w:color w:val="000000"/>
        </w:rPr>
        <w:t xml:space="preserve">: a 3-bit field which refers to the IEEE 802.1p priority. It indicates the frame priority level from </w:t>
      </w:r>
      <w:r w:rsidRPr="00727593">
        <w:rPr>
          <w:b/>
          <w:color w:val="000000"/>
        </w:rPr>
        <w:t>0 (lowest) to 7 (highest)</w:t>
      </w:r>
      <w:r w:rsidRPr="00727593">
        <w:rPr>
          <w:color w:val="000000"/>
        </w:rPr>
        <w:t>, which can be used to prioritize different classes of traffic (voice, video, data, etc).</w:t>
      </w:r>
    </w:p>
    <w:p w:rsidR="00BA3C84" w:rsidRPr="00727593" w:rsidRDefault="00BA3C84" w:rsidP="005C0124">
      <w:pPr>
        <w:widowControl/>
        <w:numPr>
          <w:ilvl w:val="1"/>
          <w:numId w:val="5"/>
        </w:numPr>
        <w:spacing w:before="100" w:beforeAutospacing="1" w:after="100" w:afterAutospacing="1"/>
        <w:jc w:val="both"/>
        <w:rPr>
          <w:color w:val="000000"/>
        </w:rPr>
      </w:pPr>
      <w:r w:rsidRPr="00727593">
        <w:rPr>
          <w:bCs/>
          <w:color w:val="000000"/>
        </w:rPr>
        <w:t>Canonical Format Indicator (CFI)</w:t>
      </w:r>
      <w:r w:rsidRPr="00727593">
        <w:rPr>
          <w:color w:val="000000"/>
        </w:rPr>
        <w:t xml:space="preserve">: a 1-bit field. If the value of this field is 1, the MAC address is in non-canonical format. If the value is 0, the MAC address is </w:t>
      </w:r>
      <w:r w:rsidRPr="00727593">
        <w:rPr>
          <w:color w:val="000000"/>
        </w:rPr>
        <w:lastRenderedPageBreak/>
        <w:t>in canonical format. It is always set to zero for Ethernet switches. CFI is used for compatibility between Ethernet and Token Ring networks. If a frame received at an Ethernet port has a CFI set to 1, then that frame should not be bridged to an untagged port.</w:t>
      </w:r>
    </w:p>
    <w:p w:rsidR="00BA3C84" w:rsidRDefault="00BA3C84" w:rsidP="005C0124">
      <w:pPr>
        <w:widowControl/>
        <w:numPr>
          <w:ilvl w:val="1"/>
          <w:numId w:val="5"/>
        </w:numPr>
        <w:spacing w:before="100" w:beforeAutospacing="1" w:after="100" w:afterAutospacing="1"/>
        <w:jc w:val="both"/>
      </w:pPr>
      <w:r w:rsidRPr="00727593">
        <w:rPr>
          <w:bCs/>
          <w:color w:val="000000"/>
        </w:rPr>
        <w:t>VLAN Identifier (VID)</w:t>
      </w:r>
      <w:r w:rsidRPr="00727593">
        <w:rPr>
          <w:color w:val="000000"/>
        </w:rPr>
        <w:t xml:space="preserve">: a 12-bit field specifying the VLAN to which the frame belongs. A value of 0 means that the frame doesn't belong to any VLAN; in this case the 802.1Q tag specifies only a priority and is referred to as a </w:t>
      </w:r>
      <w:r w:rsidRPr="00727593">
        <w:rPr>
          <w:b/>
          <w:bCs/>
          <w:color w:val="000000"/>
        </w:rPr>
        <w:t>priority tag.</w:t>
      </w:r>
      <w:r w:rsidRPr="00727593">
        <w:rPr>
          <w:color w:val="000000"/>
        </w:rPr>
        <w:t xml:space="preserve"> A value of hex </w:t>
      </w:r>
      <w:r w:rsidRPr="00727593">
        <w:rPr>
          <w:rFonts w:hint="eastAsia"/>
          <w:color w:val="000000"/>
        </w:rPr>
        <w:t>0x</w:t>
      </w:r>
      <w:r w:rsidRPr="00727593">
        <w:rPr>
          <w:color w:val="000000"/>
        </w:rPr>
        <w:t>FFF is reserved for implementation use. All other values may be used as VLAN identifiers, allowing up to 4094 VLANs. On bridges, VLAN</w:t>
      </w:r>
      <w:r>
        <w:t xml:space="preserve"> 1 is often reserved for management.</w:t>
      </w:r>
    </w:p>
    <w:p w:rsidR="00BA3C84" w:rsidRDefault="00BA3C84" w:rsidP="005C0124">
      <w:pPr>
        <w:jc w:val="both"/>
      </w:pPr>
      <w:r>
        <w:rPr>
          <w:rFonts w:hint="eastAsia"/>
        </w:rPr>
        <w:t>Priority Levels:</w:t>
      </w:r>
    </w:p>
    <w:p w:rsidR="00BA3C84" w:rsidRDefault="00BA3C84" w:rsidP="005C0124">
      <w:pPr>
        <w:jc w:val="both"/>
      </w:pPr>
      <w:r>
        <w:rPr>
          <w:rFonts w:hint="eastAsia"/>
        </w:rPr>
        <w:t xml:space="preserve"> PCP: Priority Code Point.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2"/>
        <w:gridCol w:w="1888"/>
        <w:gridCol w:w="2880"/>
      </w:tblGrid>
      <w:tr w:rsidR="00BA3C84" w:rsidTr="00382FDC">
        <w:tc>
          <w:tcPr>
            <w:tcW w:w="2072" w:type="dxa"/>
            <w:shd w:val="clear" w:color="auto" w:fill="auto"/>
          </w:tcPr>
          <w:p w:rsidR="00BA3C84" w:rsidRDefault="00BA3C84" w:rsidP="005C0124">
            <w:pPr>
              <w:jc w:val="both"/>
            </w:pPr>
            <w:r>
              <w:rPr>
                <w:rFonts w:hint="eastAsia"/>
              </w:rPr>
              <w:t>PCP</w:t>
            </w:r>
          </w:p>
        </w:tc>
        <w:tc>
          <w:tcPr>
            <w:tcW w:w="1888" w:type="dxa"/>
            <w:shd w:val="clear" w:color="auto" w:fill="auto"/>
          </w:tcPr>
          <w:p w:rsidR="00BA3C84" w:rsidRDefault="00BA3C84" w:rsidP="005C0124">
            <w:pPr>
              <w:jc w:val="both"/>
            </w:pPr>
            <w:r>
              <w:rPr>
                <w:rFonts w:hint="eastAsia"/>
              </w:rPr>
              <w:t>Network Priority</w:t>
            </w:r>
          </w:p>
        </w:tc>
        <w:tc>
          <w:tcPr>
            <w:tcW w:w="2880" w:type="dxa"/>
            <w:shd w:val="clear" w:color="auto" w:fill="auto"/>
          </w:tcPr>
          <w:p w:rsidR="00BA3C84" w:rsidRDefault="00BA3C84" w:rsidP="005C0124">
            <w:pPr>
              <w:jc w:val="both"/>
            </w:pPr>
            <w:r>
              <w:rPr>
                <w:rFonts w:hint="eastAsia"/>
              </w:rPr>
              <w:t>Traffic Characteristics</w:t>
            </w:r>
          </w:p>
        </w:tc>
      </w:tr>
      <w:tr w:rsidR="00BA3C84" w:rsidTr="00382FDC">
        <w:tc>
          <w:tcPr>
            <w:tcW w:w="2072" w:type="dxa"/>
            <w:shd w:val="clear" w:color="auto" w:fill="auto"/>
          </w:tcPr>
          <w:p w:rsidR="00BA3C84" w:rsidRDefault="00BA3C84" w:rsidP="005C0124">
            <w:pPr>
              <w:jc w:val="both"/>
            </w:pPr>
            <w:r>
              <w:rPr>
                <w:rFonts w:hint="eastAsia"/>
              </w:rPr>
              <w:t>1</w:t>
            </w:r>
          </w:p>
        </w:tc>
        <w:tc>
          <w:tcPr>
            <w:tcW w:w="1888" w:type="dxa"/>
            <w:shd w:val="clear" w:color="auto" w:fill="auto"/>
          </w:tcPr>
          <w:p w:rsidR="00BA3C84" w:rsidRDefault="00BA3C84" w:rsidP="005C0124">
            <w:pPr>
              <w:jc w:val="both"/>
            </w:pPr>
            <w:r>
              <w:rPr>
                <w:rFonts w:hint="eastAsia"/>
              </w:rPr>
              <w:t>0 (lowest)</w:t>
            </w:r>
          </w:p>
        </w:tc>
        <w:tc>
          <w:tcPr>
            <w:tcW w:w="2880" w:type="dxa"/>
            <w:shd w:val="clear" w:color="auto" w:fill="auto"/>
          </w:tcPr>
          <w:p w:rsidR="00BA3C84" w:rsidRDefault="00BA3C84" w:rsidP="005C0124">
            <w:pPr>
              <w:jc w:val="both"/>
            </w:pPr>
            <w:r>
              <w:rPr>
                <w:rFonts w:hint="eastAsia"/>
              </w:rPr>
              <w:t>Background</w:t>
            </w:r>
          </w:p>
        </w:tc>
      </w:tr>
      <w:tr w:rsidR="00BA3C84" w:rsidTr="00382FDC">
        <w:tc>
          <w:tcPr>
            <w:tcW w:w="2072" w:type="dxa"/>
            <w:shd w:val="clear" w:color="auto" w:fill="auto"/>
          </w:tcPr>
          <w:p w:rsidR="00BA3C84" w:rsidRDefault="00BA3C84" w:rsidP="005C0124">
            <w:pPr>
              <w:jc w:val="both"/>
            </w:pPr>
            <w:r>
              <w:rPr>
                <w:rFonts w:hint="eastAsia"/>
              </w:rPr>
              <w:t>0</w:t>
            </w:r>
          </w:p>
        </w:tc>
        <w:tc>
          <w:tcPr>
            <w:tcW w:w="1888" w:type="dxa"/>
            <w:shd w:val="clear" w:color="auto" w:fill="auto"/>
          </w:tcPr>
          <w:p w:rsidR="00BA3C84" w:rsidRDefault="00BA3C84" w:rsidP="005C0124">
            <w:pPr>
              <w:jc w:val="both"/>
            </w:pPr>
            <w:r>
              <w:rPr>
                <w:rFonts w:hint="eastAsia"/>
              </w:rPr>
              <w:t>1</w:t>
            </w:r>
          </w:p>
        </w:tc>
        <w:tc>
          <w:tcPr>
            <w:tcW w:w="2880" w:type="dxa"/>
            <w:shd w:val="clear" w:color="auto" w:fill="auto"/>
          </w:tcPr>
          <w:p w:rsidR="00BA3C84" w:rsidRDefault="00BA3C84" w:rsidP="005C0124">
            <w:pPr>
              <w:jc w:val="both"/>
            </w:pPr>
            <w:r>
              <w:rPr>
                <w:rFonts w:hint="eastAsia"/>
              </w:rPr>
              <w:t>Best Effort</w:t>
            </w:r>
          </w:p>
        </w:tc>
      </w:tr>
      <w:tr w:rsidR="00BA3C84" w:rsidTr="00382FDC">
        <w:tc>
          <w:tcPr>
            <w:tcW w:w="2072" w:type="dxa"/>
            <w:shd w:val="clear" w:color="auto" w:fill="auto"/>
          </w:tcPr>
          <w:p w:rsidR="00BA3C84" w:rsidRDefault="00BA3C84" w:rsidP="005C0124">
            <w:pPr>
              <w:jc w:val="both"/>
            </w:pPr>
            <w:r>
              <w:rPr>
                <w:rFonts w:hint="eastAsia"/>
              </w:rPr>
              <w:t>2</w:t>
            </w:r>
          </w:p>
        </w:tc>
        <w:tc>
          <w:tcPr>
            <w:tcW w:w="1888" w:type="dxa"/>
            <w:shd w:val="clear" w:color="auto" w:fill="auto"/>
          </w:tcPr>
          <w:p w:rsidR="00BA3C84" w:rsidRDefault="00BA3C84" w:rsidP="005C0124">
            <w:pPr>
              <w:jc w:val="both"/>
            </w:pPr>
            <w:r>
              <w:rPr>
                <w:rFonts w:hint="eastAsia"/>
              </w:rPr>
              <w:t>2</w:t>
            </w:r>
          </w:p>
        </w:tc>
        <w:tc>
          <w:tcPr>
            <w:tcW w:w="2880" w:type="dxa"/>
            <w:shd w:val="clear" w:color="auto" w:fill="auto"/>
          </w:tcPr>
          <w:p w:rsidR="00BA3C84" w:rsidRDefault="00BA3C84" w:rsidP="005C0124">
            <w:pPr>
              <w:jc w:val="both"/>
            </w:pPr>
            <w:r>
              <w:rPr>
                <w:rFonts w:hint="eastAsia"/>
              </w:rPr>
              <w:t>Excellent Effort</w:t>
            </w:r>
          </w:p>
        </w:tc>
      </w:tr>
      <w:tr w:rsidR="00BA3C84" w:rsidTr="00382FDC">
        <w:tc>
          <w:tcPr>
            <w:tcW w:w="2072" w:type="dxa"/>
            <w:shd w:val="clear" w:color="auto" w:fill="auto"/>
          </w:tcPr>
          <w:p w:rsidR="00BA3C84" w:rsidRDefault="00BA3C84" w:rsidP="005C0124">
            <w:pPr>
              <w:jc w:val="both"/>
            </w:pPr>
            <w:r>
              <w:rPr>
                <w:rFonts w:hint="eastAsia"/>
              </w:rPr>
              <w:t>3</w:t>
            </w:r>
          </w:p>
        </w:tc>
        <w:tc>
          <w:tcPr>
            <w:tcW w:w="1888" w:type="dxa"/>
            <w:shd w:val="clear" w:color="auto" w:fill="auto"/>
          </w:tcPr>
          <w:p w:rsidR="00BA3C84" w:rsidRDefault="00BA3C84" w:rsidP="005C0124">
            <w:pPr>
              <w:jc w:val="both"/>
            </w:pPr>
            <w:r>
              <w:rPr>
                <w:rFonts w:hint="eastAsia"/>
              </w:rPr>
              <w:t>3</w:t>
            </w:r>
          </w:p>
        </w:tc>
        <w:tc>
          <w:tcPr>
            <w:tcW w:w="2880" w:type="dxa"/>
            <w:shd w:val="clear" w:color="auto" w:fill="auto"/>
          </w:tcPr>
          <w:p w:rsidR="00BA3C84" w:rsidRDefault="00BA3C84" w:rsidP="005C0124">
            <w:pPr>
              <w:jc w:val="both"/>
            </w:pPr>
            <w:r>
              <w:rPr>
                <w:rFonts w:hint="eastAsia"/>
              </w:rPr>
              <w:t>Critical Applications</w:t>
            </w:r>
          </w:p>
        </w:tc>
      </w:tr>
      <w:tr w:rsidR="00BA3C84" w:rsidTr="00382FDC">
        <w:tc>
          <w:tcPr>
            <w:tcW w:w="2072" w:type="dxa"/>
            <w:shd w:val="clear" w:color="auto" w:fill="auto"/>
          </w:tcPr>
          <w:p w:rsidR="00BA3C84" w:rsidRDefault="00BA3C84" w:rsidP="005C0124">
            <w:pPr>
              <w:jc w:val="both"/>
            </w:pPr>
            <w:r>
              <w:rPr>
                <w:rFonts w:hint="eastAsia"/>
              </w:rPr>
              <w:t>4</w:t>
            </w:r>
          </w:p>
        </w:tc>
        <w:tc>
          <w:tcPr>
            <w:tcW w:w="1888" w:type="dxa"/>
            <w:shd w:val="clear" w:color="auto" w:fill="auto"/>
          </w:tcPr>
          <w:p w:rsidR="00BA3C84" w:rsidRDefault="00BA3C84" w:rsidP="005C0124">
            <w:pPr>
              <w:jc w:val="both"/>
            </w:pPr>
            <w:r>
              <w:rPr>
                <w:rFonts w:hint="eastAsia"/>
              </w:rPr>
              <w:t>4</w:t>
            </w:r>
          </w:p>
        </w:tc>
        <w:tc>
          <w:tcPr>
            <w:tcW w:w="2880" w:type="dxa"/>
            <w:shd w:val="clear" w:color="auto" w:fill="auto"/>
          </w:tcPr>
          <w:p w:rsidR="00BA3C84" w:rsidRDefault="00BA3C84" w:rsidP="005C0124">
            <w:pPr>
              <w:jc w:val="both"/>
            </w:pPr>
            <w:r>
              <w:rPr>
                <w:rFonts w:hint="eastAsia"/>
              </w:rPr>
              <w:t>Video, &lt;100 ms latency</w:t>
            </w:r>
          </w:p>
        </w:tc>
      </w:tr>
      <w:tr w:rsidR="00BA3C84" w:rsidTr="00382FDC">
        <w:tc>
          <w:tcPr>
            <w:tcW w:w="2072" w:type="dxa"/>
            <w:shd w:val="clear" w:color="auto" w:fill="auto"/>
          </w:tcPr>
          <w:p w:rsidR="00BA3C84" w:rsidRDefault="00BA3C84" w:rsidP="005C0124">
            <w:pPr>
              <w:jc w:val="both"/>
            </w:pPr>
            <w:r>
              <w:rPr>
                <w:rFonts w:hint="eastAsia"/>
              </w:rPr>
              <w:t>5</w:t>
            </w:r>
          </w:p>
        </w:tc>
        <w:tc>
          <w:tcPr>
            <w:tcW w:w="1888" w:type="dxa"/>
            <w:shd w:val="clear" w:color="auto" w:fill="auto"/>
          </w:tcPr>
          <w:p w:rsidR="00BA3C84" w:rsidRDefault="00BA3C84" w:rsidP="005C0124">
            <w:pPr>
              <w:jc w:val="both"/>
            </w:pPr>
            <w:r>
              <w:rPr>
                <w:rFonts w:hint="eastAsia"/>
              </w:rPr>
              <w:t>5</w:t>
            </w:r>
          </w:p>
        </w:tc>
        <w:tc>
          <w:tcPr>
            <w:tcW w:w="2880" w:type="dxa"/>
            <w:shd w:val="clear" w:color="auto" w:fill="auto"/>
          </w:tcPr>
          <w:p w:rsidR="00BA3C84" w:rsidRDefault="00BA3C84" w:rsidP="005C0124">
            <w:pPr>
              <w:jc w:val="both"/>
            </w:pPr>
            <w:r>
              <w:rPr>
                <w:rFonts w:hint="eastAsia"/>
              </w:rPr>
              <w:t>Video, &lt; 10 ms latency</w:t>
            </w:r>
          </w:p>
        </w:tc>
      </w:tr>
      <w:tr w:rsidR="00BA3C84" w:rsidTr="00382FDC">
        <w:tc>
          <w:tcPr>
            <w:tcW w:w="2072" w:type="dxa"/>
            <w:shd w:val="clear" w:color="auto" w:fill="auto"/>
          </w:tcPr>
          <w:p w:rsidR="00BA3C84" w:rsidRDefault="00BA3C84" w:rsidP="005C0124">
            <w:pPr>
              <w:jc w:val="both"/>
            </w:pPr>
            <w:r>
              <w:rPr>
                <w:rFonts w:hint="eastAsia"/>
              </w:rPr>
              <w:t>6</w:t>
            </w:r>
          </w:p>
        </w:tc>
        <w:tc>
          <w:tcPr>
            <w:tcW w:w="1888" w:type="dxa"/>
            <w:shd w:val="clear" w:color="auto" w:fill="auto"/>
          </w:tcPr>
          <w:p w:rsidR="00BA3C84" w:rsidRDefault="00BA3C84" w:rsidP="005C0124">
            <w:pPr>
              <w:jc w:val="both"/>
            </w:pPr>
            <w:r>
              <w:rPr>
                <w:rFonts w:hint="eastAsia"/>
              </w:rPr>
              <w:t>6</w:t>
            </w:r>
          </w:p>
        </w:tc>
        <w:tc>
          <w:tcPr>
            <w:tcW w:w="2880" w:type="dxa"/>
            <w:shd w:val="clear" w:color="auto" w:fill="auto"/>
          </w:tcPr>
          <w:p w:rsidR="00BA3C84" w:rsidRDefault="00BA3C84" w:rsidP="005C0124">
            <w:pPr>
              <w:jc w:val="both"/>
            </w:pPr>
            <w:r>
              <w:rPr>
                <w:rFonts w:hint="eastAsia"/>
              </w:rPr>
              <w:t>Internetwork Control</w:t>
            </w:r>
          </w:p>
        </w:tc>
      </w:tr>
      <w:tr w:rsidR="00BA3C84" w:rsidTr="00382FDC">
        <w:tc>
          <w:tcPr>
            <w:tcW w:w="2072" w:type="dxa"/>
            <w:shd w:val="clear" w:color="auto" w:fill="auto"/>
          </w:tcPr>
          <w:p w:rsidR="00BA3C84" w:rsidRDefault="00BA3C84" w:rsidP="005C0124">
            <w:pPr>
              <w:jc w:val="both"/>
            </w:pPr>
            <w:r>
              <w:rPr>
                <w:rFonts w:hint="eastAsia"/>
              </w:rPr>
              <w:t>7</w:t>
            </w:r>
          </w:p>
        </w:tc>
        <w:tc>
          <w:tcPr>
            <w:tcW w:w="1888" w:type="dxa"/>
            <w:shd w:val="clear" w:color="auto" w:fill="auto"/>
          </w:tcPr>
          <w:p w:rsidR="00BA3C84" w:rsidRDefault="00BA3C84" w:rsidP="005C0124">
            <w:pPr>
              <w:jc w:val="both"/>
            </w:pPr>
            <w:r>
              <w:rPr>
                <w:rFonts w:hint="eastAsia"/>
              </w:rPr>
              <w:t>7 (highest)</w:t>
            </w:r>
          </w:p>
        </w:tc>
        <w:tc>
          <w:tcPr>
            <w:tcW w:w="2880" w:type="dxa"/>
            <w:shd w:val="clear" w:color="auto" w:fill="auto"/>
          </w:tcPr>
          <w:p w:rsidR="00BA3C84" w:rsidRDefault="00BA3C84" w:rsidP="005C0124">
            <w:pPr>
              <w:jc w:val="both"/>
            </w:pPr>
            <w:r>
              <w:rPr>
                <w:rFonts w:hint="eastAsia"/>
              </w:rPr>
              <w:t>Network Control</w:t>
            </w:r>
          </w:p>
        </w:tc>
      </w:tr>
    </w:tbl>
    <w:p w:rsidR="00BA3C84" w:rsidRDefault="00BA3C84" w:rsidP="005C0124">
      <w:pPr>
        <w:jc w:val="both"/>
      </w:pPr>
    </w:p>
    <w:p w:rsidR="00BA3C84" w:rsidRPr="004F2218" w:rsidRDefault="00BA3C84" w:rsidP="005C0124">
      <w:pPr>
        <w:jc w:val="both"/>
        <w:rPr>
          <w:b/>
        </w:rPr>
      </w:pPr>
      <w:bookmarkStart w:id="162" w:name="_Toc255385518"/>
      <w:bookmarkStart w:id="163" w:name="_Toc289951231"/>
      <w:bookmarkStart w:id="164" w:name="_Toc294770176"/>
      <w:r w:rsidRPr="004F2218">
        <w:rPr>
          <w:b/>
        </w:rPr>
        <w:t>DiffServ (DSCP)</w:t>
      </w:r>
      <w:bookmarkEnd w:id="162"/>
      <w:bookmarkEnd w:id="163"/>
      <w:bookmarkEnd w:id="164"/>
    </w:p>
    <w:p w:rsidR="00BA3C84" w:rsidRPr="005E673A" w:rsidRDefault="00BA3C84" w:rsidP="00982C06">
      <w:pPr>
        <w:jc w:val="both"/>
        <w:rPr>
          <w:color w:val="000000"/>
        </w:rPr>
      </w:pPr>
      <w:r w:rsidRPr="005E673A">
        <w:rPr>
          <w:b/>
          <w:bCs/>
          <w:color w:val="000000"/>
        </w:rPr>
        <w:t>Differentiated Services</w:t>
      </w:r>
      <w:r w:rsidRPr="005E673A">
        <w:rPr>
          <w:color w:val="000000"/>
        </w:rPr>
        <w:t xml:space="preserve"> or </w:t>
      </w:r>
      <w:r w:rsidRPr="005E673A">
        <w:rPr>
          <w:b/>
          <w:bCs/>
          <w:color w:val="000000"/>
        </w:rPr>
        <w:t>DiffServ</w:t>
      </w:r>
      <w:r w:rsidRPr="005E673A">
        <w:rPr>
          <w:color w:val="000000"/>
        </w:rPr>
        <w:t xml:space="preserve"> is a computer networking architecture that specifies a simple, scalable and coarse-grained mechanism for classifying, managing network traffic and providing Quality of Service (</w:t>
      </w:r>
      <w:r w:rsidRPr="005E673A">
        <w:rPr>
          <w:b/>
          <w:bCs/>
          <w:color w:val="000000"/>
        </w:rPr>
        <w:t>QoS</w:t>
      </w:r>
      <w:r w:rsidRPr="005E673A">
        <w:rPr>
          <w:color w:val="000000"/>
        </w:rPr>
        <w:t>) guarantees on modern IP networks. DiffServ can, for example, be used to provide low-latency, guaranteed service (</w:t>
      </w:r>
      <w:r w:rsidRPr="005E673A">
        <w:rPr>
          <w:b/>
          <w:bCs/>
          <w:color w:val="000000"/>
        </w:rPr>
        <w:t>GS</w:t>
      </w:r>
      <w:r w:rsidRPr="005E673A">
        <w:rPr>
          <w:color w:val="000000"/>
        </w:rPr>
        <w:t>) to critical network traffic such as voice or video while providing simple best-effort traffic guarantees to non-critical services such as web traffic or file transfers.</w:t>
      </w:r>
    </w:p>
    <w:p w:rsidR="00BA3C84" w:rsidRDefault="00BA3C84" w:rsidP="005C0124">
      <w:pPr>
        <w:jc w:val="both"/>
      </w:pPr>
    </w:p>
    <w:p w:rsidR="00BA3C84" w:rsidRPr="00727593" w:rsidRDefault="00BA3C84" w:rsidP="00982C06">
      <w:pPr>
        <w:jc w:val="both"/>
        <w:rPr>
          <w:color w:val="000000"/>
        </w:rPr>
      </w:pPr>
      <w:r>
        <w:rPr>
          <w:b/>
          <w:bCs/>
        </w:rPr>
        <w:t>Differentiated Services Code Point</w:t>
      </w:r>
      <w:r>
        <w:t xml:space="preserve"> (</w:t>
      </w:r>
      <w:r>
        <w:rPr>
          <w:b/>
          <w:bCs/>
        </w:rPr>
        <w:t>DSCP</w:t>
      </w:r>
      <w:r>
        <w:t xml:space="preserve">) is a 6-bit </w:t>
      </w:r>
      <w:r w:rsidRPr="00A37C3E">
        <w:t>field</w:t>
      </w:r>
      <w:r>
        <w:t xml:space="preserve"> in the header of </w:t>
      </w:r>
      <w:r w:rsidRPr="00A37C3E">
        <w:t>IP</w:t>
      </w:r>
      <w:r w:rsidR="005F367D">
        <w:t xml:space="preserve"> </w:t>
      </w:r>
      <w:r w:rsidRPr="00A37C3E">
        <w:t>packets</w:t>
      </w:r>
      <w:r>
        <w:t xml:space="preserve"> for packet classification purposes. DSCP replaces the outdated </w:t>
      </w:r>
      <w:r w:rsidRPr="00A37C3E">
        <w:t>IP precedence</w:t>
      </w:r>
      <w:r>
        <w:t xml:space="preserve">, a 3-bit field in the </w:t>
      </w:r>
      <w:r w:rsidRPr="00A37C3E">
        <w:t>Type of Service</w:t>
      </w:r>
      <w:r>
        <w:t xml:space="preserve"> byte of the IP header originally used to classify and </w:t>
      </w:r>
      <w:r w:rsidRPr="00727593">
        <w:rPr>
          <w:color w:val="000000"/>
        </w:rPr>
        <w:t>prioritize types of traffic.</w:t>
      </w:r>
    </w:p>
    <w:p w:rsidR="00BA3C84" w:rsidRPr="00727593" w:rsidRDefault="00BA3C84" w:rsidP="005C0124">
      <w:pPr>
        <w:autoSpaceDE w:val="0"/>
        <w:autoSpaceDN w:val="0"/>
        <w:adjustRightInd w:val="0"/>
        <w:ind w:firstLine="480"/>
        <w:jc w:val="both"/>
        <w:rPr>
          <w:color w:val="000000"/>
          <w:kern w:val="0"/>
        </w:rPr>
      </w:pPr>
    </w:p>
    <w:p w:rsidR="00BA3C84" w:rsidRPr="00727593" w:rsidRDefault="00BA3C84" w:rsidP="00982C06">
      <w:pPr>
        <w:autoSpaceDE w:val="0"/>
        <w:autoSpaceDN w:val="0"/>
        <w:adjustRightInd w:val="0"/>
        <w:jc w:val="both"/>
        <w:rPr>
          <w:color w:val="000000"/>
          <w:kern w:val="0"/>
        </w:rPr>
      </w:pPr>
      <w:r w:rsidRPr="00727593">
        <w:rPr>
          <w:color w:val="000000"/>
          <w:kern w:val="0"/>
        </w:rPr>
        <w:t>When using the DiffServ priority mechanism, the packet is classified based on the DSCP field in the IP header. If the tag is</w:t>
      </w:r>
      <w:r w:rsidR="005F367D">
        <w:rPr>
          <w:color w:val="000000"/>
          <w:kern w:val="0"/>
        </w:rPr>
        <w:t xml:space="preserve"> </w:t>
      </w:r>
      <w:r w:rsidRPr="00727593">
        <w:rPr>
          <w:color w:val="000000"/>
          <w:kern w:val="0"/>
        </w:rPr>
        <w:t>present, the packet is assigned to a programmable egress queue based on the value of the tagged priority. The tagged</w:t>
      </w:r>
      <w:r w:rsidR="005F367D">
        <w:rPr>
          <w:color w:val="000000"/>
          <w:kern w:val="0"/>
        </w:rPr>
        <w:t xml:space="preserve"> </w:t>
      </w:r>
      <w:r w:rsidRPr="00727593">
        <w:rPr>
          <w:color w:val="000000"/>
          <w:kern w:val="0"/>
        </w:rPr>
        <w:t>priority can be designated to any of the available queues.</w:t>
      </w:r>
    </w:p>
    <w:p w:rsidR="00BA3C84" w:rsidRPr="00727593" w:rsidRDefault="00BA3C84" w:rsidP="005C0124">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7"/>
        <w:gridCol w:w="1088"/>
        <w:gridCol w:w="2176"/>
        <w:gridCol w:w="816"/>
        <w:gridCol w:w="1360"/>
        <w:gridCol w:w="2177"/>
      </w:tblGrid>
      <w:tr w:rsidR="00BA3C84" w:rsidRPr="00382FDC" w:rsidTr="00382FDC">
        <w:tc>
          <w:tcPr>
            <w:tcW w:w="1087" w:type="dxa"/>
            <w:shd w:val="clear" w:color="auto" w:fill="auto"/>
          </w:tcPr>
          <w:p w:rsidR="00BA3C84" w:rsidRPr="00382FDC" w:rsidRDefault="00BA3C84" w:rsidP="005C0124">
            <w:pPr>
              <w:jc w:val="both"/>
              <w:rPr>
                <w:color w:val="000000"/>
              </w:rPr>
            </w:pPr>
            <w:r w:rsidRPr="00382FDC">
              <w:rPr>
                <w:color w:val="000000"/>
              </w:rPr>
              <w:t>Version</w:t>
            </w:r>
          </w:p>
        </w:tc>
        <w:tc>
          <w:tcPr>
            <w:tcW w:w="1088" w:type="dxa"/>
            <w:shd w:val="clear" w:color="auto" w:fill="auto"/>
          </w:tcPr>
          <w:p w:rsidR="00BA3C84" w:rsidRPr="00382FDC" w:rsidRDefault="00BA3C84" w:rsidP="005C0124">
            <w:pPr>
              <w:jc w:val="both"/>
              <w:rPr>
                <w:color w:val="000000"/>
              </w:rPr>
            </w:pPr>
            <w:r w:rsidRPr="00382FDC">
              <w:rPr>
                <w:color w:val="000000"/>
              </w:rPr>
              <w:t>IHL</w:t>
            </w:r>
          </w:p>
        </w:tc>
        <w:tc>
          <w:tcPr>
            <w:tcW w:w="2176" w:type="dxa"/>
            <w:shd w:val="clear" w:color="auto" w:fill="auto"/>
          </w:tcPr>
          <w:p w:rsidR="00BA3C84" w:rsidRPr="00382FDC" w:rsidRDefault="00BA3C84" w:rsidP="005C0124">
            <w:pPr>
              <w:jc w:val="both"/>
              <w:rPr>
                <w:b/>
                <w:color w:val="000000"/>
              </w:rPr>
            </w:pPr>
            <w:r w:rsidRPr="00382FDC">
              <w:rPr>
                <w:b/>
                <w:color w:val="000000"/>
              </w:rPr>
              <w:t>Type of Service</w:t>
            </w:r>
          </w:p>
        </w:tc>
        <w:tc>
          <w:tcPr>
            <w:tcW w:w="4353" w:type="dxa"/>
            <w:gridSpan w:val="3"/>
            <w:shd w:val="clear" w:color="auto" w:fill="auto"/>
          </w:tcPr>
          <w:p w:rsidR="00BA3C84" w:rsidRPr="00382FDC" w:rsidRDefault="00BA3C84" w:rsidP="005C0124">
            <w:pPr>
              <w:jc w:val="both"/>
              <w:rPr>
                <w:color w:val="000000"/>
              </w:rPr>
            </w:pPr>
            <w:r w:rsidRPr="00382FDC">
              <w:rPr>
                <w:color w:val="000000"/>
              </w:rPr>
              <w:t>Total Length</w:t>
            </w:r>
          </w:p>
        </w:tc>
      </w:tr>
      <w:tr w:rsidR="00BA3C84" w:rsidRPr="00382FDC" w:rsidTr="00382FDC">
        <w:tc>
          <w:tcPr>
            <w:tcW w:w="4351" w:type="dxa"/>
            <w:gridSpan w:val="3"/>
            <w:shd w:val="clear" w:color="auto" w:fill="auto"/>
          </w:tcPr>
          <w:p w:rsidR="00BA3C84" w:rsidRPr="00382FDC" w:rsidRDefault="00BA3C84" w:rsidP="005C0124">
            <w:pPr>
              <w:jc w:val="both"/>
              <w:rPr>
                <w:color w:val="000000"/>
              </w:rPr>
            </w:pPr>
            <w:r w:rsidRPr="00382FDC">
              <w:rPr>
                <w:rFonts w:eastAsia="DotumChe"/>
                <w:bCs/>
                <w:color w:val="000000"/>
                <w:kern w:val="0"/>
              </w:rPr>
              <w:t>Identification</w:t>
            </w:r>
          </w:p>
        </w:tc>
        <w:tc>
          <w:tcPr>
            <w:tcW w:w="816" w:type="dxa"/>
            <w:shd w:val="clear" w:color="auto" w:fill="auto"/>
          </w:tcPr>
          <w:p w:rsidR="00BA3C84" w:rsidRPr="00382FDC" w:rsidRDefault="00BA3C84" w:rsidP="005C0124">
            <w:pPr>
              <w:jc w:val="both"/>
              <w:rPr>
                <w:color w:val="000000"/>
              </w:rPr>
            </w:pPr>
            <w:r w:rsidRPr="00382FDC">
              <w:rPr>
                <w:color w:val="000000"/>
              </w:rPr>
              <w:t>Flags</w:t>
            </w:r>
          </w:p>
        </w:tc>
        <w:tc>
          <w:tcPr>
            <w:tcW w:w="3537" w:type="dxa"/>
            <w:gridSpan w:val="2"/>
            <w:shd w:val="clear" w:color="auto" w:fill="auto"/>
          </w:tcPr>
          <w:p w:rsidR="00BA3C84" w:rsidRPr="00382FDC" w:rsidRDefault="00BA3C84" w:rsidP="005C0124">
            <w:pPr>
              <w:jc w:val="both"/>
              <w:rPr>
                <w:color w:val="000000"/>
              </w:rPr>
            </w:pPr>
            <w:r w:rsidRPr="00382FDC">
              <w:rPr>
                <w:rFonts w:eastAsia="DotumChe"/>
                <w:bCs/>
                <w:color w:val="000000"/>
                <w:kern w:val="0"/>
              </w:rPr>
              <w:t>Fragment Offset</w:t>
            </w:r>
          </w:p>
        </w:tc>
      </w:tr>
      <w:tr w:rsidR="00BA3C84" w:rsidRPr="00382FDC" w:rsidTr="00382FDC">
        <w:tc>
          <w:tcPr>
            <w:tcW w:w="2175" w:type="dxa"/>
            <w:gridSpan w:val="2"/>
            <w:shd w:val="clear" w:color="auto" w:fill="auto"/>
          </w:tcPr>
          <w:p w:rsidR="00BA3C84" w:rsidRPr="00382FDC" w:rsidRDefault="00BA3C84" w:rsidP="005C0124">
            <w:pPr>
              <w:jc w:val="both"/>
              <w:rPr>
                <w:color w:val="000000"/>
              </w:rPr>
            </w:pPr>
            <w:r w:rsidRPr="00382FDC">
              <w:rPr>
                <w:rFonts w:eastAsia="DotumChe"/>
                <w:bCs/>
                <w:color w:val="000000"/>
                <w:kern w:val="0"/>
              </w:rPr>
              <w:t>Time to Live</w:t>
            </w:r>
          </w:p>
        </w:tc>
        <w:tc>
          <w:tcPr>
            <w:tcW w:w="2176" w:type="dxa"/>
            <w:shd w:val="clear" w:color="auto" w:fill="auto"/>
          </w:tcPr>
          <w:p w:rsidR="00BA3C84" w:rsidRPr="00382FDC" w:rsidRDefault="00BA3C84" w:rsidP="005C0124">
            <w:pPr>
              <w:jc w:val="both"/>
              <w:rPr>
                <w:color w:val="000000"/>
              </w:rPr>
            </w:pPr>
            <w:r w:rsidRPr="00382FDC">
              <w:rPr>
                <w:rFonts w:eastAsia="DotumChe"/>
                <w:bCs/>
                <w:color w:val="000000"/>
                <w:kern w:val="0"/>
              </w:rPr>
              <w:t>Protocol</w:t>
            </w:r>
          </w:p>
        </w:tc>
        <w:tc>
          <w:tcPr>
            <w:tcW w:w="4353" w:type="dxa"/>
            <w:gridSpan w:val="3"/>
            <w:shd w:val="clear" w:color="auto" w:fill="auto"/>
          </w:tcPr>
          <w:p w:rsidR="00BA3C84" w:rsidRPr="00382FDC" w:rsidRDefault="00BA3C84" w:rsidP="005C0124">
            <w:pPr>
              <w:jc w:val="both"/>
              <w:rPr>
                <w:color w:val="000000"/>
              </w:rPr>
            </w:pPr>
            <w:r w:rsidRPr="00382FDC">
              <w:rPr>
                <w:rFonts w:eastAsia="DotumChe"/>
                <w:bCs/>
                <w:color w:val="000000"/>
                <w:kern w:val="0"/>
              </w:rPr>
              <w:t>Header Checksum</w:t>
            </w:r>
          </w:p>
        </w:tc>
      </w:tr>
      <w:tr w:rsidR="00BA3C84" w:rsidRPr="00382FDC" w:rsidTr="00382FDC">
        <w:tc>
          <w:tcPr>
            <w:tcW w:w="8704" w:type="dxa"/>
            <w:gridSpan w:val="6"/>
            <w:shd w:val="clear" w:color="auto" w:fill="auto"/>
          </w:tcPr>
          <w:p w:rsidR="00BA3C84" w:rsidRPr="00382FDC" w:rsidRDefault="00BA3C84" w:rsidP="005C0124">
            <w:pPr>
              <w:jc w:val="both"/>
              <w:rPr>
                <w:color w:val="000000"/>
              </w:rPr>
            </w:pPr>
            <w:r w:rsidRPr="00382FDC">
              <w:rPr>
                <w:rFonts w:eastAsia="DotumChe"/>
                <w:bCs/>
                <w:color w:val="000000"/>
                <w:kern w:val="0"/>
              </w:rPr>
              <w:t>Source Address</w:t>
            </w:r>
          </w:p>
        </w:tc>
      </w:tr>
      <w:tr w:rsidR="00BA3C84" w:rsidRPr="00382FDC" w:rsidTr="00382FDC">
        <w:tc>
          <w:tcPr>
            <w:tcW w:w="8704" w:type="dxa"/>
            <w:gridSpan w:val="6"/>
            <w:shd w:val="clear" w:color="auto" w:fill="auto"/>
          </w:tcPr>
          <w:p w:rsidR="00BA3C84" w:rsidRPr="00382FDC" w:rsidRDefault="00BA3C84" w:rsidP="005C0124">
            <w:pPr>
              <w:jc w:val="both"/>
              <w:rPr>
                <w:color w:val="000000"/>
              </w:rPr>
            </w:pPr>
            <w:r w:rsidRPr="00382FDC">
              <w:rPr>
                <w:rFonts w:eastAsia="DotumChe"/>
                <w:bCs/>
                <w:color w:val="000000"/>
                <w:kern w:val="0"/>
              </w:rPr>
              <w:t>Destination Address</w:t>
            </w:r>
          </w:p>
        </w:tc>
      </w:tr>
      <w:tr w:rsidR="00BA3C84" w:rsidRPr="00382FDC" w:rsidTr="00382FDC">
        <w:tc>
          <w:tcPr>
            <w:tcW w:w="6527" w:type="dxa"/>
            <w:gridSpan w:val="5"/>
            <w:shd w:val="clear" w:color="auto" w:fill="auto"/>
          </w:tcPr>
          <w:p w:rsidR="00BA3C84" w:rsidRPr="00382FDC" w:rsidRDefault="00BA3C84" w:rsidP="005C0124">
            <w:pPr>
              <w:jc w:val="both"/>
              <w:rPr>
                <w:color w:val="000000"/>
              </w:rPr>
            </w:pPr>
            <w:r w:rsidRPr="00382FDC">
              <w:rPr>
                <w:rFonts w:eastAsia="DotumChe"/>
                <w:bCs/>
                <w:color w:val="000000"/>
                <w:kern w:val="0"/>
              </w:rPr>
              <w:lastRenderedPageBreak/>
              <w:t xml:space="preserve">Options  </w:t>
            </w:r>
          </w:p>
        </w:tc>
        <w:tc>
          <w:tcPr>
            <w:tcW w:w="2177" w:type="dxa"/>
            <w:shd w:val="clear" w:color="auto" w:fill="auto"/>
          </w:tcPr>
          <w:p w:rsidR="00BA3C84" w:rsidRPr="00382FDC" w:rsidRDefault="00BA3C84" w:rsidP="005C0124">
            <w:pPr>
              <w:jc w:val="both"/>
              <w:rPr>
                <w:color w:val="000000"/>
              </w:rPr>
            </w:pPr>
            <w:r w:rsidRPr="00382FDC">
              <w:rPr>
                <w:rFonts w:eastAsia="DotumChe"/>
                <w:bCs/>
                <w:color w:val="000000"/>
                <w:kern w:val="0"/>
              </w:rPr>
              <w:t xml:space="preserve">Padding  </w:t>
            </w:r>
          </w:p>
        </w:tc>
      </w:tr>
    </w:tbl>
    <w:p w:rsidR="00BA3C84" w:rsidRPr="007771EC" w:rsidRDefault="00BA3C84" w:rsidP="005C0124">
      <w:pPr>
        <w:jc w:val="both"/>
        <w:rPr>
          <w:bCs/>
          <w:kern w:val="0"/>
        </w:rPr>
      </w:pPr>
      <w:r w:rsidRPr="007771EC">
        <w:rPr>
          <w:rFonts w:eastAsia="DotumChe"/>
          <w:bCs/>
          <w:kern w:val="0"/>
        </w:rPr>
        <w:t xml:space="preserve">                    Example Internet Datagram Header</w:t>
      </w:r>
    </w:p>
    <w:p w:rsidR="00BA3C84" w:rsidRPr="006D523C" w:rsidRDefault="00BA3C84" w:rsidP="005C0124">
      <w:pPr>
        <w:jc w:val="both"/>
      </w:pPr>
    </w:p>
    <w:p w:rsidR="00BA3C84" w:rsidRDefault="00BA3C84" w:rsidP="005C0124">
      <w:pPr>
        <w:jc w:val="both"/>
      </w:pPr>
      <w:r>
        <w:rPr>
          <w:rFonts w:hint="eastAsia"/>
        </w:rPr>
        <w:t xml:space="preserve">IP Header </w:t>
      </w:r>
      <w:r>
        <w:t>Type of Service:  8 bits</w:t>
      </w:r>
    </w:p>
    <w:p w:rsidR="00982C06" w:rsidRDefault="00982C06" w:rsidP="005C0124">
      <w:pPr>
        <w:jc w:val="both"/>
      </w:pPr>
    </w:p>
    <w:p w:rsidR="00BA3C84" w:rsidRDefault="00BA3C84" w:rsidP="005C0124">
      <w:pPr>
        <w:jc w:val="both"/>
      </w:pPr>
      <w:r>
        <w:t>The Type of Service provides an indication of the abstract</w:t>
      </w:r>
      <w:r w:rsidR="005F367D">
        <w:t xml:space="preserve"> </w:t>
      </w:r>
      <w:r>
        <w:t>parameters of the quality of service desired. These parameters are</w:t>
      </w:r>
      <w:r w:rsidR="005F367D">
        <w:t xml:space="preserve"> </w:t>
      </w:r>
      <w:r>
        <w:t>to be used to guide the selection of the actual service parameters</w:t>
      </w:r>
      <w:r w:rsidR="005F367D">
        <w:t xml:space="preserve"> </w:t>
      </w:r>
      <w:r>
        <w:t>when transmitting a datagram through a particular network. Several    networks offer service precedence, which somehow treats high</w:t>
      </w:r>
      <w:r w:rsidR="005F367D">
        <w:t xml:space="preserve"> </w:t>
      </w:r>
      <w:r>
        <w:t>precedence traffic as more important than other traffic (generally</w:t>
      </w:r>
      <w:r w:rsidR="005F367D">
        <w:t xml:space="preserve"> </w:t>
      </w:r>
      <w:r>
        <w:t>by accepting only traffic above a certain</w:t>
      </w:r>
      <w:r w:rsidR="005F367D">
        <w:t xml:space="preserve"> </w:t>
      </w:r>
      <w:r>
        <w:t>precedence at time of high load). The major choice is a three way tradeoff between low-delay,</w:t>
      </w:r>
      <w:r w:rsidR="005F367D">
        <w:t xml:space="preserve"> </w:t>
      </w:r>
      <w:r>
        <w:t>high-reliability, and high-throughput.</w:t>
      </w:r>
    </w:p>
    <w:p w:rsidR="00BA3C84" w:rsidRDefault="00BA3C84" w:rsidP="005C0124">
      <w:pPr>
        <w:jc w:val="both"/>
      </w:pPr>
    </w:p>
    <w:p w:rsidR="00BA3C84" w:rsidRDefault="00BA3C84" w:rsidP="005C0124">
      <w:pPr>
        <w:jc w:val="both"/>
      </w:pPr>
      <w:r>
        <w:t xml:space="preserve">      Bits 0-2:  </w:t>
      </w:r>
      <w:r>
        <w:rPr>
          <w:rFonts w:hint="eastAsia"/>
        </w:rPr>
        <w:tab/>
      </w:r>
      <w:r>
        <w:t>Precedence.</w:t>
      </w:r>
    </w:p>
    <w:p w:rsidR="00BA3C84" w:rsidRDefault="00BA3C84" w:rsidP="005C0124">
      <w:pPr>
        <w:jc w:val="both"/>
      </w:pPr>
      <w:r>
        <w:t xml:space="preserve">      Bit   3:  </w:t>
      </w:r>
      <w:r>
        <w:rPr>
          <w:rFonts w:hint="eastAsia"/>
        </w:rPr>
        <w:tab/>
      </w:r>
      <w:r>
        <w:t xml:space="preserve">0 = </w:t>
      </w:r>
      <w:smartTag w:uri="urn:schemas-microsoft-com:office:smarttags" w:element="place">
        <w:smartTag w:uri="urn:schemas-microsoft-com:office:smarttags" w:element="chmetcnv">
          <w:r>
            <w:t>Normal</w:t>
          </w:r>
        </w:smartTag>
      </w:smartTag>
      <w:r>
        <w:t xml:space="preserve"> Delay,      </w:t>
      </w:r>
      <w:r>
        <w:rPr>
          <w:rFonts w:hint="eastAsia"/>
        </w:rPr>
        <w:tab/>
      </w:r>
      <w:r>
        <w:t>1 = Low Delay.</w:t>
      </w:r>
    </w:p>
    <w:p w:rsidR="00BA3C84" w:rsidRDefault="00BA3C84" w:rsidP="005C0124">
      <w:pPr>
        <w:jc w:val="both"/>
      </w:pPr>
      <w:r>
        <w:t xml:space="preserve">Bits  4:  </w:t>
      </w:r>
      <w:r>
        <w:rPr>
          <w:rFonts w:hint="eastAsia"/>
        </w:rPr>
        <w:tab/>
      </w:r>
      <w:r>
        <w:t xml:space="preserve">0 = </w:t>
      </w:r>
      <w:smartTag w:uri="urn:schemas-microsoft-com:office:smarttags" w:element="place">
        <w:smartTag w:uri="urn:schemas-microsoft-com:office:smarttags" w:element="chmetcnv">
          <w:r>
            <w:t>Normal</w:t>
          </w:r>
        </w:smartTag>
      </w:smartTag>
      <w:r>
        <w:t xml:space="preserve"> Throughput, </w:t>
      </w:r>
      <w:r>
        <w:rPr>
          <w:rFonts w:hint="eastAsia"/>
        </w:rPr>
        <w:tab/>
      </w:r>
      <w:r>
        <w:t>1 = High Throughput.</w:t>
      </w:r>
    </w:p>
    <w:p w:rsidR="00BA3C84" w:rsidRDefault="00BA3C84" w:rsidP="005C0124">
      <w:pPr>
        <w:jc w:val="both"/>
      </w:pPr>
      <w:r>
        <w:t xml:space="preserve">Bits  5:  </w:t>
      </w:r>
      <w:r>
        <w:rPr>
          <w:rFonts w:hint="eastAsia"/>
        </w:rPr>
        <w:tab/>
      </w:r>
      <w:r>
        <w:t xml:space="preserve">0 = </w:t>
      </w:r>
      <w:smartTag w:uri="urn:schemas-microsoft-com:office:smarttags" w:element="chmetcnv">
        <w:r>
          <w:t>Normal</w:t>
        </w:r>
        <w:r w:rsidR="005F367D">
          <w:t xml:space="preserve"> </w:t>
        </w:r>
      </w:smartTag>
      <w:r w:rsidR="000247CA">
        <w:t>Reliability</w:t>
      </w:r>
      <w:r>
        <w:t xml:space="preserve">, </w:t>
      </w:r>
      <w:r>
        <w:rPr>
          <w:rFonts w:hint="eastAsia"/>
        </w:rPr>
        <w:tab/>
      </w:r>
      <w:r>
        <w:rPr>
          <w:rFonts w:hint="eastAsia"/>
        </w:rPr>
        <w:tab/>
      </w:r>
      <w:r>
        <w:t xml:space="preserve">1 = High </w:t>
      </w:r>
      <w:r w:rsidR="000247CA">
        <w:t>Reliability</w:t>
      </w:r>
      <w:r>
        <w:t>.</w:t>
      </w:r>
    </w:p>
    <w:p w:rsidR="00BA3C84" w:rsidRDefault="00BA3C84" w:rsidP="005C0124">
      <w:pPr>
        <w:jc w:val="both"/>
      </w:pPr>
      <w:r>
        <w:t>Bit 6-7:</w:t>
      </w:r>
      <w:r>
        <w:rPr>
          <w:rFonts w:hint="eastAsia"/>
        </w:rPr>
        <w:tab/>
      </w:r>
      <w:r>
        <w:t>Reserved for Future Use.</w:t>
      </w:r>
    </w:p>
    <w:p w:rsidR="00BA3C84" w:rsidRDefault="00BA3C84" w:rsidP="005C0124">
      <w:pPr>
        <w:jc w:val="both"/>
      </w:pPr>
    </w:p>
    <w:p w:rsidR="00BA3C84" w:rsidRPr="00883A38" w:rsidRDefault="00BA3C84" w:rsidP="005C0124">
      <w:pPr>
        <w:jc w:val="both"/>
        <w:rPr>
          <w:rFonts w:ascii="DotumChe" w:eastAsia="DotumChe" w:hAnsi="DotumChe"/>
        </w:rPr>
      </w:pPr>
      <w:r w:rsidRPr="00883A38">
        <w:rPr>
          <w:rFonts w:ascii="DotumChe" w:eastAsia="DotumChe" w:hAnsi="DotumChe"/>
        </w:rPr>
        <w:t xml:space="preserve">         0     1     2     3     4     5     6     7</w:t>
      </w:r>
    </w:p>
    <w:p w:rsidR="00BA3C84" w:rsidRPr="00883A38" w:rsidRDefault="00BA3C84" w:rsidP="005C0124">
      <w:pPr>
        <w:jc w:val="both"/>
        <w:rPr>
          <w:rFonts w:ascii="DotumChe" w:eastAsia="DotumChe" w:hAnsi="DotumChe"/>
        </w:rPr>
      </w:pPr>
      <w:r w:rsidRPr="00883A38">
        <w:rPr>
          <w:rFonts w:ascii="DotumChe" w:eastAsia="DotumChe" w:hAnsi="DotumChe"/>
        </w:rPr>
        <w:t xml:space="preserve">      +-----+-----+-----+-----+-----+-----+-----+-----+</w:t>
      </w:r>
    </w:p>
    <w:p w:rsidR="00BA3C84" w:rsidRPr="00883A38" w:rsidRDefault="00BA3C84" w:rsidP="005C0124">
      <w:pPr>
        <w:jc w:val="both"/>
        <w:rPr>
          <w:rFonts w:ascii="DotumChe" w:eastAsia="DotumChe" w:hAnsi="DotumChe"/>
        </w:rPr>
      </w:pPr>
      <w:r w:rsidRPr="00883A38">
        <w:rPr>
          <w:rFonts w:ascii="DotumChe" w:eastAsia="DotumChe" w:hAnsi="DotumChe"/>
        </w:rPr>
        <w:t xml:space="preserve">      |   PRECEDENCE    |  D  |  T  |  R  |  0  |  0  |</w:t>
      </w:r>
    </w:p>
    <w:p w:rsidR="00BA3C84" w:rsidRPr="00883A38" w:rsidRDefault="00BA3C84" w:rsidP="005C0124">
      <w:pPr>
        <w:jc w:val="both"/>
        <w:rPr>
          <w:rFonts w:ascii="DotumChe" w:eastAsia="DotumChe" w:hAnsi="DotumChe"/>
        </w:rPr>
      </w:pPr>
      <w:r w:rsidRPr="00883A38">
        <w:rPr>
          <w:rFonts w:ascii="DotumChe" w:eastAsia="DotumChe" w:hAnsi="DotumChe"/>
        </w:rPr>
        <w:t xml:space="preserve">      +-----+-----+-----+-----+-----+-----+-----+-----+</w:t>
      </w:r>
    </w:p>
    <w:p w:rsidR="00BA3C84" w:rsidRDefault="00BA3C84" w:rsidP="005C0124">
      <w:pPr>
        <w:jc w:val="both"/>
      </w:pPr>
    </w:p>
    <w:p w:rsidR="00BA3C84" w:rsidRDefault="00BA3C84" w:rsidP="005C0124">
      <w:pPr>
        <w:jc w:val="both"/>
      </w:pPr>
      <w:r>
        <w:t xml:space="preserve">        Precedence</w:t>
      </w:r>
    </w:p>
    <w:p w:rsidR="00BA3C84" w:rsidRDefault="00BA3C84" w:rsidP="005C0124">
      <w:pPr>
        <w:jc w:val="both"/>
      </w:pPr>
      <w:r>
        <w:t xml:space="preserve">          111 - Network Control</w:t>
      </w:r>
    </w:p>
    <w:p w:rsidR="00BA3C84" w:rsidRDefault="00BA3C84" w:rsidP="005C0124">
      <w:pPr>
        <w:jc w:val="both"/>
      </w:pPr>
      <w:r>
        <w:t xml:space="preserve">          110 - Internetwork Control</w:t>
      </w:r>
    </w:p>
    <w:p w:rsidR="00BA3C84" w:rsidRDefault="00BA3C84" w:rsidP="005C0124">
      <w:pPr>
        <w:jc w:val="both"/>
      </w:pPr>
      <w:r>
        <w:t xml:space="preserve">          101 - CRITIC/ECP</w:t>
      </w:r>
    </w:p>
    <w:p w:rsidR="00BA3C84" w:rsidRDefault="00BA3C84" w:rsidP="005C0124">
      <w:pPr>
        <w:jc w:val="both"/>
      </w:pPr>
      <w:r>
        <w:t xml:space="preserve">          100 - Flash Override</w:t>
      </w:r>
    </w:p>
    <w:p w:rsidR="00BA3C84" w:rsidRDefault="00BA3C84" w:rsidP="005C0124">
      <w:pPr>
        <w:jc w:val="both"/>
      </w:pPr>
      <w:r>
        <w:t xml:space="preserve">          011 - Flash</w:t>
      </w:r>
    </w:p>
    <w:p w:rsidR="00BA3C84" w:rsidRDefault="00BA3C84" w:rsidP="005C0124">
      <w:pPr>
        <w:jc w:val="both"/>
      </w:pPr>
      <w:r>
        <w:t xml:space="preserve">          010 - Immediate</w:t>
      </w:r>
    </w:p>
    <w:p w:rsidR="00BA3C84" w:rsidRDefault="00BA3C84" w:rsidP="005C0124">
      <w:pPr>
        <w:jc w:val="both"/>
      </w:pPr>
      <w:r>
        <w:t xml:space="preserve">          001 - Priority</w:t>
      </w:r>
    </w:p>
    <w:p w:rsidR="00BA3C84" w:rsidRDefault="00BA3C84" w:rsidP="005C0124">
      <w:pPr>
        <w:jc w:val="both"/>
      </w:pPr>
      <w:r>
        <w:t xml:space="preserve">          000 - Routine</w:t>
      </w:r>
    </w:p>
    <w:p w:rsidR="00BA3C84" w:rsidRDefault="00BA3C84" w:rsidP="005C0124">
      <w:pPr>
        <w:jc w:val="both"/>
      </w:pPr>
    </w:p>
    <w:p w:rsidR="00BA3C84" w:rsidRDefault="00BA3C84" w:rsidP="005C0124">
      <w:pPr>
        <w:jc w:val="both"/>
      </w:pPr>
      <w:r>
        <w:t>The use of the Delay, Throughput, and Reliability indications may</w:t>
      </w:r>
      <w:r w:rsidR="005F367D">
        <w:t xml:space="preserve"> </w:t>
      </w:r>
      <w:r>
        <w:t>increase the cost (in some sense) of the service.  In many networks</w:t>
      </w:r>
      <w:r w:rsidR="005F367D">
        <w:t xml:space="preserve"> </w:t>
      </w:r>
      <w:r>
        <w:t>better performance for one of these parameters is coupled with worse</w:t>
      </w:r>
      <w:r w:rsidR="005F367D">
        <w:t xml:space="preserve"> </w:t>
      </w:r>
      <w:r>
        <w:t>performance on another.  Except for very unusual cases at most two</w:t>
      </w:r>
      <w:r w:rsidR="005F367D">
        <w:t xml:space="preserve"> </w:t>
      </w:r>
      <w:r>
        <w:t>of these three indications should be set.</w:t>
      </w:r>
    </w:p>
    <w:p w:rsidR="00BA3C84" w:rsidRPr="004F0308" w:rsidRDefault="00BA3C84" w:rsidP="005C0124">
      <w:pPr>
        <w:jc w:val="both"/>
      </w:pPr>
    </w:p>
    <w:p w:rsidR="00BA3C84" w:rsidRDefault="00BA3C84" w:rsidP="005C0124">
      <w:pPr>
        <w:jc w:val="both"/>
      </w:pPr>
      <w:r>
        <w:t>The type of service is used to specify the treatment of the datagram</w:t>
      </w:r>
      <w:r w:rsidR="005F367D">
        <w:t xml:space="preserve"> </w:t>
      </w:r>
      <w:r>
        <w:t>during its transmission through the internet system.  Example</w:t>
      </w:r>
      <w:r w:rsidR="005F367D">
        <w:t xml:space="preserve"> </w:t>
      </w:r>
      <w:r>
        <w:t>mappings of the internet type of service to the actual service</w:t>
      </w:r>
      <w:r w:rsidR="005F367D">
        <w:t xml:space="preserve"> </w:t>
      </w:r>
      <w:r>
        <w:t>provided on networks such as AUTODIN II, ARPANET, SATNET, and PRNET</w:t>
      </w:r>
      <w:r w:rsidR="005F367D">
        <w:t xml:space="preserve"> </w:t>
      </w:r>
      <w:r>
        <w:t>is given in "Service Mappings".</w:t>
      </w:r>
    </w:p>
    <w:p w:rsidR="00C919C2" w:rsidRDefault="00C919C2" w:rsidP="005C0124">
      <w:pPr>
        <w:jc w:val="both"/>
      </w:pPr>
    </w:p>
    <w:p w:rsidR="00BA3C84" w:rsidRDefault="00BA3C84" w:rsidP="005C0124">
      <w:pPr>
        <w:jc w:val="both"/>
      </w:pPr>
      <w:r>
        <w:t>The Network Control precedence designation is intended to be used</w:t>
      </w:r>
      <w:r w:rsidR="005F367D">
        <w:t xml:space="preserve"> </w:t>
      </w:r>
      <w:r>
        <w:t>within a network only.  The actual use and control of that</w:t>
      </w:r>
      <w:r w:rsidR="005F367D">
        <w:t xml:space="preserve"> </w:t>
      </w:r>
      <w:r>
        <w:t>designation is up to each network. The Internetwork Control</w:t>
      </w:r>
      <w:r w:rsidR="005F367D">
        <w:t xml:space="preserve"> </w:t>
      </w:r>
      <w:r>
        <w:t>designation is intended for use by gateway control originators only.</w:t>
      </w:r>
    </w:p>
    <w:p w:rsidR="00C919C2" w:rsidRDefault="00C919C2" w:rsidP="005C0124">
      <w:pPr>
        <w:jc w:val="both"/>
      </w:pPr>
    </w:p>
    <w:p w:rsidR="00BA3C84" w:rsidRDefault="00BA3C84" w:rsidP="005C0124">
      <w:pPr>
        <w:jc w:val="both"/>
      </w:pPr>
      <w:r>
        <w:t>If the actual use of these precedence designations is of concern toa particular network, it is the responsibility of that network to</w:t>
      </w:r>
      <w:r w:rsidR="005F367D">
        <w:t xml:space="preserve"> </w:t>
      </w:r>
      <w:r>
        <w:t>control the access to, and use of, those precedence designations.</w:t>
      </w:r>
    </w:p>
    <w:p w:rsidR="00BA3C84" w:rsidRDefault="00BA3C84" w:rsidP="005C0124">
      <w:pPr>
        <w:jc w:val="both"/>
      </w:pPr>
    </w:p>
    <w:p w:rsidR="00BA3C84" w:rsidRDefault="00BA3C84" w:rsidP="005C0124">
      <w:pPr>
        <w:jc w:val="both"/>
      </w:pPr>
      <w:r>
        <w:rPr>
          <w:rFonts w:hint="eastAsia"/>
        </w:rPr>
        <w:t xml:space="preserve">DSCP </w:t>
      </w:r>
      <w:r>
        <w:rPr>
          <w:rFonts w:hint="eastAsia"/>
        </w:rPr>
        <w:tab/>
        <w:t>Priority</w:t>
      </w:r>
      <w:r>
        <w:rPr>
          <w:rFonts w:hint="eastAsia"/>
        </w:rPr>
        <w:tab/>
      </w:r>
      <w:r>
        <w:rPr>
          <w:rFonts w:hint="eastAsia"/>
        </w:rPr>
        <w:tab/>
        <w:t xml:space="preserve">DSCP </w:t>
      </w:r>
      <w:r>
        <w:rPr>
          <w:rFonts w:hint="eastAsia"/>
        </w:rPr>
        <w:tab/>
        <w:t>Priority</w:t>
      </w:r>
      <w:r>
        <w:rPr>
          <w:rFonts w:hint="eastAsia"/>
        </w:rPr>
        <w:tab/>
      </w:r>
      <w:r>
        <w:rPr>
          <w:rFonts w:hint="eastAsia"/>
        </w:rPr>
        <w:tab/>
        <w:t xml:space="preserve">DSCP </w:t>
      </w:r>
      <w:r>
        <w:rPr>
          <w:rFonts w:hint="eastAsia"/>
        </w:rPr>
        <w:tab/>
        <w:t>Priority</w:t>
      </w:r>
    </w:p>
    <w:p w:rsidR="00BA3C84" w:rsidRPr="00E91F46" w:rsidRDefault="00BA3C84" w:rsidP="005C0124">
      <w:pPr>
        <w:pStyle w:val="a"/>
        <w:ind w:leftChars="0" w:left="0"/>
        <w:jc w:val="both"/>
        <w:rPr>
          <w:rFonts w:eastAsia="DotumChe"/>
        </w:rPr>
      </w:pPr>
      <w:r w:rsidRPr="00E91F46">
        <w:rPr>
          <w:rFonts w:eastAsia="DotumChe"/>
        </w:rPr>
        <w:t>0</w:t>
      </w:r>
      <w:r w:rsidRPr="00E91F46">
        <w:rPr>
          <w:rFonts w:eastAsia="DotumChe"/>
        </w:rPr>
        <w:tab/>
      </w:r>
      <w:r w:rsidRPr="00E91F46">
        <w:rPr>
          <w:rFonts w:eastAsia="DotumChe"/>
        </w:rPr>
        <w:tab/>
        <w:t>0</w:t>
      </w:r>
      <w:r w:rsidRPr="00E91F46">
        <w:rPr>
          <w:rFonts w:eastAsia="DotumChe"/>
        </w:rPr>
        <w:tab/>
      </w:r>
      <w:r w:rsidRPr="00E91F46">
        <w:rPr>
          <w:rFonts w:eastAsia="DotumChe"/>
        </w:rPr>
        <w:tab/>
      </w:r>
      <w:r w:rsidRPr="00E91F46">
        <w:rPr>
          <w:rFonts w:eastAsia="DotumChe"/>
        </w:rPr>
        <w:tab/>
        <w:t>1</w:t>
      </w:r>
      <w:r w:rsidRPr="00E91F46">
        <w:rPr>
          <w:rFonts w:eastAsia="DotumChe"/>
        </w:rPr>
        <w:tab/>
      </w:r>
      <w:r w:rsidRPr="00E91F46">
        <w:rPr>
          <w:rFonts w:eastAsia="DotumChe"/>
        </w:rPr>
        <w:tab/>
        <w:t>0</w:t>
      </w:r>
      <w:r w:rsidRPr="00E91F46">
        <w:rPr>
          <w:rFonts w:eastAsia="DotumChe"/>
        </w:rPr>
        <w:tab/>
      </w:r>
      <w:r w:rsidRPr="00E91F46">
        <w:rPr>
          <w:rFonts w:eastAsia="DotumChe"/>
        </w:rPr>
        <w:tab/>
      </w:r>
      <w:r w:rsidRPr="00E91F46">
        <w:rPr>
          <w:rFonts w:eastAsia="DotumChe"/>
        </w:rPr>
        <w:tab/>
        <w:t>2</w:t>
      </w:r>
      <w:r w:rsidRPr="00E91F46">
        <w:rPr>
          <w:rFonts w:eastAsia="DotumChe"/>
        </w:rPr>
        <w:tab/>
      </w:r>
      <w:r w:rsidRPr="00E91F46">
        <w:rPr>
          <w:rFonts w:eastAsia="DotumChe"/>
        </w:rPr>
        <w:tab/>
        <w:t>0</w:t>
      </w:r>
    </w:p>
    <w:p w:rsidR="00BA3C84" w:rsidRPr="00E91F46" w:rsidRDefault="00BA3C84" w:rsidP="005C0124">
      <w:pPr>
        <w:pStyle w:val="a"/>
        <w:ind w:leftChars="0" w:left="0"/>
        <w:jc w:val="both"/>
        <w:rPr>
          <w:rFonts w:eastAsia="DotumChe"/>
        </w:rPr>
      </w:pPr>
      <w:r>
        <w:rPr>
          <w:rFonts w:hint="eastAsia"/>
        </w:rPr>
        <w:t>. . .</w:t>
      </w:r>
    </w:p>
    <w:p w:rsidR="00BA3C84" w:rsidRPr="00E91F46" w:rsidRDefault="00BA3C84" w:rsidP="005C0124">
      <w:pPr>
        <w:pStyle w:val="a"/>
        <w:ind w:leftChars="0" w:left="0"/>
        <w:jc w:val="both"/>
        <w:rPr>
          <w:rFonts w:eastAsia="DotumChe"/>
        </w:rPr>
      </w:pPr>
      <w:r>
        <w:rPr>
          <w:rFonts w:hint="eastAsia"/>
        </w:rPr>
        <w:t>60</w:t>
      </w:r>
      <w:r w:rsidRPr="00E91F46">
        <w:rPr>
          <w:rFonts w:eastAsia="DotumChe"/>
        </w:rPr>
        <w:tab/>
      </w:r>
      <w:r w:rsidRPr="00E91F46">
        <w:rPr>
          <w:rFonts w:eastAsia="DotumChe"/>
        </w:rPr>
        <w:tab/>
        <w:t>0</w:t>
      </w:r>
      <w:r w:rsidRPr="00E91F46">
        <w:rPr>
          <w:rFonts w:eastAsia="DotumChe"/>
        </w:rPr>
        <w:tab/>
      </w:r>
      <w:r w:rsidRPr="00E91F46">
        <w:rPr>
          <w:rFonts w:eastAsia="DotumChe"/>
        </w:rPr>
        <w:tab/>
      </w:r>
      <w:r w:rsidRPr="00E91F46">
        <w:rPr>
          <w:rFonts w:eastAsia="DotumChe"/>
        </w:rPr>
        <w:tab/>
      </w:r>
      <w:r>
        <w:rPr>
          <w:rFonts w:hint="eastAsia"/>
        </w:rPr>
        <w:t>61</w:t>
      </w:r>
      <w:r>
        <w:rPr>
          <w:rFonts w:hint="eastAsia"/>
        </w:rPr>
        <w:tab/>
      </w:r>
      <w:r>
        <w:rPr>
          <w:rFonts w:hint="eastAsia"/>
        </w:rPr>
        <w:tab/>
      </w:r>
      <w:r w:rsidRPr="00E91F46">
        <w:rPr>
          <w:rFonts w:eastAsia="DotumChe"/>
        </w:rPr>
        <w:t>0</w:t>
      </w:r>
      <w:r w:rsidRPr="00E91F46">
        <w:rPr>
          <w:rFonts w:eastAsia="DotumChe"/>
        </w:rPr>
        <w:tab/>
      </w:r>
      <w:r w:rsidRPr="00E91F46">
        <w:rPr>
          <w:rFonts w:eastAsia="DotumChe"/>
        </w:rPr>
        <w:tab/>
      </w:r>
      <w:r w:rsidRPr="00E91F46">
        <w:rPr>
          <w:rFonts w:eastAsia="DotumChe"/>
        </w:rPr>
        <w:tab/>
      </w:r>
      <w:r>
        <w:rPr>
          <w:rFonts w:hint="eastAsia"/>
        </w:rPr>
        <w:t>62</w:t>
      </w:r>
      <w:r w:rsidRPr="00E91F46">
        <w:rPr>
          <w:rFonts w:eastAsia="DotumChe"/>
        </w:rPr>
        <w:tab/>
      </w:r>
      <w:r w:rsidRPr="00E91F46">
        <w:rPr>
          <w:rFonts w:eastAsia="DotumChe"/>
        </w:rPr>
        <w:tab/>
        <w:t>0</w:t>
      </w:r>
    </w:p>
    <w:p w:rsidR="00BA3C84" w:rsidRDefault="00BA3C84" w:rsidP="005C0124">
      <w:pPr>
        <w:pStyle w:val="a"/>
        <w:ind w:leftChars="0" w:left="0"/>
        <w:jc w:val="both"/>
      </w:pPr>
      <w:r>
        <w:rPr>
          <w:rFonts w:hint="eastAsia"/>
        </w:rPr>
        <w:t>63</w:t>
      </w:r>
      <w:r w:rsidRPr="00E91F46">
        <w:rPr>
          <w:rFonts w:eastAsia="DotumChe"/>
        </w:rPr>
        <w:tab/>
      </w:r>
      <w:r w:rsidRPr="00E91F46">
        <w:rPr>
          <w:rFonts w:eastAsia="DotumChe"/>
        </w:rPr>
        <w:tab/>
        <w:t>0</w:t>
      </w:r>
    </w:p>
    <w:p w:rsidR="00BA3C84" w:rsidRPr="00C919C2" w:rsidRDefault="00BA3C84" w:rsidP="005C0124">
      <w:pPr>
        <w:pStyle w:val="a"/>
        <w:ind w:leftChars="0" w:left="0"/>
        <w:jc w:val="both"/>
        <w:rPr>
          <w:b/>
        </w:rPr>
      </w:pPr>
      <w:r w:rsidRPr="00C919C2">
        <w:rPr>
          <w:rFonts w:hint="eastAsia"/>
          <w:b/>
        </w:rPr>
        <w:t>Example:</w:t>
      </w:r>
    </w:p>
    <w:p w:rsidR="00BA3C84" w:rsidRDefault="00BA3C84" w:rsidP="005C0124">
      <w:pPr>
        <w:pStyle w:val="a"/>
        <w:ind w:leftChars="0" w:left="0" w:firstLineChars="250" w:firstLine="600"/>
        <w:jc w:val="both"/>
      </w:pPr>
      <w:r>
        <w:rPr>
          <w:rFonts w:hint="eastAsia"/>
        </w:rPr>
        <w:tab/>
      </w:r>
      <w:r>
        <w:rPr>
          <w:rFonts w:hint="eastAsia"/>
        </w:rPr>
        <w:tab/>
        <w:t>IP Header</w:t>
      </w:r>
    </w:p>
    <w:p w:rsidR="00BA3C84" w:rsidRPr="00727593" w:rsidRDefault="00BA3C84" w:rsidP="005C0124">
      <w:pPr>
        <w:pStyle w:val="a"/>
        <w:ind w:leftChars="0" w:left="0" w:firstLine="240"/>
        <w:jc w:val="both"/>
        <w:rPr>
          <w:color w:val="000000"/>
        </w:rPr>
      </w:pPr>
      <w:r w:rsidRPr="00727593">
        <w:rPr>
          <w:rFonts w:hint="eastAsia"/>
          <w:b/>
          <w:color w:val="000000"/>
        </w:rPr>
        <w:t>DSCP=50</w:t>
      </w:r>
      <w:r w:rsidRPr="00727593">
        <w:rPr>
          <w:rFonts w:hint="eastAsia"/>
          <w:color w:val="000000"/>
        </w:rPr>
        <w:tab/>
      </w:r>
      <w:r w:rsidRPr="00727593">
        <w:rPr>
          <w:color w:val="000000"/>
        </w:rPr>
        <w:sym w:font="Wingdings" w:char="F0E8"/>
      </w:r>
      <w:smartTag w:uri="urn:schemas-microsoft-com:office:smarttags" w:element="chmetcnv">
        <w:smartTagPr>
          <w:attr w:name="TCSC" w:val="0"/>
          <w:attr w:name="NumberType" w:val="1"/>
          <w:attr w:name="Negative" w:val="False"/>
          <w:attr w:name="HasSpace" w:val="True"/>
          <w:attr w:name="SourceValue" w:val="45"/>
          <w:attr w:name="UnitName" w:val="C"/>
        </w:smartTagPr>
        <w:r w:rsidRPr="00727593">
          <w:rPr>
            <w:rFonts w:hint="eastAsia"/>
            <w:color w:val="000000"/>
          </w:rPr>
          <w:t xml:space="preserve">45 </w:t>
        </w:r>
        <w:r w:rsidRPr="00727593">
          <w:rPr>
            <w:rFonts w:hint="eastAsia"/>
            <w:b/>
            <w:color w:val="000000"/>
          </w:rPr>
          <w:t>C</w:t>
        </w:r>
      </w:smartTag>
      <w:r w:rsidRPr="00727593">
        <w:rPr>
          <w:rFonts w:hint="eastAsia"/>
          <w:b/>
          <w:color w:val="000000"/>
        </w:rPr>
        <w:t>8</w:t>
      </w:r>
      <w:r w:rsidRPr="00727593">
        <w:rPr>
          <w:rFonts w:hint="eastAsia"/>
          <w:color w:val="000000"/>
        </w:rPr>
        <w:t xml:space="preserve"> . . .</w:t>
      </w:r>
    </w:p>
    <w:p w:rsidR="00C919C2" w:rsidRDefault="00C919C2" w:rsidP="005C0124">
      <w:pPr>
        <w:jc w:val="both"/>
        <w:rPr>
          <w:b/>
        </w:rPr>
      </w:pPr>
      <w:bookmarkStart w:id="165" w:name="_Toc289951232"/>
      <w:bookmarkStart w:id="166" w:name="_Toc294770177"/>
    </w:p>
    <w:p w:rsidR="00BA3C84" w:rsidRDefault="00BA3C84" w:rsidP="005C0124">
      <w:pPr>
        <w:jc w:val="both"/>
        <w:rPr>
          <w:b/>
        </w:rPr>
      </w:pPr>
      <w:r w:rsidRPr="004F2218">
        <w:rPr>
          <w:rFonts w:hint="eastAsia"/>
          <w:b/>
        </w:rPr>
        <w:t>Queuing</w:t>
      </w:r>
      <w:r w:rsidR="005F367D">
        <w:rPr>
          <w:b/>
        </w:rPr>
        <w:t xml:space="preserve"> </w:t>
      </w:r>
      <w:r w:rsidRPr="004F2218">
        <w:rPr>
          <w:rFonts w:hint="eastAsia"/>
          <w:b/>
        </w:rPr>
        <w:t>A</w:t>
      </w:r>
      <w:r w:rsidRPr="004F2218">
        <w:rPr>
          <w:b/>
        </w:rPr>
        <w:t>lgorithms</w:t>
      </w:r>
      <w:bookmarkEnd w:id="165"/>
      <w:bookmarkEnd w:id="166"/>
    </w:p>
    <w:p w:rsidR="00BA3C84" w:rsidRPr="007B3C77" w:rsidRDefault="00BA3C84" w:rsidP="00C919C2">
      <w:pPr>
        <w:autoSpaceDE w:val="0"/>
        <w:autoSpaceDN w:val="0"/>
        <w:adjustRightInd w:val="0"/>
        <w:jc w:val="both"/>
        <w:rPr>
          <w:kern w:val="0"/>
        </w:rPr>
      </w:pPr>
      <w:r w:rsidRPr="007B3C77">
        <w:rPr>
          <w:kern w:val="0"/>
        </w:rPr>
        <w:t>Queuing algorithms allow switches to maintain separate queues for packets fromeach individual source or flow and prevent a source from monopolizing thebandwidth.</w:t>
      </w:r>
    </w:p>
    <w:p w:rsidR="00BA3C84" w:rsidRPr="007B3C77" w:rsidRDefault="00BA3C84" w:rsidP="005C0124">
      <w:pPr>
        <w:jc w:val="both"/>
      </w:pPr>
    </w:p>
    <w:p w:rsidR="00BA3C84" w:rsidRPr="004F2218" w:rsidRDefault="00BA3C84" w:rsidP="00BE14D3">
      <w:pPr>
        <w:numPr>
          <w:ilvl w:val="0"/>
          <w:numId w:val="30"/>
        </w:numPr>
        <w:jc w:val="both"/>
        <w:rPr>
          <w:b/>
        </w:rPr>
      </w:pPr>
      <w:bookmarkStart w:id="167" w:name="_Toc241062616"/>
      <w:bookmarkStart w:id="168" w:name="_Toc244605275"/>
      <w:bookmarkStart w:id="169" w:name="_Toc246303804"/>
      <w:bookmarkStart w:id="170" w:name="_Toc251680678"/>
      <w:bookmarkStart w:id="171" w:name="_Toc255385520"/>
      <w:bookmarkStart w:id="172" w:name="_Toc289951233"/>
      <w:bookmarkStart w:id="173" w:name="_Toc294770178"/>
      <w:r w:rsidRPr="004F2218">
        <w:rPr>
          <w:b/>
        </w:rPr>
        <w:t>Strict-Priority</w:t>
      </w:r>
      <w:bookmarkEnd w:id="167"/>
      <w:r w:rsidRPr="004F2218">
        <w:rPr>
          <w:rFonts w:hint="eastAsia"/>
          <w:b/>
        </w:rPr>
        <w:t xml:space="preserve"> (SPQ)</w:t>
      </w:r>
      <w:bookmarkEnd w:id="168"/>
      <w:bookmarkEnd w:id="169"/>
      <w:bookmarkEnd w:id="170"/>
      <w:bookmarkEnd w:id="171"/>
      <w:bookmarkEnd w:id="172"/>
      <w:bookmarkEnd w:id="173"/>
    </w:p>
    <w:p w:rsidR="00BA3C84" w:rsidRPr="00853E2C" w:rsidRDefault="007E05BA" w:rsidP="005C0124">
      <w:pPr>
        <w:ind w:left="480"/>
        <w:jc w:val="both"/>
        <w:rPr>
          <w:color w:val="000000"/>
          <w:kern w:val="0"/>
        </w:rPr>
      </w:pPr>
      <w:r w:rsidRPr="007E05BA">
        <w:rPr>
          <w:color w:val="000000"/>
        </w:rPr>
        <w:t>The packets on the high priority queue are always service firstly</w:t>
      </w:r>
      <w:r w:rsidR="00BA3C84" w:rsidRPr="00853E2C">
        <w:rPr>
          <w:color w:val="000000"/>
          <w:kern w:val="0"/>
        </w:rPr>
        <w:t>.</w:t>
      </w:r>
    </w:p>
    <w:p w:rsidR="00BA3C84" w:rsidRPr="00B13ECC" w:rsidRDefault="00BA3C84" w:rsidP="005C0124">
      <w:pPr>
        <w:jc w:val="both"/>
        <w:rPr>
          <w:color w:val="000000"/>
        </w:rPr>
      </w:pPr>
    </w:p>
    <w:p w:rsidR="00BA3C84" w:rsidRPr="004F2218" w:rsidRDefault="00BA3C84" w:rsidP="00BE14D3">
      <w:pPr>
        <w:numPr>
          <w:ilvl w:val="0"/>
          <w:numId w:val="30"/>
        </w:numPr>
        <w:jc w:val="both"/>
        <w:rPr>
          <w:b/>
        </w:rPr>
      </w:pPr>
      <w:bookmarkStart w:id="174" w:name="_Toc244605276"/>
      <w:bookmarkStart w:id="175" w:name="_Toc246303805"/>
      <w:bookmarkStart w:id="176" w:name="_Toc251680679"/>
      <w:bookmarkStart w:id="177" w:name="_Toc255385521"/>
      <w:bookmarkStart w:id="178" w:name="_Toc289951234"/>
      <w:bookmarkStart w:id="179" w:name="_Toc294770179"/>
      <w:r w:rsidRPr="004F2218">
        <w:rPr>
          <w:b/>
        </w:rPr>
        <w:t>Weighted round robin (WRR)</w:t>
      </w:r>
      <w:bookmarkEnd w:id="174"/>
      <w:bookmarkEnd w:id="175"/>
      <w:bookmarkEnd w:id="176"/>
      <w:bookmarkEnd w:id="177"/>
      <w:bookmarkEnd w:id="178"/>
      <w:bookmarkEnd w:id="179"/>
    </w:p>
    <w:p w:rsidR="00BA3C84" w:rsidRDefault="00BA3C84" w:rsidP="005C0124">
      <w:pPr>
        <w:autoSpaceDE w:val="0"/>
        <w:autoSpaceDN w:val="0"/>
        <w:adjustRightInd w:val="0"/>
        <w:ind w:left="480"/>
        <w:jc w:val="both"/>
        <w:rPr>
          <w:kern w:val="0"/>
        </w:rPr>
      </w:pPr>
      <w:r w:rsidRPr="00727593">
        <w:rPr>
          <w:color w:val="000000"/>
          <w:kern w:val="0"/>
        </w:rPr>
        <w:t>Round Robin scheduling services queues on a rotating basis and is activated only</w:t>
      </w:r>
      <w:r w:rsidR="005F367D">
        <w:rPr>
          <w:color w:val="000000"/>
          <w:kern w:val="0"/>
        </w:rPr>
        <w:t xml:space="preserve"> </w:t>
      </w:r>
      <w:r w:rsidRPr="00727593">
        <w:rPr>
          <w:color w:val="000000"/>
          <w:kern w:val="0"/>
        </w:rPr>
        <w:t>when a port has more traffic than it can handle. A queue is given an amount of</w:t>
      </w:r>
      <w:r w:rsidR="005F367D">
        <w:rPr>
          <w:color w:val="000000"/>
          <w:kern w:val="0"/>
        </w:rPr>
        <w:t xml:space="preserve"> </w:t>
      </w:r>
      <w:r w:rsidRPr="00727593">
        <w:rPr>
          <w:color w:val="000000"/>
          <w:kern w:val="0"/>
        </w:rPr>
        <w:t>bandwidth</w:t>
      </w:r>
      <w:r w:rsidRPr="00360931">
        <w:rPr>
          <w:kern w:val="0"/>
        </w:rPr>
        <w:t xml:space="preserve"> irrespective of the incoming traffic on that port. This queue then moves</w:t>
      </w:r>
      <w:r w:rsidR="005F367D">
        <w:rPr>
          <w:kern w:val="0"/>
        </w:rPr>
        <w:t xml:space="preserve"> </w:t>
      </w:r>
      <w:r w:rsidRPr="00360931">
        <w:rPr>
          <w:kern w:val="0"/>
        </w:rPr>
        <w:t>to the back of the list. The next queue is given an equal amount of bandwidth, and</w:t>
      </w:r>
      <w:r w:rsidR="005F367D">
        <w:rPr>
          <w:kern w:val="0"/>
        </w:rPr>
        <w:t xml:space="preserve"> </w:t>
      </w:r>
      <w:r w:rsidRPr="00360931">
        <w:rPr>
          <w:kern w:val="0"/>
        </w:rPr>
        <w:t>then moves to the end of the list; and so on, depending on the number of queues</w:t>
      </w:r>
      <w:r w:rsidR="005F367D">
        <w:rPr>
          <w:kern w:val="0"/>
        </w:rPr>
        <w:t xml:space="preserve"> </w:t>
      </w:r>
      <w:r w:rsidRPr="00360931">
        <w:rPr>
          <w:kern w:val="0"/>
        </w:rPr>
        <w:t>being used. This works in a looping fashion until a queue is empty.</w:t>
      </w:r>
    </w:p>
    <w:p w:rsidR="00BA3C84" w:rsidRPr="00360931" w:rsidRDefault="00BA3C84" w:rsidP="005C0124">
      <w:pPr>
        <w:autoSpaceDE w:val="0"/>
        <w:autoSpaceDN w:val="0"/>
        <w:adjustRightInd w:val="0"/>
        <w:jc w:val="both"/>
        <w:rPr>
          <w:kern w:val="0"/>
        </w:rPr>
      </w:pPr>
    </w:p>
    <w:p w:rsidR="00BA3C84" w:rsidRPr="00360931" w:rsidRDefault="00BA3C84" w:rsidP="005C0124">
      <w:pPr>
        <w:autoSpaceDE w:val="0"/>
        <w:autoSpaceDN w:val="0"/>
        <w:adjustRightInd w:val="0"/>
        <w:ind w:left="480"/>
        <w:jc w:val="both"/>
        <w:rPr>
          <w:kern w:val="0"/>
        </w:rPr>
      </w:pPr>
      <w:r w:rsidRPr="00360931">
        <w:rPr>
          <w:kern w:val="0"/>
        </w:rPr>
        <w:t>Weighted Round Robin (WRR) scheduling uses the same algorithm as round robin</w:t>
      </w:r>
      <w:r w:rsidR="005F367D">
        <w:rPr>
          <w:kern w:val="0"/>
        </w:rPr>
        <w:t xml:space="preserve"> </w:t>
      </w:r>
      <w:r w:rsidRPr="00360931">
        <w:rPr>
          <w:kern w:val="0"/>
        </w:rPr>
        <w:t>scheduling, but services queues based on their priority and queue weight (the</w:t>
      </w:r>
      <w:r w:rsidR="005F367D">
        <w:rPr>
          <w:kern w:val="0"/>
        </w:rPr>
        <w:t xml:space="preserve"> </w:t>
      </w:r>
      <w:r w:rsidRPr="00360931">
        <w:rPr>
          <w:kern w:val="0"/>
        </w:rPr>
        <w:t xml:space="preserve">number you configure in the queue </w:t>
      </w:r>
      <w:r w:rsidRPr="00360931">
        <w:rPr>
          <w:b/>
          <w:bCs/>
          <w:kern w:val="0"/>
        </w:rPr>
        <w:t xml:space="preserve">Weight </w:t>
      </w:r>
      <w:r w:rsidRPr="00360931">
        <w:rPr>
          <w:kern w:val="0"/>
        </w:rPr>
        <w:t>field) rather than a fixed amount of</w:t>
      </w:r>
      <w:r w:rsidR="005F367D">
        <w:rPr>
          <w:kern w:val="0"/>
        </w:rPr>
        <w:t xml:space="preserve"> </w:t>
      </w:r>
      <w:r w:rsidRPr="00360931">
        <w:rPr>
          <w:kern w:val="0"/>
        </w:rPr>
        <w:t>bandwidth. WRR is activated only when a port has more traffic than it can handle.</w:t>
      </w:r>
      <w:r w:rsidR="005F367D">
        <w:rPr>
          <w:kern w:val="0"/>
        </w:rPr>
        <w:t xml:space="preserve"> </w:t>
      </w:r>
      <w:r w:rsidRPr="00360931">
        <w:rPr>
          <w:kern w:val="0"/>
        </w:rPr>
        <w:t>Queues with larger weights get more service than queues with smaller weights.</w:t>
      </w:r>
      <w:r w:rsidR="005F367D">
        <w:rPr>
          <w:kern w:val="0"/>
        </w:rPr>
        <w:t xml:space="preserve"> </w:t>
      </w:r>
      <w:r w:rsidRPr="00360931">
        <w:rPr>
          <w:kern w:val="0"/>
        </w:rPr>
        <w:t>This queuing mechanism is highly efficient in that it divides any available</w:t>
      </w:r>
      <w:r w:rsidR="005F367D">
        <w:rPr>
          <w:kern w:val="0"/>
        </w:rPr>
        <w:t xml:space="preserve"> </w:t>
      </w:r>
      <w:r w:rsidRPr="00360931">
        <w:rPr>
          <w:kern w:val="0"/>
        </w:rPr>
        <w:t>bandwidth across the different traffic queues and returns to queues that have not</w:t>
      </w:r>
      <w:r w:rsidR="005F367D">
        <w:rPr>
          <w:kern w:val="0"/>
        </w:rPr>
        <w:t xml:space="preserve"> </w:t>
      </w:r>
      <w:r w:rsidRPr="00360931">
        <w:rPr>
          <w:kern w:val="0"/>
        </w:rPr>
        <w:t>yet emptied.</w:t>
      </w:r>
    </w:p>
    <w:p w:rsidR="00BA3C84" w:rsidRDefault="00BA3C84" w:rsidP="005C0124">
      <w:pPr>
        <w:jc w:val="both"/>
      </w:pPr>
    </w:p>
    <w:p w:rsidR="004F2218" w:rsidRPr="004F2218" w:rsidRDefault="004F2218" w:rsidP="005C0124">
      <w:pPr>
        <w:jc w:val="both"/>
        <w:rPr>
          <w:b/>
        </w:rPr>
      </w:pPr>
      <w:bookmarkStart w:id="180" w:name="_Toc294770186"/>
      <w:r w:rsidRPr="004F2218">
        <w:rPr>
          <w:rFonts w:hint="eastAsia"/>
          <w:b/>
        </w:rPr>
        <w:t>Default Settings</w:t>
      </w:r>
      <w:bookmarkEnd w:id="180"/>
    </w:p>
    <w:p w:rsidR="004F2218" w:rsidRDefault="004F2218" w:rsidP="00C919C2">
      <w:pPr>
        <w:ind w:firstLine="480"/>
        <w:jc w:val="both"/>
      </w:pPr>
      <w:r w:rsidRPr="006A1E6D">
        <w:t>Qos mode</w:t>
      </w:r>
      <w:r>
        <w:rPr>
          <w:rFonts w:hint="eastAsia"/>
        </w:rPr>
        <w:tab/>
        <w:t xml:space="preserve">: </w:t>
      </w:r>
      <w:r w:rsidRPr="006A1E6D">
        <w:t>High First</w:t>
      </w:r>
      <w:r>
        <w:rPr>
          <w:rFonts w:hint="eastAsia"/>
        </w:rPr>
        <w:t xml:space="preserve"> (SPQ)</w:t>
      </w:r>
    </w:p>
    <w:p w:rsidR="004F2218" w:rsidRDefault="004F2218" w:rsidP="005C0124">
      <w:pPr>
        <w:ind w:leftChars="200" w:left="480"/>
        <w:jc w:val="both"/>
      </w:pPr>
      <w:r>
        <w:t>The mapping of the Priority to Queue are:</w:t>
      </w:r>
    </w:p>
    <w:p w:rsidR="000247CA" w:rsidRPr="00D527AA" w:rsidRDefault="000247CA" w:rsidP="000247CA">
      <w:pPr>
        <w:ind w:leftChars="200" w:left="480"/>
        <w:rPr>
          <w:color w:val="000000"/>
        </w:rPr>
      </w:pPr>
      <w:r w:rsidRPr="00D527AA">
        <w:rPr>
          <w:color w:val="000000"/>
        </w:rPr>
        <w:t xml:space="preserve">        PRIO 0 ==&gt; COSQ </w:t>
      </w:r>
      <w:r w:rsidRPr="00D527AA">
        <w:rPr>
          <w:rFonts w:hint="eastAsia"/>
          <w:color w:val="000000"/>
        </w:rPr>
        <w:t>2</w:t>
      </w:r>
    </w:p>
    <w:p w:rsidR="000247CA" w:rsidRPr="00D527AA" w:rsidRDefault="000247CA" w:rsidP="000247CA">
      <w:pPr>
        <w:ind w:leftChars="200" w:left="480"/>
        <w:rPr>
          <w:color w:val="000000"/>
        </w:rPr>
      </w:pPr>
      <w:r w:rsidRPr="00D527AA">
        <w:rPr>
          <w:color w:val="000000"/>
        </w:rPr>
        <w:t xml:space="preserve">        PRIO 1 ==&gt; COSQ </w:t>
      </w:r>
      <w:r w:rsidRPr="00D527AA">
        <w:rPr>
          <w:rFonts w:hint="eastAsia"/>
          <w:color w:val="000000"/>
        </w:rPr>
        <w:t>0</w:t>
      </w:r>
    </w:p>
    <w:p w:rsidR="000247CA" w:rsidRPr="00D527AA" w:rsidRDefault="000247CA" w:rsidP="000247CA">
      <w:pPr>
        <w:ind w:leftChars="200" w:left="480"/>
        <w:rPr>
          <w:color w:val="000000"/>
        </w:rPr>
      </w:pPr>
      <w:r w:rsidRPr="00D527AA">
        <w:rPr>
          <w:color w:val="000000"/>
        </w:rPr>
        <w:t xml:space="preserve">        PRIO 2 ==&gt; COSQ </w:t>
      </w:r>
      <w:r w:rsidRPr="00D527AA">
        <w:rPr>
          <w:rFonts w:hint="eastAsia"/>
          <w:color w:val="000000"/>
        </w:rPr>
        <w:t>1</w:t>
      </w:r>
    </w:p>
    <w:p w:rsidR="000247CA" w:rsidRPr="00D527AA" w:rsidRDefault="000247CA" w:rsidP="000247CA">
      <w:pPr>
        <w:ind w:leftChars="200" w:left="480"/>
        <w:rPr>
          <w:color w:val="000000"/>
        </w:rPr>
      </w:pPr>
      <w:r w:rsidRPr="00D527AA">
        <w:rPr>
          <w:color w:val="000000"/>
        </w:rPr>
        <w:t xml:space="preserve">        PRIO 3 ==&gt; COSQ </w:t>
      </w:r>
      <w:r w:rsidRPr="00D527AA">
        <w:rPr>
          <w:rFonts w:hint="eastAsia"/>
          <w:color w:val="000000"/>
        </w:rPr>
        <w:t>3</w:t>
      </w:r>
    </w:p>
    <w:p w:rsidR="000247CA" w:rsidRPr="00D527AA" w:rsidRDefault="000247CA" w:rsidP="000247CA">
      <w:pPr>
        <w:ind w:leftChars="200" w:left="480"/>
        <w:rPr>
          <w:color w:val="000000"/>
        </w:rPr>
      </w:pPr>
      <w:r w:rsidRPr="00D527AA">
        <w:rPr>
          <w:color w:val="000000"/>
        </w:rPr>
        <w:lastRenderedPageBreak/>
        <w:t xml:space="preserve">        PRIO 4 ==&gt; COSQ </w:t>
      </w:r>
      <w:r w:rsidRPr="00D527AA">
        <w:rPr>
          <w:rFonts w:hint="eastAsia"/>
          <w:color w:val="000000"/>
        </w:rPr>
        <w:t>4</w:t>
      </w:r>
    </w:p>
    <w:p w:rsidR="000247CA" w:rsidRPr="00D527AA" w:rsidRDefault="000247CA" w:rsidP="000247CA">
      <w:pPr>
        <w:ind w:leftChars="200" w:left="480"/>
        <w:rPr>
          <w:color w:val="000000"/>
        </w:rPr>
      </w:pPr>
      <w:r w:rsidRPr="00D527AA">
        <w:rPr>
          <w:color w:val="000000"/>
        </w:rPr>
        <w:t xml:space="preserve">        PRIO 5 ==&gt; COSQ </w:t>
      </w:r>
      <w:r w:rsidRPr="00D527AA">
        <w:rPr>
          <w:rFonts w:hint="eastAsia"/>
          <w:color w:val="000000"/>
        </w:rPr>
        <w:t>5</w:t>
      </w:r>
    </w:p>
    <w:p w:rsidR="000247CA" w:rsidRPr="00D527AA" w:rsidRDefault="000247CA" w:rsidP="000247CA">
      <w:pPr>
        <w:ind w:leftChars="200" w:left="480"/>
        <w:rPr>
          <w:color w:val="000000"/>
        </w:rPr>
      </w:pPr>
      <w:r w:rsidRPr="00D527AA">
        <w:rPr>
          <w:color w:val="000000"/>
        </w:rPr>
        <w:t xml:space="preserve">        PRIO 6 ==&gt; COSQ </w:t>
      </w:r>
      <w:r w:rsidRPr="00D527AA">
        <w:rPr>
          <w:rFonts w:hint="eastAsia"/>
          <w:color w:val="000000"/>
        </w:rPr>
        <w:t>6</w:t>
      </w:r>
    </w:p>
    <w:p w:rsidR="000247CA" w:rsidRPr="00D527AA" w:rsidRDefault="000247CA" w:rsidP="000247CA">
      <w:pPr>
        <w:ind w:leftChars="200" w:left="480"/>
        <w:rPr>
          <w:color w:val="000000"/>
        </w:rPr>
      </w:pPr>
      <w:r w:rsidRPr="00D527AA">
        <w:rPr>
          <w:color w:val="000000"/>
        </w:rPr>
        <w:t xml:space="preserve">        PRIO 7 ==&gt; COSQ </w:t>
      </w:r>
      <w:r w:rsidRPr="00D527AA">
        <w:rPr>
          <w:rFonts w:hint="eastAsia"/>
          <w:color w:val="000000"/>
        </w:rPr>
        <w:t>7</w:t>
      </w:r>
    </w:p>
    <w:p w:rsidR="004F2218" w:rsidRDefault="004F2218" w:rsidP="005C0124">
      <w:pPr>
        <w:jc w:val="both"/>
      </w:pPr>
    </w:p>
    <w:p w:rsidR="004F2218" w:rsidRDefault="004F2218" w:rsidP="005C0124">
      <w:pPr>
        <w:jc w:val="both"/>
      </w:pPr>
      <w:r>
        <w:t>The DiffServ is disabled on the switch.</w:t>
      </w:r>
    </w:p>
    <w:p w:rsidR="004F2218" w:rsidRDefault="004F2218" w:rsidP="005C0124">
      <w:pPr>
        <w:jc w:val="both"/>
      </w:pPr>
    </w:p>
    <w:p w:rsidR="004F2218" w:rsidRDefault="004F2218" w:rsidP="005C0124">
      <w:pPr>
        <w:jc w:val="both"/>
      </w:pPr>
      <w:r>
        <w:t xml:space="preserve">DSCP  </w:t>
      </w:r>
      <w:r>
        <w:rPr>
          <w:rFonts w:hint="eastAsia"/>
        </w:rPr>
        <w:tab/>
      </w:r>
      <w:r>
        <w:t xml:space="preserve">Priority    DSCP  </w:t>
      </w:r>
      <w:r>
        <w:rPr>
          <w:rFonts w:hint="eastAsia"/>
        </w:rPr>
        <w:tab/>
      </w:r>
      <w:r>
        <w:t>Priority    DSCP  Priority</w:t>
      </w:r>
      <w:r>
        <w:rPr>
          <w:rFonts w:hint="eastAsia"/>
        </w:rPr>
        <w:tab/>
      </w:r>
      <w:r>
        <w:t xml:space="preserve">DSCP  </w:t>
      </w:r>
      <w:r>
        <w:rPr>
          <w:rFonts w:hint="eastAsia"/>
        </w:rPr>
        <w:tab/>
      </w:r>
      <w:r>
        <w:t>Priority</w:t>
      </w:r>
    </w:p>
    <w:p w:rsidR="004F2218" w:rsidRDefault="004F2218" w:rsidP="005C0124">
      <w:pPr>
        <w:jc w:val="both"/>
      </w:pPr>
      <w:r>
        <w:t xml:space="preserve">----  </w:t>
      </w:r>
      <w:r>
        <w:rPr>
          <w:rFonts w:hint="eastAsia"/>
        </w:rPr>
        <w:tab/>
      </w:r>
      <w:r>
        <w:t xml:space="preserve">--------    ----  </w:t>
      </w:r>
      <w:r>
        <w:rPr>
          <w:rFonts w:hint="eastAsia"/>
        </w:rPr>
        <w:tab/>
      </w:r>
      <w:r>
        <w:rPr>
          <w:rFonts w:hint="eastAsia"/>
        </w:rPr>
        <w:tab/>
      </w:r>
      <w:r>
        <w:t xml:space="preserve">--------    ----  --------    </w:t>
      </w:r>
      <w:r>
        <w:rPr>
          <w:rFonts w:hint="eastAsia"/>
        </w:rPr>
        <w:tab/>
      </w:r>
      <w:r>
        <w:t xml:space="preserve">----  </w:t>
      </w:r>
      <w:r>
        <w:rPr>
          <w:rFonts w:hint="eastAsia"/>
        </w:rPr>
        <w:tab/>
      </w:r>
      <w:r>
        <w:t>--------</w:t>
      </w:r>
    </w:p>
    <w:p w:rsidR="004F2218" w:rsidRDefault="004F2218" w:rsidP="005C0124">
      <w:pPr>
        <w:jc w:val="both"/>
      </w:pPr>
      <w:r>
        <w:t xml:space="preserve"> 00       0        01       0        02       0        </w:t>
      </w:r>
      <w:r>
        <w:rPr>
          <w:rFonts w:hint="eastAsia"/>
        </w:rPr>
        <w:tab/>
      </w:r>
      <w:r>
        <w:t>03      0</w:t>
      </w:r>
    </w:p>
    <w:p w:rsidR="004F2218" w:rsidRDefault="004F2218" w:rsidP="005C0124">
      <w:pPr>
        <w:jc w:val="both"/>
      </w:pPr>
      <w:r>
        <w:t xml:space="preserve"> 04       0        05       0        06       0        </w:t>
      </w:r>
      <w:r>
        <w:rPr>
          <w:rFonts w:hint="eastAsia"/>
        </w:rPr>
        <w:tab/>
      </w:r>
      <w:r>
        <w:t>07      0</w:t>
      </w:r>
    </w:p>
    <w:p w:rsidR="004F2218" w:rsidRDefault="004F2218" w:rsidP="005C0124">
      <w:pPr>
        <w:jc w:val="both"/>
      </w:pPr>
      <w:r>
        <w:t xml:space="preserve"> 08       0        09       0        10       0        </w:t>
      </w:r>
      <w:r>
        <w:rPr>
          <w:rFonts w:hint="eastAsia"/>
        </w:rPr>
        <w:tab/>
      </w:r>
      <w:r>
        <w:t>11      0</w:t>
      </w:r>
    </w:p>
    <w:p w:rsidR="004F2218" w:rsidRDefault="004F2218" w:rsidP="005C0124">
      <w:pPr>
        <w:jc w:val="both"/>
      </w:pPr>
      <w:r>
        <w:t xml:space="preserve"> 12       0        13       0        14       0        </w:t>
      </w:r>
      <w:r>
        <w:rPr>
          <w:rFonts w:hint="eastAsia"/>
        </w:rPr>
        <w:tab/>
      </w:r>
      <w:r>
        <w:t>15      0</w:t>
      </w:r>
    </w:p>
    <w:p w:rsidR="004F2218" w:rsidRDefault="004F2218" w:rsidP="005C0124">
      <w:pPr>
        <w:jc w:val="both"/>
      </w:pPr>
      <w:r>
        <w:t xml:space="preserve"> 16       0        17       0        18       0        </w:t>
      </w:r>
      <w:r>
        <w:rPr>
          <w:rFonts w:hint="eastAsia"/>
        </w:rPr>
        <w:tab/>
      </w:r>
      <w:r>
        <w:t>19      0</w:t>
      </w:r>
    </w:p>
    <w:p w:rsidR="004F2218" w:rsidRDefault="004F2218" w:rsidP="005C0124">
      <w:pPr>
        <w:jc w:val="both"/>
      </w:pPr>
      <w:r>
        <w:t xml:space="preserve"> 20       0        21       0        22       0        </w:t>
      </w:r>
      <w:r>
        <w:rPr>
          <w:rFonts w:hint="eastAsia"/>
        </w:rPr>
        <w:tab/>
      </w:r>
      <w:r>
        <w:t>23      0</w:t>
      </w:r>
    </w:p>
    <w:p w:rsidR="004F2218" w:rsidRDefault="004F2218" w:rsidP="005C0124">
      <w:pPr>
        <w:jc w:val="both"/>
      </w:pPr>
      <w:r>
        <w:t xml:space="preserve"> 24       0        25       0        26       0        </w:t>
      </w:r>
      <w:r>
        <w:rPr>
          <w:rFonts w:hint="eastAsia"/>
        </w:rPr>
        <w:tab/>
      </w:r>
      <w:r>
        <w:t>27      0</w:t>
      </w:r>
    </w:p>
    <w:p w:rsidR="004F2218" w:rsidRDefault="004F2218" w:rsidP="005C0124">
      <w:pPr>
        <w:jc w:val="both"/>
      </w:pPr>
      <w:r>
        <w:t xml:space="preserve"> 28       0        29       0        30       0        </w:t>
      </w:r>
      <w:r>
        <w:rPr>
          <w:rFonts w:hint="eastAsia"/>
        </w:rPr>
        <w:tab/>
      </w:r>
      <w:r>
        <w:t>31      0</w:t>
      </w:r>
    </w:p>
    <w:p w:rsidR="004F2218" w:rsidRDefault="004F2218" w:rsidP="005C0124">
      <w:pPr>
        <w:jc w:val="both"/>
      </w:pPr>
      <w:r>
        <w:t xml:space="preserve"> 32       0        33       0        34       0        </w:t>
      </w:r>
      <w:r>
        <w:rPr>
          <w:rFonts w:hint="eastAsia"/>
        </w:rPr>
        <w:tab/>
      </w:r>
      <w:r>
        <w:t>35      0</w:t>
      </w:r>
    </w:p>
    <w:p w:rsidR="004F2218" w:rsidRDefault="004F2218" w:rsidP="005C0124">
      <w:pPr>
        <w:jc w:val="both"/>
      </w:pPr>
      <w:r>
        <w:t xml:space="preserve"> 36       0        37       0        38       0        </w:t>
      </w:r>
      <w:r>
        <w:rPr>
          <w:rFonts w:hint="eastAsia"/>
        </w:rPr>
        <w:tab/>
      </w:r>
      <w:r>
        <w:t>39      0</w:t>
      </w:r>
    </w:p>
    <w:p w:rsidR="004F2218" w:rsidRDefault="004F2218" w:rsidP="005C0124">
      <w:pPr>
        <w:jc w:val="both"/>
      </w:pPr>
      <w:r>
        <w:t xml:space="preserve"> 40       0        41       0        42       0        </w:t>
      </w:r>
      <w:r>
        <w:rPr>
          <w:rFonts w:hint="eastAsia"/>
        </w:rPr>
        <w:tab/>
      </w:r>
      <w:r>
        <w:t>43      0</w:t>
      </w:r>
    </w:p>
    <w:p w:rsidR="004F2218" w:rsidRDefault="004F2218" w:rsidP="005C0124">
      <w:pPr>
        <w:jc w:val="both"/>
      </w:pPr>
      <w:r>
        <w:t xml:space="preserve"> 44       0        45       0        46       0        </w:t>
      </w:r>
      <w:r>
        <w:rPr>
          <w:rFonts w:hint="eastAsia"/>
        </w:rPr>
        <w:tab/>
      </w:r>
      <w:r>
        <w:t>47      0</w:t>
      </w:r>
    </w:p>
    <w:p w:rsidR="004F2218" w:rsidRDefault="004F2218" w:rsidP="005C0124">
      <w:pPr>
        <w:jc w:val="both"/>
      </w:pPr>
      <w:r>
        <w:t xml:space="preserve"> 48       0        49       0        50       0        </w:t>
      </w:r>
      <w:r>
        <w:rPr>
          <w:rFonts w:hint="eastAsia"/>
        </w:rPr>
        <w:tab/>
      </w:r>
      <w:r>
        <w:t>51      0</w:t>
      </w:r>
    </w:p>
    <w:p w:rsidR="004F2218" w:rsidRDefault="004F2218" w:rsidP="005C0124">
      <w:pPr>
        <w:jc w:val="both"/>
      </w:pPr>
      <w:r>
        <w:t xml:space="preserve"> 52       0        53       0        54       0        </w:t>
      </w:r>
      <w:r>
        <w:rPr>
          <w:rFonts w:hint="eastAsia"/>
        </w:rPr>
        <w:tab/>
      </w:r>
      <w:r>
        <w:t>55      0</w:t>
      </w:r>
    </w:p>
    <w:p w:rsidR="004F2218" w:rsidRDefault="004F2218" w:rsidP="005C0124">
      <w:pPr>
        <w:jc w:val="both"/>
      </w:pPr>
      <w:r>
        <w:t xml:space="preserve"> 56       0        57       0        58       0        </w:t>
      </w:r>
      <w:r>
        <w:rPr>
          <w:rFonts w:hint="eastAsia"/>
        </w:rPr>
        <w:tab/>
      </w:r>
      <w:r>
        <w:t>59      0</w:t>
      </w:r>
    </w:p>
    <w:p w:rsidR="004F2218" w:rsidRDefault="004F2218" w:rsidP="005C0124">
      <w:pPr>
        <w:jc w:val="both"/>
      </w:pPr>
      <w:r>
        <w:t xml:space="preserve"> 60       0        61       0        62       0        </w:t>
      </w:r>
      <w:r>
        <w:rPr>
          <w:rFonts w:hint="eastAsia"/>
        </w:rPr>
        <w:tab/>
      </w:r>
      <w:r>
        <w:t>63      0</w:t>
      </w:r>
    </w:p>
    <w:p w:rsidR="004F2218" w:rsidRDefault="004F2218" w:rsidP="005C0124">
      <w:pPr>
        <w:jc w:val="both"/>
      </w:pPr>
    </w:p>
    <w:p w:rsidR="004F2218" w:rsidRDefault="004F2218" w:rsidP="005C0124">
      <w:pPr>
        <w:jc w:val="both"/>
      </w:pPr>
      <w:r w:rsidRPr="005901E4">
        <w:rPr>
          <w:rFonts w:hint="eastAsia"/>
          <w:b/>
        </w:rPr>
        <w:t xml:space="preserve">Note: </w:t>
      </w:r>
      <w:r>
        <w:rPr>
          <w:rFonts w:hint="eastAsia"/>
        </w:rPr>
        <w:t>If the DiffServ is disabled, the 802.1p tag priority will be used.</w:t>
      </w:r>
    </w:p>
    <w:p w:rsidR="00BA3C84" w:rsidRDefault="00BA3C84" w:rsidP="005C0124">
      <w:pPr>
        <w:jc w:val="both"/>
      </w:pPr>
    </w:p>
    <w:p w:rsidR="00BA3C84" w:rsidRDefault="00BA3C84" w:rsidP="009C389E">
      <w:pPr>
        <w:pStyle w:val="Heading3"/>
        <w:numPr>
          <w:ilvl w:val="3"/>
          <w:numId w:val="1"/>
        </w:numPr>
        <w:spacing w:afterLines="50"/>
        <w:ind w:left="1089" w:rightChars="100" w:right="240" w:firstLineChars="0"/>
        <w:jc w:val="both"/>
      </w:pPr>
      <w:bookmarkStart w:id="181" w:name="_Toc294770180"/>
      <w:bookmarkStart w:id="182" w:name="_Toc520743677"/>
      <w:r>
        <w:rPr>
          <w:rFonts w:hint="eastAsia"/>
        </w:rPr>
        <w:t>CLI Configuration</w:t>
      </w:r>
      <w:bookmarkEnd w:id="181"/>
      <w:bookmarkEnd w:id="1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8"/>
        <w:gridCol w:w="2510"/>
        <w:gridCol w:w="5184"/>
      </w:tblGrid>
      <w:tr w:rsidR="00BA3C84" w:rsidRPr="00382FDC" w:rsidTr="00C919C2">
        <w:tc>
          <w:tcPr>
            <w:tcW w:w="1174" w:type="dxa"/>
            <w:shd w:val="clear" w:color="auto" w:fill="CCFFCC"/>
          </w:tcPr>
          <w:p w:rsidR="00BA3C84" w:rsidRPr="00382FDC" w:rsidRDefault="00BA3C84" w:rsidP="005C0124">
            <w:pPr>
              <w:jc w:val="both"/>
              <w:rPr>
                <w:b/>
                <w:kern w:val="0"/>
              </w:rPr>
            </w:pPr>
            <w:r w:rsidRPr="00382FDC">
              <w:rPr>
                <w:rFonts w:hint="eastAsia"/>
                <w:b/>
                <w:kern w:val="0"/>
              </w:rPr>
              <w:t>Node</w:t>
            </w:r>
          </w:p>
        </w:tc>
        <w:tc>
          <w:tcPr>
            <w:tcW w:w="1911" w:type="dxa"/>
            <w:shd w:val="clear" w:color="auto" w:fill="CCFFCC"/>
          </w:tcPr>
          <w:p w:rsidR="00BA3C84" w:rsidRPr="00382FDC" w:rsidRDefault="00BA3C84" w:rsidP="005C0124">
            <w:pPr>
              <w:jc w:val="both"/>
              <w:rPr>
                <w:b/>
                <w:kern w:val="0"/>
              </w:rPr>
            </w:pPr>
            <w:r w:rsidRPr="00382FDC">
              <w:rPr>
                <w:rFonts w:hint="eastAsia"/>
                <w:b/>
                <w:kern w:val="0"/>
              </w:rPr>
              <w:t>Command</w:t>
            </w:r>
          </w:p>
        </w:tc>
        <w:tc>
          <w:tcPr>
            <w:tcW w:w="5777" w:type="dxa"/>
            <w:shd w:val="clear" w:color="auto" w:fill="CCFFCC"/>
          </w:tcPr>
          <w:p w:rsidR="00BA3C84" w:rsidRPr="00382FDC" w:rsidRDefault="00BA3C84" w:rsidP="005C0124">
            <w:pPr>
              <w:jc w:val="both"/>
              <w:rPr>
                <w:b/>
                <w:kern w:val="0"/>
              </w:rPr>
            </w:pPr>
            <w:r w:rsidRPr="00382FDC">
              <w:rPr>
                <w:rFonts w:hint="eastAsia"/>
                <w:b/>
                <w:kern w:val="0"/>
              </w:rPr>
              <w:t>Description</w:t>
            </w:r>
          </w:p>
        </w:tc>
      </w:tr>
      <w:tr w:rsidR="00BA3C84" w:rsidRPr="00382FDC" w:rsidTr="00C919C2">
        <w:tc>
          <w:tcPr>
            <w:tcW w:w="1174" w:type="dxa"/>
            <w:shd w:val="clear" w:color="auto" w:fill="auto"/>
          </w:tcPr>
          <w:p w:rsidR="00BA3C84" w:rsidRPr="00382FDC" w:rsidRDefault="00BA3C84" w:rsidP="005C0124">
            <w:pPr>
              <w:jc w:val="both"/>
              <w:rPr>
                <w:kern w:val="0"/>
              </w:rPr>
            </w:pPr>
            <w:r w:rsidRPr="00382FDC">
              <w:rPr>
                <w:rFonts w:hint="eastAsia"/>
                <w:kern w:val="0"/>
              </w:rPr>
              <w:t>enable</w:t>
            </w:r>
          </w:p>
        </w:tc>
        <w:tc>
          <w:tcPr>
            <w:tcW w:w="1911" w:type="dxa"/>
            <w:shd w:val="clear" w:color="auto" w:fill="auto"/>
          </w:tcPr>
          <w:p w:rsidR="00BA3C84" w:rsidRPr="00382FDC" w:rsidRDefault="00BA3C84" w:rsidP="005C0124">
            <w:pPr>
              <w:jc w:val="both"/>
              <w:rPr>
                <w:kern w:val="0"/>
              </w:rPr>
            </w:pPr>
            <w:r>
              <w:rPr>
                <w:rFonts w:hint="eastAsia"/>
              </w:rPr>
              <w:t>show queue cos-map</w:t>
            </w:r>
          </w:p>
        </w:tc>
        <w:tc>
          <w:tcPr>
            <w:tcW w:w="5777" w:type="dxa"/>
            <w:shd w:val="clear" w:color="auto" w:fill="auto"/>
          </w:tcPr>
          <w:p w:rsidR="00BA3C84" w:rsidRPr="00382FDC" w:rsidRDefault="00BA3C84" w:rsidP="005C0124">
            <w:pPr>
              <w:jc w:val="both"/>
              <w:rPr>
                <w:kern w:val="0"/>
              </w:rPr>
            </w:pPr>
            <w:r>
              <w:rPr>
                <w:rFonts w:hint="eastAsia"/>
              </w:rPr>
              <w:t xml:space="preserve">This command displays the current </w:t>
            </w:r>
            <w:r w:rsidRPr="00E50D09">
              <w:t>802.1p priority mapping to the service queue</w:t>
            </w:r>
            <w:r>
              <w:rPr>
                <w:rFonts w:hint="eastAsia"/>
              </w:rPr>
              <w:t>.</w:t>
            </w:r>
          </w:p>
        </w:tc>
      </w:tr>
      <w:tr w:rsidR="00BA3C84" w:rsidRPr="00382FDC" w:rsidTr="00C919C2">
        <w:tc>
          <w:tcPr>
            <w:tcW w:w="1174" w:type="dxa"/>
            <w:shd w:val="clear" w:color="auto" w:fill="auto"/>
          </w:tcPr>
          <w:p w:rsidR="00BA3C84" w:rsidRPr="00382FDC" w:rsidRDefault="00BA3C84" w:rsidP="005C0124">
            <w:pPr>
              <w:jc w:val="both"/>
              <w:rPr>
                <w:kern w:val="0"/>
              </w:rPr>
            </w:pPr>
            <w:r w:rsidRPr="00382FDC">
              <w:rPr>
                <w:rFonts w:hint="eastAsia"/>
                <w:kern w:val="0"/>
              </w:rPr>
              <w:t>enable</w:t>
            </w:r>
          </w:p>
        </w:tc>
        <w:tc>
          <w:tcPr>
            <w:tcW w:w="1911" w:type="dxa"/>
            <w:shd w:val="clear" w:color="auto" w:fill="auto"/>
          </w:tcPr>
          <w:p w:rsidR="00BA3C84" w:rsidRPr="00382FDC" w:rsidRDefault="00BA3C84" w:rsidP="005C0124">
            <w:pPr>
              <w:jc w:val="both"/>
              <w:rPr>
                <w:kern w:val="0"/>
              </w:rPr>
            </w:pPr>
            <w:r>
              <w:rPr>
                <w:rFonts w:hint="eastAsia"/>
              </w:rPr>
              <w:t>show qos mode</w:t>
            </w:r>
          </w:p>
        </w:tc>
        <w:tc>
          <w:tcPr>
            <w:tcW w:w="5777" w:type="dxa"/>
            <w:shd w:val="clear" w:color="auto" w:fill="auto"/>
          </w:tcPr>
          <w:p w:rsidR="00BA3C84" w:rsidRPr="00382FDC" w:rsidRDefault="00BA3C84" w:rsidP="005C0124">
            <w:pPr>
              <w:jc w:val="both"/>
              <w:rPr>
                <w:kern w:val="0"/>
              </w:rPr>
            </w:pPr>
            <w:r>
              <w:rPr>
                <w:rFonts w:hint="eastAsia"/>
              </w:rPr>
              <w:t xml:space="preserve">This command displays the current </w:t>
            </w:r>
            <w:r w:rsidRPr="00E50D09">
              <w:t xml:space="preserve">QoS </w:t>
            </w:r>
            <w:r>
              <w:rPr>
                <w:rFonts w:hint="eastAsia"/>
              </w:rPr>
              <w:t>s</w:t>
            </w:r>
            <w:r w:rsidRPr="00E50D09">
              <w:t>cheduling mode of IEEE 802.1p</w:t>
            </w:r>
            <w:r>
              <w:rPr>
                <w:rFonts w:hint="eastAsia"/>
              </w:rPr>
              <w:t>.</w:t>
            </w:r>
          </w:p>
        </w:tc>
      </w:tr>
      <w:tr w:rsidR="00BA3C84" w:rsidRPr="00382FDC" w:rsidTr="00C919C2">
        <w:tc>
          <w:tcPr>
            <w:tcW w:w="1174" w:type="dxa"/>
            <w:shd w:val="clear" w:color="auto" w:fill="auto"/>
          </w:tcPr>
          <w:p w:rsidR="00BA3C84" w:rsidRPr="00382FDC" w:rsidRDefault="00BA3C84" w:rsidP="005C0124">
            <w:pPr>
              <w:jc w:val="both"/>
              <w:rPr>
                <w:kern w:val="0"/>
              </w:rPr>
            </w:pPr>
            <w:r w:rsidRPr="00382FDC">
              <w:rPr>
                <w:rFonts w:hint="eastAsia"/>
                <w:kern w:val="0"/>
              </w:rPr>
              <w:t>configure</w:t>
            </w:r>
          </w:p>
        </w:tc>
        <w:tc>
          <w:tcPr>
            <w:tcW w:w="1911" w:type="dxa"/>
            <w:shd w:val="clear" w:color="auto" w:fill="auto"/>
          </w:tcPr>
          <w:p w:rsidR="00BA3C84" w:rsidRPr="00382FDC" w:rsidRDefault="00BA3C84" w:rsidP="005C0124">
            <w:pPr>
              <w:jc w:val="both"/>
              <w:rPr>
                <w:kern w:val="0"/>
              </w:rPr>
            </w:pPr>
            <w:r>
              <w:rPr>
                <w:rFonts w:hint="eastAsia"/>
              </w:rPr>
              <w:t xml:space="preserve">queue cos-map </w:t>
            </w:r>
            <w:r w:rsidRPr="00B85C72">
              <w:t>PRIORITYQUEUE_ID</w:t>
            </w:r>
          </w:p>
        </w:tc>
        <w:tc>
          <w:tcPr>
            <w:tcW w:w="5777" w:type="dxa"/>
            <w:shd w:val="clear" w:color="auto" w:fill="auto"/>
          </w:tcPr>
          <w:p w:rsidR="00BA3C84" w:rsidRPr="00382FDC" w:rsidRDefault="00BA3C84" w:rsidP="005C0124">
            <w:pPr>
              <w:jc w:val="both"/>
              <w:rPr>
                <w:kern w:val="0"/>
              </w:rPr>
            </w:pPr>
            <w:r>
              <w:rPr>
                <w:rFonts w:hint="eastAsia"/>
              </w:rPr>
              <w:t xml:space="preserve">This command configures the </w:t>
            </w:r>
            <w:r w:rsidRPr="00E50D09">
              <w:t>802.1p priority mapping to the service queue</w:t>
            </w:r>
            <w:r>
              <w:rPr>
                <w:rFonts w:hint="eastAsia"/>
              </w:rPr>
              <w:t>.</w:t>
            </w:r>
          </w:p>
        </w:tc>
      </w:tr>
      <w:tr w:rsidR="00BA3C84" w:rsidRPr="00382FDC" w:rsidTr="00C919C2">
        <w:tc>
          <w:tcPr>
            <w:tcW w:w="1174" w:type="dxa"/>
            <w:shd w:val="clear" w:color="auto" w:fill="auto"/>
          </w:tcPr>
          <w:p w:rsidR="00BA3C84" w:rsidRPr="00382FDC" w:rsidRDefault="00BA3C84" w:rsidP="005C0124">
            <w:pPr>
              <w:jc w:val="both"/>
              <w:rPr>
                <w:kern w:val="0"/>
              </w:rPr>
            </w:pPr>
            <w:r w:rsidRPr="00382FDC">
              <w:rPr>
                <w:rFonts w:hint="eastAsia"/>
                <w:kern w:val="0"/>
              </w:rPr>
              <w:t>configure</w:t>
            </w:r>
          </w:p>
        </w:tc>
        <w:tc>
          <w:tcPr>
            <w:tcW w:w="1911" w:type="dxa"/>
            <w:shd w:val="clear" w:color="auto" w:fill="auto"/>
          </w:tcPr>
          <w:p w:rsidR="00BA3C84" w:rsidRPr="00382FDC" w:rsidRDefault="00BA3C84" w:rsidP="005C0124">
            <w:pPr>
              <w:jc w:val="both"/>
              <w:rPr>
                <w:kern w:val="0"/>
              </w:rPr>
            </w:pPr>
            <w:r>
              <w:rPr>
                <w:rFonts w:hint="eastAsia"/>
              </w:rPr>
              <w:t>no queue cos-map</w:t>
            </w:r>
          </w:p>
        </w:tc>
        <w:tc>
          <w:tcPr>
            <w:tcW w:w="5777" w:type="dxa"/>
            <w:shd w:val="clear" w:color="auto" w:fill="auto"/>
          </w:tcPr>
          <w:p w:rsidR="00BA3C84" w:rsidRPr="00B809E5" w:rsidRDefault="00BA3C84" w:rsidP="005C0124">
            <w:pPr>
              <w:jc w:val="both"/>
            </w:pPr>
            <w:r>
              <w:rPr>
                <w:rFonts w:hint="eastAsia"/>
              </w:rPr>
              <w:t xml:space="preserve">This command configures the </w:t>
            </w:r>
            <w:r w:rsidRPr="00E50D09">
              <w:t>802.1p priority mapping to the service queue</w:t>
            </w:r>
            <w:r>
              <w:rPr>
                <w:rFonts w:hint="eastAsia"/>
              </w:rPr>
              <w:t xml:space="preserve"> to default.</w:t>
            </w:r>
          </w:p>
        </w:tc>
      </w:tr>
      <w:tr w:rsidR="00BA3C84" w:rsidRPr="00382FDC" w:rsidTr="00C919C2">
        <w:tc>
          <w:tcPr>
            <w:tcW w:w="1174" w:type="dxa"/>
            <w:shd w:val="clear" w:color="auto" w:fill="auto"/>
          </w:tcPr>
          <w:p w:rsidR="00BA3C84" w:rsidRPr="00382FDC" w:rsidRDefault="00BA3C84" w:rsidP="005C0124">
            <w:pPr>
              <w:jc w:val="both"/>
              <w:rPr>
                <w:kern w:val="0"/>
              </w:rPr>
            </w:pPr>
            <w:r w:rsidRPr="00382FDC">
              <w:rPr>
                <w:rFonts w:hint="eastAsia"/>
                <w:kern w:val="0"/>
              </w:rPr>
              <w:t>configure</w:t>
            </w:r>
          </w:p>
        </w:tc>
        <w:tc>
          <w:tcPr>
            <w:tcW w:w="1911" w:type="dxa"/>
            <w:shd w:val="clear" w:color="auto" w:fill="auto"/>
          </w:tcPr>
          <w:p w:rsidR="00BA3C84" w:rsidRPr="00382FDC" w:rsidRDefault="00BA3C84" w:rsidP="005C0124">
            <w:pPr>
              <w:jc w:val="both"/>
              <w:rPr>
                <w:kern w:val="0"/>
              </w:rPr>
            </w:pPr>
            <w:r>
              <w:rPr>
                <w:rFonts w:hint="eastAsia"/>
              </w:rPr>
              <w:t xml:space="preserve">qos mode </w:t>
            </w:r>
            <w:r w:rsidRPr="00B85C72">
              <w:t>high</w:t>
            </w:r>
            <w:r>
              <w:rPr>
                <w:rFonts w:hint="eastAsia"/>
              </w:rPr>
              <w:t>-</w:t>
            </w:r>
            <w:r w:rsidRPr="00B85C72">
              <w:t>first</w:t>
            </w:r>
          </w:p>
        </w:tc>
        <w:tc>
          <w:tcPr>
            <w:tcW w:w="5777" w:type="dxa"/>
            <w:shd w:val="clear" w:color="auto" w:fill="auto"/>
          </w:tcPr>
          <w:p w:rsidR="00BA3C84" w:rsidRPr="00382FDC" w:rsidRDefault="00BA3C84" w:rsidP="005C0124">
            <w:pPr>
              <w:jc w:val="both"/>
              <w:rPr>
                <w:kern w:val="0"/>
              </w:rPr>
            </w:pPr>
            <w:r>
              <w:rPr>
                <w:rFonts w:hint="eastAsia"/>
              </w:rPr>
              <w:t xml:space="preserve">This command configures the </w:t>
            </w:r>
            <w:r w:rsidRPr="00E50D09">
              <w:t xml:space="preserve">QoS </w:t>
            </w:r>
            <w:r>
              <w:rPr>
                <w:rFonts w:hint="eastAsia"/>
              </w:rPr>
              <w:t>s</w:t>
            </w:r>
            <w:r w:rsidRPr="00E50D09">
              <w:t>cheduling mode</w:t>
            </w:r>
            <w:r>
              <w:rPr>
                <w:rFonts w:hint="eastAsia"/>
              </w:rPr>
              <w:t xml:space="preserve"> to high_first, e</w:t>
            </w:r>
            <w:r w:rsidRPr="00C77A14">
              <w:t>ach hardware queue will transmit all of the</w:t>
            </w:r>
            <w:r w:rsidR="005F367D">
              <w:t xml:space="preserve"> </w:t>
            </w:r>
            <w:r w:rsidRPr="00C77A14">
              <w:t>packets in its buffer before permitting the next lower priority to transmit its packets.</w:t>
            </w:r>
          </w:p>
        </w:tc>
      </w:tr>
      <w:tr w:rsidR="00BA3C84" w:rsidRPr="00382FDC" w:rsidTr="00C919C2">
        <w:tc>
          <w:tcPr>
            <w:tcW w:w="1174" w:type="dxa"/>
            <w:shd w:val="clear" w:color="auto" w:fill="auto"/>
          </w:tcPr>
          <w:p w:rsidR="00BA3C84" w:rsidRPr="00382FDC" w:rsidRDefault="00BA3C84" w:rsidP="005C0124">
            <w:pPr>
              <w:jc w:val="both"/>
              <w:rPr>
                <w:kern w:val="0"/>
              </w:rPr>
            </w:pPr>
            <w:r w:rsidRPr="00382FDC">
              <w:rPr>
                <w:rFonts w:hint="eastAsia"/>
                <w:kern w:val="0"/>
              </w:rPr>
              <w:t>configure</w:t>
            </w:r>
          </w:p>
        </w:tc>
        <w:tc>
          <w:tcPr>
            <w:tcW w:w="1911" w:type="dxa"/>
            <w:shd w:val="clear" w:color="auto" w:fill="auto"/>
          </w:tcPr>
          <w:p w:rsidR="00BA3C84" w:rsidRPr="00382FDC" w:rsidRDefault="00BA3C84" w:rsidP="005C0124">
            <w:pPr>
              <w:jc w:val="both"/>
              <w:rPr>
                <w:kern w:val="0"/>
              </w:rPr>
            </w:pPr>
            <w:r w:rsidRPr="00382FDC">
              <w:rPr>
                <w:rFonts w:hint="eastAsia"/>
                <w:color w:val="000000"/>
              </w:rPr>
              <w:t xml:space="preserve">qos mode wrr-queue weights VALUE VALUE VALUE </w:t>
            </w:r>
            <w:r w:rsidRPr="00382FDC">
              <w:rPr>
                <w:rFonts w:hint="eastAsia"/>
                <w:color w:val="000000"/>
              </w:rPr>
              <w:lastRenderedPageBreak/>
              <w:t>VALUE</w:t>
            </w:r>
          </w:p>
        </w:tc>
        <w:tc>
          <w:tcPr>
            <w:tcW w:w="5777" w:type="dxa"/>
            <w:shd w:val="clear" w:color="auto" w:fill="auto"/>
          </w:tcPr>
          <w:p w:rsidR="00BA3C84" w:rsidRPr="00382FDC" w:rsidRDefault="00BA3C84" w:rsidP="005C0124">
            <w:pPr>
              <w:jc w:val="both"/>
              <w:rPr>
                <w:kern w:val="0"/>
              </w:rPr>
            </w:pPr>
            <w:r>
              <w:rPr>
                <w:rFonts w:hint="eastAsia"/>
              </w:rPr>
              <w:lastRenderedPageBreak/>
              <w:t xml:space="preserve">This command configures the </w:t>
            </w:r>
            <w:r w:rsidRPr="00E50D09">
              <w:t xml:space="preserve">QoS </w:t>
            </w:r>
            <w:r>
              <w:rPr>
                <w:rFonts w:hint="eastAsia"/>
              </w:rPr>
              <w:t>s</w:t>
            </w:r>
            <w:r w:rsidRPr="00E50D09">
              <w:t>cheduling mode</w:t>
            </w:r>
            <w:r>
              <w:rPr>
                <w:rFonts w:hint="eastAsia"/>
              </w:rPr>
              <w:t xml:space="preserve"> to </w:t>
            </w:r>
            <w:r w:rsidRPr="00B24CFC">
              <w:t>Weighted Round Robin</w:t>
            </w:r>
            <w:r>
              <w:rPr>
                <w:rFonts w:hint="eastAsia"/>
              </w:rPr>
              <w:t>.</w:t>
            </w:r>
          </w:p>
        </w:tc>
      </w:tr>
      <w:tr w:rsidR="00BA3C84" w:rsidRPr="00382FDC" w:rsidTr="00C919C2">
        <w:tc>
          <w:tcPr>
            <w:tcW w:w="1174" w:type="dxa"/>
            <w:shd w:val="clear" w:color="auto" w:fill="auto"/>
          </w:tcPr>
          <w:p w:rsidR="00BA3C84" w:rsidRPr="00382FDC" w:rsidRDefault="00BA3C84" w:rsidP="005C0124">
            <w:pPr>
              <w:jc w:val="both"/>
              <w:rPr>
                <w:kern w:val="0"/>
              </w:rPr>
            </w:pPr>
            <w:r w:rsidRPr="00382FDC">
              <w:rPr>
                <w:rFonts w:hint="eastAsia"/>
                <w:kern w:val="0"/>
              </w:rPr>
              <w:lastRenderedPageBreak/>
              <w:t>interface</w:t>
            </w:r>
          </w:p>
        </w:tc>
        <w:tc>
          <w:tcPr>
            <w:tcW w:w="1911" w:type="dxa"/>
            <w:shd w:val="clear" w:color="auto" w:fill="auto"/>
          </w:tcPr>
          <w:p w:rsidR="00BA3C84" w:rsidRPr="00382FDC" w:rsidRDefault="00BA3C84" w:rsidP="005C0124">
            <w:pPr>
              <w:jc w:val="both"/>
              <w:rPr>
                <w:kern w:val="0"/>
              </w:rPr>
            </w:pPr>
            <w:r>
              <w:rPr>
                <w:rFonts w:hint="eastAsia"/>
              </w:rPr>
              <w:t>default-priority</w:t>
            </w:r>
          </w:p>
        </w:tc>
        <w:tc>
          <w:tcPr>
            <w:tcW w:w="5777" w:type="dxa"/>
            <w:shd w:val="clear" w:color="auto" w:fill="auto"/>
          </w:tcPr>
          <w:p w:rsidR="00BA3C84" w:rsidRPr="00382FDC" w:rsidRDefault="00BA3C84" w:rsidP="005C0124">
            <w:pPr>
              <w:jc w:val="both"/>
              <w:rPr>
                <w:kern w:val="0"/>
              </w:rPr>
            </w:pPr>
            <w:r w:rsidRPr="000F04DF">
              <w:t xml:space="preserve">This command allows the user to specify </w:t>
            </w:r>
            <w:r>
              <w:rPr>
                <w:rFonts w:hint="eastAsia"/>
              </w:rPr>
              <w:t xml:space="preserve">a </w:t>
            </w:r>
            <w:r w:rsidRPr="000F04DF">
              <w:t>default priority handling of</w:t>
            </w:r>
            <w:r w:rsidR="005F367D">
              <w:t xml:space="preserve"> </w:t>
            </w:r>
            <w:r w:rsidRPr="000F04DF">
              <w:t>untagged packets received by the Switch. The priority value entered</w:t>
            </w:r>
            <w:r w:rsidR="005F367D">
              <w:t xml:space="preserve"> </w:t>
            </w:r>
            <w:r w:rsidRPr="000F04DF">
              <w:t>with this command will be used to determine which of the hardware priority queues the packet is forwarded to.</w:t>
            </w:r>
            <w:r w:rsidR="005F367D">
              <w:t xml:space="preserve"> </w:t>
            </w:r>
            <w:r w:rsidRPr="00455C64">
              <w:rPr>
                <w:rFonts w:hint="eastAsia"/>
              </w:rPr>
              <w:t>Default: 0.</w:t>
            </w:r>
          </w:p>
        </w:tc>
      </w:tr>
      <w:tr w:rsidR="00BA3C84" w:rsidRPr="00382FDC" w:rsidTr="00C919C2">
        <w:tc>
          <w:tcPr>
            <w:tcW w:w="1174" w:type="dxa"/>
            <w:shd w:val="clear" w:color="auto" w:fill="auto"/>
          </w:tcPr>
          <w:p w:rsidR="00BA3C84" w:rsidRPr="00382FDC" w:rsidRDefault="00BA3C84" w:rsidP="005C0124">
            <w:pPr>
              <w:jc w:val="both"/>
              <w:rPr>
                <w:kern w:val="0"/>
              </w:rPr>
            </w:pPr>
            <w:r w:rsidRPr="00382FDC">
              <w:rPr>
                <w:rFonts w:hint="eastAsia"/>
                <w:kern w:val="0"/>
              </w:rPr>
              <w:t>interface</w:t>
            </w:r>
          </w:p>
        </w:tc>
        <w:tc>
          <w:tcPr>
            <w:tcW w:w="1911" w:type="dxa"/>
            <w:shd w:val="clear" w:color="auto" w:fill="auto"/>
          </w:tcPr>
          <w:p w:rsidR="00BA3C84" w:rsidRPr="00382FDC" w:rsidRDefault="00BA3C84" w:rsidP="005C0124">
            <w:pPr>
              <w:jc w:val="both"/>
              <w:rPr>
                <w:kern w:val="0"/>
              </w:rPr>
            </w:pPr>
            <w:r>
              <w:rPr>
                <w:rFonts w:hint="eastAsia"/>
              </w:rPr>
              <w:t>no default-priority</w:t>
            </w:r>
          </w:p>
        </w:tc>
        <w:tc>
          <w:tcPr>
            <w:tcW w:w="5777" w:type="dxa"/>
            <w:shd w:val="clear" w:color="auto" w:fill="auto"/>
          </w:tcPr>
          <w:p w:rsidR="00BA3C84" w:rsidRPr="00382FDC" w:rsidRDefault="00BA3C84" w:rsidP="005C0124">
            <w:pPr>
              <w:jc w:val="both"/>
              <w:rPr>
                <w:kern w:val="0"/>
              </w:rPr>
            </w:pPr>
            <w:r>
              <w:rPr>
                <w:rFonts w:hint="eastAsia"/>
              </w:rPr>
              <w:t>This command configures the default priority for the specific port to default (0).</w:t>
            </w:r>
          </w:p>
        </w:tc>
      </w:tr>
      <w:tr w:rsidR="00E643E4" w:rsidRPr="00382FDC" w:rsidTr="00C919C2">
        <w:tc>
          <w:tcPr>
            <w:tcW w:w="1174" w:type="dxa"/>
            <w:tcBorders>
              <w:top w:val="single" w:sz="4" w:space="0" w:color="auto"/>
              <w:left w:val="single" w:sz="4" w:space="0" w:color="auto"/>
              <w:bottom w:val="single" w:sz="4" w:space="0" w:color="auto"/>
              <w:right w:val="single" w:sz="4" w:space="0" w:color="auto"/>
            </w:tcBorders>
            <w:shd w:val="clear" w:color="auto" w:fill="auto"/>
          </w:tcPr>
          <w:p w:rsidR="00E643E4" w:rsidRPr="00382FDC" w:rsidRDefault="00E643E4" w:rsidP="005C0124">
            <w:pPr>
              <w:jc w:val="both"/>
              <w:rPr>
                <w:kern w:val="0"/>
              </w:rPr>
            </w:pPr>
            <w:r w:rsidRPr="00382FDC">
              <w:rPr>
                <w:rFonts w:hint="eastAsia"/>
                <w:kern w:val="0"/>
              </w:rPr>
              <w:t>enable</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E643E4" w:rsidRPr="00DC39D6" w:rsidRDefault="00E643E4" w:rsidP="005C0124">
            <w:pPr>
              <w:jc w:val="both"/>
            </w:pPr>
            <w:r w:rsidRPr="00DC39D6">
              <w:t>show diffserv</w:t>
            </w:r>
          </w:p>
        </w:tc>
        <w:tc>
          <w:tcPr>
            <w:tcW w:w="5777" w:type="dxa"/>
            <w:tcBorders>
              <w:top w:val="single" w:sz="4" w:space="0" w:color="auto"/>
              <w:left w:val="single" w:sz="4" w:space="0" w:color="auto"/>
              <w:bottom w:val="single" w:sz="4" w:space="0" w:color="auto"/>
              <w:right w:val="single" w:sz="4" w:space="0" w:color="auto"/>
            </w:tcBorders>
            <w:shd w:val="clear" w:color="auto" w:fill="auto"/>
          </w:tcPr>
          <w:p w:rsidR="00E643E4" w:rsidRPr="00DC39D6" w:rsidRDefault="00E643E4" w:rsidP="005C0124">
            <w:pPr>
              <w:jc w:val="both"/>
            </w:pPr>
            <w:r w:rsidRPr="00DC39D6">
              <w:t>This command displays DiffServ configurations.</w:t>
            </w:r>
          </w:p>
        </w:tc>
      </w:tr>
      <w:tr w:rsidR="00E643E4" w:rsidRPr="00382FDC" w:rsidTr="00C919C2">
        <w:tc>
          <w:tcPr>
            <w:tcW w:w="1174" w:type="dxa"/>
            <w:tcBorders>
              <w:top w:val="single" w:sz="4" w:space="0" w:color="auto"/>
              <w:left w:val="single" w:sz="4" w:space="0" w:color="auto"/>
              <w:bottom w:val="single" w:sz="4" w:space="0" w:color="auto"/>
              <w:right w:val="single" w:sz="4" w:space="0" w:color="auto"/>
            </w:tcBorders>
            <w:shd w:val="clear" w:color="auto" w:fill="auto"/>
          </w:tcPr>
          <w:p w:rsidR="00E643E4" w:rsidRPr="00382FDC" w:rsidRDefault="00E643E4" w:rsidP="005C0124">
            <w:pPr>
              <w:jc w:val="both"/>
              <w:rPr>
                <w:kern w:val="0"/>
              </w:rPr>
            </w:pPr>
            <w:r w:rsidRPr="00382FDC">
              <w:rPr>
                <w:rFonts w:hint="eastAsia"/>
                <w:kern w:val="0"/>
              </w:rPr>
              <w:t>configure</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E643E4" w:rsidRPr="00DC39D6" w:rsidRDefault="00E643E4" w:rsidP="005C0124">
            <w:pPr>
              <w:jc w:val="both"/>
            </w:pPr>
            <w:r w:rsidRPr="00DC39D6">
              <w:t>diffserv (disable|enable)</w:t>
            </w:r>
          </w:p>
        </w:tc>
        <w:tc>
          <w:tcPr>
            <w:tcW w:w="5777" w:type="dxa"/>
            <w:tcBorders>
              <w:top w:val="single" w:sz="4" w:space="0" w:color="auto"/>
              <w:left w:val="single" w:sz="4" w:space="0" w:color="auto"/>
              <w:bottom w:val="single" w:sz="4" w:space="0" w:color="auto"/>
              <w:right w:val="single" w:sz="4" w:space="0" w:color="auto"/>
            </w:tcBorders>
            <w:shd w:val="clear" w:color="auto" w:fill="auto"/>
          </w:tcPr>
          <w:p w:rsidR="00E643E4" w:rsidRPr="00DC39D6" w:rsidRDefault="00E643E4" w:rsidP="005C0124">
            <w:pPr>
              <w:jc w:val="both"/>
            </w:pPr>
            <w:r w:rsidRPr="00DC39D6">
              <w:t>This command disables / enables the DiffServ function.</w:t>
            </w:r>
          </w:p>
        </w:tc>
      </w:tr>
      <w:tr w:rsidR="00E643E4" w:rsidRPr="00382FDC" w:rsidTr="00C919C2">
        <w:tc>
          <w:tcPr>
            <w:tcW w:w="1174" w:type="dxa"/>
            <w:tcBorders>
              <w:top w:val="single" w:sz="4" w:space="0" w:color="auto"/>
              <w:left w:val="single" w:sz="4" w:space="0" w:color="auto"/>
              <w:bottom w:val="single" w:sz="4" w:space="0" w:color="auto"/>
              <w:right w:val="single" w:sz="4" w:space="0" w:color="auto"/>
            </w:tcBorders>
            <w:shd w:val="clear" w:color="auto" w:fill="auto"/>
          </w:tcPr>
          <w:p w:rsidR="00E643E4" w:rsidRPr="00382FDC" w:rsidRDefault="00E643E4" w:rsidP="005C0124">
            <w:pPr>
              <w:jc w:val="both"/>
              <w:rPr>
                <w:kern w:val="0"/>
              </w:rPr>
            </w:pPr>
            <w:r w:rsidRPr="00382FDC">
              <w:rPr>
                <w:rFonts w:hint="eastAsia"/>
                <w:kern w:val="0"/>
              </w:rPr>
              <w:t>configure</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E643E4" w:rsidRPr="00DC39D6" w:rsidRDefault="00E643E4" w:rsidP="005C0124">
            <w:pPr>
              <w:jc w:val="both"/>
            </w:pPr>
            <w:r w:rsidRPr="00DC39D6">
              <w:t>diffserv dscp VALUE priority VALUE</w:t>
            </w:r>
          </w:p>
        </w:tc>
        <w:tc>
          <w:tcPr>
            <w:tcW w:w="5777" w:type="dxa"/>
            <w:tcBorders>
              <w:top w:val="single" w:sz="4" w:space="0" w:color="auto"/>
              <w:left w:val="single" w:sz="4" w:space="0" w:color="auto"/>
              <w:bottom w:val="single" w:sz="4" w:space="0" w:color="auto"/>
              <w:right w:val="single" w:sz="4" w:space="0" w:color="auto"/>
            </w:tcBorders>
            <w:shd w:val="clear" w:color="auto" w:fill="auto"/>
          </w:tcPr>
          <w:p w:rsidR="00E643E4" w:rsidRPr="00B072FE" w:rsidRDefault="00E643E4" w:rsidP="005C0124">
            <w:pPr>
              <w:jc w:val="both"/>
            </w:pPr>
            <w:r w:rsidRPr="00DC39D6">
              <w:t>This command sets the DSCP-to-IEEE 802.1q mappings.</w:t>
            </w:r>
          </w:p>
        </w:tc>
      </w:tr>
    </w:tbl>
    <w:p w:rsidR="00BA3C84" w:rsidRDefault="00BA3C84" w:rsidP="005C0124">
      <w:pPr>
        <w:jc w:val="both"/>
      </w:pPr>
    </w:p>
    <w:p w:rsidR="005B779B" w:rsidRDefault="005B779B">
      <w:pPr>
        <w:widowControl/>
      </w:pPr>
      <w:r>
        <w:br w:type="page"/>
      </w:r>
    </w:p>
    <w:p w:rsidR="005B779B" w:rsidRPr="00E643E4" w:rsidRDefault="005B779B" w:rsidP="005C0124">
      <w:pPr>
        <w:jc w:val="both"/>
      </w:pPr>
    </w:p>
    <w:p w:rsidR="00BA3C84" w:rsidRDefault="00BA3C84" w:rsidP="009C389E">
      <w:pPr>
        <w:pStyle w:val="Heading3"/>
        <w:numPr>
          <w:ilvl w:val="3"/>
          <w:numId w:val="1"/>
        </w:numPr>
        <w:spacing w:afterLines="50"/>
        <w:ind w:rightChars="100" w:right="240" w:firstLineChars="0"/>
        <w:jc w:val="both"/>
      </w:pPr>
      <w:bookmarkStart w:id="183" w:name="_Toc294770181"/>
      <w:bookmarkStart w:id="184" w:name="_Toc520743678"/>
      <w:r>
        <w:rPr>
          <w:rFonts w:hint="eastAsia"/>
        </w:rPr>
        <w:t>Web Configuration</w:t>
      </w:r>
      <w:bookmarkEnd w:id="183"/>
      <w:bookmarkEnd w:id="184"/>
    </w:p>
    <w:p w:rsidR="00BA3C84" w:rsidRPr="00C90C64" w:rsidRDefault="00BA3C84" w:rsidP="009C389E">
      <w:pPr>
        <w:spacing w:afterLines="50"/>
        <w:jc w:val="both"/>
        <w:rPr>
          <w:b/>
        </w:rPr>
      </w:pPr>
      <w:bookmarkStart w:id="185" w:name="_Toc289951237"/>
      <w:bookmarkStart w:id="186" w:name="_Toc294770182"/>
      <w:r w:rsidRPr="00C90C64">
        <w:rPr>
          <w:rFonts w:hint="eastAsia"/>
          <w:b/>
        </w:rPr>
        <w:t>Port Priority</w:t>
      </w:r>
      <w:bookmarkEnd w:id="185"/>
      <w:bookmarkEnd w:id="186"/>
    </w:p>
    <w:p w:rsidR="005B779B" w:rsidRPr="006005F0" w:rsidRDefault="005B779B" w:rsidP="005B779B">
      <w:pPr>
        <w:rPr>
          <w:b/>
        </w:rPr>
      </w:pPr>
      <w:r>
        <w:rPr>
          <w:rFonts w:hint="eastAsia"/>
          <w:b/>
          <w:noProof/>
        </w:rPr>
        <w:drawing>
          <wp:inline distT="0" distB="0" distL="0" distR="0">
            <wp:extent cx="5486400" cy="1960245"/>
            <wp:effectExtent l="0" t="0" r="0" b="190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960245"/>
                    </a:xfrm>
                    <a:prstGeom prst="rect">
                      <a:avLst/>
                    </a:prstGeom>
                    <a:noFill/>
                    <a:ln>
                      <a:noFill/>
                    </a:ln>
                  </pic:spPr>
                </pic:pic>
              </a:graphicData>
            </a:graphic>
          </wp:inline>
        </w:drawing>
      </w:r>
    </w:p>
    <w:p w:rsidR="005B779B" w:rsidRDefault="005B779B" w:rsidP="005B779B">
      <w:r>
        <w:rPr>
          <w:rFonts w:hint="eastAsia"/>
          <w:noProof/>
        </w:rPr>
        <w:drawing>
          <wp:inline distT="0" distB="0" distL="0" distR="0">
            <wp:extent cx="5486400" cy="2582545"/>
            <wp:effectExtent l="0" t="0" r="0" b="825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582545"/>
                    </a:xfrm>
                    <a:prstGeom prst="rect">
                      <a:avLst/>
                    </a:prstGeom>
                    <a:noFill/>
                    <a:ln>
                      <a:noFill/>
                    </a:ln>
                  </pic:spPr>
                </pic:pic>
              </a:graphicData>
            </a:graphic>
          </wp:inline>
        </w:drawing>
      </w:r>
    </w:p>
    <w:p w:rsidR="00BA3C84" w:rsidRDefault="00BA3C84" w:rsidP="005C0124">
      <w:pPr>
        <w:jc w:val="both"/>
      </w:pPr>
    </w:p>
    <w:tbl>
      <w:tblPr>
        <w:tblW w:w="8640" w:type="dxa"/>
        <w:tblInd w:w="108" w:type="dxa"/>
        <w:tblLayout w:type="fixed"/>
        <w:tblLook w:val="0000"/>
      </w:tblPr>
      <w:tblGrid>
        <w:gridCol w:w="1843"/>
        <w:gridCol w:w="6797"/>
      </w:tblGrid>
      <w:tr w:rsidR="00BA3C84" w:rsidRPr="00931479" w:rsidTr="00AC0487">
        <w:trPr>
          <w:trHeight w:val="227"/>
        </w:trPr>
        <w:tc>
          <w:tcPr>
            <w:tcW w:w="1843" w:type="dxa"/>
            <w:tcBorders>
              <w:bottom w:val="single" w:sz="8" w:space="0" w:color="FFFFFF"/>
            </w:tcBorders>
            <w:shd w:val="clear" w:color="auto" w:fill="F2F2F2"/>
            <w:vAlign w:val="center"/>
          </w:tcPr>
          <w:p w:rsidR="00BA3C84" w:rsidRPr="00931479" w:rsidRDefault="00BA3C84" w:rsidP="005C0124">
            <w:pPr>
              <w:snapToGrid w:val="0"/>
              <w:jc w:val="both"/>
              <w:rPr>
                <w:rFonts w:cs="Arial"/>
                <w:b/>
                <w:bCs/>
                <w:szCs w:val="22"/>
              </w:rPr>
            </w:pPr>
            <w:r w:rsidRPr="00931479">
              <w:rPr>
                <w:rFonts w:cs="Arial"/>
                <w:b/>
                <w:bCs/>
                <w:szCs w:val="22"/>
              </w:rPr>
              <w:t>Parameter</w:t>
            </w:r>
          </w:p>
        </w:tc>
        <w:tc>
          <w:tcPr>
            <w:tcW w:w="6797" w:type="dxa"/>
            <w:tcBorders>
              <w:left w:val="single" w:sz="8" w:space="0" w:color="FFFFFF"/>
              <w:bottom w:val="single" w:sz="8" w:space="0" w:color="FFFFFF"/>
            </w:tcBorders>
            <w:shd w:val="clear" w:color="auto" w:fill="F2F2F2"/>
            <w:vAlign w:val="center"/>
          </w:tcPr>
          <w:p w:rsidR="00BA3C84" w:rsidRPr="00931479" w:rsidRDefault="00BA3C84" w:rsidP="005C0124">
            <w:pPr>
              <w:snapToGrid w:val="0"/>
              <w:jc w:val="both"/>
              <w:rPr>
                <w:rFonts w:cs="Arial"/>
                <w:b/>
                <w:bCs/>
                <w:szCs w:val="22"/>
              </w:rPr>
            </w:pPr>
            <w:r w:rsidRPr="00931479">
              <w:rPr>
                <w:rFonts w:cs="Arial"/>
                <w:b/>
                <w:bCs/>
                <w:szCs w:val="22"/>
              </w:rPr>
              <w:t>Description</w:t>
            </w:r>
          </w:p>
        </w:tc>
      </w:tr>
      <w:tr w:rsidR="00BA3C84" w:rsidRPr="00931479" w:rsidTr="00AC0487">
        <w:trPr>
          <w:trHeight w:val="463"/>
        </w:trPr>
        <w:tc>
          <w:tcPr>
            <w:tcW w:w="1843" w:type="dxa"/>
            <w:tcBorders>
              <w:bottom w:val="single" w:sz="8" w:space="0" w:color="FFFFFF"/>
            </w:tcBorders>
            <w:shd w:val="clear" w:color="auto" w:fill="D9D9D9"/>
            <w:vAlign w:val="center"/>
          </w:tcPr>
          <w:p w:rsidR="00BA3C84" w:rsidRPr="003125FA" w:rsidRDefault="00BA3C84" w:rsidP="005C0124">
            <w:pPr>
              <w:autoSpaceDE w:val="0"/>
              <w:autoSpaceDN w:val="0"/>
              <w:adjustRightInd w:val="0"/>
              <w:jc w:val="both"/>
              <w:rPr>
                <w:kern w:val="0"/>
              </w:rPr>
            </w:pPr>
            <w:r w:rsidRPr="003125FA">
              <w:rPr>
                <w:kern w:val="0"/>
              </w:rPr>
              <w:t xml:space="preserve">All Ports 802.1p </w:t>
            </w:r>
          </w:p>
          <w:p w:rsidR="00BA3C84" w:rsidRPr="003125FA" w:rsidRDefault="00BA3C84" w:rsidP="009C389E">
            <w:pPr>
              <w:spacing w:afterLines="50"/>
              <w:jc w:val="both"/>
            </w:pPr>
            <w:r w:rsidRPr="003125FA">
              <w:rPr>
                <w:kern w:val="0"/>
              </w:rPr>
              <w:t>priority</w:t>
            </w:r>
          </w:p>
        </w:tc>
        <w:tc>
          <w:tcPr>
            <w:tcW w:w="6797" w:type="dxa"/>
            <w:tcBorders>
              <w:left w:val="single" w:sz="8" w:space="0" w:color="FFFFFF"/>
              <w:bottom w:val="single" w:sz="8" w:space="0" w:color="FFFFFF"/>
            </w:tcBorders>
            <w:shd w:val="clear" w:color="auto" w:fill="D9D9D9"/>
            <w:vAlign w:val="center"/>
          </w:tcPr>
          <w:p w:rsidR="00BA3C84" w:rsidRPr="003125FA" w:rsidRDefault="00BA3C84" w:rsidP="00AC0487">
            <w:pPr>
              <w:autoSpaceDE w:val="0"/>
              <w:autoSpaceDN w:val="0"/>
              <w:adjustRightInd w:val="0"/>
              <w:jc w:val="both"/>
            </w:pPr>
            <w:r w:rsidRPr="003125FA">
              <w:rPr>
                <w:kern w:val="0"/>
              </w:rPr>
              <w:t>Use this field to set a priority for all ports.</w:t>
            </w:r>
            <w:r w:rsidR="005F367D">
              <w:rPr>
                <w:kern w:val="0"/>
              </w:rPr>
              <w:t xml:space="preserve"> </w:t>
            </w:r>
            <w:r w:rsidRPr="003125FA">
              <w:rPr>
                <w:kern w:val="0"/>
              </w:rPr>
              <w:t>The value indicates packet priority and is added to the priority tag field of incoming packets. The values range from 0 (lowest priority) to 7 (highest priority).</w:t>
            </w:r>
          </w:p>
        </w:tc>
      </w:tr>
      <w:tr w:rsidR="00BA3C84" w:rsidRPr="00931479" w:rsidTr="00AC0487">
        <w:trPr>
          <w:trHeight w:val="463"/>
        </w:trPr>
        <w:tc>
          <w:tcPr>
            <w:tcW w:w="1843" w:type="dxa"/>
            <w:tcBorders>
              <w:bottom w:val="single" w:sz="8" w:space="0" w:color="FFFFFF"/>
            </w:tcBorders>
            <w:shd w:val="clear" w:color="auto" w:fill="D9D9D9"/>
            <w:vAlign w:val="center"/>
          </w:tcPr>
          <w:p w:rsidR="00BA3C84" w:rsidRPr="003125FA" w:rsidRDefault="00BA3C84" w:rsidP="009C389E">
            <w:pPr>
              <w:spacing w:afterLines="50"/>
              <w:jc w:val="both"/>
            </w:pPr>
            <w:r w:rsidRPr="003125FA">
              <w:t>Port</w:t>
            </w:r>
          </w:p>
        </w:tc>
        <w:tc>
          <w:tcPr>
            <w:tcW w:w="6797" w:type="dxa"/>
            <w:tcBorders>
              <w:left w:val="single" w:sz="8" w:space="0" w:color="FFFFFF"/>
              <w:bottom w:val="single" w:sz="8" w:space="0" w:color="FFFFFF"/>
            </w:tcBorders>
            <w:shd w:val="clear" w:color="auto" w:fill="D9D9D9"/>
            <w:vAlign w:val="center"/>
          </w:tcPr>
          <w:p w:rsidR="00BA3C84" w:rsidRPr="003125FA" w:rsidRDefault="00BA3C84" w:rsidP="009C389E">
            <w:pPr>
              <w:autoSpaceDE w:val="0"/>
              <w:spacing w:afterLines="50"/>
              <w:jc w:val="both"/>
            </w:pPr>
            <w:r w:rsidRPr="003125FA">
              <w:rPr>
                <w:kern w:val="0"/>
              </w:rPr>
              <w:t>This field displays the number of a port.</w:t>
            </w:r>
          </w:p>
        </w:tc>
      </w:tr>
      <w:tr w:rsidR="00BA3C84" w:rsidRPr="00931479" w:rsidTr="00AC0487">
        <w:trPr>
          <w:trHeight w:val="463"/>
        </w:trPr>
        <w:tc>
          <w:tcPr>
            <w:tcW w:w="1843" w:type="dxa"/>
            <w:tcBorders>
              <w:bottom w:val="single" w:sz="8" w:space="0" w:color="FFFFFF"/>
            </w:tcBorders>
            <w:shd w:val="clear" w:color="auto" w:fill="D9D9D9"/>
            <w:vAlign w:val="center"/>
          </w:tcPr>
          <w:p w:rsidR="00BA3C84" w:rsidRPr="003125FA" w:rsidRDefault="00BA3C84" w:rsidP="009C389E">
            <w:pPr>
              <w:spacing w:afterLines="50"/>
              <w:jc w:val="both"/>
            </w:pPr>
            <w:r w:rsidRPr="003125FA">
              <w:t>802.1p Priority</w:t>
            </w:r>
          </w:p>
        </w:tc>
        <w:tc>
          <w:tcPr>
            <w:tcW w:w="6797" w:type="dxa"/>
            <w:tcBorders>
              <w:left w:val="single" w:sz="8" w:space="0" w:color="FFFFFF"/>
              <w:bottom w:val="single" w:sz="8" w:space="0" w:color="FFFFFF"/>
            </w:tcBorders>
            <w:shd w:val="clear" w:color="auto" w:fill="D9D9D9"/>
            <w:vAlign w:val="center"/>
          </w:tcPr>
          <w:p w:rsidR="00BA3C84" w:rsidRPr="003125FA" w:rsidRDefault="00BA3C84" w:rsidP="009C389E">
            <w:pPr>
              <w:autoSpaceDE w:val="0"/>
              <w:spacing w:afterLines="50"/>
              <w:jc w:val="both"/>
            </w:pPr>
            <w:r w:rsidRPr="003125FA">
              <w:rPr>
                <w:kern w:val="0"/>
              </w:rPr>
              <w:t>Select a priority for packets received by the port. Only packets without a802.1p priority tagged will be applied the priority you set here.</w:t>
            </w:r>
          </w:p>
        </w:tc>
      </w:tr>
      <w:tr w:rsidR="00BA3C84" w:rsidRPr="00931479" w:rsidTr="00AC0487">
        <w:trPr>
          <w:trHeight w:val="463"/>
        </w:trPr>
        <w:tc>
          <w:tcPr>
            <w:tcW w:w="1843" w:type="dxa"/>
            <w:tcBorders>
              <w:bottom w:val="single" w:sz="8" w:space="0" w:color="FFFFFF"/>
            </w:tcBorders>
            <w:shd w:val="clear" w:color="auto" w:fill="D9D9D9"/>
            <w:vAlign w:val="center"/>
          </w:tcPr>
          <w:p w:rsidR="00BA3C84" w:rsidRPr="00F06965" w:rsidRDefault="00BA3C84" w:rsidP="009C389E">
            <w:pPr>
              <w:spacing w:afterLines="50"/>
              <w:jc w:val="both"/>
            </w:pPr>
            <w:r>
              <w:rPr>
                <w:rFonts w:hint="eastAsia"/>
              </w:rPr>
              <w:t>Apply</w:t>
            </w:r>
          </w:p>
        </w:tc>
        <w:tc>
          <w:tcPr>
            <w:tcW w:w="6797" w:type="dxa"/>
            <w:tcBorders>
              <w:left w:val="single" w:sz="8" w:space="0" w:color="FFFFFF"/>
              <w:bottom w:val="single" w:sz="8" w:space="0" w:color="FFFFFF"/>
            </w:tcBorders>
            <w:shd w:val="clear" w:color="auto" w:fill="D9D9D9"/>
            <w:vAlign w:val="center"/>
          </w:tcPr>
          <w:p w:rsidR="00BA3C84" w:rsidRPr="00D57B83" w:rsidRDefault="00BA3C84" w:rsidP="005C0124">
            <w:pPr>
              <w:autoSpaceDE w:val="0"/>
              <w:autoSpaceDN w:val="0"/>
              <w:adjustRightInd w:val="0"/>
              <w:jc w:val="both"/>
              <w:rPr>
                <w:kern w:val="0"/>
              </w:rPr>
            </w:pPr>
            <w:r w:rsidRPr="00D57B83">
              <w:rPr>
                <w:kern w:val="0"/>
              </w:rPr>
              <w:t xml:space="preserve">Click Apply to </w:t>
            </w:r>
            <w:r w:rsidRPr="00D57B83">
              <w:rPr>
                <w:rFonts w:hint="eastAsia"/>
                <w:kern w:val="0"/>
              </w:rPr>
              <w:t>take effect the settings</w:t>
            </w:r>
            <w:r w:rsidRPr="00D57B83">
              <w:rPr>
                <w:kern w:val="0"/>
              </w:rPr>
              <w:t>.</w:t>
            </w:r>
          </w:p>
        </w:tc>
      </w:tr>
      <w:tr w:rsidR="00BA3C84" w:rsidRPr="00931479" w:rsidTr="00AC0487">
        <w:trPr>
          <w:trHeight w:val="463"/>
        </w:trPr>
        <w:tc>
          <w:tcPr>
            <w:tcW w:w="1843" w:type="dxa"/>
            <w:tcBorders>
              <w:bottom w:val="single" w:sz="8" w:space="0" w:color="FFFFFF"/>
            </w:tcBorders>
            <w:shd w:val="clear" w:color="auto" w:fill="D9D9D9"/>
            <w:vAlign w:val="center"/>
          </w:tcPr>
          <w:p w:rsidR="00BA3C84" w:rsidRDefault="00BA3C84" w:rsidP="009C389E">
            <w:pPr>
              <w:spacing w:afterLines="50"/>
              <w:jc w:val="both"/>
            </w:pPr>
            <w:r>
              <w:rPr>
                <w:rFonts w:hint="eastAsia"/>
              </w:rPr>
              <w:t>Refresh</w:t>
            </w:r>
          </w:p>
        </w:tc>
        <w:tc>
          <w:tcPr>
            <w:tcW w:w="6797" w:type="dxa"/>
            <w:tcBorders>
              <w:left w:val="single" w:sz="8" w:space="0" w:color="FFFFFF"/>
              <w:bottom w:val="single" w:sz="8" w:space="0" w:color="FFFFFF"/>
            </w:tcBorders>
            <w:shd w:val="clear" w:color="auto" w:fill="D9D9D9"/>
            <w:vAlign w:val="center"/>
          </w:tcPr>
          <w:p w:rsidR="00BA3C84" w:rsidRPr="00D57B83" w:rsidRDefault="00BA3C84" w:rsidP="005C0124">
            <w:pPr>
              <w:autoSpaceDE w:val="0"/>
              <w:autoSpaceDN w:val="0"/>
              <w:adjustRightInd w:val="0"/>
              <w:jc w:val="both"/>
              <w:rPr>
                <w:kern w:val="0"/>
              </w:rPr>
            </w:pPr>
            <w:r w:rsidRPr="00D57B83">
              <w:rPr>
                <w:kern w:val="0"/>
              </w:rPr>
              <w:t>Click Refresh to begin configuring this screen afresh.</w:t>
            </w:r>
          </w:p>
        </w:tc>
      </w:tr>
    </w:tbl>
    <w:p w:rsidR="00BA3C84" w:rsidRDefault="00BA3C84" w:rsidP="005C0124">
      <w:pPr>
        <w:jc w:val="both"/>
        <w:rPr>
          <w:color w:val="000000"/>
        </w:rPr>
      </w:pPr>
    </w:p>
    <w:p w:rsidR="00C90C64" w:rsidRDefault="00C90C64" w:rsidP="005C0124">
      <w:pPr>
        <w:jc w:val="both"/>
        <w:rPr>
          <w:color w:val="000000"/>
        </w:rPr>
      </w:pPr>
      <w:r>
        <w:rPr>
          <w:color w:val="000000"/>
        </w:rPr>
        <w:br w:type="page"/>
      </w:r>
    </w:p>
    <w:p w:rsidR="00BA3C84" w:rsidRPr="00C90C64" w:rsidRDefault="00203090" w:rsidP="005C0124">
      <w:pPr>
        <w:jc w:val="both"/>
        <w:rPr>
          <w:b/>
        </w:rPr>
      </w:pPr>
      <w:bookmarkStart w:id="187" w:name="_Toc289951239"/>
      <w:bookmarkStart w:id="188" w:name="_Toc294770184"/>
      <w:r w:rsidRPr="00C90C64">
        <w:rPr>
          <w:rFonts w:hint="eastAsia"/>
          <w:b/>
        </w:rPr>
        <w:lastRenderedPageBreak/>
        <w:t>IP DiffServ (DSCP)</w:t>
      </w:r>
      <w:bookmarkEnd w:id="187"/>
      <w:bookmarkEnd w:id="188"/>
    </w:p>
    <w:p w:rsidR="00E51093" w:rsidRDefault="00665A3C" w:rsidP="005C0124">
      <w:pPr>
        <w:jc w:val="both"/>
      </w:pPr>
      <w:r>
        <w:rPr>
          <w:rFonts w:hint="eastAsia"/>
          <w:noProof/>
        </w:rPr>
        <w:drawing>
          <wp:inline distT="0" distB="0" distL="0" distR="0">
            <wp:extent cx="5486400" cy="27228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722880"/>
                    </a:xfrm>
                    <a:prstGeom prst="rect">
                      <a:avLst/>
                    </a:prstGeom>
                    <a:noFill/>
                    <a:ln>
                      <a:noFill/>
                    </a:ln>
                  </pic:spPr>
                </pic:pic>
              </a:graphicData>
            </a:graphic>
          </wp:inline>
        </w:drawing>
      </w:r>
    </w:p>
    <w:p w:rsidR="00E51093" w:rsidRDefault="00665A3C" w:rsidP="005C0124">
      <w:pPr>
        <w:jc w:val="both"/>
      </w:pPr>
      <w:r>
        <w:rPr>
          <w:rFonts w:hint="eastAsia"/>
          <w:noProof/>
        </w:rPr>
        <w:drawing>
          <wp:inline distT="0" distB="0" distL="0" distR="0">
            <wp:extent cx="5486400" cy="21697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169795"/>
                    </a:xfrm>
                    <a:prstGeom prst="rect">
                      <a:avLst/>
                    </a:prstGeom>
                    <a:noFill/>
                    <a:ln>
                      <a:noFill/>
                    </a:ln>
                  </pic:spPr>
                </pic:pic>
              </a:graphicData>
            </a:graphic>
          </wp:inline>
        </w:drawing>
      </w:r>
    </w:p>
    <w:p w:rsidR="00E51093" w:rsidRDefault="00E51093" w:rsidP="005C0124">
      <w:pPr>
        <w:jc w:val="both"/>
      </w:pPr>
    </w:p>
    <w:tbl>
      <w:tblPr>
        <w:tblW w:w="8640" w:type="dxa"/>
        <w:tblInd w:w="108" w:type="dxa"/>
        <w:tblLayout w:type="fixed"/>
        <w:tblLook w:val="0000"/>
      </w:tblPr>
      <w:tblGrid>
        <w:gridCol w:w="1701"/>
        <w:gridCol w:w="6939"/>
      </w:tblGrid>
      <w:tr w:rsidR="00E51093" w:rsidRPr="00931479" w:rsidTr="00AC0487">
        <w:trPr>
          <w:trHeight w:val="227"/>
        </w:trPr>
        <w:tc>
          <w:tcPr>
            <w:tcW w:w="1701" w:type="dxa"/>
            <w:tcBorders>
              <w:bottom w:val="single" w:sz="8" w:space="0" w:color="FFFFFF"/>
            </w:tcBorders>
            <w:shd w:val="clear" w:color="auto" w:fill="F2F2F2"/>
            <w:vAlign w:val="center"/>
          </w:tcPr>
          <w:p w:rsidR="00E51093" w:rsidRPr="00931479" w:rsidRDefault="00E51093" w:rsidP="005C0124">
            <w:pPr>
              <w:snapToGrid w:val="0"/>
              <w:jc w:val="both"/>
              <w:rPr>
                <w:rFonts w:cs="Arial"/>
                <w:b/>
                <w:bCs/>
                <w:szCs w:val="22"/>
              </w:rPr>
            </w:pPr>
            <w:r w:rsidRPr="00931479">
              <w:rPr>
                <w:rFonts w:cs="Arial"/>
                <w:b/>
                <w:bCs/>
                <w:szCs w:val="22"/>
              </w:rPr>
              <w:t>Parameter</w:t>
            </w:r>
          </w:p>
        </w:tc>
        <w:tc>
          <w:tcPr>
            <w:tcW w:w="6939" w:type="dxa"/>
            <w:tcBorders>
              <w:left w:val="single" w:sz="8" w:space="0" w:color="FFFFFF"/>
              <w:bottom w:val="single" w:sz="8" w:space="0" w:color="FFFFFF"/>
            </w:tcBorders>
            <w:shd w:val="clear" w:color="auto" w:fill="F2F2F2"/>
            <w:vAlign w:val="center"/>
          </w:tcPr>
          <w:p w:rsidR="00E51093" w:rsidRPr="00931479" w:rsidRDefault="00E51093" w:rsidP="005C0124">
            <w:pPr>
              <w:snapToGrid w:val="0"/>
              <w:jc w:val="both"/>
              <w:rPr>
                <w:rFonts w:cs="Arial"/>
                <w:b/>
                <w:bCs/>
                <w:szCs w:val="22"/>
              </w:rPr>
            </w:pPr>
            <w:r w:rsidRPr="00931479">
              <w:rPr>
                <w:rFonts w:cs="Arial"/>
                <w:b/>
                <w:bCs/>
                <w:szCs w:val="22"/>
              </w:rPr>
              <w:t>Description</w:t>
            </w:r>
          </w:p>
        </w:tc>
      </w:tr>
      <w:tr w:rsidR="00E51093" w:rsidRPr="00931479" w:rsidTr="00AC0487">
        <w:trPr>
          <w:trHeight w:val="463"/>
        </w:trPr>
        <w:tc>
          <w:tcPr>
            <w:tcW w:w="1701" w:type="dxa"/>
            <w:tcBorders>
              <w:bottom w:val="single" w:sz="8" w:space="0" w:color="FFFFFF"/>
            </w:tcBorders>
            <w:shd w:val="clear" w:color="auto" w:fill="D9D9D9"/>
            <w:vAlign w:val="center"/>
          </w:tcPr>
          <w:p w:rsidR="00E51093" w:rsidRPr="00372C1E" w:rsidRDefault="00E51093" w:rsidP="009C389E">
            <w:pPr>
              <w:spacing w:afterLines="50"/>
              <w:jc w:val="both"/>
            </w:pPr>
            <w:r>
              <w:rPr>
                <w:rFonts w:hint="eastAsia"/>
              </w:rPr>
              <w:t>Mode</w:t>
            </w:r>
          </w:p>
        </w:tc>
        <w:tc>
          <w:tcPr>
            <w:tcW w:w="6939" w:type="dxa"/>
            <w:tcBorders>
              <w:left w:val="single" w:sz="8" w:space="0" w:color="FFFFFF"/>
              <w:bottom w:val="single" w:sz="8" w:space="0" w:color="FFFFFF"/>
            </w:tcBorders>
            <w:shd w:val="clear" w:color="auto" w:fill="D9D9D9"/>
            <w:vAlign w:val="center"/>
          </w:tcPr>
          <w:p w:rsidR="00E51093" w:rsidRPr="00372C1E" w:rsidRDefault="00E51093" w:rsidP="009C389E">
            <w:pPr>
              <w:autoSpaceDE w:val="0"/>
              <w:spacing w:afterLines="50"/>
              <w:jc w:val="both"/>
            </w:pPr>
            <w:r>
              <w:rPr>
                <w:kern w:val="0"/>
              </w:rPr>
              <w:t>“</w:t>
            </w:r>
            <w:r>
              <w:rPr>
                <w:rFonts w:hint="eastAsia"/>
                <w:kern w:val="0"/>
              </w:rPr>
              <w:t>Tag Over DSCP</w:t>
            </w:r>
            <w:r>
              <w:rPr>
                <w:kern w:val="0"/>
              </w:rPr>
              <w:t>”</w:t>
            </w:r>
            <w:r>
              <w:rPr>
                <w:rFonts w:hint="eastAsia"/>
                <w:kern w:val="0"/>
              </w:rPr>
              <w:t xml:space="preserve"> or </w:t>
            </w:r>
            <w:r>
              <w:rPr>
                <w:kern w:val="0"/>
              </w:rPr>
              <w:t>“</w:t>
            </w:r>
            <w:r>
              <w:rPr>
                <w:rFonts w:hint="eastAsia"/>
                <w:kern w:val="0"/>
              </w:rPr>
              <w:t>DSCP Over Tag</w:t>
            </w:r>
            <w:r>
              <w:rPr>
                <w:kern w:val="0"/>
              </w:rPr>
              <w:t>”</w:t>
            </w:r>
            <w:r w:rsidRPr="00372C1E">
              <w:rPr>
                <w:kern w:val="0"/>
              </w:rPr>
              <w:t>.</w:t>
            </w:r>
            <w:r>
              <w:rPr>
                <w:kern w:val="0"/>
              </w:rPr>
              <w:t>“</w:t>
            </w:r>
            <w:r>
              <w:rPr>
                <w:rFonts w:hint="eastAsia"/>
                <w:kern w:val="0"/>
              </w:rPr>
              <w:t>Tag Over DSCP</w:t>
            </w:r>
            <w:r>
              <w:rPr>
                <w:kern w:val="0"/>
              </w:rPr>
              <w:t>”</w:t>
            </w:r>
            <w:r>
              <w:rPr>
                <w:rFonts w:hint="eastAsia"/>
                <w:kern w:val="0"/>
              </w:rPr>
              <w:t xml:space="preserve"> means the 802.1p tag has higher priority than DSCP.</w:t>
            </w:r>
          </w:p>
        </w:tc>
      </w:tr>
      <w:tr w:rsidR="00E51093" w:rsidRPr="00931479" w:rsidTr="00AC0487">
        <w:trPr>
          <w:trHeight w:val="463"/>
        </w:trPr>
        <w:tc>
          <w:tcPr>
            <w:tcW w:w="1701" w:type="dxa"/>
            <w:tcBorders>
              <w:bottom w:val="single" w:sz="8" w:space="0" w:color="FFFFFF"/>
            </w:tcBorders>
            <w:shd w:val="clear" w:color="auto" w:fill="D9D9D9"/>
            <w:vAlign w:val="center"/>
          </w:tcPr>
          <w:p w:rsidR="00E51093" w:rsidRPr="00372C1E" w:rsidRDefault="00E51093" w:rsidP="009C389E">
            <w:pPr>
              <w:spacing w:afterLines="50"/>
              <w:jc w:val="both"/>
            </w:pPr>
            <w:r w:rsidRPr="00372C1E">
              <w:t>Priority</w:t>
            </w:r>
          </w:p>
        </w:tc>
        <w:tc>
          <w:tcPr>
            <w:tcW w:w="6939" w:type="dxa"/>
            <w:tcBorders>
              <w:left w:val="single" w:sz="8" w:space="0" w:color="FFFFFF"/>
              <w:bottom w:val="single" w:sz="8" w:space="0" w:color="FFFFFF"/>
            </w:tcBorders>
            <w:shd w:val="clear" w:color="auto" w:fill="D9D9D9"/>
            <w:vAlign w:val="center"/>
          </w:tcPr>
          <w:p w:rsidR="00E51093" w:rsidRPr="00372C1E" w:rsidRDefault="00E51093" w:rsidP="009C389E">
            <w:pPr>
              <w:autoSpaceDE w:val="0"/>
              <w:spacing w:afterLines="50"/>
              <w:jc w:val="both"/>
            </w:pPr>
            <w:r w:rsidRPr="00372C1E">
              <w:rPr>
                <w:kern w:val="0"/>
              </w:rPr>
              <w:t>This field displays each priority level. The values range from 0 (lowest</w:t>
            </w:r>
            <w:r w:rsidR="005F367D">
              <w:rPr>
                <w:kern w:val="0"/>
              </w:rPr>
              <w:t xml:space="preserve"> </w:t>
            </w:r>
            <w:r w:rsidRPr="00372C1E">
              <w:rPr>
                <w:kern w:val="0"/>
              </w:rPr>
              <w:t>priority) to 7 (highest priority).</w:t>
            </w:r>
          </w:p>
        </w:tc>
      </w:tr>
      <w:tr w:rsidR="00E51093" w:rsidRPr="00931479" w:rsidTr="00AC0487">
        <w:trPr>
          <w:trHeight w:val="463"/>
        </w:trPr>
        <w:tc>
          <w:tcPr>
            <w:tcW w:w="1701" w:type="dxa"/>
            <w:shd w:val="clear" w:color="auto" w:fill="D9D9D9"/>
            <w:vAlign w:val="center"/>
          </w:tcPr>
          <w:p w:rsidR="00E51093" w:rsidRPr="00F06965" w:rsidRDefault="00E51093" w:rsidP="009C389E">
            <w:pPr>
              <w:spacing w:afterLines="50"/>
              <w:jc w:val="both"/>
            </w:pPr>
            <w:r>
              <w:rPr>
                <w:rFonts w:hint="eastAsia"/>
              </w:rPr>
              <w:t>Apply</w:t>
            </w:r>
          </w:p>
        </w:tc>
        <w:tc>
          <w:tcPr>
            <w:tcW w:w="6939" w:type="dxa"/>
            <w:tcBorders>
              <w:left w:val="single" w:sz="8" w:space="0" w:color="FFFFFF"/>
            </w:tcBorders>
            <w:shd w:val="clear" w:color="auto" w:fill="D9D9D9"/>
            <w:vAlign w:val="center"/>
          </w:tcPr>
          <w:p w:rsidR="00E51093" w:rsidRPr="00D57B83" w:rsidRDefault="00E51093" w:rsidP="009C389E">
            <w:pPr>
              <w:autoSpaceDE w:val="0"/>
              <w:spacing w:afterLines="50"/>
              <w:jc w:val="both"/>
              <w:rPr>
                <w:kern w:val="0"/>
              </w:rPr>
            </w:pPr>
            <w:r w:rsidRPr="00D57B83">
              <w:rPr>
                <w:kern w:val="0"/>
              </w:rPr>
              <w:t xml:space="preserve">Click Apply to </w:t>
            </w:r>
            <w:r w:rsidRPr="00D57B83">
              <w:rPr>
                <w:rFonts w:hint="eastAsia"/>
                <w:kern w:val="0"/>
              </w:rPr>
              <w:t>take effect the settings</w:t>
            </w:r>
            <w:r w:rsidRPr="00D57B83">
              <w:rPr>
                <w:kern w:val="0"/>
              </w:rPr>
              <w:t>.</w:t>
            </w:r>
          </w:p>
        </w:tc>
      </w:tr>
      <w:tr w:rsidR="00E51093" w:rsidRPr="00931479" w:rsidTr="00AC0487">
        <w:trPr>
          <w:trHeight w:val="463"/>
        </w:trPr>
        <w:tc>
          <w:tcPr>
            <w:tcW w:w="1701" w:type="dxa"/>
            <w:shd w:val="clear" w:color="auto" w:fill="D9D9D9"/>
            <w:vAlign w:val="center"/>
          </w:tcPr>
          <w:p w:rsidR="00E51093" w:rsidRDefault="00E51093" w:rsidP="009C389E">
            <w:pPr>
              <w:spacing w:afterLines="50"/>
              <w:jc w:val="both"/>
            </w:pPr>
            <w:r>
              <w:rPr>
                <w:rFonts w:hint="eastAsia"/>
              </w:rPr>
              <w:t>Refresh</w:t>
            </w:r>
          </w:p>
        </w:tc>
        <w:tc>
          <w:tcPr>
            <w:tcW w:w="6939" w:type="dxa"/>
            <w:tcBorders>
              <w:left w:val="single" w:sz="8" w:space="0" w:color="FFFFFF"/>
            </w:tcBorders>
            <w:shd w:val="clear" w:color="auto" w:fill="D9D9D9"/>
            <w:vAlign w:val="center"/>
          </w:tcPr>
          <w:p w:rsidR="00E51093" w:rsidRPr="00D57B83" w:rsidRDefault="00E51093" w:rsidP="009C389E">
            <w:pPr>
              <w:autoSpaceDE w:val="0"/>
              <w:spacing w:afterLines="50"/>
              <w:jc w:val="both"/>
              <w:rPr>
                <w:kern w:val="0"/>
              </w:rPr>
            </w:pPr>
            <w:r w:rsidRPr="00D57B83">
              <w:rPr>
                <w:kern w:val="0"/>
              </w:rPr>
              <w:t>Click Refresh to begin configuring this screen afresh.</w:t>
            </w:r>
          </w:p>
        </w:tc>
      </w:tr>
    </w:tbl>
    <w:p w:rsidR="00E51093" w:rsidRDefault="00E51093" w:rsidP="005C0124">
      <w:pPr>
        <w:jc w:val="both"/>
      </w:pPr>
      <w:r>
        <w:br w:type="page"/>
      </w:r>
    </w:p>
    <w:p w:rsidR="00E51093" w:rsidRPr="00C90C64" w:rsidRDefault="00E51093" w:rsidP="005C0124">
      <w:pPr>
        <w:jc w:val="both"/>
        <w:rPr>
          <w:b/>
        </w:rPr>
      </w:pPr>
      <w:r w:rsidRPr="00C90C64">
        <w:rPr>
          <w:rFonts w:hint="eastAsia"/>
          <w:b/>
        </w:rPr>
        <w:lastRenderedPageBreak/>
        <w:t>Priority/Queue Mapping</w:t>
      </w:r>
    </w:p>
    <w:p w:rsidR="00BA3C84" w:rsidRDefault="00101A62" w:rsidP="005C0124">
      <w:pPr>
        <w:jc w:val="both"/>
      </w:pPr>
      <w:r>
        <w:rPr>
          <w:rFonts w:hint="eastAsia"/>
          <w:noProof/>
        </w:rPr>
        <w:drawing>
          <wp:inline distT="0" distB="0" distL="0" distR="0">
            <wp:extent cx="5486400" cy="3419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419475"/>
                    </a:xfrm>
                    <a:prstGeom prst="rect">
                      <a:avLst/>
                    </a:prstGeom>
                    <a:noFill/>
                    <a:ln>
                      <a:noFill/>
                    </a:ln>
                  </pic:spPr>
                </pic:pic>
              </a:graphicData>
            </a:graphic>
          </wp:inline>
        </w:drawing>
      </w:r>
    </w:p>
    <w:p w:rsidR="00BA3C84" w:rsidRDefault="00BA3C84" w:rsidP="005C0124">
      <w:pPr>
        <w:jc w:val="both"/>
      </w:pPr>
    </w:p>
    <w:tbl>
      <w:tblPr>
        <w:tblW w:w="8640" w:type="dxa"/>
        <w:tblInd w:w="108" w:type="dxa"/>
        <w:tblLayout w:type="fixed"/>
        <w:tblLook w:val="0000"/>
      </w:tblPr>
      <w:tblGrid>
        <w:gridCol w:w="2133"/>
        <w:gridCol w:w="6507"/>
      </w:tblGrid>
      <w:tr w:rsidR="00BA3C84" w:rsidRPr="00931479" w:rsidTr="00BA3C84">
        <w:trPr>
          <w:trHeight w:val="227"/>
        </w:trPr>
        <w:tc>
          <w:tcPr>
            <w:tcW w:w="2133" w:type="dxa"/>
            <w:tcBorders>
              <w:bottom w:val="single" w:sz="8" w:space="0" w:color="FFFFFF"/>
            </w:tcBorders>
            <w:shd w:val="clear" w:color="auto" w:fill="F2F2F2"/>
            <w:vAlign w:val="center"/>
          </w:tcPr>
          <w:p w:rsidR="00BA3C84" w:rsidRPr="00931479" w:rsidRDefault="00BA3C84" w:rsidP="005C0124">
            <w:pPr>
              <w:snapToGrid w:val="0"/>
              <w:jc w:val="both"/>
              <w:rPr>
                <w:rFonts w:cs="Arial"/>
                <w:b/>
                <w:bCs/>
                <w:szCs w:val="22"/>
              </w:rPr>
            </w:pPr>
            <w:r w:rsidRPr="00931479">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BA3C84" w:rsidRPr="00931479" w:rsidRDefault="00BA3C84" w:rsidP="005C0124">
            <w:pPr>
              <w:snapToGrid w:val="0"/>
              <w:jc w:val="both"/>
              <w:rPr>
                <w:rFonts w:cs="Arial"/>
                <w:b/>
                <w:bCs/>
                <w:szCs w:val="22"/>
              </w:rPr>
            </w:pPr>
            <w:r w:rsidRPr="00931479">
              <w:rPr>
                <w:rFonts w:cs="Arial"/>
                <w:b/>
                <w:bCs/>
                <w:szCs w:val="22"/>
              </w:rPr>
              <w:t>Description</w:t>
            </w:r>
          </w:p>
        </w:tc>
      </w:tr>
      <w:tr w:rsidR="00BA3C84" w:rsidRPr="00931479" w:rsidTr="00BA3C84">
        <w:trPr>
          <w:trHeight w:val="463"/>
        </w:trPr>
        <w:tc>
          <w:tcPr>
            <w:tcW w:w="2133" w:type="dxa"/>
            <w:tcBorders>
              <w:bottom w:val="single" w:sz="8" w:space="0" w:color="FFFFFF"/>
            </w:tcBorders>
            <w:shd w:val="clear" w:color="auto" w:fill="D9D9D9"/>
            <w:vAlign w:val="center"/>
          </w:tcPr>
          <w:p w:rsidR="00BA3C84" w:rsidRPr="00372C1E" w:rsidRDefault="00BA3C84" w:rsidP="009C389E">
            <w:pPr>
              <w:spacing w:afterLines="50"/>
              <w:jc w:val="both"/>
            </w:pPr>
            <w:r w:rsidRPr="00372C1E">
              <w:t>Reset to Default</w:t>
            </w:r>
          </w:p>
        </w:tc>
        <w:tc>
          <w:tcPr>
            <w:tcW w:w="6507" w:type="dxa"/>
            <w:tcBorders>
              <w:left w:val="single" w:sz="8" w:space="0" w:color="FFFFFF"/>
              <w:bottom w:val="single" w:sz="8" w:space="0" w:color="FFFFFF"/>
            </w:tcBorders>
            <w:shd w:val="clear" w:color="auto" w:fill="D9D9D9"/>
            <w:vAlign w:val="center"/>
          </w:tcPr>
          <w:p w:rsidR="00BA3C84" w:rsidRPr="00372C1E" w:rsidRDefault="00BA3C84" w:rsidP="009C389E">
            <w:pPr>
              <w:autoSpaceDE w:val="0"/>
              <w:spacing w:afterLines="50"/>
              <w:jc w:val="both"/>
            </w:pPr>
            <w:r w:rsidRPr="00372C1E">
              <w:rPr>
                <w:kern w:val="0"/>
              </w:rPr>
              <w:t>Click this button to reset the priority to queue mappings to the defaults.</w:t>
            </w:r>
          </w:p>
        </w:tc>
      </w:tr>
      <w:tr w:rsidR="00BA3C84" w:rsidRPr="00931479" w:rsidTr="00BA3C84">
        <w:trPr>
          <w:trHeight w:val="463"/>
        </w:trPr>
        <w:tc>
          <w:tcPr>
            <w:tcW w:w="2133" w:type="dxa"/>
            <w:tcBorders>
              <w:bottom w:val="single" w:sz="8" w:space="0" w:color="FFFFFF"/>
            </w:tcBorders>
            <w:shd w:val="clear" w:color="auto" w:fill="D9D9D9"/>
            <w:vAlign w:val="center"/>
          </w:tcPr>
          <w:p w:rsidR="00BA3C84" w:rsidRPr="00372C1E" w:rsidRDefault="00BA3C84" w:rsidP="009C389E">
            <w:pPr>
              <w:spacing w:afterLines="50"/>
              <w:jc w:val="both"/>
            </w:pPr>
            <w:r w:rsidRPr="00372C1E">
              <w:t>Priority</w:t>
            </w:r>
          </w:p>
        </w:tc>
        <w:tc>
          <w:tcPr>
            <w:tcW w:w="6507" w:type="dxa"/>
            <w:tcBorders>
              <w:left w:val="single" w:sz="8" w:space="0" w:color="FFFFFF"/>
              <w:bottom w:val="single" w:sz="8" w:space="0" w:color="FFFFFF"/>
            </w:tcBorders>
            <w:shd w:val="clear" w:color="auto" w:fill="D9D9D9"/>
            <w:vAlign w:val="center"/>
          </w:tcPr>
          <w:p w:rsidR="00BA3C84" w:rsidRPr="00372C1E" w:rsidRDefault="00BA3C84" w:rsidP="009C389E">
            <w:pPr>
              <w:autoSpaceDE w:val="0"/>
              <w:spacing w:afterLines="50"/>
              <w:jc w:val="both"/>
            </w:pPr>
            <w:r w:rsidRPr="00372C1E">
              <w:rPr>
                <w:kern w:val="0"/>
              </w:rPr>
              <w:t>This field displays each priority level. The values range from 0 (lowest</w:t>
            </w:r>
            <w:r w:rsidR="005F367D">
              <w:rPr>
                <w:kern w:val="0"/>
              </w:rPr>
              <w:t xml:space="preserve"> </w:t>
            </w:r>
            <w:r w:rsidRPr="00372C1E">
              <w:rPr>
                <w:kern w:val="0"/>
              </w:rPr>
              <w:t>priority) to 7 (highest priority).</w:t>
            </w:r>
          </w:p>
        </w:tc>
      </w:tr>
      <w:tr w:rsidR="00BA3C84" w:rsidRPr="00931479" w:rsidTr="00BA3C84">
        <w:trPr>
          <w:trHeight w:val="463"/>
        </w:trPr>
        <w:tc>
          <w:tcPr>
            <w:tcW w:w="2133" w:type="dxa"/>
            <w:shd w:val="clear" w:color="auto" w:fill="D9D9D9"/>
            <w:vAlign w:val="center"/>
          </w:tcPr>
          <w:p w:rsidR="00BA3C84" w:rsidRPr="00372C1E" w:rsidRDefault="00BA3C84" w:rsidP="009C389E">
            <w:pPr>
              <w:spacing w:afterLines="50"/>
              <w:jc w:val="both"/>
            </w:pPr>
            <w:r w:rsidRPr="00372C1E">
              <w:t>Queue ID</w:t>
            </w:r>
          </w:p>
        </w:tc>
        <w:tc>
          <w:tcPr>
            <w:tcW w:w="6507" w:type="dxa"/>
            <w:tcBorders>
              <w:left w:val="single" w:sz="8" w:space="0" w:color="FFFFFF"/>
            </w:tcBorders>
            <w:shd w:val="clear" w:color="auto" w:fill="D9D9D9"/>
            <w:vAlign w:val="center"/>
          </w:tcPr>
          <w:p w:rsidR="00BA3C84" w:rsidRPr="00372C1E" w:rsidRDefault="00BA3C84" w:rsidP="009C389E">
            <w:pPr>
              <w:autoSpaceDE w:val="0"/>
              <w:spacing w:afterLines="50"/>
              <w:jc w:val="both"/>
            </w:pPr>
            <w:r w:rsidRPr="00372C1E">
              <w:rPr>
                <w:kern w:val="0"/>
              </w:rPr>
              <w:t>Select the number of a queue for packets with the priority level.</w:t>
            </w:r>
          </w:p>
        </w:tc>
      </w:tr>
      <w:tr w:rsidR="00BA3C84" w:rsidRPr="00931479" w:rsidTr="00BA3C84">
        <w:trPr>
          <w:trHeight w:val="463"/>
        </w:trPr>
        <w:tc>
          <w:tcPr>
            <w:tcW w:w="2133" w:type="dxa"/>
            <w:shd w:val="clear" w:color="auto" w:fill="D9D9D9"/>
            <w:vAlign w:val="center"/>
          </w:tcPr>
          <w:p w:rsidR="00BA3C84" w:rsidRPr="00F06965" w:rsidRDefault="00BA3C84" w:rsidP="009C389E">
            <w:pPr>
              <w:spacing w:afterLines="50"/>
              <w:jc w:val="both"/>
            </w:pPr>
            <w:r>
              <w:rPr>
                <w:rFonts w:hint="eastAsia"/>
              </w:rPr>
              <w:t>Apply</w:t>
            </w:r>
          </w:p>
        </w:tc>
        <w:tc>
          <w:tcPr>
            <w:tcW w:w="6507" w:type="dxa"/>
            <w:tcBorders>
              <w:left w:val="single" w:sz="8" w:space="0" w:color="FFFFFF"/>
            </w:tcBorders>
            <w:shd w:val="clear" w:color="auto" w:fill="D9D9D9"/>
            <w:vAlign w:val="center"/>
          </w:tcPr>
          <w:p w:rsidR="00BA3C84" w:rsidRPr="00D57B83" w:rsidRDefault="00BA3C84" w:rsidP="009C389E">
            <w:pPr>
              <w:autoSpaceDE w:val="0"/>
              <w:spacing w:afterLines="50"/>
              <w:jc w:val="both"/>
              <w:rPr>
                <w:kern w:val="0"/>
              </w:rPr>
            </w:pPr>
            <w:r w:rsidRPr="00D57B83">
              <w:rPr>
                <w:kern w:val="0"/>
              </w:rPr>
              <w:t xml:space="preserve">Click Apply to </w:t>
            </w:r>
            <w:r w:rsidRPr="00D57B83">
              <w:rPr>
                <w:rFonts w:hint="eastAsia"/>
                <w:kern w:val="0"/>
              </w:rPr>
              <w:t>take effect the settings</w:t>
            </w:r>
            <w:r w:rsidRPr="00D57B83">
              <w:rPr>
                <w:kern w:val="0"/>
              </w:rPr>
              <w:t>.</w:t>
            </w:r>
          </w:p>
        </w:tc>
      </w:tr>
      <w:tr w:rsidR="00BA3C84" w:rsidRPr="00931479" w:rsidTr="00BA3C84">
        <w:trPr>
          <w:trHeight w:val="463"/>
        </w:trPr>
        <w:tc>
          <w:tcPr>
            <w:tcW w:w="2133" w:type="dxa"/>
            <w:shd w:val="clear" w:color="auto" w:fill="D9D9D9"/>
            <w:vAlign w:val="center"/>
          </w:tcPr>
          <w:p w:rsidR="00BA3C84" w:rsidRDefault="00BA3C84" w:rsidP="009C389E">
            <w:pPr>
              <w:spacing w:afterLines="50"/>
              <w:jc w:val="both"/>
            </w:pPr>
            <w:r>
              <w:rPr>
                <w:rFonts w:hint="eastAsia"/>
              </w:rPr>
              <w:t>Refresh</w:t>
            </w:r>
          </w:p>
        </w:tc>
        <w:tc>
          <w:tcPr>
            <w:tcW w:w="6507" w:type="dxa"/>
            <w:tcBorders>
              <w:left w:val="single" w:sz="8" w:space="0" w:color="FFFFFF"/>
            </w:tcBorders>
            <w:shd w:val="clear" w:color="auto" w:fill="D9D9D9"/>
            <w:vAlign w:val="center"/>
          </w:tcPr>
          <w:p w:rsidR="00BA3C84" w:rsidRPr="00D57B83" w:rsidRDefault="00BA3C84" w:rsidP="009C389E">
            <w:pPr>
              <w:autoSpaceDE w:val="0"/>
              <w:spacing w:afterLines="50"/>
              <w:jc w:val="both"/>
              <w:rPr>
                <w:kern w:val="0"/>
              </w:rPr>
            </w:pPr>
            <w:r w:rsidRPr="00D57B83">
              <w:rPr>
                <w:kern w:val="0"/>
              </w:rPr>
              <w:t>Click Refresh to begin configuring this screen afresh.</w:t>
            </w:r>
          </w:p>
        </w:tc>
      </w:tr>
    </w:tbl>
    <w:p w:rsidR="00BA3C84" w:rsidRDefault="00BA3C84" w:rsidP="005C0124">
      <w:pPr>
        <w:jc w:val="both"/>
        <w:rPr>
          <w:color w:val="000000"/>
        </w:rPr>
      </w:pPr>
    </w:p>
    <w:p w:rsidR="00101A62" w:rsidRDefault="00101A62">
      <w:pPr>
        <w:widowControl/>
        <w:rPr>
          <w:b/>
        </w:rPr>
      </w:pPr>
      <w:bookmarkStart w:id="189" w:name="_Toc289951240"/>
      <w:bookmarkStart w:id="190" w:name="_Toc294770185"/>
      <w:r>
        <w:rPr>
          <w:b/>
        </w:rPr>
        <w:br w:type="page"/>
      </w:r>
    </w:p>
    <w:p w:rsidR="00BA3C84" w:rsidRPr="00C90C64" w:rsidRDefault="00BA3C84" w:rsidP="005C0124">
      <w:pPr>
        <w:jc w:val="both"/>
        <w:rPr>
          <w:b/>
        </w:rPr>
      </w:pPr>
      <w:r w:rsidRPr="00C90C64">
        <w:rPr>
          <w:rFonts w:hint="eastAsia"/>
          <w:b/>
        </w:rPr>
        <w:lastRenderedPageBreak/>
        <w:t>Schedule Mode</w:t>
      </w:r>
      <w:bookmarkEnd w:id="189"/>
      <w:bookmarkEnd w:id="190"/>
    </w:p>
    <w:p w:rsidR="00BA3C84" w:rsidRDefault="00101A62" w:rsidP="005C0124">
      <w:pPr>
        <w:jc w:val="both"/>
      </w:pPr>
      <w:r>
        <w:rPr>
          <w:rFonts w:hint="eastAsia"/>
          <w:noProof/>
        </w:rPr>
        <w:drawing>
          <wp:inline distT="0" distB="0" distL="0" distR="0">
            <wp:extent cx="5486400" cy="3209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209925"/>
                    </a:xfrm>
                    <a:prstGeom prst="rect">
                      <a:avLst/>
                    </a:prstGeom>
                    <a:noFill/>
                    <a:ln>
                      <a:noFill/>
                    </a:ln>
                  </pic:spPr>
                </pic:pic>
              </a:graphicData>
            </a:graphic>
          </wp:inline>
        </w:drawing>
      </w:r>
    </w:p>
    <w:p w:rsidR="00101A62" w:rsidRDefault="00101A62" w:rsidP="005C0124">
      <w:pPr>
        <w:jc w:val="both"/>
      </w:pPr>
    </w:p>
    <w:tbl>
      <w:tblPr>
        <w:tblW w:w="8640" w:type="dxa"/>
        <w:tblInd w:w="108" w:type="dxa"/>
        <w:tblLayout w:type="fixed"/>
        <w:tblLook w:val="0000"/>
      </w:tblPr>
      <w:tblGrid>
        <w:gridCol w:w="1843"/>
        <w:gridCol w:w="6797"/>
      </w:tblGrid>
      <w:tr w:rsidR="00BA3C84" w:rsidRPr="00931479" w:rsidTr="00F70FED">
        <w:trPr>
          <w:trHeight w:val="227"/>
        </w:trPr>
        <w:tc>
          <w:tcPr>
            <w:tcW w:w="1843" w:type="dxa"/>
            <w:tcBorders>
              <w:bottom w:val="single" w:sz="8" w:space="0" w:color="FFFFFF"/>
            </w:tcBorders>
            <w:shd w:val="clear" w:color="auto" w:fill="F2F2F2"/>
            <w:vAlign w:val="center"/>
          </w:tcPr>
          <w:p w:rsidR="00BA3C84" w:rsidRPr="00931479" w:rsidRDefault="00BA3C84" w:rsidP="005C0124">
            <w:pPr>
              <w:snapToGrid w:val="0"/>
              <w:jc w:val="both"/>
              <w:rPr>
                <w:rFonts w:cs="Arial"/>
                <w:b/>
                <w:bCs/>
                <w:szCs w:val="22"/>
              </w:rPr>
            </w:pPr>
            <w:r w:rsidRPr="00931479">
              <w:rPr>
                <w:rFonts w:cs="Arial"/>
                <w:b/>
                <w:bCs/>
                <w:szCs w:val="22"/>
              </w:rPr>
              <w:t>Parameter</w:t>
            </w:r>
          </w:p>
        </w:tc>
        <w:tc>
          <w:tcPr>
            <w:tcW w:w="6797" w:type="dxa"/>
            <w:tcBorders>
              <w:left w:val="single" w:sz="8" w:space="0" w:color="FFFFFF"/>
              <w:bottom w:val="single" w:sz="8" w:space="0" w:color="FFFFFF"/>
            </w:tcBorders>
            <w:shd w:val="clear" w:color="auto" w:fill="F2F2F2"/>
            <w:vAlign w:val="center"/>
          </w:tcPr>
          <w:p w:rsidR="00BA3C84" w:rsidRPr="00931479" w:rsidRDefault="00BA3C84" w:rsidP="005C0124">
            <w:pPr>
              <w:snapToGrid w:val="0"/>
              <w:jc w:val="both"/>
              <w:rPr>
                <w:rFonts w:cs="Arial"/>
                <w:b/>
                <w:bCs/>
                <w:szCs w:val="22"/>
              </w:rPr>
            </w:pPr>
            <w:r w:rsidRPr="00931479">
              <w:rPr>
                <w:rFonts w:cs="Arial"/>
                <w:b/>
                <w:bCs/>
                <w:szCs w:val="22"/>
              </w:rPr>
              <w:t>Description</w:t>
            </w:r>
          </w:p>
        </w:tc>
      </w:tr>
      <w:tr w:rsidR="00BA3C84" w:rsidRPr="00931479" w:rsidTr="00F70FED">
        <w:trPr>
          <w:trHeight w:val="463"/>
        </w:trPr>
        <w:tc>
          <w:tcPr>
            <w:tcW w:w="1843" w:type="dxa"/>
            <w:tcBorders>
              <w:bottom w:val="single" w:sz="8" w:space="0" w:color="FFFFFF"/>
            </w:tcBorders>
            <w:shd w:val="clear" w:color="auto" w:fill="D9D9D9"/>
            <w:vAlign w:val="center"/>
          </w:tcPr>
          <w:p w:rsidR="00BA3C84" w:rsidRPr="004A44B8" w:rsidRDefault="00BA3C84" w:rsidP="009C389E">
            <w:pPr>
              <w:spacing w:afterLines="50"/>
              <w:jc w:val="both"/>
            </w:pPr>
            <w:r w:rsidRPr="004A44B8">
              <w:t>Schedule Mode</w:t>
            </w:r>
          </w:p>
        </w:tc>
        <w:tc>
          <w:tcPr>
            <w:tcW w:w="6797" w:type="dxa"/>
            <w:tcBorders>
              <w:left w:val="single" w:sz="8" w:space="0" w:color="FFFFFF"/>
              <w:bottom w:val="single" w:sz="8" w:space="0" w:color="FFFFFF"/>
            </w:tcBorders>
            <w:shd w:val="clear" w:color="auto" w:fill="D9D9D9"/>
            <w:vAlign w:val="center"/>
          </w:tcPr>
          <w:p w:rsidR="00BA3C84" w:rsidRPr="004A44B8" w:rsidRDefault="00BA3C84" w:rsidP="005C0124">
            <w:pPr>
              <w:autoSpaceDE w:val="0"/>
              <w:autoSpaceDN w:val="0"/>
              <w:adjustRightInd w:val="0"/>
              <w:jc w:val="both"/>
              <w:rPr>
                <w:kern w:val="0"/>
              </w:rPr>
            </w:pPr>
            <w:r w:rsidRPr="004A44B8">
              <w:rPr>
                <w:kern w:val="0"/>
              </w:rPr>
              <w:t xml:space="preserve">Select </w:t>
            </w:r>
            <w:r w:rsidRPr="004A44B8">
              <w:rPr>
                <w:b/>
                <w:bCs/>
                <w:kern w:val="0"/>
              </w:rPr>
              <w:t xml:space="preserve">Strict Priority </w:t>
            </w:r>
            <w:r w:rsidRPr="004A44B8">
              <w:rPr>
                <w:kern w:val="0"/>
              </w:rPr>
              <w:t xml:space="preserve">(SP) or </w:t>
            </w:r>
            <w:r w:rsidRPr="004A44B8">
              <w:rPr>
                <w:b/>
                <w:bCs/>
                <w:kern w:val="0"/>
              </w:rPr>
              <w:t xml:space="preserve">Weighted Round Robin </w:t>
            </w:r>
            <w:r w:rsidRPr="004A44B8">
              <w:rPr>
                <w:kern w:val="0"/>
              </w:rPr>
              <w:t>(</w:t>
            </w:r>
            <w:r w:rsidRPr="004A44B8">
              <w:rPr>
                <w:b/>
                <w:bCs/>
                <w:kern w:val="0"/>
              </w:rPr>
              <w:t>WRR</w:t>
            </w:r>
            <w:r w:rsidRPr="004A44B8">
              <w:rPr>
                <w:kern w:val="0"/>
              </w:rPr>
              <w:t>).</w:t>
            </w:r>
          </w:p>
          <w:p w:rsidR="00BA3C84" w:rsidRPr="004A44B8" w:rsidRDefault="00BA3C84" w:rsidP="005C0124">
            <w:pPr>
              <w:autoSpaceDE w:val="0"/>
              <w:autoSpaceDN w:val="0"/>
              <w:adjustRightInd w:val="0"/>
              <w:jc w:val="both"/>
              <w:rPr>
                <w:kern w:val="0"/>
              </w:rPr>
            </w:pPr>
            <w:r w:rsidRPr="004A44B8">
              <w:rPr>
                <w:kern w:val="0"/>
              </w:rPr>
              <w:t xml:space="preserve">Note: Queue weights can only be changed when </w:t>
            </w:r>
            <w:r w:rsidRPr="004A44B8">
              <w:rPr>
                <w:b/>
                <w:bCs/>
                <w:kern w:val="0"/>
              </w:rPr>
              <w:t xml:space="preserve">Weighted Round Robin </w:t>
            </w:r>
            <w:r w:rsidRPr="004A44B8">
              <w:rPr>
                <w:kern w:val="0"/>
              </w:rPr>
              <w:t>is selected.</w:t>
            </w:r>
          </w:p>
          <w:p w:rsidR="00BA3C84" w:rsidRPr="004A44B8" w:rsidRDefault="00BA3C84" w:rsidP="009C389E">
            <w:pPr>
              <w:autoSpaceDE w:val="0"/>
              <w:spacing w:afterLines="50"/>
              <w:jc w:val="both"/>
            </w:pPr>
            <w:r w:rsidRPr="004A44B8">
              <w:rPr>
                <w:b/>
                <w:bCs/>
                <w:kern w:val="0"/>
              </w:rPr>
              <w:t xml:space="preserve">Weighted Round Robin </w:t>
            </w:r>
            <w:r w:rsidRPr="004A44B8">
              <w:rPr>
                <w:kern w:val="0"/>
              </w:rPr>
              <w:t xml:space="preserve">scheduling services queues on a rotating basis based on their queue weight (the number you configure in the queue </w:t>
            </w:r>
            <w:r w:rsidRPr="004A44B8">
              <w:rPr>
                <w:b/>
                <w:bCs/>
                <w:kern w:val="0"/>
              </w:rPr>
              <w:t xml:space="preserve">Weight </w:t>
            </w:r>
            <w:r w:rsidRPr="004A44B8">
              <w:rPr>
                <w:kern w:val="0"/>
              </w:rPr>
              <w:t>field). Queues with larger weights get more service than queues with smaller weights.</w:t>
            </w:r>
          </w:p>
        </w:tc>
      </w:tr>
      <w:tr w:rsidR="00BA3C84" w:rsidRPr="00931479" w:rsidTr="00F70FED">
        <w:trPr>
          <w:trHeight w:val="463"/>
        </w:trPr>
        <w:tc>
          <w:tcPr>
            <w:tcW w:w="1843" w:type="dxa"/>
            <w:tcBorders>
              <w:bottom w:val="single" w:sz="8" w:space="0" w:color="FFFFFF"/>
            </w:tcBorders>
            <w:shd w:val="clear" w:color="auto" w:fill="D9D9D9"/>
            <w:vAlign w:val="center"/>
          </w:tcPr>
          <w:p w:rsidR="00BA3C84" w:rsidRPr="004A44B8" w:rsidRDefault="00BA3C84" w:rsidP="009C389E">
            <w:pPr>
              <w:spacing w:afterLines="50"/>
              <w:jc w:val="both"/>
            </w:pPr>
            <w:r w:rsidRPr="004A44B8">
              <w:t>Queue ID</w:t>
            </w:r>
          </w:p>
        </w:tc>
        <w:tc>
          <w:tcPr>
            <w:tcW w:w="6797" w:type="dxa"/>
            <w:tcBorders>
              <w:left w:val="single" w:sz="8" w:space="0" w:color="FFFFFF"/>
              <w:bottom w:val="single" w:sz="8" w:space="0" w:color="FFFFFF"/>
            </w:tcBorders>
            <w:shd w:val="clear" w:color="auto" w:fill="D9D9D9"/>
            <w:vAlign w:val="center"/>
          </w:tcPr>
          <w:p w:rsidR="00BA3C84" w:rsidRPr="004A44B8" w:rsidRDefault="00BA3C84" w:rsidP="009C389E">
            <w:pPr>
              <w:autoSpaceDE w:val="0"/>
              <w:spacing w:afterLines="50"/>
              <w:jc w:val="both"/>
            </w:pPr>
            <w:r w:rsidRPr="004A44B8">
              <w:rPr>
                <w:kern w:val="0"/>
              </w:rPr>
              <w:t>This field indicates which Queue</w:t>
            </w:r>
            <w:r w:rsidRPr="00D527AA">
              <w:rPr>
                <w:color w:val="000000"/>
                <w:kern w:val="0"/>
              </w:rPr>
              <w:t xml:space="preserve"> (0 to </w:t>
            </w:r>
            <w:r w:rsidR="002D119D">
              <w:rPr>
                <w:rFonts w:hint="eastAsia"/>
                <w:color w:val="000000"/>
                <w:kern w:val="0"/>
              </w:rPr>
              <w:t>3</w:t>
            </w:r>
            <w:r w:rsidRPr="00D527AA">
              <w:rPr>
                <w:color w:val="000000"/>
                <w:kern w:val="0"/>
              </w:rPr>
              <w:t xml:space="preserve">) you are configuring. Queue 0 has the lowest priority and Queue </w:t>
            </w:r>
            <w:r w:rsidR="002D119D">
              <w:rPr>
                <w:rFonts w:hint="eastAsia"/>
                <w:color w:val="000000"/>
                <w:kern w:val="0"/>
              </w:rPr>
              <w:t>3</w:t>
            </w:r>
            <w:r w:rsidRPr="00D527AA">
              <w:rPr>
                <w:color w:val="000000"/>
                <w:kern w:val="0"/>
              </w:rPr>
              <w:t xml:space="preserve"> t</w:t>
            </w:r>
            <w:r w:rsidRPr="004A44B8">
              <w:rPr>
                <w:kern w:val="0"/>
              </w:rPr>
              <w:t>he highest priority.</w:t>
            </w:r>
          </w:p>
        </w:tc>
      </w:tr>
      <w:tr w:rsidR="00BA3C84" w:rsidRPr="00931479" w:rsidTr="00F70FED">
        <w:trPr>
          <w:trHeight w:val="463"/>
        </w:trPr>
        <w:tc>
          <w:tcPr>
            <w:tcW w:w="1843" w:type="dxa"/>
            <w:shd w:val="clear" w:color="auto" w:fill="D9D9D9"/>
            <w:vAlign w:val="center"/>
          </w:tcPr>
          <w:p w:rsidR="00BA3C84" w:rsidRPr="004A44B8" w:rsidRDefault="00BA3C84" w:rsidP="009C389E">
            <w:pPr>
              <w:spacing w:afterLines="50"/>
              <w:jc w:val="both"/>
            </w:pPr>
            <w:r w:rsidRPr="004A44B8">
              <w:t>Weight Value</w:t>
            </w:r>
          </w:p>
        </w:tc>
        <w:tc>
          <w:tcPr>
            <w:tcW w:w="6797" w:type="dxa"/>
            <w:tcBorders>
              <w:left w:val="single" w:sz="8" w:space="0" w:color="FFFFFF"/>
            </w:tcBorders>
            <w:shd w:val="clear" w:color="auto" w:fill="D9D9D9"/>
            <w:vAlign w:val="center"/>
          </w:tcPr>
          <w:p w:rsidR="00BA3C84" w:rsidRPr="00035024" w:rsidRDefault="00BA3C84" w:rsidP="00035024">
            <w:pPr>
              <w:autoSpaceDE w:val="0"/>
              <w:autoSpaceDN w:val="0"/>
              <w:adjustRightInd w:val="0"/>
              <w:jc w:val="both"/>
              <w:rPr>
                <w:kern w:val="0"/>
              </w:rPr>
            </w:pPr>
            <w:r w:rsidRPr="004A44B8">
              <w:rPr>
                <w:kern w:val="0"/>
              </w:rPr>
              <w:t xml:space="preserve">You can only configure the queue weights when </w:t>
            </w:r>
            <w:r w:rsidRPr="004A44B8">
              <w:rPr>
                <w:b/>
                <w:bCs/>
                <w:kern w:val="0"/>
              </w:rPr>
              <w:t xml:space="preserve">Weighted Round Robin </w:t>
            </w:r>
            <w:r w:rsidRPr="004A44B8">
              <w:rPr>
                <w:kern w:val="0"/>
              </w:rPr>
              <w:t>is selected. Bandwidth is divided across the different traffic queues according to their weights.</w:t>
            </w:r>
          </w:p>
        </w:tc>
      </w:tr>
      <w:tr w:rsidR="00BA3C84" w:rsidRPr="00931479" w:rsidTr="00F70FED">
        <w:trPr>
          <w:trHeight w:val="463"/>
        </w:trPr>
        <w:tc>
          <w:tcPr>
            <w:tcW w:w="1843" w:type="dxa"/>
            <w:shd w:val="clear" w:color="auto" w:fill="D9D9D9"/>
            <w:vAlign w:val="center"/>
          </w:tcPr>
          <w:p w:rsidR="00BA3C84" w:rsidRPr="00F06965" w:rsidRDefault="00BA3C84" w:rsidP="009C389E">
            <w:pPr>
              <w:spacing w:afterLines="50"/>
              <w:jc w:val="both"/>
            </w:pPr>
            <w:r>
              <w:rPr>
                <w:rFonts w:hint="eastAsia"/>
              </w:rPr>
              <w:t>Apply</w:t>
            </w:r>
          </w:p>
        </w:tc>
        <w:tc>
          <w:tcPr>
            <w:tcW w:w="6797" w:type="dxa"/>
            <w:tcBorders>
              <w:left w:val="single" w:sz="8" w:space="0" w:color="FFFFFF"/>
            </w:tcBorders>
            <w:shd w:val="clear" w:color="auto" w:fill="D9D9D9"/>
            <w:vAlign w:val="center"/>
          </w:tcPr>
          <w:p w:rsidR="00BA3C84" w:rsidRPr="00D57B83" w:rsidRDefault="00BA3C84" w:rsidP="005C0124">
            <w:pPr>
              <w:autoSpaceDE w:val="0"/>
              <w:autoSpaceDN w:val="0"/>
              <w:adjustRightInd w:val="0"/>
              <w:jc w:val="both"/>
              <w:rPr>
                <w:kern w:val="0"/>
              </w:rPr>
            </w:pPr>
            <w:r w:rsidRPr="00D57B83">
              <w:rPr>
                <w:kern w:val="0"/>
              </w:rPr>
              <w:t xml:space="preserve">Click Apply to </w:t>
            </w:r>
            <w:r w:rsidRPr="00D57B83">
              <w:rPr>
                <w:rFonts w:hint="eastAsia"/>
                <w:kern w:val="0"/>
              </w:rPr>
              <w:t>take effect the settings</w:t>
            </w:r>
            <w:r w:rsidRPr="00D57B83">
              <w:rPr>
                <w:kern w:val="0"/>
              </w:rPr>
              <w:t>.</w:t>
            </w:r>
          </w:p>
        </w:tc>
      </w:tr>
      <w:tr w:rsidR="00BA3C84" w:rsidRPr="00931479" w:rsidTr="00F70FED">
        <w:trPr>
          <w:trHeight w:val="463"/>
        </w:trPr>
        <w:tc>
          <w:tcPr>
            <w:tcW w:w="1843" w:type="dxa"/>
            <w:shd w:val="clear" w:color="auto" w:fill="D9D9D9"/>
            <w:vAlign w:val="center"/>
          </w:tcPr>
          <w:p w:rsidR="00BA3C84" w:rsidRDefault="00BA3C84" w:rsidP="009C389E">
            <w:pPr>
              <w:spacing w:afterLines="50"/>
              <w:jc w:val="both"/>
            </w:pPr>
            <w:r>
              <w:rPr>
                <w:rFonts w:hint="eastAsia"/>
              </w:rPr>
              <w:t>Refresh</w:t>
            </w:r>
          </w:p>
        </w:tc>
        <w:tc>
          <w:tcPr>
            <w:tcW w:w="6797" w:type="dxa"/>
            <w:tcBorders>
              <w:left w:val="single" w:sz="8" w:space="0" w:color="FFFFFF"/>
            </w:tcBorders>
            <w:shd w:val="clear" w:color="auto" w:fill="D9D9D9"/>
            <w:vAlign w:val="center"/>
          </w:tcPr>
          <w:p w:rsidR="00BA3C84" w:rsidRPr="00D57B83" w:rsidRDefault="00BA3C84" w:rsidP="005C0124">
            <w:pPr>
              <w:autoSpaceDE w:val="0"/>
              <w:autoSpaceDN w:val="0"/>
              <w:adjustRightInd w:val="0"/>
              <w:jc w:val="both"/>
              <w:rPr>
                <w:kern w:val="0"/>
              </w:rPr>
            </w:pPr>
            <w:r w:rsidRPr="00D57B83">
              <w:rPr>
                <w:kern w:val="0"/>
              </w:rPr>
              <w:t>Click Refresh to begin configuring this screen afresh.</w:t>
            </w:r>
          </w:p>
        </w:tc>
      </w:tr>
    </w:tbl>
    <w:p w:rsidR="00BA3C84" w:rsidRDefault="00BA3C84" w:rsidP="005C0124">
      <w:pPr>
        <w:jc w:val="both"/>
      </w:pPr>
    </w:p>
    <w:p w:rsidR="00035024" w:rsidRDefault="00035024" w:rsidP="005C0124">
      <w:pPr>
        <w:jc w:val="both"/>
      </w:pPr>
    </w:p>
    <w:p w:rsidR="002D119D" w:rsidRPr="00882FF5" w:rsidRDefault="002D119D" w:rsidP="005C0124">
      <w:pPr>
        <w:jc w:val="both"/>
        <w:rPr>
          <w:color w:val="000000"/>
        </w:rPr>
      </w:pPr>
    </w:p>
    <w:p w:rsidR="00D3661B" w:rsidRPr="00882FF5" w:rsidRDefault="007A06C2" w:rsidP="009C389E">
      <w:pPr>
        <w:pStyle w:val="Heading3"/>
        <w:spacing w:afterLines="50"/>
        <w:ind w:leftChars="100" w:left="240" w:rightChars="100" w:right="240" w:firstLine="240"/>
        <w:jc w:val="both"/>
      </w:pPr>
      <w:bookmarkStart w:id="191" w:name="_Toc293330540"/>
      <w:bookmarkStart w:id="192" w:name="_Toc520743679"/>
      <w:r>
        <w:rPr>
          <w:rFonts w:hint="eastAsia"/>
        </w:rPr>
        <w:t>Rate Limitation</w:t>
      </w:r>
      <w:bookmarkEnd w:id="191"/>
      <w:bookmarkEnd w:id="192"/>
    </w:p>
    <w:p w:rsidR="00D3661B" w:rsidRPr="00882FF5" w:rsidRDefault="00D3661B" w:rsidP="009C389E">
      <w:pPr>
        <w:pStyle w:val="Heading3"/>
        <w:numPr>
          <w:ilvl w:val="3"/>
          <w:numId w:val="1"/>
        </w:numPr>
        <w:spacing w:afterLines="50"/>
        <w:ind w:rightChars="100" w:right="240" w:firstLineChars="0"/>
        <w:jc w:val="both"/>
      </w:pPr>
      <w:bookmarkStart w:id="193" w:name="_Toc289951359"/>
      <w:bookmarkStart w:id="194" w:name="_Toc293330541"/>
      <w:bookmarkStart w:id="195" w:name="_Toc520743680"/>
      <w:r w:rsidRPr="00882FF5">
        <w:rPr>
          <w:rFonts w:hint="eastAsia"/>
        </w:rPr>
        <w:t>Storm Control</w:t>
      </w:r>
      <w:bookmarkEnd w:id="193"/>
      <w:bookmarkEnd w:id="194"/>
      <w:bookmarkEnd w:id="195"/>
    </w:p>
    <w:p w:rsidR="00D3661B" w:rsidRPr="00882FF5" w:rsidRDefault="00D3661B" w:rsidP="00F70FED">
      <w:pPr>
        <w:snapToGrid w:val="0"/>
        <w:jc w:val="both"/>
        <w:rPr>
          <w:color w:val="000000"/>
          <w:kern w:val="0"/>
        </w:rPr>
      </w:pPr>
      <w:r w:rsidRPr="00882FF5">
        <w:rPr>
          <w:color w:val="000000"/>
          <w:kern w:val="0"/>
        </w:rPr>
        <w:t>A broadcast storm means that your network is overwhelmed</w:t>
      </w:r>
      <w:r w:rsidR="005F367D">
        <w:rPr>
          <w:color w:val="000000"/>
          <w:kern w:val="0"/>
        </w:rPr>
        <w:t xml:space="preserve"> </w:t>
      </w:r>
      <w:r w:rsidRPr="00882FF5">
        <w:rPr>
          <w:color w:val="000000"/>
          <w:kern w:val="0"/>
        </w:rPr>
        <w:t>with constant broadcast or multicast traffic. Broadcast</w:t>
      </w:r>
      <w:r w:rsidR="005F367D">
        <w:rPr>
          <w:color w:val="000000"/>
          <w:kern w:val="0"/>
        </w:rPr>
        <w:t xml:space="preserve"> </w:t>
      </w:r>
      <w:r w:rsidRPr="00882FF5">
        <w:rPr>
          <w:color w:val="000000"/>
          <w:kern w:val="0"/>
        </w:rPr>
        <w:t>storms can eventually lead to a complete loss of network</w:t>
      </w:r>
      <w:r w:rsidR="005F367D">
        <w:rPr>
          <w:color w:val="000000"/>
          <w:kern w:val="0"/>
        </w:rPr>
        <w:t xml:space="preserve"> </w:t>
      </w:r>
      <w:r w:rsidRPr="00882FF5">
        <w:rPr>
          <w:color w:val="000000"/>
          <w:kern w:val="0"/>
        </w:rPr>
        <w:t>connectivity as the packets proliferate.</w:t>
      </w:r>
    </w:p>
    <w:p w:rsidR="00F70FED" w:rsidRDefault="00F70FED" w:rsidP="00F70FED">
      <w:pPr>
        <w:autoSpaceDE w:val="0"/>
        <w:snapToGrid w:val="0"/>
        <w:jc w:val="both"/>
        <w:rPr>
          <w:rFonts w:cs="Helvetica"/>
          <w:color w:val="000000"/>
          <w:szCs w:val="22"/>
          <w:lang w:bidi="th-TH"/>
        </w:rPr>
      </w:pPr>
    </w:p>
    <w:p w:rsidR="00D3661B" w:rsidRPr="00882FF5" w:rsidRDefault="00D3661B" w:rsidP="00F70FED">
      <w:pPr>
        <w:autoSpaceDE w:val="0"/>
        <w:snapToGrid w:val="0"/>
        <w:jc w:val="both"/>
        <w:rPr>
          <w:rFonts w:cs="Helvetica"/>
          <w:color w:val="000000"/>
          <w:szCs w:val="22"/>
          <w:lang w:bidi="th-TH"/>
        </w:rPr>
      </w:pPr>
      <w:r w:rsidRPr="00882FF5">
        <w:rPr>
          <w:rFonts w:cs="Helvetica" w:hint="eastAsia"/>
          <w:color w:val="000000"/>
          <w:szCs w:val="22"/>
          <w:lang w:bidi="th-TH"/>
        </w:rPr>
        <w:t>Storm</w:t>
      </w:r>
      <w:r w:rsidRPr="00882FF5">
        <w:rPr>
          <w:rFonts w:cs="Helvetica"/>
          <w:color w:val="000000"/>
          <w:szCs w:val="22"/>
          <w:lang w:eastAsia="th-TH" w:bidi="th-TH"/>
        </w:rPr>
        <w:t xml:space="preserve"> Control protects the Switch bandwidth from flooding packets, including broadcast packets, multicast packets, and </w:t>
      </w:r>
      <w:r w:rsidRPr="00882FF5">
        <w:rPr>
          <w:rFonts w:cs="Helvetica" w:hint="eastAsia"/>
          <w:color w:val="000000"/>
          <w:szCs w:val="22"/>
          <w:lang w:bidi="th-TH"/>
        </w:rPr>
        <w:t>destination lookup failure (DLF)</w:t>
      </w:r>
      <w:r w:rsidRPr="00882FF5">
        <w:rPr>
          <w:rFonts w:cs="Helvetica"/>
          <w:color w:val="000000"/>
          <w:szCs w:val="22"/>
          <w:lang w:eastAsia="th-TH" w:bidi="th-TH"/>
        </w:rPr>
        <w:t xml:space="preserve">. The </w:t>
      </w:r>
      <w:r w:rsidRPr="00882FF5">
        <w:rPr>
          <w:rFonts w:cs="Helvetica" w:hint="eastAsia"/>
          <w:b/>
          <w:color w:val="000000"/>
          <w:szCs w:val="22"/>
          <w:lang w:bidi="th-TH"/>
        </w:rPr>
        <w:t>Rate</w:t>
      </w:r>
      <w:r w:rsidRPr="00882FF5">
        <w:rPr>
          <w:rFonts w:cs="Helvetica"/>
          <w:color w:val="000000"/>
          <w:szCs w:val="22"/>
          <w:lang w:eastAsia="th-TH" w:bidi="th-TH"/>
        </w:rPr>
        <w:t xml:space="preserve"> is a threshold that limits the total number of the selected type of packets. For example, if the broadcast and multicast options are selected, the total amount of packets per second for those two types will not exceed the limit value.</w:t>
      </w:r>
    </w:p>
    <w:p w:rsidR="00D3661B" w:rsidRPr="00882FF5" w:rsidRDefault="00D3661B" w:rsidP="00F70FED">
      <w:pPr>
        <w:snapToGrid w:val="0"/>
        <w:jc w:val="both"/>
        <w:rPr>
          <w:color w:val="000000"/>
        </w:rPr>
      </w:pPr>
    </w:p>
    <w:p w:rsidR="00D3661B" w:rsidRPr="00882FF5" w:rsidRDefault="00D3661B" w:rsidP="00F70FED">
      <w:pPr>
        <w:autoSpaceDE w:val="0"/>
        <w:autoSpaceDN w:val="0"/>
        <w:adjustRightInd w:val="0"/>
        <w:snapToGrid w:val="0"/>
        <w:jc w:val="both"/>
        <w:rPr>
          <w:color w:val="000000"/>
          <w:kern w:val="0"/>
        </w:rPr>
      </w:pPr>
      <w:r w:rsidRPr="00882FF5">
        <w:rPr>
          <w:color w:val="000000"/>
          <w:kern w:val="0"/>
        </w:rPr>
        <w:t>Broadcast storm control limits the number of broadcast, multicast and unknown</w:t>
      </w:r>
      <w:r w:rsidR="005F367D">
        <w:rPr>
          <w:color w:val="000000"/>
          <w:kern w:val="0"/>
        </w:rPr>
        <w:t xml:space="preserve"> </w:t>
      </w:r>
      <w:r w:rsidRPr="00882FF5">
        <w:rPr>
          <w:color w:val="000000"/>
          <w:kern w:val="0"/>
        </w:rPr>
        <w:t>unicast (also referred to as Destination Lookup Failure or DLF) packets the Switch</w:t>
      </w:r>
      <w:r w:rsidR="005F367D">
        <w:rPr>
          <w:color w:val="000000"/>
          <w:kern w:val="0"/>
        </w:rPr>
        <w:t xml:space="preserve"> </w:t>
      </w:r>
      <w:r w:rsidRPr="00882FF5">
        <w:rPr>
          <w:color w:val="000000"/>
          <w:kern w:val="0"/>
        </w:rPr>
        <w:t>receives per second on the ports. When the maximum number of allowable</w:t>
      </w:r>
      <w:r w:rsidR="005F367D">
        <w:rPr>
          <w:color w:val="000000"/>
          <w:kern w:val="0"/>
        </w:rPr>
        <w:t xml:space="preserve"> </w:t>
      </w:r>
      <w:r w:rsidRPr="00882FF5">
        <w:rPr>
          <w:color w:val="000000"/>
          <w:kern w:val="0"/>
        </w:rPr>
        <w:t>broadcast, multicast and unknown unicast packets is reached per second, the</w:t>
      </w:r>
      <w:r w:rsidR="005F367D">
        <w:rPr>
          <w:color w:val="000000"/>
          <w:kern w:val="0"/>
        </w:rPr>
        <w:t xml:space="preserve"> </w:t>
      </w:r>
      <w:r w:rsidRPr="00882FF5">
        <w:rPr>
          <w:color w:val="000000"/>
          <w:kern w:val="0"/>
        </w:rPr>
        <w:t>subsequent packets are discarded. Enable this feature to reduce broadcast,</w:t>
      </w:r>
      <w:r w:rsidR="005F367D">
        <w:rPr>
          <w:color w:val="000000"/>
          <w:kern w:val="0"/>
        </w:rPr>
        <w:t xml:space="preserve"> </w:t>
      </w:r>
      <w:r w:rsidRPr="00882FF5">
        <w:rPr>
          <w:color w:val="000000"/>
          <w:kern w:val="0"/>
        </w:rPr>
        <w:t>multicast and unknown unicast packets in your network.</w:t>
      </w:r>
    </w:p>
    <w:p w:rsidR="00D3661B" w:rsidRPr="00882FF5" w:rsidRDefault="00D3661B" w:rsidP="00F70FED">
      <w:pPr>
        <w:snapToGrid w:val="0"/>
        <w:jc w:val="both"/>
        <w:rPr>
          <w:color w:val="000000"/>
        </w:rPr>
      </w:pPr>
    </w:p>
    <w:p w:rsidR="00D3661B" w:rsidRDefault="00D3661B" w:rsidP="00BE6523">
      <w:pPr>
        <w:snapToGrid w:val="0"/>
        <w:ind w:firstLine="480"/>
        <w:jc w:val="both"/>
        <w:rPr>
          <w:color w:val="000000"/>
        </w:rPr>
      </w:pPr>
      <w:r w:rsidRPr="00882FF5">
        <w:rPr>
          <w:rFonts w:hint="eastAsia"/>
          <w:color w:val="000000"/>
        </w:rPr>
        <w:t>Storm Control unit</w:t>
      </w:r>
      <w:r w:rsidRPr="00882FF5">
        <w:rPr>
          <w:rFonts w:hint="eastAsia"/>
          <w:color w:val="000000"/>
        </w:rPr>
        <w:tab/>
      </w:r>
      <w:r w:rsidR="00BE6523">
        <w:rPr>
          <w:color w:val="000000"/>
        </w:rPr>
        <w:tab/>
      </w:r>
      <w:r w:rsidR="00BE6523">
        <w:rPr>
          <w:color w:val="000000"/>
        </w:rPr>
        <w:tab/>
      </w:r>
      <w:r w:rsidRPr="00882FF5">
        <w:rPr>
          <w:rFonts w:hint="eastAsia"/>
          <w:color w:val="000000"/>
        </w:rPr>
        <w:t xml:space="preserve">: </w:t>
      </w:r>
      <w:r w:rsidR="0032617F">
        <w:rPr>
          <w:rFonts w:hint="eastAsia"/>
          <w:color w:val="000000"/>
        </w:rPr>
        <w:t>6</w:t>
      </w:r>
      <w:r w:rsidR="00F70FED">
        <w:rPr>
          <w:rFonts w:hint="eastAsia"/>
          <w:color w:val="000000"/>
        </w:rPr>
        <w:t>52</w:t>
      </w:r>
      <w:r w:rsidRPr="00882FF5">
        <w:rPr>
          <w:rFonts w:hint="eastAsia"/>
          <w:color w:val="000000"/>
        </w:rPr>
        <w:t xml:space="preserve"> pps</w:t>
      </w:r>
      <w:r w:rsidR="0032617F">
        <w:rPr>
          <w:rFonts w:hint="eastAsia"/>
          <w:color w:val="000000"/>
        </w:rPr>
        <w:t>.</w:t>
      </w:r>
    </w:p>
    <w:p w:rsidR="00D3661B" w:rsidRPr="0032617F" w:rsidRDefault="00D3661B" w:rsidP="00F70FED">
      <w:pPr>
        <w:snapToGrid w:val="0"/>
        <w:jc w:val="both"/>
        <w:rPr>
          <w:b/>
          <w:color w:val="000000"/>
        </w:rPr>
      </w:pPr>
    </w:p>
    <w:p w:rsidR="007400A3" w:rsidRPr="007400A3" w:rsidRDefault="007400A3" w:rsidP="005C0124">
      <w:pPr>
        <w:jc w:val="both"/>
        <w:rPr>
          <w:b/>
        </w:rPr>
      </w:pPr>
      <w:r w:rsidRPr="007400A3">
        <w:rPr>
          <w:rFonts w:hint="eastAsia"/>
          <w:b/>
        </w:rPr>
        <w:t>Default Settings</w:t>
      </w:r>
    </w:p>
    <w:p w:rsidR="007400A3" w:rsidRPr="00882FF5" w:rsidRDefault="007400A3" w:rsidP="005C0124">
      <w:pPr>
        <w:ind w:leftChars="200" w:left="480"/>
        <w:jc w:val="both"/>
        <w:rPr>
          <w:color w:val="000000"/>
        </w:rPr>
      </w:pPr>
      <w:r w:rsidRPr="00882FF5">
        <w:rPr>
          <w:rFonts w:hint="eastAsia"/>
          <w:color w:val="000000"/>
        </w:rPr>
        <w:t xml:space="preserve">Broadcast Storm Control </w:t>
      </w:r>
      <w:r w:rsidRPr="00882FF5">
        <w:rPr>
          <w:rFonts w:hint="eastAsia"/>
          <w:color w:val="000000"/>
        </w:rPr>
        <w:tab/>
        <w:t xml:space="preserve">: </w:t>
      </w:r>
      <w:r>
        <w:rPr>
          <w:rFonts w:hint="eastAsia"/>
          <w:color w:val="000000"/>
        </w:rPr>
        <w:t>652</w:t>
      </w:r>
      <w:r w:rsidRPr="00882FF5">
        <w:rPr>
          <w:rFonts w:hint="eastAsia"/>
          <w:color w:val="000000"/>
        </w:rPr>
        <w:t xml:space="preserve"> pps.</w:t>
      </w:r>
    </w:p>
    <w:p w:rsidR="007400A3" w:rsidRPr="00882FF5" w:rsidRDefault="007400A3" w:rsidP="005C0124">
      <w:pPr>
        <w:ind w:leftChars="200" w:left="480"/>
        <w:jc w:val="both"/>
        <w:rPr>
          <w:color w:val="000000"/>
        </w:rPr>
      </w:pPr>
      <w:r w:rsidRPr="00882FF5">
        <w:rPr>
          <w:rFonts w:hint="eastAsia"/>
          <w:color w:val="000000"/>
        </w:rPr>
        <w:t xml:space="preserve">Multicast Storm Control </w:t>
      </w:r>
      <w:r w:rsidRPr="00882FF5">
        <w:rPr>
          <w:rFonts w:hint="eastAsia"/>
          <w:color w:val="000000"/>
        </w:rPr>
        <w:tab/>
        <w:t>: None.</w:t>
      </w:r>
    </w:p>
    <w:p w:rsidR="007400A3" w:rsidRPr="00882FF5" w:rsidRDefault="007400A3" w:rsidP="005C0124">
      <w:pPr>
        <w:ind w:leftChars="200" w:left="480"/>
        <w:jc w:val="both"/>
        <w:rPr>
          <w:color w:val="FF0000"/>
        </w:rPr>
      </w:pPr>
      <w:r w:rsidRPr="00882FF5">
        <w:rPr>
          <w:rFonts w:hint="eastAsia"/>
          <w:color w:val="000000"/>
        </w:rPr>
        <w:t xml:space="preserve">DLF Storm Control </w:t>
      </w:r>
      <w:r w:rsidRPr="00882FF5">
        <w:rPr>
          <w:rFonts w:hint="eastAsia"/>
          <w:color w:val="000000"/>
        </w:rPr>
        <w:tab/>
      </w:r>
      <w:r w:rsidRPr="00882FF5">
        <w:rPr>
          <w:rFonts w:hint="eastAsia"/>
          <w:color w:val="000000"/>
        </w:rPr>
        <w:tab/>
        <w:t xml:space="preserve">: </w:t>
      </w:r>
      <w:r>
        <w:rPr>
          <w:rFonts w:hint="eastAsia"/>
          <w:color w:val="000000"/>
        </w:rPr>
        <w:t>652</w:t>
      </w:r>
      <w:r w:rsidRPr="00882FF5">
        <w:rPr>
          <w:rFonts w:hint="eastAsia"/>
          <w:color w:val="000000"/>
        </w:rPr>
        <w:t xml:space="preserve"> pps.</w:t>
      </w:r>
    </w:p>
    <w:p w:rsidR="007400A3" w:rsidRPr="00882FF5" w:rsidRDefault="007400A3" w:rsidP="005C0124">
      <w:pPr>
        <w:jc w:val="both"/>
        <w:rPr>
          <w:color w:val="000000"/>
        </w:rPr>
      </w:pPr>
    </w:p>
    <w:p w:rsidR="00D3661B" w:rsidRPr="00882FF5" w:rsidRDefault="00D3661B" w:rsidP="009C389E">
      <w:pPr>
        <w:pStyle w:val="Heading3"/>
        <w:numPr>
          <w:ilvl w:val="4"/>
          <w:numId w:val="1"/>
        </w:numPr>
        <w:spacing w:afterLines="50"/>
        <w:ind w:left="1230" w:rightChars="100" w:right="240" w:firstLineChars="0"/>
        <w:jc w:val="both"/>
      </w:pPr>
      <w:bookmarkStart w:id="196" w:name="_Toc293330542"/>
      <w:bookmarkStart w:id="197" w:name="_Toc520743681"/>
      <w:r w:rsidRPr="00882FF5">
        <w:rPr>
          <w:rFonts w:hint="eastAsia"/>
        </w:rPr>
        <w:t>CLI Configuration</w:t>
      </w:r>
      <w:bookmarkEnd w:id="196"/>
      <w:bookmarkEnd w:id="1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3896"/>
        <w:gridCol w:w="3792"/>
      </w:tblGrid>
      <w:tr w:rsidR="00D3661B" w:rsidRPr="00382FDC" w:rsidTr="00837A7A">
        <w:tc>
          <w:tcPr>
            <w:tcW w:w="1174" w:type="dxa"/>
            <w:shd w:val="clear" w:color="auto" w:fill="CCFFCC"/>
          </w:tcPr>
          <w:p w:rsidR="00D3661B" w:rsidRPr="00382FDC" w:rsidRDefault="00D3661B" w:rsidP="005C0124">
            <w:pPr>
              <w:jc w:val="both"/>
              <w:rPr>
                <w:b/>
                <w:color w:val="000000"/>
                <w:kern w:val="0"/>
              </w:rPr>
            </w:pPr>
            <w:r w:rsidRPr="00382FDC">
              <w:rPr>
                <w:rFonts w:hint="eastAsia"/>
                <w:b/>
                <w:color w:val="000000"/>
                <w:kern w:val="0"/>
              </w:rPr>
              <w:t>Node</w:t>
            </w:r>
          </w:p>
        </w:tc>
        <w:tc>
          <w:tcPr>
            <w:tcW w:w="3896" w:type="dxa"/>
            <w:shd w:val="clear" w:color="auto" w:fill="CCFFCC"/>
          </w:tcPr>
          <w:p w:rsidR="00D3661B" w:rsidRPr="00382FDC" w:rsidRDefault="00D3661B" w:rsidP="005C0124">
            <w:pPr>
              <w:jc w:val="both"/>
              <w:rPr>
                <w:b/>
                <w:color w:val="000000"/>
                <w:kern w:val="0"/>
              </w:rPr>
            </w:pPr>
            <w:r w:rsidRPr="00382FDC">
              <w:rPr>
                <w:rFonts w:hint="eastAsia"/>
                <w:b/>
                <w:color w:val="000000"/>
                <w:kern w:val="0"/>
              </w:rPr>
              <w:t>Command</w:t>
            </w:r>
          </w:p>
        </w:tc>
        <w:tc>
          <w:tcPr>
            <w:tcW w:w="3792" w:type="dxa"/>
            <w:shd w:val="clear" w:color="auto" w:fill="CCFFCC"/>
          </w:tcPr>
          <w:p w:rsidR="00D3661B" w:rsidRPr="00382FDC" w:rsidRDefault="00D3661B" w:rsidP="005C0124">
            <w:pPr>
              <w:jc w:val="both"/>
              <w:rPr>
                <w:b/>
                <w:color w:val="000000"/>
                <w:kern w:val="0"/>
              </w:rPr>
            </w:pPr>
            <w:r w:rsidRPr="00382FDC">
              <w:rPr>
                <w:rFonts w:hint="eastAsia"/>
                <w:b/>
                <w:color w:val="000000"/>
                <w:kern w:val="0"/>
              </w:rPr>
              <w:t>Description</w:t>
            </w:r>
          </w:p>
        </w:tc>
      </w:tr>
      <w:tr w:rsidR="00D3661B" w:rsidRPr="00382FDC" w:rsidTr="00837A7A">
        <w:tc>
          <w:tcPr>
            <w:tcW w:w="1174" w:type="dxa"/>
            <w:shd w:val="clear" w:color="auto" w:fill="auto"/>
          </w:tcPr>
          <w:p w:rsidR="00D3661B" w:rsidRPr="00382FDC" w:rsidRDefault="00D3661B" w:rsidP="005C0124">
            <w:pPr>
              <w:jc w:val="both"/>
              <w:rPr>
                <w:color w:val="000000"/>
                <w:kern w:val="0"/>
              </w:rPr>
            </w:pPr>
            <w:r w:rsidRPr="00382FDC">
              <w:rPr>
                <w:rFonts w:hint="eastAsia"/>
                <w:color w:val="000000"/>
                <w:kern w:val="0"/>
              </w:rPr>
              <w:t>enable</w:t>
            </w:r>
          </w:p>
        </w:tc>
        <w:tc>
          <w:tcPr>
            <w:tcW w:w="3896" w:type="dxa"/>
            <w:shd w:val="clear" w:color="auto" w:fill="auto"/>
          </w:tcPr>
          <w:p w:rsidR="00D3661B" w:rsidRPr="00382FDC" w:rsidRDefault="00D3661B" w:rsidP="005C0124">
            <w:pPr>
              <w:jc w:val="both"/>
              <w:rPr>
                <w:color w:val="000000"/>
                <w:kern w:val="0"/>
              </w:rPr>
            </w:pPr>
            <w:r w:rsidRPr="00382FDC">
              <w:rPr>
                <w:rFonts w:hint="eastAsia"/>
                <w:color w:val="000000"/>
              </w:rPr>
              <w:t>show storm-control</w:t>
            </w:r>
          </w:p>
        </w:tc>
        <w:tc>
          <w:tcPr>
            <w:tcW w:w="3792" w:type="dxa"/>
            <w:shd w:val="clear" w:color="auto" w:fill="auto"/>
          </w:tcPr>
          <w:p w:rsidR="00D3661B" w:rsidRPr="00382FDC" w:rsidRDefault="00D3661B" w:rsidP="005C0124">
            <w:pPr>
              <w:jc w:val="both"/>
              <w:rPr>
                <w:color w:val="000000"/>
                <w:kern w:val="0"/>
              </w:rPr>
            </w:pPr>
            <w:r w:rsidRPr="00382FDC">
              <w:rPr>
                <w:rFonts w:hint="eastAsia"/>
                <w:color w:val="000000"/>
              </w:rPr>
              <w:t>This command displays the current storm control configurations.</w:t>
            </w:r>
          </w:p>
        </w:tc>
      </w:tr>
      <w:tr w:rsidR="007E3860" w:rsidRPr="00382FDC" w:rsidTr="00837A7A">
        <w:tc>
          <w:tcPr>
            <w:tcW w:w="1174" w:type="dxa"/>
            <w:shd w:val="clear" w:color="auto" w:fill="auto"/>
          </w:tcPr>
          <w:p w:rsidR="007E3860" w:rsidRPr="00382FDC" w:rsidRDefault="007E3860" w:rsidP="005C0124">
            <w:pPr>
              <w:jc w:val="both"/>
              <w:rPr>
                <w:color w:val="000000"/>
                <w:kern w:val="0"/>
              </w:rPr>
            </w:pPr>
            <w:r w:rsidRPr="00382FDC">
              <w:rPr>
                <w:rFonts w:hint="eastAsia"/>
                <w:color w:val="000000"/>
                <w:kern w:val="0"/>
              </w:rPr>
              <w:t>configure</w:t>
            </w:r>
          </w:p>
        </w:tc>
        <w:tc>
          <w:tcPr>
            <w:tcW w:w="3896" w:type="dxa"/>
            <w:shd w:val="clear" w:color="auto" w:fill="auto"/>
          </w:tcPr>
          <w:p w:rsidR="007E3860" w:rsidRPr="00382FDC" w:rsidRDefault="007E3860" w:rsidP="00837A7A">
            <w:pPr>
              <w:rPr>
                <w:color w:val="000000"/>
                <w:kern w:val="0"/>
              </w:rPr>
            </w:pPr>
            <w:r w:rsidRPr="00382FDC">
              <w:rPr>
                <w:color w:val="000000"/>
              </w:rPr>
              <w:t>storm-control</w:t>
            </w:r>
            <w:r w:rsidRPr="00382FDC">
              <w:rPr>
                <w:rFonts w:hint="eastAsia"/>
                <w:color w:val="000000"/>
              </w:rPr>
              <w:t xml:space="preserve"> rate </w:t>
            </w:r>
            <w:r w:rsidRPr="00382FDC">
              <w:rPr>
                <w:color w:val="000000"/>
              </w:rPr>
              <w:t>RATE_LIMIT type (b</w:t>
            </w:r>
            <w:r w:rsidRPr="00382FDC">
              <w:rPr>
                <w:rFonts w:hint="eastAsia"/>
                <w:color w:val="000000"/>
              </w:rPr>
              <w:t xml:space="preserve">cast </w:t>
            </w:r>
            <w:r w:rsidRPr="00382FDC">
              <w:rPr>
                <w:color w:val="000000"/>
              </w:rPr>
              <w:t>|</w:t>
            </w:r>
            <w:r w:rsidRPr="00382FDC">
              <w:rPr>
                <w:rFonts w:hint="eastAsia"/>
                <w:color w:val="000000"/>
              </w:rPr>
              <w:t xml:space="preserve"> mcast | DLF | bcast+mcast | bcast+DLF | mcast+DLF | bcast+mcast+DLF</w:t>
            </w:r>
            <w:r w:rsidRPr="00382FDC">
              <w:rPr>
                <w:color w:val="000000"/>
              </w:rPr>
              <w:t xml:space="preserve">) </w:t>
            </w:r>
            <w:r w:rsidRPr="00382FDC">
              <w:rPr>
                <w:rFonts w:hint="eastAsia"/>
                <w:color w:val="000000"/>
              </w:rPr>
              <w:t>ports</w:t>
            </w:r>
            <w:r w:rsidRPr="00382FDC">
              <w:rPr>
                <w:color w:val="000000"/>
              </w:rPr>
              <w:t xml:space="preserve"> PORTLIST</w:t>
            </w:r>
            <w:r w:rsidRPr="00382FDC">
              <w:rPr>
                <w:rFonts w:hint="eastAsia"/>
                <w:color w:val="000000"/>
              </w:rPr>
              <w:t>S</w:t>
            </w:r>
          </w:p>
        </w:tc>
        <w:tc>
          <w:tcPr>
            <w:tcW w:w="3792" w:type="dxa"/>
            <w:shd w:val="clear" w:color="auto" w:fill="auto"/>
          </w:tcPr>
          <w:p w:rsidR="007E3860" w:rsidRPr="00382FDC" w:rsidRDefault="007E3860" w:rsidP="005C0124">
            <w:pPr>
              <w:jc w:val="both"/>
              <w:rPr>
                <w:color w:val="000000"/>
                <w:kern w:val="0"/>
              </w:rPr>
            </w:pPr>
            <w:r w:rsidRPr="00382FDC">
              <w:rPr>
                <w:rFonts w:hint="eastAsia"/>
                <w:color w:val="000000"/>
              </w:rPr>
              <w:t>This command enables the bandwidth limit for broadcast or multicast or DLF packets and set the limitation.</w:t>
            </w:r>
          </w:p>
        </w:tc>
      </w:tr>
      <w:tr w:rsidR="007E3860" w:rsidRPr="00382FDC" w:rsidTr="00837A7A">
        <w:tc>
          <w:tcPr>
            <w:tcW w:w="1174" w:type="dxa"/>
            <w:shd w:val="clear" w:color="auto" w:fill="auto"/>
          </w:tcPr>
          <w:p w:rsidR="007E3860" w:rsidRPr="00382FDC" w:rsidRDefault="007E3860" w:rsidP="005C0124">
            <w:pPr>
              <w:jc w:val="both"/>
              <w:rPr>
                <w:color w:val="000000"/>
                <w:kern w:val="0"/>
              </w:rPr>
            </w:pPr>
            <w:r w:rsidRPr="00382FDC">
              <w:rPr>
                <w:rFonts w:hint="eastAsia"/>
                <w:color w:val="000000"/>
                <w:kern w:val="0"/>
              </w:rPr>
              <w:t>configure</w:t>
            </w:r>
          </w:p>
        </w:tc>
        <w:tc>
          <w:tcPr>
            <w:tcW w:w="3896" w:type="dxa"/>
            <w:shd w:val="clear" w:color="auto" w:fill="auto"/>
          </w:tcPr>
          <w:p w:rsidR="007E3860" w:rsidRPr="00382FDC" w:rsidRDefault="007E3860" w:rsidP="00837A7A">
            <w:pPr>
              <w:rPr>
                <w:color w:val="000000"/>
                <w:kern w:val="0"/>
              </w:rPr>
            </w:pPr>
            <w:r w:rsidRPr="00382FDC">
              <w:rPr>
                <w:color w:val="000000"/>
              </w:rPr>
              <w:t>no storm-controltype (b</w:t>
            </w:r>
            <w:r w:rsidRPr="00382FDC">
              <w:rPr>
                <w:rFonts w:hint="eastAsia"/>
                <w:color w:val="000000"/>
              </w:rPr>
              <w:t xml:space="preserve">cast </w:t>
            </w:r>
            <w:r w:rsidRPr="00382FDC">
              <w:rPr>
                <w:color w:val="000000"/>
              </w:rPr>
              <w:t>|</w:t>
            </w:r>
            <w:r w:rsidRPr="00382FDC">
              <w:rPr>
                <w:rFonts w:hint="eastAsia"/>
                <w:color w:val="000000"/>
              </w:rPr>
              <w:t xml:space="preserve"> mcast | DLF | bcast+mcast | bcast+DLF | mcast+DLF | bcast+mcast+DLF</w:t>
            </w:r>
            <w:r w:rsidRPr="00382FDC">
              <w:rPr>
                <w:color w:val="000000"/>
              </w:rPr>
              <w:t xml:space="preserve">) </w:t>
            </w:r>
            <w:r w:rsidRPr="00382FDC">
              <w:rPr>
                <w:rFonts w:hint="eastAsia"/>
                <w:color w:val="000000"/>
              </w:rPr>
              <w:t>ports</w:t>
            </w:r>
            <w:r w:rsidRPr="00382FDC">
              <w:rPr>
                <w:color w:val="000000"/>
              </w:rPr>
              <w:t xml:space="preserve"> PORTLIST</w:t>
            </w:r>
            <w:r w:rsidRPr="00382FDC">
              <w:rPr>
                <w:rFonts w:hint="eastAsia"/>
                <w:color w:val="000000"/>
              </w:rPr>
              <w:t>S</w:t>
            </w:r>
          </w:p>
        </w:tc>
        <w:tc>
          <w:tcPr>
            <w:tcW w:w="3792" w:type="dxa"/>
            <w:shd w:val="clear" w:color="auto" w:fill="auto"/>
          </w:tcPr>
          <w:p w:rsidR="007E3860" w:rsidRPr="00382FDC" w:rsidRDefault="007E3860" w:rsidP="005C0124">
            <w:pPr>
              <w:jc w:val="both"/>
              <w:rPr>
                <w:color w:val="000000"/>
                <w:kern w:val="0"/>
              </w:rPr>
            </w:pPr>
            <w:r w:rsidRPr="00382FDC">
              <w:rPr>
                <w:rFonts w:hint="eastAsia"/>
                <w:color w:val="000000"/>
              </w:rPr>
              <w:t>This command disables the bandwidth limit for broadcast or multicast or DLF packets.</w:t>
            </w:r>
          </w:p>
        </w:tc>
      </w:tr>
    </w:tbl>
    <w:p w:rsidR="00D3661B" w:rsidRPr="00882FF5" w:rsidRDefault="00D3661B" w:rsidP="005C0124">
      <w:pPr>
        <w:jc w:val="both"/>
        <w:rPr>
          <w:color w:val="000000"/>
        </w:rPr>
      </w:pPr>
    </w:p>
    <w:p w:rsidR="00D3661B" w:rsidRPr="00837A7A" w:rsidRDefault="00D3661B" w:rsidP="005C0124">
      <w:pPr>
        <w:jc w:val="both"/>
        <w:rPr>
          <w:b/>
          <w:color w:val="000000"/>
        </w:rPr>
      </w:pPr>
      <w:r w:rsidRPr="00837A7A">
        <w:rPr>
          <w:rFonts w:hint="eastAsia"/>
          <w:b/>
          <w:color w:val="000000"/>
        </w:rPr>
        <w:t>Example:</w:t>
      </w:r>
    </w:p>
    <w:p w:rsidR="00D3661B" w:rsidRPr="00882FF5" w:rsidRDefault="00D3661B" w:rsidP="00837A7A">
      <w:pPr>
        <w:ind w:leftChars="100" w:left="240"/>
        <w:jc w:val="both"/>
        <w:rPr>
          <w:color w:val="000000"/>
        </w:rPr>
      </w:pPr>
      <w:r w:rsidRPr="00882FF5">
        <w:rPr>
          <w:color w:val="000000"/>
        </w:rPr>
        <w:t>L2SWITCH#configure terminal</w:t>
      </w:r>
    </w:p>
    <w:p w:rsidR="00D3661B" w:rsidRPr="00882FF5" w:rsidRDefault="00D3661B" w:rsidP="00837A7A">
      <w:pPr>
        <w:ind w:leftChars="100" w:left="240"/>
        <w:jc w:val="both"/>
        <w:rPr>
          <w:color w:val="000000"/>
        </w:rPr>
      </w:pPr>
      <w:r w:rsidRPr="00882FF5">
        <w:rPr>
          <w:color w:val="000000"/>
        </w:rPr>
        <w:t>L2SWITCH(config)#storm-control rate 1 type bcast ports 1-</w:t>
      </w:r>
      <w:r w:rsidR="00EE6847">
        <w:rPr>
          <w:rFonts w:hint="eastAsia"/>
          <w:color w:val="000000"/>
        </w:rPr>
        <w:t>6</w:t>
      </w:r>
    </w:p>
    <w:p w:rsidR="00D3661B" w:rsidRPr="00882FF5" w:rsidRDefault="00D3661B" w:rsidP="00837A7A">
      <w:pPr>
        <w:ind w:leftChars="100" w:left="240"/>
        <w:jc w:val="both"/>
        <w:rPr>
          <w:color w:val="000000"/>
        </w:rPr>
      </w:pPr>
      <w:r w:rsidRPr="00882FF5">
        <w:rPr>
          <w:color w:val="000000"/>
        </w:rPr>
        <w:t>L2SWITCH(config)#storm-control rate 1 type mcast ports 1-</w:t>
      </w:r>
      <w:r w:rsidR="00EE6847">
        <w:rPr>
          <w:rFonts w:hint="eastAsia"/>
          <w:color w:val="000000"/>
        </w:rPr>
        <w:t>6</w:t>
      </w:r>
    </w:p>
    <w:p w:rsidR="00D3661B" w:rsidRDefault="00D3661B" w:rsidP="00837A7A">
      <w:pPr>
        <w:ind w:leftChars="100" w:left="240"/>
        <w:jc w:val="both"/>
        <w:rPr>
          <w:color w:val="000000"/>
        </w:rPr>
      </w:pPr>
      <w:r w:rsidRPr="00882FF5">
        <w:rPr>
          <w:color w:val="000000"/>
        </w:rPr>
        <w:t>L2SWITCH(config)#storm-control rate 1 type DLF ports 1-</w:t>
      </w:r>
      <w:r w:rsidR="00EE6847">
        <w:rPr>
          <w:rFonts w:hint="eastAsia"/>
          <w:color w:val="000000"/>
        </w:rPr>
        <w:t>6</w:t>
      </w:r>
    </w:p>
    <w:p w:rsidR="005B779B" w:rsidRDefault="005B779B" w:rsidP="00837A7A">
      <w:pPr>
        <w:ind w:leftChars="100" w:left="240"/>
        <w:jc w:val="both"/>
        <w:rPr>
          <w:color w:val="000000"/>
        </w:rPr>
      </w:pPr>
    </w:p>
    <w:p w:rsidR="005B779B" w:rsidRDefault="005B779B">
      <w:pPr>
        <w:widowControl/>
        <w:rPr>
          <w:color w:val="000000"/>
        </w:rPr>
      </w:pPr>
      <w:r>
        <w:rPr>
          <w:color w:val="000000"/>
        </w:rPr>
        <w:br w:type="page"/>
      </w:r>
    </w:p>
    <w:p w:rsidR="005B779B" w:rsidRDefault="005B779B" w:rsidP="00837A7A">
      <w:pPr>
        <w:ind w:leftChars="100" w:left="240"/>
        <w:jc w:val="both"/>
        <w:rPr>
          <w:color w:val="000000"/>
        </w:rPr>
      </w:pPr>
    </w:p>
    <w:p w:rsidR="00D3661B" w:rsidRPr="00882FF5" w:rsidRDefault="00D3661B" w:rsidP="009C389E">
      <w:pPr>
        <w:pStyle w:val="Heading3"/>
        <w:numPr>
          <w:ilvl w:val="4"/>
          <w:numId w:val="1"/>
        </w:numPr>
        <w:spacing w:afterLines="50"/>
        <w:ind w:left="1230" w:rightChars="100" w:right="240" w:firstLineChars="0"/>
        <w:jc w:val="both"/>
      </w:pPr>
      <w:bookmarkStart w:id="198" w:name="_Toc293330543"/>
      <w:bookmarkStart w:id="199" w:name="_Toc520743682"/>
      <w:r w:rsidRPr="00882FF5">
        <w:rPr>
          <w:rFonts w:hint="eastAsia"/>
        </w:rPr>
        <w:t>Web Configuration</w:t>
      </w:r>
      <w:bookmarkEnd w:id="198"/>
      <w:bookmarkEnd w:id="199"/>
    </w:p>
    <w:p w:rsidR="005B779B" w:rsidRDefault="005B779B" w:rsidP="005B779B">
      <w:pPr>
        <w:jc w:val="both"/>
        <w:rPr>
          <w:rFonts w:cs="Helvetica"/>
          <w:color w:val="000000"/>
          <w:szCs w:val="22"/>
          <w:lang w:bidi="th-TH"/>
        </w:rPr>
      </w:pPr>
      <w:r>
        <w:rPr>
          <w:rFonts w:cs="Helvetica"/>
          <w:noProof/>
          <w:color w:val="000000"/>
          <w:szCs w:val="22"/>
        </w:rPr>
        <w:drawing>
          <wp:inline distT="0" distB="0" distL="0" distR="0">
            <wp:extent cx="5486400" cy="1711960"/>
            <wp:effectExtent l="0" t="0" r="0" b="2540"/>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711960"/>
                    </a:xfrm>
                    <a:prstGeom prst="rect">
                      <a:avLst/>
                    </a:prstGeom>
                    <a:noFill/>
                    <a:ln>
                      <a:noFill/>
                    </a:ln>
                  </pic:spPr>
                </pic:pic>
              </a:graphicData>
            </a:graphic>
          </wp:inline>
        </w:drawing>
      </w:r>
    </w:p>
    <w:p w:rsidR="005B779B" w:rsidRDefault="005B779B" w:rsidP="005B779B">
      <w:pPr>
        <w:jc w:val="both"/>
        <w:rPr>
          <w:rFonts w:cs="Helvetica"/>
          <w:color w:val="000000"/>
          <w:szCs w:val="22"/>
          <w:lang w:bidi="th-TH"/>
        </w:rPr>
      </w:pPr>
      <w:r>
        <w:rPr>
          <w:rFonts w:cs="Helvetica" w:hint="eastAsia"/>
          <w:noProof/>
          <w:color w:val="000000"/>
          <w:szCs w:val="22"/>
        </w:rPr>
        <w:drawing>
          <wp:inline distT="0" distB="0" distL="0" distR="0">
            <wp:extent cx="5486400" cy="2830830"/>
            <wp:effectExtent l="0" t="0" r="0" b="762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30830"/>
                    </a:xfrm>
                    <a:prstGeom prst="rect">
                      <a:avLst/>
                    </a:prstGeom>
                    <a:noFill/>
                    <a:ln>
                      <a:noFill/>
                    </a:ln>
                  </pic:spPr>
                </pic:pic>
              </a:graphicData>
            </a:graphic>
          </wp:inline>
        </w:drawing>
      </w:r>
    </w:p>
    <w:p w:rsidR="005B779B" w:rsidRPr="00882FF5" w:rsidRDefault="005B779B" w:rsidP="005C0124">
      <w:pPr>
        <w:jc w:val="both"/>
        <w:rPr>
          <w:rFonts w:cs="Helvetica"/>
          <w:color w:val="000000"/>
          <w:szCs w:val="22"/>
          <w:lang w:bidi="th-TH"/>
        </w:rPr>
      </w:pPr>
    </w:p>
    <w:tbl>
      <w:tblPr>
        <w:tblW w:w="8640" w:type="dxa"/>
        <w:tblInd w:w="108" w:type="dxa"/>
        <w:tblLayout w:type="fixed"/>
        <w:tblLook w:val="0000"/>
      </w:tblPr>
      <w:tblGrid>
        <w:gridCol w:w="1418"/>
        <w:gridCol w:w="7222"/>
      </w:tblGrid>
      <w:tr w:rsidR="00D3661B" w:rsidRPr="00882FF5" w:rsidTr="001406C9">
        <w:trPr>
          <w:trHeight w:val="227"/>
        </w:trPr>
        <w:tc>
          <w:tcPr>
            <w:tcW w:w="1418" w:type="dxa"/>
            <w:tcBorders>
              <w:bottom w:val="single" w:sz="8" w:space="0" w:color="FFFFFF"/>
            </w:tcBorders>
            <w:shd w:val="clear" w:color="auto" w:fill="F2F2F2"/>
            <w:vAlign w:val="center"/>
          </w:tcPr>
          <w:p w:rsidR="00D3661B" w:rsidRPr="00882FF5" w:rsidRDefault="00D3661B" w:rsidP="005C0124">
            <w:pPr>
              <w:snapToGrid w:val="0"/>
              <w:jc w:val="both"/>
              <w:rPr>
                <w:rFonts w:cs="Arial"/>
                <w:b/>
                <w:bCs/>
                <w:color w:val="000000"/>
                <w:szCs w:val="22"/>
              </w:rPr>
            </w:pPr>
            <w:r w:rsidRPr="00882FF5">
              <w:rPr>
                <w:rFonts w:cs="Arial"/>
                <w:b/>
                <w:bCs/>
                <w:color w:val="000000"/>
                <w:szCs w:val="22"/>
              </w:rPr>
              <w:t>Parameter</w:t>
            </w:r>
          </w:p>
        </w:tc>
        <w:tc>
          <w:tcPr>
            <w:tcW w:w="7222" w:type="dxa"/>
            <w:tcBorders>
              <w:left w:val="single" w:sz="8" w:space="0" w:color="FFFFFF"/>
              <w:bottom w:val="single" w:sz="8" w:space="0" w:color="FFFFFF"/>
            </w:tcBorders>
            <w:shd w:val="clear" w:color="auto" w:fill="F2F2F2"/>
            <w:vAlign w:val="center"/>
          </w:tcPr>
          <w:p w:rsidR="00D3661B" w:rsidRPr="00882FF5" w:rsidRDefault="00D3661B" w:rsidP="005C0124">
            <w:pPr>
              <w:snapToGrid w:val="0"/>
              <w:jc w:val="both"/>
              <w:rPr>
                <w:rFonts w:cs="Arial"/>
                <w:b/>
                <w:bCs/>
                <w:color w:val="000000"/>
                <w:szCs w:val="22"/>
              </w:rPr>
            </w:pPr>
            <w:r w:rsidRPr="00882FF5">
              <w:rPr>
                <w:rFonts w:cs="Arial"/>
                <w:b/>
                <w:bCs/>
                <w:color w:val="000000"/>
                <w:szCs w:val="22"/>
              </w:rPr>
              <w:t>Description</w:t>
            </w:r>
          </w:p>
        </w:tc>
      </w:tr>
      <w:tr w:rsidR="00D3661B" w:rsidRPr="00882FF5" w:rsidTr="001406C9">
        <w:trPr>
          <w:trHeight w:val="463"/>
        </w:trPr>
        <w:tc>
          <w:tcPr>
            <w:tcW w:w="1418" w:type="dxa"/>
            <w:tcBorders>
              <w:bottom w:val="single" w:sz="8" w:space="0" w:color="FFFFFF"/>
            </w:tcBorders>
            <w:shd w:val="clear" w:color="auto" w:fill="D9D9D9"/>
            <w:vAlign w:val="center"/>
          </w:tcPr>
          <w:p w:rsidR="00D3661B" w:rsidRPr="00882FF5" w:rsidRDefault="00D3661B" w:rsidP="009C389E">
            <w:pPr>
              <w:spacing w:afterLines="50"/>
              <w:jc w:val="both"/>
              <w:rPr>
                <w:color w:val="000000"/>
              </w:rPr>
            </w:pPr>
            <w:r w:rsidRPr="00882FF5">
              <w:rPr>
                <w:color w:val="000000"/>
              </w:rPr>
              <w:t>Port</w:t>
            </w:r>
          </w:p>
        </w:tc>
        <w:tc>
          <w:tcPr>
            <w:tcW w:w="7222" w:type="dxa"/>
            <w:tcBorders>
              <w:left w:val="single" w:sz="8" w:space="0" w:color="FFFFFF"/>
              <w:bottom w:val="single" w:sz="8" w:space="0" w:color="FFFFFF"/>
            </w:tcBorders>
            <w:shd w:val="clear" w:color="auto" w:fill="D9D9D9"/>
            <w:vAlign w:val="center"/>
          </w:tcPr>
          <w:p w:rsidR="00D3661B" w:rsidRPr="00882FF5" w:rsidRDefault="00D3661B" w:rsidP="009C389E">
            <w:pPr>
              <w:autoSpaceDE w:val="0"/>
              <w:spacing w:afterLines="50"/>
              <w:jc w:val="both"/>
              <w:rPr>
                <w:color w:val="000000"/>
              </w:rPr>
            </w:pPr>
            <w:r w:rsidRPr="00882FF5">
              <w:rPr>
                <w:color w:val="000000"/>
                <w:kern w:val="0"/>
              </w:rPr>
              <w:t>Select the port number for which you want to configure storm control</w:t>
            </w:r>
            <w:r w:rsidR="005F367D">
              <w:rPr>
                <w:color w:val="000000"/>
                <w:kern w:val="0"/>
              </w:rPr>
              <w:t xml:space="preserve"> </w:t>
            </w:r>
            <w:r w:rsidRPr="00882FF5">
              <w:rPr>
                <w:color w:val="000000"/>
                <w:kern w:val="0"/>
              </w:rPr>
              <w:t>settings.</w:t>
            </w:r>
          </w:p>
        </w:tc>
      </w:tr>
      <w:tr w:rsidR="00D3661B" w:rsidRPr="00882FF5" w:rsidTr="001406C9">
        <w:trPr>
          <w:trHeight w:val="463"/>
        </w:trPr>
        <w:tc>
          <w:tcPr>
            <w:tcW w:w="1418" w:type="dxa"/>
            <w:tcBorders>
              <w:bottom w:val="single" w:sz="8" w:space="0" w:color="FFFFFF"/>
            </w:tcBorders>
            <w:shd w:val="clear" w:color="auto" w:fill="D9D9D9"/>
            <w:vAlign w:val="center"/>
          </w:tcPr>
          <w:p w:rsidR="00D3661B" w:rsidRPr="00882FF5" w:rsidRDefault="00D3661B" w:rsidP="009C389E">
            <w:pPr>
              <w:spacing w:afterLines="50"/>
              <w:jc w:val="both"/>
              <w:rPr>
                <w:color w:val="000000"/>
              </w:rPr>
            </w:pPr>
            <w:r w:rsidRPr="00882FF5">
              <w:rPr>
                <w:color w:val="000000"/>
              </w:rPr>
              <w:t>Rate</w:t>
            </w:r>
          </w:p>
        </w:tc>
        <w:tc>
          <w:tcPr>
            <w:tcW w:w="7222" w:type="dxa"/>
            <w:tcBorders>
              <w:left w:val="single" w:sz="8" w:space="0" w:color="FFFFFF"/>
              <w:bottom w:val="single" w:sz="8" w:space="0" w:color="FFFFFF"/>
            </w:tcBorders>
            <w:shd w:val="clear" w:color="auto" w:fill="D9D9D9"/>
            <w:vAlign w:val="center"/>
          </w:tcPr>
          <w:p w:rsidR="00D3661B" w:rsidRPr="00882FF5" w:rsidRDefault="00D3661B" w:rsidP="009C389E">
            <w:pPr>
              <w:autoSpaceDE w:val="0"/>
              <w:spacing w:afterLines="50"/>
              <w:jc w:val="both"/>
              <w:rPr>
                <w:color w:val="000000"/>
              </w:rPr>
            </w:pPr>
            <w:r w:rsidRPr="00882FF5">
              <w:rPr>
                <w:color w:val="000000"/>
                <w:kern w:val="0"/>
              </w:rPr>
              <w:t xml:space="preserve">Select the number of packets (of the type specified in the </w:t>
            </w:r>
            <w:r w:rsidRPr="00882FF5">
              <w:rPr>
                <w:b/>
                <w:bCs/>
                <w:color w:val="000000"/>
                <w:kern w:val="0"/>
              </w:rPr>
              <w:t xml:space="preserve">Type </w:t>
            </w:r>
            <w:r w:rsidRPr="00882FF5">
              <w:rPr>
                <w:color w:val="000000"/>
                <w:kern w:val="0"/>
              </w:rPr>
              <w:t>field) per second the Switch can receive per second.</w:t>
            </w:r>
          </w:p>
        </w:tc>
      </w:tr>
      <w:tr w:rsidR="00D3661B" w:rsidRPr="00882FF5" w:rsidTr="001406C9">
        <w:trPr>
          <w:trHeight w:val="463"/>
        </w:trPr>
        <w:tc>
          <w:tcPr>
            <w:tcW w:w="1418" w:type="dxa"/>
            <w:shd w:val="clear" w:color="auto" w:fill="D9D9D9"/>
            <w:vAlign w:val="center"/>
          </w:tcPr>
          <w:p w:rsidR="00D3661B" w:rsidRPr="00882FF5" w:rsidRDefault="00D3661B" w:rsidP="009C389E">
            <w:pPr>
              <w:spacing w:afterLines="50"/>
              <w:jc w:val="both"/>
              <w:rPr>
                <w:color w:val="000000"/>
              </w:rPr>
            </w:pPr>
            <w:r w:rsidRPr="00882FF5">
              <w:rPr>
                <w:color w:val="000000"/>
              </w:rPr>
              <w:t>Type</w:t>
            </w:r>
          </w:p>
        </w:tc>
        <w:tc>
          <w:tcPr>
            <w:tcW w:w="7222" w:type="dxa"/>
            <w:tcBorders>
              <w:left w:val="single" w:sz="8" w:space="0" w:color="FFFFFF"/>
            </w:tcBorders>
            <w:shd w:val="clear" w:color="auto" w:fill="D9D9D9"/>
            <w:vAlign w:val="center"/>
          </w:tcPr>
          <w:p w:rsidR="00D3661B" w:rsidRPr="00882FF5" w:rsidRDefault="00D3661B" w:rsidP="005C0124">
            <w:pPr>
              <w:autoSpaceDE w:val="0"/>
              <w:autoSpaceDN w:val="0"/>
              <w:adjustRightInd w:val="0"/>
              <w:jc w:val="both"/>
              <w:rPr>
                <w:color w:val="000000"/>
                <w:kern w:val="0"/>
              </w:rPr>
            </w:pPr>
            <w:r w:rsidRPr="00882FF5">
              <w:rPr>
                <w:color w:val="000000"/>
                <w:kern w:val="0"/>
              </w:rPr>
              <w:t>Select</w:t>
            </w:r>
            <w:r w:rsidR="005F367D">
              <w:rPr>
                <w:color w:val="000000"/>
                <w:kern w:val="0"/>
              </w:rPr>
              <w:t xml:space="preserve"> </w:t>
            </w:r>
            <w:r w:rsidRPr="00882FF5">
              <w:rPr>
                <w:b/>
                <w:bCs/>
                <w:color w:val="000000"/>
                <w:kern w:val="0"/>
              </w:rPr>
              <w:t xml:space="preserve">Broadcast </w:t>
            </w:r>
            <w:r w:rsidRPr="00882FF5">
              <w:rPr>
                <w:color w:val="000000"/>
                <w:kern w:val="0"/>
              </w:rPr>
              <w:t>- to specify a limit for the amount of broadcast packets</w:t>
            </w:r>
            <w:r w:rsidR="005F367D">
              <w:rPr>
                <w:color w:val="000000"/>
                <w:kern w:val="0"/>
              </w:rPr>
              <w:t xml:space="preserve"> </w:t>
            </w:r>
            <w:r w:rsidRPr="00882FF5">
              <w:rPr>
                <w:color w:val="000000"/>
                <w:kern w:val="0"/>
              </w:rPr>
              <w:t>received per second.</w:t>
            </w:r>
          </w:p>
          <w:p w:rsidR="00D3661B" w:rsidRPr="00882FF5" w:rsidRDefault="00D3661B" w:rsidP="005C0124">
            <w:pPr>
              <w:autoSpaceDE w:val="0"/>
              <w:autoSpaceDN w:val="0"/>
              <w:adjustRightInd w:val="0"/>
              <w:jc w:val="both"/>
              <w:rPr>
                <w:color w:val="000000"/>
                <w:kern w:val="0"/>
              </w:rPr>
            </w:pPr>
            <w:r w:rsidRPr="00882FF5">
              <w:rPr>
                <w:b/>
                <w:bCs/>
                <w:color w:val="000000"/>
                <w:kern w:val="0"/>
              </w:rPr>
              <w:t xml:space="preserve">Multicast </w:t>
            </w:r>
            <w:r w:rsidRPr="00882FF5">
              <w:rPr>
                <w:color w:val="000000"/>
                <w:kern w:val="0"/>
              </w:rPr>
              <w:t>- to specify a limit for the amount of multicast packets</w:t>
            </w:r>
            <w:r w:rsidR="005F367D">
              <w:rPr>
                <w:color w:val="000000"/>
                <w:kern w:val="0"/>
              </w:rPr>
              <w:t xml:space="preserve"> </w:t>
            </w:r>
            <w:r w:rsidRPr="00882FF5">
              <w:rPr>
                <w:color w:val="000000"/>
                <w:kern w:val="0"/>
              </w:rPr>
              <w:t>received per second.</w:t>
            </w:r>
          </w:p>
          <w:p w:rsidR="00D3661B" w:rsidRPr="00882FF5" w:rsidRDefault="00D3661B" w:rsidP="005F367D">
            <w:pPr>
              <w:autoSpaceDE w:val="0"/>
              <w:autoSpaceDN w:val="0"/>
              <w:adjustRightInd w:val="0"/>
              <w:jc w:val="both"/>
              <w:rPr>
                <w:color w:val="000000"/>
                <w:kern w:val="0"/>
              </w:rPr>
            </w:pPr>
            <w:r w:rsidRPr="00882FF5">
              <w:rPr>
                <w:b/>
                <w:bCs/>
                <w:color w:val="000000"/>
                <w:kern w:val="0"/>
              </w:rPr>
              <w:t xml:space="preserve">DLF </w:t>
            </w:r>
            <w:r w:rsidRPr="00882FF5">
              <w:rPr>
                <w:color w:val="000000"/>
                <w:kern w:val="0"/>
              </w:rPr>
              <w:t>- to specify a limit for the amount of DLF packets received per</w:t>
            </w:r>
            <w:r w:rsidR="005F367D">
              <w:rPr>
                <w:color w:val="000000"/>
                <w:kern w:val="0"/>
              </w:rPr>
              <w:t xml:space="preserve"> s</w:t>
            </w:r>
            <w:r w:rsidRPr="00882FF5">
              <w:rPr>
                <w:color w:val="000000"/>
                <w:kern w:val="0"/>
              </w:rPr>
              <w:t>econd.</w:t>
            </w:r>
          </w:p>
        </w:tc>
      </w:tr>
      <w:tr w:rsidR="00D3661B" w:rsidRPr="00882FF5" w:rsidTr="001406C9">
        <w:trPr>
          <w:trHeight w:val="463"/>
        </w:trPr>
        <w:tc>
          <w:tcPr>
            <w:tcW w:w="1418" w:type="dxa"/>
            <w:shd w:val="clear" w:color="auto" w:fill="D9D9D9"/>
            <w:vAlign w:val="center"/>
          </w:tcPr>
          <w:p w:rsidR="00D3661B" w:rsidRPr="00882FF5" w:rsidRDefault="00D3661B" w:rsidP="009C389E">
            <w:pPr>
              <w:spacing w:afterLines="50"/>
              <w:jc w:val="both"/>
              <w:rPr>
                <w:color w:val="000000"/>
              </w:rPr>
            </w:pPr>
            <w:r w:rsidRPr="00882FF5">
              <w:rPr>
                <w:rFonts w:hint="eastAsia"/>
                <w:color w:val="000000"/>
              </w:rPr>
              <w:t>Apply</w:t>
            </w:r>
          </w:p>
        </w:tc>
        <w:tc>
          <w:tcPr>
            <w:tcW w:w="7222" w:type="dxa"/>
            <w:tcBorders>
              <w:left w:val="single" w:sz="8" w:space="0" w:color="FFFFFF"/>
            </w:tcBorders>
            <w:shd w:val="clear" w:color="auto" w:fill="D9D9D9"/>
            <w:vAlign w:val="center"/>
          </w:tcPr>
          <w:p w:rsidR="00D3661B" w:rsidRPr="00882FF5" w:rsidRDefault="00D3661B" w:rsidP="005C0124">
            <w:pPr>
              <w:autoSpaceDE w:val="0"/>
              <w:autoSpaceDN w:val="0"/>
              <w:adjustRightInd w:val="0"/>
              <w:jc w:val="both"/>
              <w:rPr>
                <w:color w:val="000000"/>
                <w:kern w:val="0"/>
              </w:rPr>
            </w:pPr>
            <w:r w:rsidRPr="00882FF5">
              <w:rPr>
                <w:color w:val="000000"/>
                <w:kern w:val="0"/>
              </w:rPr>
              <w:t xml:space="preserve">Click Apply to </w:t>
            </w:r>
            <w:r w:rsidRPr="00882FF5">
              <w:rPr>
                <w:rFonts w:hint="eastAsia"/>
                <w:color w:val="000000"/>
                <w:kern w:val="0"/>
              </w:rPr>
              <w:t>take effect the settings</w:t>
            </w:r>
            <w:r w:rsidRPr="00882FF5">
              <w:rPr>
                <w:color w:val="000000"/>
                <w:kern w:val="0"/>
              </w:rPr>
              <w:t>.</w:t>
            </w:r>
          </w:p>
        </w:tc>
      </w:tr>
      <w:tr w:rsidR="00D3661B" w:rsidRPr="00882FF5" w:rsidTr="001406C9">
        <w:trPr>
          <w:trHeight w:val="463"/>
        </w:trPr>
        <w:tc>
          <w:tcPr>
            <w:tcW w:w="1418" w:type="dxa"/>
            <w:shd w:val="clear" w:color="auto" w:fill="D9D9D9"/>
            <w:vAlign w:val="center"/>
          </w:tcPr>
          <w:p w:rsidR="00D3661B" w:rsidRPr="00882FF5" w:rsidRDefault="00D3661B" w:rsidP="009C389E">
            <w:pPr>
              <w:spacing w:afterLines="50"/>
              <w:jc w:val="both"/>
              <w:rPr>
                <w:color w:val="000000"/>
              </w:rPr>
            </w:pPr>
            <w:r w:rsidRPr="00882FF5">
              <w:rPr>
                <w:rFonts w:hint="eastAsia"/>
                <w:color w:val="000000"/>
              </w:rPr>
              <w:t>Refresh</w:t>
            </w:r>
          </w:p>
        </w:tc>
        <w:tc>
          <w:tcPr>
            <w:tcW w:w="7222" w:type="dxa"/>
            <w:tcBorders>
              <w:left w:val="single" w:sz="8" w:space="0" w:color="FFFFFF"/>
            </w:tcBorders>
            <w:shd w:val="clear" w:color="auto" w:fill="D9D9D9"/>
            <w:vAlign w:val="center"/>
          </w:tcPr>
          <w:p w:rsidR="00D3661B" w:rsidRPr="00882FF5" w:rsidRDefault="00D3661B" w:rsidP="005C0124">
            <w:pPr>
              <w:autoSpaceDE w:val="0"/>
              <w:autoSpaceDN w:val="0"/>
              <w:adjustRightInd w:val="0"/>
              <w:jc w:val="both"/>
              <w:rPr>
                <w:color w:val="000000"/>
                <w:kern w:val="0"/>
              </w:rPr>
            </w:pPr>
            <w:r w:rsidRPr="00882FF5">
              <w:rPr>
                <w:color w:val="000000"/>
                <w:kern w:val="0"/>
              </w:rPr>
              <w:t>Click Refresh to begin configuring this screen afresh.</w:t>
            </w:r>
          </w:p>
        </w:tc>
      </w:tr>
    </w:tbl>
    <w:p w:rsidR="00D3661B" w:rsidRDefault="00D3661B" w:rsidP="005C0124">
      <w:pPr>
        <w:jc w:val="both"/>
        <w:rPr>
          <w:color w:val="000000"/>
        </w:rPr>
      </w:pPr>
    </w:p>
    <w:p w:rsidR="001406C9" w:rsidRDefault="001406C9" w:rsidP="005C0124">
      <w:pPr>
        <w:jc w:val="both"/>
        <w:rPr>
          <w:color w:val="000000"/>
        </w:rPr>
      </w:pPr>
    </w:p>
    <w:p w:rsidR="00101A62" w:rsidRDefault="00101A62" w:rsidP="005C0124">
      <w:pPr>
        <w:jc w:val="both"/>
        <w:rPr>
          <w:color w:val="000000"/>
        </w:rPr>
      </w:pPr>
    </w:p>
    <w:p w:rsidR="00D3661B" w:rsidRPr="00882FF5" w:rsidRDefault="000C213B" w:rsidP="005C0124">
      <w:pPr>
        <w:pStyle w:val="Heading3"/>
        <w:numPr>
          <w:ilvl w:val="3"/>
          <w:numId w:val="1"/>
        </w:numPr>
        <w:ind w:rightChars="100" w:right="240" w:firstLineChars="0"/>
        <w:jc w:val="both"/>
      </w:pPr>
      <w:bookmarkStart w:id="200" w:name="_Toc293330546"/>
      <w:bookmarkStart w:id="201" w:name="_Toc520743683"/>
      <w:r>
        <w:rPr>
          <w:rFonts w:hint="eastAsia"/>
        </w:rPr>
        <w:t>Bandwidth</w:t>
      </w:r>
      <w:r w:rsidR="00D3661B" w:rsidRPr="00882FF5">
        <w:rPr>
          <w:rFonts w:hint="eastAsia"/>
        </w:rPr>
        <w:t xml:space="preserve"> Limitation</w:t>
      </w:r>
      <w:bookmarkEnd w:id="200"/>
      <w:bookmarkEnd w:id="201"/>
    </w:p>
    <w:p w:rsidR="00D3661B" w:rsidRPr="00882FF5" w:rsidRDefault="00D3661B" w:rsidP="001406C9">
      <w:pPr>
        <w:jc w:val="both"/>
        <w:rPr>
          <w:color w:val="000000"/>
        </w:rPr>
      </w:pPr>
      <w:r w:rsidRPr="00882FF5">
        <w:rPr>
          <w:rFonts w:hint="eastAsia"/>
          <w:color w:val="000000"/>
        </w:rPr>
        <w:t>The</w:t>
      </w:r>
      <w:r w:rsidR="005F367D">
        <w:rPr>
          <w:color w:val="000000"/>
        </w:rPr>
        <w:t xml:space="preserve"> </w:t>
      </w:r>
      <w:r w:rsidRPr="00882FF5">
        <w:rPr>
          <w:rStyle w:val="Emphasis"/>
          <w:color w:val="000000"/>
        </w:rPr>
        <w:t>rate limit</w:t>
      </w:r>
      <w:r w:rsidRPr="00882FF5">
        <w:rPr>
          <w:rStyle w:val="Emphasis"/>
          <w:rFonts w:hint="eastAsia"/>
          <w:color w:val="000000"/>
        </w:rPr>
        <w:t>ation</w:t>
      </w:r>
      <w:r w:rsidRPr="00882FF5">
        <w:rPr>
          <w:color w:val="000000"/>
        </w:rPr>
        <w:t xml:space="preserve"> is used to control the </w:t>
      </w:r>
      <w:r w:rsidRPr="00882FF5">
        <w:rPr>
          <w:rStyle w:val="Emphasis"/>
          <w:color w:val="000000"/>
        </w:rPr>
        <w:t>rate</w:t>
      </w:r>
      <w:r w:rsidRPr="00882FF5">
        <w:rPr>
          <w:color w:val="000000"/>
        </w:rPr>
        <w:t xml:space="preserve"> of traffic sent or received on a network interface</w:t>
      </w:r>
      <w:r w:rsidRPr="00882FF5">
        <w:rPr>
          <w:rFonts w:hint="eastAsia"/>
          <w:color w:val="000000"/>
        </w:rPr>
        <w:t>.</w:t>
      </w:r>
    </w:p>
    <w:p w:rsidR="00D3661B" w:rsidRPr="001406C9" w:rsidRDefault="00D3661B" w:rsidP="005C0124">
      <w:pPr>
        <w:ind w:firstLine="480"/>
        <w:jc w:val="both"/>
        <w:rPr>
          <w:color w:val="000000"/>
        </w:rPr>
      </w:pPr>
    </w:p>
    <w:p w:rsidR="00D3661B" w:rsidRPr="00882FF5" w:rsidRDefault="00DD7B4A" w:rsidP="005C0124">
      <w:pPr>
        <w:jc w:val="both"/>
        <w:rPr>
          <w:color w:val="FF0000"/>
        </w:rPr>
      </w:pPr>
      <w:r>
        <w:rPr>
          <w:rFonts w:hint="eastAsia"/>
          <w:color w:val="000000"/>
        </w:rPr>
        <w:t>Rate Limitation unit: M</w:t>
      </w:r>
      <w:r w:rsidR="00D3661B" w:rsidRPr="00882FF5">
        <w:rPr>
          <w:rFonts w:hint="eastAsia"/>
          <w:color w:val="000000"/>
        </w:rPr>
        <w:t>b</w:t>
      </w:r>
      <w:r w:rsidR="00BE6523">
        <w:rPr>
          <w:color w:val="000000"/>
        </w:rPr>
        <w:t>p</w:t>
      </w:r>
      <w:r w:rsidR="00D3661B" w:rsidRPr="00882FF5">
        <w:rPr>
          <w:rFonts w:hint="eastAsia"/>
          <w:color w:val="000000"/>
        </w:rPr>
        <w:t>s.</w:t>
      </w:r>
    </w:p>
    <w:p w:rsidR="007400A3" w:rsidRPr="00882FF5" w:rsidRDefault="007400A3" w:rsidP="005C0124">
      <w:pPr>
        <w:jc w:val="both"/>
        <w:rPr>
          <w:color w:val="000000"/>
        </w:rPr>
      </w:pPr>
    </w:p>
    <w:p w:rsidR="007400A3" w:rsidRPr="00882FF5" w:rsidRDefault="007400A3" w:rsidP="001406C9">
      <w:pPr>
        <w:jc w:val="both"/>
        <w:rPr>
          <w:color w:val="000000"/>
        </w:rPr>
      </w:pPr>
      <w:bookmarkStart w:id="202" w:name="_Toc289951369"/>
      <w:bookmarkStart w:id="203" w:name="_Toc293330549"/>
      <w:r w:rsidRPr="007400A3">
        <w:rPr>
          <w:rFonts w:hint="eastAsia"/>
          <w:b/>
        </w:rPr>
        <w:t>Default Setting</w:t>
      </w:r>
      <w:bookmarkEnd w:id="202"/>
      <w:bookmarkEnd w:id="203"/>
      <w:r w:rsidR="001406C9">
        <w:rPr>
          <w:rFonts w:hint="eastAsia"/>
          <w:b/>
        </w:rPr>
        <w:t xml:space="preserve">: </w:t>
      </w:r>
      <w:r>
        <w:rPr>
          <w:rFonts w:hint="eastAsia"/>
          <w:color w:val="000000"/>
        </w:rPr>
        <w:t>All ports</w:t>
      </w:r>
      <w:r>
        <w:rPr>
          <w:color w:val="000000"/>
        </w:rPr>
        <w:t>’</w:t>
      </w:r>
      <w:r>
        <w:rPr>
          <w:rFonts w:hint="eastAsia"/>
          <w:color w:val="000000"/>
        </w:rPr>
        <w:t xml:space="preserve"> Ingress and Egress rate limitation are disabled.</w:t>
      </w:r>
    </w:p>
    <w:p w:rsidR="007400A3" w:rsidRPr="0055127C" w:rsidRDefault="007400A3" w:rsidP="005C0124">
      <w:pPr>
        <w:jc w:val="both"/>
        <w:rPr>
          <w:color w:val="000000"/>
        </w:rPr>
      </w:pPr>
    </w:p>
    <w:p w:rsidR="00D3661B" w:rsidRPr="00882FF5" w:rsidRDefault="00D3661B" w:rsidP="009C389E">
      <w:pPr>
        <w:pStyle w:val="Heading3"/>
        <w:numPr>
          <w:ilvl w:val="4"/>
          <w:numId w:val="1"/>
        </w:numPr>
        <w:spacing w:afterLines="50"/>
        <w:ind w:left="1230" w:rightChars="100" w:right="240" w:firstLineChars="0"/>
        <w:jc w:val="both"/>
      </w:pPr>
      <w:bookmarkStart w:id="204" w:name="_Toc293330547"/>
      <w:bookmarkStart w:id="205" w:name="_Toc520743684"/>
      <w:r w:rsidRPr="00882FF5">
        <w:rPr>
          <w:rFonts w:hint="eastAsia"/>
        </w:rPr>
        <w:t>CLI Configuration</w:t>
      </w:r>
      <w:bookmarkEnd w:id="204"/>
      <w:bookmarkEnd w:id="2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D3661B" w:rsidRPr="00382FDC" w:rsidTr="00382FDC">
        <w:tc>
          <w:tcPr>
            <w:tcW w:w="1174" w:type="dxa"/>
            <w:shd w:val="clear" w:color="auto" w:fill="CCFFCC"/>
          </w:tcPr>
          <w:p w:rsidR="00D3661B" w:rsidRPr="00382FDC" w:rsidRDefault="00D3661B" w:rsidP="005C0124">
            <w:pPr>
              <w:jc w:val="both"/>
              <w:rPr>
                <w:b/>
                <w:color w:val="000000"/>
                <w:kern w:val="0"/>
              </w:rPr>
            </w:pPr>
            <w:r w:rsidRPr="00382FDC">
              <w:rPr>
                <w:rFonts w:hint="eastAsia"/>
                <w:b/>
                <w:color w:val="000000"/>
                <w:kern w:val="0"/>
              </w:rPr>
              <w:t>Node</w:t>
            </w:r>
          </w:p>
        </w:tc>
        <w:tc>
          <w:tcPr>
            <w:tcW w:w="2377" w:type="dxa"/>
            <w:shd w:val="clear" w:color="auto" w:fill="CCFFCC"/>
          </w:tcPr>
          <w:p w:rsidR="00D3661B" w:rsidRPr="00382FDC" w:rsidRDefault="00D3661B" w:rsidP="005C0124">
            <w:pPr>
              <w:jc w:val="both"/>
              <w:rPr>
                <w:b/>
                <w:color w:val="000000"/>
                <w:kern w:val="0"/>
              </w:rPr>
            </w:pPr>
            <w:r w:rsidRPr="00382FDC">
              <w:rPr>
                <w:rFonts w:hint="eastAsia"/>
                <w:b/>
                <w:color w:val="000000"/>
                <w:kern w:val="0"/>
              </w:rPr>
              <w:t>Command</w:t>
            </w:r>
          </w:p>
        </w:tc>
        <w:tc>
          <w:tcPr>
            <w:tcW w:w="5311" w:type="dxa"/>
            <w:shd w:val="clear" w:color="auto" w:fill="CCFFCC"/>
          </w:tcPr>
          <w:p w:rsidR="00D3661B" w:rsidRPr="00382FDC" w:rsidRDefault="00D3661B" w:rsidP="005C0124">
            <w:pPr>
              <w:jc w:val="both"/>
              <w:rPr>
                <w:b/>
                <w:color w:val="000000"/>
                <w:kern w:val="0"/>
              </w:rPr>
            </w:pPr>
            <w:r w:rsidRPr="00382FDC">
              <w:rPr>
                <w:rFonts w:hint="eastAsia"/>
                <w:b/>
                <w:color w:val="000000"/>
                <w:kern w:val="0"/>
              </w:rPr>
              <w:t>Description</w:t>
            </w:r>
          </w:p>
        </w:tc>
      </w:tr>
      <w:tr w:rsidR="00D3661B" w:rsidRPr="00382FDC" w:rsidTr="00382FDC">
        <w:tc>
          <w:tcPr>
            <w:tcW w:w="1174" w:type="dxa"/>
            <w:shd w:val="clear" w:color="auto" w:fill="auto"/>
          </w:tcPr>
          <w:p w:rsidR="00D3661B" w:rsidRPr="00382FDC" w:rsidRDefault="00D3661B" w:rsidP="005C0124">
            <w:pPr>
              <w:jc w:val="both"/>
              <w:rPr>
                <w:color w:val="000000"/>
                <w:kern w:val="0"/>
              </w:rPr>
            </w:pPr>
            <w:r w:rsidRPr="00382FDC">
              <w:rPr>
                <w:rFonts w:hint="eastAsia"/>
                <w:color w:val="000000"/>
                <w:kern w:val="0"/>
              </w:rPr>
              <w:t>enable</w:t>
            </w:r>
          </w:p>
        </w:tc>
        <w:tc>
          <w:tcPr>
            <w:tcW w:w="2377" w:type="dxa"/>
            <w:shd w:val="clear" w:color="auto" w:fill="auto"/>
          </w:tcPr>
          <w:p w:rsidR="00D3661B" w:rsidRPr="00382FDC" w:rsidRDefault="00D3661B" w:rsidP="005C0124">
            <w:pPr>
              <w:jc w:val="both"/>
              <w:rPr>
                <w:color w:val="000000"/>
                <w:kern w:val="0"/>
              </w:rPr>
            </w:pPr>
            <w:r w:rsidRPr="00382FDC">
              <w:rPr>
                <w:rFonts w:hint="eastAsia"/>
                <w:color w:val="000000"/>
              </w:rPr>
              <w:t xml:space="preserve">show </w:t>
            </w:r>
            <w:r w:rsidRPr="00382FDC">
              <w:rPr>
                <w:color w:val="000000"/>
              </w:rPr>
              <w:t>bandwidth-limit</w:t>
            </w:r>
          </w:p>
        </w:tc>
        <w:tc>
          <w:tcPr>
            <w:tcW w:w="5311" w:type="dxa"/>
            <w:shd w:val="clear" w:color="auto" w:fill="auto"/>
          </w:tcPr>
          <w:p w:rsidR="00D3661B" w:rsidRPr="00382FDC" w:rsidRDefault="00D3661B" w:rsidP="005C0124">
            <w:pPr>
              <w:jc w:val="both"/>
              <w:rPr>
                <w:color w:val="000000"/>
                <w:kern w:val="0"/>
              </w:rPr>
            </w:pPr>
            <w:r w:rsidRPr="00382FDC">
              <w:rPr>
                <w:rFonts w:hint="eastAsia"/>
                <w:color w:val="000000"/>
              </w:rPr>
              <w:t>This command displays the current rate control configurations.</w:t>
            </w:r>
          </w:p>
        </w:tc>
      </w:tr>
      <w:tr w:rsidR="00D3661B" w:rsidRPr="00382FDC" w:rsidTr="00382FDC">
        <w:tc>
          <w:tcPr>
            <w:tcW w:w="1174" w:type="dxa"/>
            <w:shd w:val="clear" w:color="auto" w:fill="auto"/>
          </w:tcPr>
          <w:p w:rsidR="00D3661B" w:rsidRPr="00382FDC" w:rsidRDefault="00D3661B" w:rsidP="005C0124">
            <w:pPr>
              <w:jc w:val="both"/>
              <w:rPr>
                <w:color w:val="000000"/>
                <w:kern w:val="0"/>
              </w:rPr>
            </w:pPr>
            <w:r w:rsidRPr="00382FDC">
              <w:rPr>
                <w:rFonts w:hint="eastAsia"/>
                <w:color w:val="000000"/>
                <w:kern w:val="0"/>
              </w:rPr>
              <w:t>configure</w:t>
            </w:r>
          </w:p>
        </w:tc>
        <w:tc>
          <w:tcPr>
            <w:tcW w:w="2377" w:type="dxa"/>
            <w:shd w:val="clear" w:color="auto" w:fill="auto"/>
          </w:tcPr>
          <w:p w:rsidR="00D3661B" w:rsidRPr="00382FDC" w:rsidRDefault="00D3661B" w:rsidP="005C0124">
            <w:pPr>
              <w:jc w:val="both"/>
              <w:rPr>
                <w:color w:val="000000"/>
                <w:kern w:val="0"/>
              </w:rPr>
            </w:pPr>
            <w:r w:rsidRPr="00382FDC">
              <w:rPr>
                <w:color w:val="000000"/>
              </w:rPr>
              <w:t>bandwidth-limit</w:t>
            </w:r>
            <w:r w:rsidRPr="00382FDC">
              <w:rPr>
                <w:rFonts w:hint="eastAsia"/>
                <w:color w:val="000000"/>
              </w:rPr>
              <w:t xml:space="preserve"> egress RATE_LIMIT ports PORTLISTS</w:t>
            </w:r>
          </w:p>
        </w:tc>
        <w:tc>
          <w:tcPr>
            <w:tcW w:w="5311" w:type="dxa"/>
            <w:shd w:val="clear" w:color="auto" w:fill="auto"/>
          </w:tcPr>
          <w:p w:rsidR="00D3661B" w:rsidRPr="00382FDC" w:rsidRDefault="00D3661B" w:rsidP="005C0124">
            <w:pPr>
              <w:jc w:val="both"/>
              <w:rPr>
                <w:color w:val="000000"/>
                <w:kern w:val="0"/>
              </w:rPr>
            </w:pPr>
            <w:r w:rsidRPr="00382FDC">
              <w:rPr>
                <w:rFonts w:hint="eastAsia"/>
                <w:color w:val="000000"/>
              </w:rPr>
              <w:t xml:space="preserve">This command enables the bandwidth limit for outgoing packets and set the </w:t>
            </w:r>
            <w:r w:rsidRPr="00382FDC">
              <w:rPr>
                <w:color w:val="000000"/>
              </w:rPr>
              <w:t>limitation</w:t>
            </w:r>
            <w:r w:rsidRPr="00382FDC">
              <w:rPr>
                <w:rFonts w:hint="eastAsia"/>
                <w:color w:val="000000"/>
              </w:rPr>
              <w:t>.</w:t>
            </w:r>
          </w:p>
        </w:tc>
      </w:tr>
      <w:tr w:rsidR="00D3661B" w:rsidRPr="00382FDC" w:rsidTr="00382FDC">
        <w:tc>
          <w:tcPr>
            <w:tcW w:w="1174" w:type="dxa"/>
            <w:shd w:val="clear" w:color="auto" w:fill="auto"/>
          </w:tcPr>
          <w:p w:rsidR="00D3661B" w:rsidRPr="00382FDC" w:rsidRDefault="00D3661B" w:rsidP="005C0124">
            <w:pPr>
              <w:jc w:val="both"/>
              <w:rPr>
                <w:color w:val="000000"/>
                <w:kern w:val="0"/>
              </w:rPr>
            </w:pPr>
            <w:r w:rsidRPr="00382FDC">
              <w:rPr>
                <w:rFonts w:hint="eastAsia"/>
                <w:color w:val="000000"/>
                <w:kern w:val="0"/>
              </w:rPr>
              <w:t>configure</w:t>
            </w:r>
          </w:p>
        </w:tc>
        <w:tc>
          <w:tcPr>
            <w:tcW w:w="2377" w:type="dxa"/>
            <w:shd w:val="clear" w:color="auto" w:fill="auto"/>
          </w:tcPr>
          <w:p w:rsidR="00D3661B" w:rsidRPr="00382FDC" w:rsidRDefault="00D3661B" w:rsidP="005C0124">
            <w:pPr>
              <w:jc w:val="both"/>
              <w:rPr>
                <w:color w:val="000000"/>
                <w:kern w:val="0"/>
              </w:rPr>
            </w:pPr>
            <w:r w:rsidRPr="00382FDC">
              <w:rPr>
                <w:rFonts w:hint="eastAsia"/>
                <w:color w:val="000000"/>
              </w:rPr>
              <w:t xml:space="preserve">no </w:t>
            </w:r>
            <w:r w:rsidRPr="00382FDC">
              <w:rPr>
                <w:color w:val="000000"/>
              </w:rPr>
              <w:t>bandwidth-limit</w:t>
            </w:r>
            <w:r w:rsidRPr="00382FDC">
              <w:rPr>
                <w:rFonts w:hint="eastAsia"/>
                <w:color w:val="000000"/>
              </w:rPr>
              <w:t xml:space="preserve"> egress ports PORTLISTS</w:t>
            </w:r>
          </w:p>
        </w:tc>
        <w:tc>
          <w:tcPr>
            <w:tcW w:w="5311" w:type="dxa"/>
            <w:shd w:val="clear" w:color="auto" w:fill="auto"/>
          </w:tcPr>
          <w:p w:rsidR="00D3661B" w:rsidRPr="00382FDC" w:rsidRDefault="00D3661B" w:rsidP="005C0124">
            <w:pPr>
              <w:jc w:val="both"/>
              <w:rPr>
                <w:color w:val="000000"/>
                <w:kern w:val="0"/>
              </w:rPr>
            </w:pPr>
            <w:r w:rsidRPr="00382FDC">
              <w:rPr>
                <w:rFonts w:hint="eastAsia"/>
                <w:color w:val="000000"/>
              </w:rPr>
              <w:t>This command disables the bandwidth limit for outgoing packets.</w:t>
            </w:r>
          </w:p>
        </w:tc>
      </w:tr>
      <w:tr w:rsidR="00D3661B" w:rsidRPr="00382FDC" w:rsidTr="00382FDC">
        <w:tc>
          <w:tcPr>
            <w:tcW w:w="1174" w:type="dxa"/>
            <w:shd w:val="clear" w:color="auto" w:fill="auto"/>
          </w:tcPr>
          <w:p w:rsidR="00D3661B" w:rsidRPr="00382FDC" w:rsidRDefault="00D3661B" w:rsidP="005C0124">
            <w:pPr>
              <w:jc w:val="both"/>
              <w:rPr>
                <w:color w:val="000000"/>
                <w:kern w:val="0"/>
              </w:rPr>
            </w:pPr>
            <w:r w:rsidRPr="00382FDC">
              <w:rPr>
                <w:rFonts w:hint="eastAsia"/>
                <w:color w:val="000000"/>
                <w:kern w:val="0"/>
              </w:rPr>
              <w:t>configure</w:t>
            </w:r>
          </w:p>
        </w:tc>
        <w:tc>
          <w:tcPr>
            <w:tcW w:w="2377" w:type="dxa"/>
            <w:shd w:val="clear" w:color="auto" w:fill="auto"/>
          </w:tcPr>
          <w:p w:rsidR="00D3661B" w:rsidRPr="00382FDC" w:rsidRDefault="00D3661B" w:rsidP="005C0124">
            <w:pPr>
              <w:jc w:val="both"/>
              <w:rPr>
                <w:color w:val="000000"/>
                <w:kern w:val="0"/>
              </w:rPr>
            </w:pPr>
            <w:r w:rsidRPr="00382FDC">
              <w:rPr>
                <w:color w:val="000000"/>
              </w:rPr>
              <w:t>bandwidth-limit</w:t>
            </w:r>
            <w:r w:rsidRPr="00382FDC">
              <w:rPr>
                <w:rFonts w:hint="eastAsia"/>
                <w:color w:val="000000"/>
              </w:rPr>
              <w:t xml:space="preserve"> ingress RATE_LIMIT ports PORTLISTS</w:t>
            </w:r>
          </w:p>
        </w:tc>
        <w:tc>
          <w:tcPr>
            <w:tcW w:w="5311" w:type="dxa"/>
            <w:shd w:val="clear" w:color="auto" w:fill="auto"/>
          </w:tcPr>
          <w:p w:rsidR="00D3661B" w:rsidRPr="00382FDC" w:rsidRDefault="00D3661B" w:rsidP="005C0124">
            <w:pPr>
              <w:jc w:val="both"/>
              <w:rPr>
                <w:color w:val="000000"/>
                <w:kern w:val="0"/>
              </w:rPr>
            </w:pPr>
            <w:r w:rsidRPr="00382FDC">
              <w:rPr>
                <w:rFonts w:hint="eastAsia"/>
                <w:color w:val="000000"/>
              </w:rPr>
              <w:t xml:space="preserve">This command enables the bandwidth limit for incoming packets and set the </w:t>
            </w:r>
            <w:r w:rsidRPr="00382FDC">
              <w:rPr>
                <w:color w:val="000000"/>
              </w:rPr>
              <w:t>limitation</w:t>
            </w:r>
            <w:r w:rsidRPr="00382FDC">
              <w:rPr>
                <w:rFonts w:hint="eastAsia"/>
                <w:color w:val="000000"/>
              </w:rPr>
              <w:t>.</w:t>
            </w:r>
          </w:p>
        </w:tc>
      </w:tr>
      <w:tr w:rsidR="00D3661B" w:rsidRPr="00382FDC" w:rsidTr="00382FDC">
        <w:tc>
          <w:tcPr>
            <w:tcW w:w="1174" w:type="dxa"/>
            <w:shd w:val="clear" w:color="auto" w:fill="auto"/>
          </w:tcPr>
          <w:p w:rsidR="00D3661B" w:rsidRPr="00382FDC" w:rsidRDefault="00D3661B" w:rsidP="005C0124">
            <w:pPr>
              <w:jc w:val="both"/>
              <w:rPr>
                <w:color w:val="000000"/>
                <w:kern w:val="0"/>
              </w:rPr>
            </w:pPr>
            <w:r w:rsidRPr="00382FDC">
              <w:rPr>
                <w:rFonts w:hint="eastAsia"/>
                <w:color w:val="000000"/>
                <w:kern w:val="0"/>
              </w:rPr>
              <w:t>configure</w:t>
            </w:r>
          </w:p>
        </w:tc>
        <w:tc>
          <w:tcPr>
            <w:tcW w:w="2377" w:type="dxa"/>
            <w:shd w:val="clear" w:color="auto" w:fill="auto"/>
          </w:tcPr>
          <w:p w:rsidR="00D3661B" w:rsidRPr="00382FDC" w:rsidRDefault="00D3661B" w:rsidP="005C0124">
            <w:pPr>
              <w:jc w:val="both"/>
              <w:rPr>
                <w:color w:val="000000"/>
                <w:kern w:val="0"/>
              </w:rPr>
            </w:pPr>
            <w:r w:rsidRPr="00382FDC">
              <w:rPr>
                <w:rFonts w:hint="eastAsia"/>
                <w:color w:val="000000"/>
              </w:rPr>
              <w:t xml:space="preserve">no </w:t>
            </w:r>
            <w:r w:rsidRPr="00382FDC">
              <w:rPr>
                <w:color w:val="000000"/>
              </w:rPr>
              <w:t>bandwidth-limit</w:t>
            </w:r>
            <w:r w:rsidRPr="00382FDC">
              <w:rPr>
                <w:rFonts w:hint="eastAsia"/>
                <w:color w:val="000000"/>
              </w:rPr>
              <w:t xml:space="preserve"> ingress ports PORTLISTS</w:t>
            </w:r>
          </w:p>
        </w:tc>
        <w:tc>
          <w:tcPr>
            <w:tcW w:w="5311" w:type="dxa"/>
            <w:shd w:val="clear" w:color="auto" w:fill="auto"/>
          </w:tcPr>
          <w:p w:rsidR="00D3661B" w:rsidRPr="00382FDC" w:rsidRDefault="00D3661B" w:rsidP="005C0124">
            <w:pPr>
              <w:jc w:val="both"/>
              <w:rPr>
                <w:color w:val="000000"/>
                <w:kern w:val="0"/>
              </w:rPr>
            </w:pPr>
            <w:r w:rsidRPr="00382FDC">
              <w:rPr>
                <w:rFonts w:hint="eastAsia"/>
                <w:color w:val="000000"/>
              </w:rPr>
              <w:t>This command disables the bandwidth limit for incoming packets.</w:t>
            </w:r>
          </w:p>
        </w:tc>
      </w:tr>
    </w:tbl>
    <w:p w:rsidR="00D3661B" w:rsidRPr="00882FF5" w:rsidRDefault="00D3661B" w:rsidP="005C0124">
      <w:pPr>
        <w:jc w:val="both"/>
        <w:rPr>
          <w:color w:val="000000"/>
        </w:rPr>
      </w:pPr>
    </w:p>
    <w:p w:rsidR="00D3661B" w:rsidRPr="001406C9" w:rsidRDefault="00D3661B" w:rsidP="005C0124">
      <w:pPr>
        <w:jc w:val="both"/>
        <w:rPr>
          <w:b/>
          <w:color w:val="000000"/>
        </w:rPr>
      </w:pPr>
      <w:r w:rsidRPr="001406C9">
        <w:rPr>
          <w:rFonts w:hint="eastAsia"/>
          <w:b/>
          <w:color w:val="000000"/>
        </w:rPr>
        <w:t>Example:</w:t>
      </w:r>
    </w:p>
    <w:p w:rsidR="00D3661B" w:rsidRPr="00882FF5" w:rsidRDefault="00D3661B" w:rsidP="001406C9">
      <w:pPr>
        <w:ind w:leftChars="100" w:left="240"/>
        <w:jc w:val="both"/>
        <w:rPr>
          <w:color w:val="000000"/>
        </w:rPr>
      </w:pPr>
      <w:r w:rsidRPr="00882FF5">
        <w:rPr>
          <w:color w:val="000000"/>
        </w:rPr>
        <w:t>L2SWITCH#configure terminal</w:t>
      </w:r>
    </w:p>
    <w:p w:rsidR="00D3661B" w:rsidRPr="00882FF5" w:rsidRDefault="00D3661B" w:rsidP="001406C9">
      <w:pPr>
        <w:ind w:leftChars="100" w:left="240"/>
        <w:jc w:val="both"/>
        <w:rPr>
          <w:color w:val="000000"/>
        </w:rPr>
      </w:pPr>
      <w:r w:rsidRPr="00882FF5">
        <w:rPr>
          <w:color w:val="000000"/>
        </w:rPr>
        <w:t>L2SWITCH(config)#bandwidth-limit egress 1 ports 1-6</w:t>
      </w:r>
    </w:p>
    <w:p w:rsidR="00D3661B" w:rsidRPr="00882FF5" w:rsidRDefault="00D3661B" w:rsidP="001406C9">
      <w:pPr>
        <w:ind w:leftChars="100" w:left="240"/>
        <w:jc w:val="both"/>
        <w:rPr>
          <w:color w:val="000000"/>
        </w:rPr>
      </w:pPr>
      <w:r w:rsidRPr="00882FF5">
        <w:rPr>
          <w:color w:val="000000"/>
        </w:rPr>
        <w:t>L2SWITCH(config)#bandwidth-limit ingress 1 ports 1-6</w:t>
      </w:r>
    </w:p>
    <w:p w:rsidR="007400A3" w:rsidRDefault="007400A3" w:rsidP="005C0124">
      <w:pPr>
        <w:jc w:val="both"/>
        <w:rPr>
          <w:color w:val="000000"/>
        </w:rPr>
      </w:pPr>
    </w:p>
    <w:p w:rsidR="005B779B" w:rsidRDefault="005B779B">
      <w:pPr>
        <w:widowControl/>
        <w:rPr>
          <w:color w:val="000000"/>
        </w:rPr>
      </w:pPr>
      <w:r>
        <w:rPr>
          <w:color w:val="000000"/>
        </w:rPr>
        <w:br w:type="page"/>
      </w:r>
    </w:p>
    <w:p w:rsidR="005B779B" w:rsidRDefault="005B779B" w:rsidP="005C0124">
      <w:pPr>
        <w:jc w:val="both"/>
        <w:rPr>
          <w:color w:val="000000"/>
        </w:rPr>
      </w:pPr>
    </w:p>
    <w:p w:rsidR="00D3661B" w:rsidRPr="001406C9" w:rsidRDefault="00D3661B" w:rsidP="009C389E">
      <w:pPr>
        <w:pStyle w:val="Heading3"/>
        <w:numPr>
          <w:ilvl w:val="4"/>
          <w:numId w:val="1"/>
        </w:numPr>
        <w:spacing w:afterLines="50"/>
        <w:ind w:left="1230" w:rightChars="100" w:right="240" w:firstLineChars="0"/>
        <w:jc w:val="both"/>
      </w:pPr>
      <w:bookmarkStart w:id="206" w:name="_Toc289951368"/>
      <w:bookmarkStart w:id="207" w:name="_Toc293330548"/>
      <w:bookmarkStart w:id="208" w:name="_Toc520743685"/>
      <w:r w:rsidRPr="00882FF5">
        <w:rPr>
          <w:rFonts w:hint="eastAsia"/>
        </w:rPr>
        <w:t>Web Configuration</w:t>
      </w:r>
      <w:bookmarkEnd w:id="206"/>
      <w:bookmarkEnd w:id="207"/>
      <w:bookmarkEnd w:id="208"/>
    </w:p>
    <w:p w:rsidR="005B779B" w:rsidRDefault="005B779B" w:rsidP="005B779B">
      <w:pPr>
        <w:jc w:val="both"/>
        <w:rPr>
          <w:color w:val="000000"/>
        </w:rPr>
      </w:pPr>
      <w:r>
        <w:rPr>
          <w:noProof/>
          <w:color w:val="000000"/>
        </w:rPr>
        <w:drawing>
          <wp:inline distT="0" distB="0" distL="0" distR="0">
            <wp:extent cx="5486400" cy="1704340"/>
            <wp:effectExtent l="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704340"/>
                    </a:xfrm>
                    <a:prstGeom prst="rect">
                      <a:avLst/>
                    </a:prstGeom>
                    <a:noFill/>
                    <a:ln>
                      <a:noFill/>
                    </a:ln>
                  </pic:spPr>
                </pic:pic>
              </a:graphicData>
            </a:graphic>
          </wp:inline>
        </w:drawing>
      </w:r>
    </w:p>
    <w:p w:rsidR="005B779B" w:rsidRDefault="005B779B" w:rsidP="005B779B">
      <w:pPr>
        <w:jc w:val="both"/>
        <w:rPr>
          <w:color w:val="000000"/>
        </w:rPr>
      </w:pPr>
      <w:r>
        <w:rPr>
          <w:noProof/>
          <w:color w:val="000000"/>
        </w:rPr>
        <w:drawing>
          <wp:inline distT="0" distB="0" distL="0" distR="0">
            <wp:extent cx="5486400" cy="2809240"/>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09240"/>
                    </a:xfrm>
                    <a:prstGeom prst="rect">
                      <a:avLst/>
                    </a:prstGeom>
                    <a:noFill/>
                    <a:ln>
                      <a:noFill/>
                    </a:ln>
                  </pic:spPr>
                </pic:pic>
              </a:graphicData>
            </a:graphic>
          </wp:inline>
        </w:drawing>
      </w:r>
    </w:p>
    <w:p w:rsidR="005B779B" w:rsidRPr="00882FF5" w:rsidRDefault="005B779B" w:rsidP="005C0124">
      <w:pPr>
        <w:jc w:val="both"/>
        <w:rPr>
          <w:color w:val="000000"/>
        </w:rPr>
      </w:pPr>
    </w:p>
    <w:tbl>
      <w:tblPr>
        <w:tblW w:w="8640" w:type="dxa"/>
        <w:tblInd w:w="108" w:type="dxa"/>
        <w:tblLayout w:type="fixed"/>
        <w:tblLook w:val="0000"/>
      </w:tblPr>
      <w:tblGrid>
        <w:gridCol w:w="1418"/>
        <w:gridCol w:w="7222"/>
      </w:tblGrid>
      <w:tr w:rsidR="00D3661B" w:rsidRPr="00882FF5" w:rsidTr="00553D8D">
        <w:trPr>
          <w:trHeight w:val="227"/>
        </w:trPr>
        <w:tc>
          <w:tcPr>
            <w:tcW w:w="1418" w:type="dxa"/>
            <w:tcBorders>
              <w:bottom w:val="single" w:sz="8" w:space="0" w:color="FFFFFF"/>
            </w:tcBorders>
            <w:shd w:val="clear" w:color="auto" w:fill="F2F2F2"/>
            <w:vAlign w:val="center"/>
          </w:tcPr>
          <w:p w:rsidR="00D3661B" w:rsidRPr="00882FF5" w:rsidRDefault="00D3661B" w:rsidP="005C0124">
            <w:pPr>
              <w:snapToGrid w:val="0"/>
              <w:jc w:val="both"/>
              <w:rPr>
                <w:rFonts w:cs="Arial"/>
                <w:b/>
                <w:bCs/>
                <w:color w:val="000000"/>
                <w:szCs w:val="22"/>
              </w:rPr>
            </w:pPr>
            <w:r w:rsidRPr="00882FF5">
              <w:rPr>
                <w:rFonts w:cs="Arial"/>
                <w:b/>
                <w:bCs/>
                <w:color w:val="000000"/>
                <w:szCs w:val="22"/>
              </w:rPr>
              <w:t>Parameter</w:t>
            </w:r>
          </w:p>
        </w:tc>
        <w:tc>
          <w:tcPr>
            <w:tcW w:w="7222" w:type="dxa"/>
            <w:tcBorders>
              <w:left w:val="single" w:sz="8" w:space="0" w:color="FFFFFF"/>
              <w:bottom w:val="single" w:sz="8" w:space="0" w:color="FFFFFF"/>
            </w:tcBorders>
            <w:shd w:val="clear" w:color="auto" w:fill="F2F2F2"/>
            <w:vAlign w:val="center"/>
          </w:tcPr>
          <w:p w:rsidR="00D3661B" w:rsidRPr="00882FF5" w:rsidRDefault="00D3661B" w:rsidP="005C0124">
            <w:pPr>
              <w:snapToGrid w:val="0"/>
              <w:jc w:val="both"/>
              <w:rPr>
                <w:rFonts w:cs="Arial"/>
                <w:b/>
                <w:bCs/>
                <w:color w:val="000000"/>
                <w:szCs w:val="22"/>
              </w:rPr>
            </w:pPr>
            <w:r w:rsidRPr="00882FF5">
              <w:rPr>
                <w:rFonts w:cs="Arial"/>
                <w:b/>
                <w:bCs/>
                <w:color w:val="000000"/>
                <w:szCs w:val="22"/>
              </w:rPr>
              <w:t>Description</w:t>
            </w:r>
          </w:p>
        </w:tc>
      </w:tr>
      <w:tr w:rsidR="00D3661B" w:rsidRPr="00882FF5" w:rsidTr="00553D8D">
        <w:trPr>
          <w:trHeight w:val="463"/>
        </w:trPr>
        <w:tc>
          <w:tcPr>
            <w:tcW w:w="1418" w:type="dxa"/>
            <w:tcBorders>
              <w:bottom w:val="single" w:sz="8" w:space="0" w:color="FFFFFF"/>
            </w:tcBorders>
            <w:shd w:val="clear" w:color="auto" w:fill="D9D9D9"/>
            <w:vAlign w:val="center"/>
          </w:tcPr>
          <w:p w:rsidR="00D3661B" w:rsidRPr="00882FF5" w:rsidRDefault="00D3661B" w:rsidP="009C389E">
            <w:pPr>
              <w:spacing w:afterLines="50"/>
              <w:jc w:val="both"/>
              <w:rPr>
                <w:rFonts w:cs="Arial"/>
                <w:color w:val="000000"/>
                <w:szCs w:val="22"/>
              </w:rPr>
            </w:pPr>
            <w:r w:rsidRPr="00882FF5">
              <w:rPr>
                <w:rFonts w:cs="Arial" w:hint="eastAsia"/>
                <w:color w:val="000000"/>
                <w:szCs w:val="22"/>
              </w:rPr>
              <w:t>Port</w:t>
            </w:r>
          </w:p>
        </w:tc>
        <w:tc>
          <w:tcPr>
            <w:tcW w:w="7222" w:type="dxa"/>
            <w:tcBorders>
              <w:left w:val="single" w:sz="8" w:space="0" w:color="FFFFFF"/>
              <w:bottom w:val="single" w:sz="8" w:space="0" w:color="FFFFFF"/>
            </w:tcBorders>
            <w:shd w:val="clear" w:color="auto" w:fill="D9D9D9"/>
            <w:vAlign w:val="center"/>
          </w:tcPr>
          <w:p w:rsidR="00D3661B" w:rsidRPr="00882FF5" w:rsidRDefault="00D3661B" w:rsidP="009C389E">
            <w:pPr>
              <w:autoSpaceDE w:val="0"/>
              <w:spacing w:afterLines="50"/>
              <w:jc w:val="both"/>
              <w:rPr>
                <w:rFonts w:cs="Arial"/>
                <w:color w:val="000000"/>
                <w:szCs w:val="22"/>
              </w:rPr>
            </w:pPr>
            <w:r w:rsidRPr="00882FF5">
              <w:rPr>
                <w:rFonts w:cs="Arial" w:hint="eastAsia"/>
                <w:color w:val="000000"/>
                <w:szCs w:val="22"/>
              </w:rPr>
              <w:t>Selects a port that you want to configure.</w:t>
            </w:r>
          </w:p>
        </w:tc>
      </w:tr>
      <w:tr w:rsidR="00D3661B" w:rsidRPr="00882FF5" w:rsidTr="00553D8D">
        <w:trPr>
          <w:trHeight w:val="463"/>
        </w:trPr>
        <w:tc>
          <w:tcPr>
            <w:tcW w:w="1418" w:type="dxa"/>
            <w:tcBorders>
              <w:bottom w:val="single" w:sz="8" w:space="0" w:color="FFFFFF"/>
            </w:tcBorders>
            <w:shd w:val="clear" w:color="auto" w:fill="D9D9D9"/>
            <w:vAlign w:val="center"/>
          </w:tcPr>
          <w:p w:rsidR="00D3661B" w:rsidRPr="00882FF5" w:rsidRDefault="00D3661B" w:rsidP="009C389E">
            <w:pPr>
              <w:spacing w:afterLines="50"/>
              <w:jc w:val="both"/>
              <w:rPr>
                <w:rFonts w:cs="Arial"/>
                <w:color w:val="000000"/>
                <w:szCs w:val="22"/>
              </w:rPr>
            </w:pPr>
            <w:r w:rsidRPr="00882FF5">
              <w:rPr>
                <w:rFonts w:cs="Arial" w:hint="eastAsia"/>
                <w:color w:val="000000"/>
                <w:szCs w:val="22"/>
              </w:rPr>
              <w:t>Ingress</w:t>
            </w:r>
          </w:p>
        </w:tc>
        <w:tc>
          <w:tcPr>
            <w:tcW w:w="7222" w:type="dxa"/>
            <w:tcBorders>
              <w:left w:val="single" w:sz="8" w:space="0" w:color="FFFFFF"/>
              <w:bottom w:val="single" w:sz="8" w:space="0" w:color="FFFFFF"/>
            </w:tcBorders>
            <w:shd w:val="clear" w:color="auto" w:fill="D9D9D9"/>
            <w:vAlign w:val="center"/>
          </w:tcPr>
          <w:p w:rsidR="00D3661B" w:rsidRPr="00882FF5" w:rsidRDefault="00D3661B" w:rsidP="009C389E">
            <w:pPr>
              <w:autoSpaceDE w:val="0"/>
              <w:spacing w:afterLines="50"/>
              <w:jc w:val="both"/>
              <w:rPr>
                <w:rFonts w:cs="Arial"/>
                <w:color w:val="000000"/>
                <w:szCs w:val="22"/>
              </w:rPr>
            </w:pPr>
            <w:r w:rsidRPr="00882FF5">
              <w:rPr>
                <w:rFonts w:cs="Arial" w:hint="eastAsia"/>
                <w:color w:val="000000"/>
                <w:szCs w:val="22"/>
              </w:rPr>
              <w:t>Configures the rate limitation for the ingress packets.</w:t>
            </w:r>
          </w:p>
        </w:tc>
      </w:tr>
      <w:tr w:rsidR="00D3661B" w:rsidRPr="00882FF5" w:rsidTr="00553D8D">
        <w:trPr>
          <w:trHeight w:val="463"/>
        </w:trPr>
        <w:tc>
          <w:tcPr>
            <w:tcW w:w="1418" w:type="dxa"/>
            <w:tcBorders>
              <w:bottom w:val="single" w:sz="8" w:space="0" w:color="FFFFFF"/>
            </w:tcBorders>
            <w:shd w:val="clear" w:color="auto" w:fill="D9D9D9"/>
            <w:vAlign w:val="center"/>
          </w:tcPr>
          <w:p w:rsidR="00D3661B" w:rsidRPr="00882FF5" w:rsidRDefault="00D3661B" w:rsidP="009C389E">
            <w:pPr>
              <w:spacing w:afterLines="50"/>
              <w:jc w:val="both"/>
              <w:rPr>
                <w:rFonts w:cs="Arial"/>
                <w:color w:val="000000"/>
                <w:szCs w:val="22"/>
              </w:rPr>
            </w:pPr>
            <w:r w:rsidRPr="00882FF5">
              <w:rPr>
                <w:rFonts w:cs="Arial" w:hint="eastAsia"/>
                <w:color w:val="000000"/>
                <w:szCs w:val="22"/>
              </w:rPr>
              <w:t>Egress</w:t>
            </w:r>
          </w:p>
        </w:tc>
        <w:tc>
          <w:tcPr>
            <w:tcW w:w="7222" w:type="dxa"/>
            <w:tcBorders>
              <w:left w:val="single" w:sz="8" w:space="0" w:color="FFFFFF"/>
              <w:bottom w:val="single" w:sz="8" w:space="0" w:color="FFFFFF"/>
            </w:tcBorders>
            <w:shd w:val="clear" w:color="auto" w:fill="D9D9D9"/>
            <w:vAlign w:val="center"/>
          </w:tcPr>
          <w:p w:rsidR="00D3661B" w:rsidRPr="00882FF5" w:rsidRDefault="00D3661B" w:rsidP="009C389E">
            <w:pPr>
              <w:autoSpaceDE w:val="0"/>
              <w:spacing w:afterLines="50"/>
              <w:jc w:val="both"/>
              <w:rPr>
                <w:rFonts w:cs="Arial"/>
                <w:color w:val="000000"/>
                <w:szCs w:val="22"/>
              </w:rPr>
            </w:pPr>
            <w:r w:rsidRPr="00882FF5">
              <w:rPr>
                <w:rFonts w:cs="Arial" w:hint="eastAsia"/>
                <w:color w:val="000000"/>
                <w:szCs w:val="22"/>
              </w:rPr>
              <w:t>Configures the rate limitation for the egress packets.</w:t>
            </w:r>
          </w:p>
        </w:tc>
      </w:tr>
      <w:tr w:rsidR="00D3661B" w:rsidRPr="00882FF5" w:rsidTr="00553D8D">
        <w:trPr>
          <w:trHeight w:val="463"/>
        </w:trPr>
        <w:tc>
          <w:tcPr>
            <w:tcW w:w="1418" w:type="dxa"/>
            <w:tcBorders>
              <w:bottom w:val="single" w:sz="8" w:space="0" w:color="FFFFFF"/>
            </w:tcBorders>
            <w:shd w:val="clear" w:color="auto" w:fill="D9D9D9"/>
            <w:vAlign w:val="center"/>
          </w:tcPr>
          <w:p w:rsidR="00D3661B" w:rsidRPr="00882FF5" w:rsidRDefault="00D3661B" w:rsidP="009C389E">
            <w:pPr>
              <w:spacing w:afterLines="50"/>
              <w:jc w:val="both"/>
              <w:rPr>
                <w:rFonts w:cs="Arial"/>
                <w:color w:val="000000"/>
                <w:szCs w:val="22"/>
              </w:rPr>
            </w:pPr>
            <w:r w:rsidRPr="00882FF5">
              <w:rPr>
                <w:rFonts w:cs="Arial" w:hint="eastAsia"/>
                <w:color w:val="000000"/>
                <w:szCs w:val="22"/>
              </w:rPr>
              <w:t>Apply</w:t>
            </w:r>
          </w:p>
        </w:tc>
        <w:tc>
          <w:tcPr>
            <w:tcW w:w="7222" w:type="dxa"/>
            <w:tcBorders>
              <w:left w:val="single" w:sz="8" w:space="0" w:color="FFFFFF"/>
              <w:bottom w:val="single" w:sz="8" w:space="0" w:color="FFFFFF"/>
            </w:tcBorders>
            <w:shd w:val="clear" w:color="auto" w:fill="D9D9D9"/>
            <w:vAlign w:val="center"/>
          </w:tcPr>
          <w:p w:rsidR="00D3661B" w:rsidRPr="00882FF5" w:rsidRDefault="00D3661B" w:rsidP="009C389E">
            <w:pPr>
              <w:autoSpaceDE w:val="0"/>
              <w:spacing w:afterLines="50"/>
              <w:jc w:val="both"/>
              <w:rPr>
                <w:rFonts w:cs="Arial"/>
                <w:color w:val="000000"/>
                <w:szCs w:val="22"/>
              </w:rPr>
            </w:pPr>
            <w:r w:rsidRPr="00882FF5">
              <w:rPr>
                <w:rFonts w:cs="Arial"/>
                <w:color w:val="000000"/>
                <w:szCs w:val="22"/>
              </w:rPr>
              <w:t xml:space="preserve">Click Apply to </w:t>
            </w:r>
            <w:r w:rsidRPr="00882FF5">
              <w:rPr>
                <w:rFonts w:cs="Arial" w:hint="eastAsia"/>
                <w:color w:val="000000"/>
                <w:szCs w:val="22"/>
              </w:rPr>
              <w:t>take effect the settings</w:t>
            </w:r>
            <w:r w:rsidRPr="00882FF5">
              <w:rPr>
                <w:rFonts w:cs="Arial"/>
                <w:color w:val="000000"/>
                <w:szCs w:val="22"/>
              </w:rPr>
              <w:t>.</w:t>
            </w:r>
          </w:p>
        </w:tc>
      </w:tr>
      <w:tr w:rsidR="00D3661B" w:rsidRPr="00882FF5" w:rsidTr="00553D8D">
        <w:trPr>
          <w:trHeight w:val="463"/>
        </w:trPr>
        <w:tc>
          <w:tcPr>
            <w:tcW w:w="1418" w:type="dxa"/>
            <w:tcBorders>
              <w:bottom w:val="single" w:sz="8" w:space="0" w:color="FFFFFF"/>
            </w:tcBorders>
            <w:shd w:val="clear" w:color="auto" w:fill="D9D9D9"/>
            <w:vAlign w:val="center"/>
          </w:tcPr>
          <w:p w:rsidR="00D3661B" w:rsidRPr="00882FF5" w:rsidRDefault="00D3661B" w:rsidP="009C389E">
            <w:pPr>
              <w:spacing w:afterLines="50"/>
              <w:jc w:val="both"/>
              <w:rPr>
                <w:rFonts w:cs="Arial"/>
                <w:color w:val="000000"/>
                <w:szCs w:val="22"/>
              </w:rPr>
            </w:pPr>
            <w:r w:rsidRPr="00882FF5">
              <w:rPr>
                <w:rFonts w:cs="Arial" w:hint="eastAsia"/>
                <w:color w:val="000000"/>
                <w:szCs w:val="22"/>
              </w:rPr>
              <w:t>Refresh</w:t>
            </w:r>
          </w:p>
        </w:tc>
        <w:tc>
          <w:tcPr>
            <w:tcW w:w="7222" w:type="dxa"/>
            <w:tcBorders>
              <w:left w:val="single" w:sz="8" w:space="0" w:color="FFFFFF"/>
              <w:bottom w:val="single" w:sz="8" w:space="0" w:color="FFFFFF"/>
            </w:tcBorders>
            <w:shd w:val="clear" w:color="auto" w:fill="D9D9D9"/>
            <w:vAlign w:val="center"/>
          </w:tcPr>
          <w:p w:rsidR="00D3661B" w:rsidRPr="00882FF5" w:rsidRDefault="00D3661B" w:rsidP="009C389E">
            <w:pPr>
              <w:autoSpaceDE w:val="0"/>
              <w:spacing w:afterLines="50"/>
              <w:jc w:val="both"/>
              <w:rPr>
                <w:rFonts w:cs="Arial"/>
                <w:color w:val="000000"/>
                <w:szCs w:val="22"/>
              </w:rPr>
            </w:pPr>
            <w:r w:rsidRPr="00882FF5">
              <w:rPr>
                <w:rFonts w:cs="Arial"/>
                <w:color w:val="000000"/>
                <w:szCs w:val="22"/>
              </w:rPr>
              <w:t>Click Refresh to begin configuring this screen afresh.</w:t>
            </w:r>
          </w:p>
        </w:tc>
      </w:tr>
    </w:tbl>
    <w:p w:rsidR="00D3661B" w:rsidRDefault="00D3661B" w:rsidP="005C0124">
      <w:pPr>
        <w:jc w:val="both"/>
        <w:rPr>
          <w:color w:val="000000"/>
        </w:rPr>
      </w:pPr>
    </w:p>
    <w:p w:rsidR="005B779B" w:rsidRDefault="005B779B">
      <w:pPr>
        <w:widowControl/>
        <w:rPr>
          <w:color w:val="000000"/>
        </w:rPr>
      </w:pPr>
      <w:r>
        <w:rPr>
          <w:color w:val="000000"/>
        </w:rPr>
        <w:br w:type="page"/>
      </w:r>
    </w:p>
    <w:p w:rsidR="00553D8D" w:rsidRDefault="00553D8D" w:rsidP="005C0124">
      <w:pPr>
        <w:jc w:val="both"/>
        <w:rPr>
          <w:color w:val="000000"/>
        </w:rPr>
      </w:pPr>
    </w:p>
    <w:p w:rsidR="00FE6C51" w:rsidRDefault="00FE6C51" w:rsidP="00E86D47">
      <w:pPr>
        <w:pStyle w:val="Heading2"/>
      </w:pPr>
      <w:bookmarkStart w:id="209" w:name="_Toc520743686"/>
      <w:r>
        <w:rPr>
          <w:rFonts w:hint="eastAsia"/>
        </w:rPr>
        <w:t>DHCPv6</w:t>
      </w:r>
      <w:bookmarkEnd w:id="209"/>
    </w:p>
    <w:p w:rsidR="005B779B" w:rsidRPr="00FE6C51" w:rsidRDefault="005B779B" w:rsidP="009C389E">
      <w:pPr>
        <w:keepNext/>
        <w:numPr>
          <w:ilvl w:val="2"/>
          <w:numId w:val="1"/>
        </w:numPr>
        <w:tabs>
          <w:tab w:val="clear" w:pos="1561"/>
        </w:tabs>
        <w:autoSpaceDE w:val="0"/>
        <w:autoSpaceDN w:val="0"/>
        <w:adjustRightInd w:val="0"/>
        <w:spacing w:afterLines="50"/>
        <w:ind w:left="0" w:firstLineChars="100" w:firstLine="240"/>
        <w:outlineLvl w:val="2"/>
        <w:rPr>
          <w:b/>
          <w:bCs/>
          <w:color w:val="000000"/>
          <w:kern w:val="0"/>
        </w:rPr>
      </w:pPr>
      <w:bookmarkStart w:id="210" w:name="_Toc420942597"/>
      <w:bookmarkStart w:id="211" w:name="_Toc520743687"/>
      <w:r w:rsidRPr="00FE6C51">
        <w:rPr>
          <w:rFonts w:hint="eastAsia"/>
          <w:b/>
          <w:bCs/>
          <w:color w:val="000000"/>
          <w:kern w:val="0"/>
        </w:rPr>
        <w:t>DHCPv6 Options</w:t>
      </w:r>
      <w:bookmarkEnd w:id="210"/>
      <w:bookmarkEnd w:id="211"/>
    </w:p>
    <w:p w:rsidR="005B779B" w:rsidRPr="00FE6C51" w:rsidRDefault="005B779B" w:rsidP="009C389E">
      <w:pPr>
        <w:keepNext/>
        <w:numPr>
          <w:ilvl w:val="3"/>
          <w:numId w:val="1"/>
        </w:numPr>
        <w:autoSpaceDE w:val="0"/>
        <w:autoSpaceDN w:val="0"/>
        <w:adjustRightInd w:val="0"/>
        <w:spacing w:afterLines="50"/>
        <w:outlineLvl w:val="2"/>
        <w:rPr>
          <w:b/>
          <w:bCs/>
          <w:color w:val="000000"/>
          <w:kern w:val="0"/>
        </w:rPr>
      </w:pPr>
      <w:bookmarkStart w:id="212" w:name="_Toc420942598"/>
      <w:bookmarkStart w:id="213" w:name="_Toc520743688"/>
      <w:r w:rsidRPr="00FE6C51">
        <w:rPr>
          <w:rFonts w:hint="eastAsia"/>
          <w:b/>
          <w:bCs/>
          <w:color w:val="000000"/>
          <w:kern w:val="0"/>
        </w:rPr>
        <w:t>CLI Configurations</w:t>
      </w:r>
      <w:bookmarkEnd w:id="212"/>
      <w:bookmarkEnd w:id="2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1"/>
        <w:gridCol w:w="2704"/>
        <w:gridCol w:w="4987"/>
      </w:tblGrid>
      <w:tr w:rsidR="005B779B" w:rsidRPr="00FE6C51" w:rsidTr="005B779B">
        <w:tc>
          <w:tcPr>
            <w:tcW w:w="1174" w:type="dxa"/>
            <w:shd w:val="clear" w:color="auto" w:fill="CCFFCC"/>
          </w:tcPr>
          <w:p w:rsidR="005B779B" w:rsidRPr="00FE6C51" w:rsidRDefault="005B779B" w:rsidP="005B779B">
            <w:pPr>
              <w:jc w:val="center"/>
              <w:rPr>
                <w:b/>
                <w:color w:val="000000"/>
                <w:kern w:val="0"/>
              </w:rPr>
            </w:pPr>
            <w:r w:rsidRPr="00FE6C51">
              <w:rPr>
                <w:rFonts w:hint="eastAsia"/>
                <w:b/>
                <w:color w:val="000000"/>
                <w:kern w:val="0"/>
              </w:rPr>
              <w:t>Node</w:t>
            </w:r>
          </w:p>
        </w:tc>
        <w:tc>
          <w:tcPr>
            <w:tcW w:w="2377" w:type="dxa"/>
            <w:shd w:val="clear" w:color="auto" w:fill="CCFFCC"/>
          </w:tcPr>
          <w:p w:rsidR="005B779B" w:rsidRPr="00FE6C51" w:rsidRDefault="005B779B" w:rsidP="005B779B">
            <w:pPr>
              <w:jc w:val="center"/>
              <w:rPr>
                <w:b/>
                <w:color w:val="000000"/>
                <w:kern w:val="0"/>
              </w:rPr>
            </w:pPr>
            <w:r w:rsidRPr="00FE6C51">
              <w:rPr>
                <w:rFonts w:hint="eastAsia"/>
                <w:b/>
                <w:color w:val="000000"/>
                <w:kern w:val="0"/>
              </w:rPr>
              <w:t>Command</w:t>
            </w:r>
          </w:p>
        </w:tc>
        <w:tc>
          <w:tcPr>
            <w:tcW w:w="5311" w:type="dxa"/>
            <w:shd w:val="clear" w:color="auto" w:fill="CCFFCC"/>
          </w:tcPr>
          <w:p w:rsidR="005B779B" w:rsidRPr="00FE6C51" w:rsidRDefault="005B779B" w:rsidP="005B779B">
            <w:pPr>
              <w:jc w:val="center"/>
              <w:rPr>
                <w:b/>
                <w:color w:val="000000"/>
                <w:kern w:val="0"/>
              </w:rPr>
            </w:pPr>
            <w:r w:rsidRPr="00FE6C51">
              <w:rPr>
                <w:rFonts w:hint="eastAsia"/>
                <w:b/>
                <w:color w:val="000000"/>
                <w:kern w:val="0"/>
              </w:rPr>
              <w:t>Description</w:t>
            </w:r>
          </w:p>
        </w:tc>
      </w:tr>
      <w:tr w:rsidR="005B779B" w:rsidRPr="00FE6C51" w:rsidTr="005B779B">
        <w:tc>
          <w:tcPr>
            <w:tcW w:w="1174" w:type="dxa"/>
            <w:shd w:val="clear" w:color="auto" w:fill="auto"/>
          </w:tcPr>
          <w:p w:rsidR="005B779B" w:rsidRPr="00FE6C51" w:rsidRDefault="005B779B" w:rsidP="005B779B">
            <w:pPr>
              <w:rPr>
                <w:color w:val="000000"/>
                <w:kern w:val="0"/>
              </w:rPr>
            </w:pPr>
            <w:r w:rsidRPr="00FE6C51">
              <w:rPr>
                <w:rFonts w:hint="eastAsia"/>
                <w:color w:val="000000"/>
                <w:kern w:val="0"/>
              </w:rPr>
              <w:t>enable</w:t>
            </w:r>
          </w:p>
        </w:tc>
        <w:tc>
          <w:tcPr>
            <w:tcW w:w="2377" w:type="dxa"/>
            <w:shd w:val="clear" w:color="auto" w:fill="auto"/>
          </w:tcPr>
          <w:p w:rsidR="005B779B" w:rsidRPr="00FE6C51" w:rsidRDefault="005B779B" w:rsidP="005B779B">
            <w:pPr>
              <w:rPr>
                <w:color w:val="000000"/>
                <w:kern w:val="0"/>
              </w:rPr>
            </w:pPr>
            <w:r w:rsidRPr="00FE6C51">
              <w:rPr>
                <w:color w:val="000000"/>
              </w:rPr>
              <w:t>show ipv6 dhcp-options</w:t>
            </w:r>
          </w:p>
        </w:tc>
        <w:tc>
          <w:tcPr>
            <w:tcW w:w="5311" w:type="dxa"/>
            <w:shd w:val="clear" w:color="auto" w:fill="auto"/>
          </w:tcPr>
          <w:p w:rsidR="005B779B" w:rsidRPr="00FE6C51" w:rsidRDefault="005B779B" w:rsidP="005B779B">
            <w:pPr>
              <w:rPr>
                <w:color w:val="000000"/>
                <w:kern w:val="0"/>
              </w:rPr>
            </w:pPr>
            <w:r w:rsidRPr="00FE6C51">
              <w:rPr>
                <w:rFonts w:hint="eastAsia"/>
                <w:color w:val="000000"/>
              </w:rPr>
              <w:t>This command displays the IPv6 DHCP option configurations.</w:t>
            </w:r>
          </w:p>
        </w:tc>
      </w:tr>
      <w:tr w:rsidR="005B779B" w:rsidRPr="00FE6C51" w:rsidTr="005B779B">
        <w:tc>
          <w:tcPr>
            <w:tcW w:w="1174" w:type="dxa"/>
            <w:shd w:val="clear" w:color="auto" w:fill="auto"/>
          </w:tcPr>
          <w:p w:rsidR="005B779B" w:rsidRPr="00FE6C51" w:rsidRDefault="005B779B" w:rsidP="005B779B">
            <w:pPr>
              <w:rPr>
                <w:color w:val="000000"/>
                <w:kern w:val="0"/>
              </w:rPr>
            </w:pPr>
            <w:r w:rsidRPr="00FE6C51">
              <w:rPr>
                <w:rFonts w:hint="eastAsia"/>
                <w:color w:val="000000"/>
                <w:kern w:val="0"/>
              </w:rPr>
              <w:t>configure</w:t>
            </w:r>
          </w:p>
        </w:tc>
        <w:tc>
          <w:tcPr>
            <w:tcW w:w="2377" w:type="dxa"/>
            <w:shd w:val="clear" w:color="auto" w:fill="auto"/>
          </w:tcPr>
          <w:p w:rsidR="005B779B" w:rsidRPr="00FE6C51" w:rsidRDefault="005B779B" w:rsidP="005B779B">
            <w:pPr>
              <w:rPr>
                <w:color w:val="000000"/>
                <w:kern w:val="0"/>
              </w:rPr>
            </w:pPr>
            <w:r w:rsidRPr="00FE6C51">
              <w:rPr>
                <w:color w:val="000000"/>
                <w:kern w:val="0"/>
              </w:rPr>
              <w:t>ipv6 dhcp-options option_18(disable|enable)</w:t>
            </w:r>
          </w:p>
        </w:tc>
        <w:tc>
          <w:tcPr>
            <w:tcW w:w="5311" w:type="dxa"/>
            <w:shd w:val="clear" w:color="auto" w:fill="auto"/>
          </w:tcPr>
          <w:p w:rsidR="005B779B" w:rsidRPr="00FE6C51" w:rsidRDefault="005B779B" w:rsidP="005B779B">
            <w:pPr>
              <w:rPr>
                <w:color w:val="000000"/>
                <w:kern w:val="0"/>
              </w:rPr>
            </w:pPr>
            <w:r w:rsidRPr="00FE6C51">
              <w:rPr>
                <w:rFonts w:hint="eastAsia"/>
                <w:color w:val="000000"/>
              </w:rPr>
              <w:t>This command enables/disables the IPv6 DHCP option 18.</w:t>
            </w:r>
          </w:p>
        </w:tc>
      </w:tr>
      <w:tr w:rsidR="005B779B" w:rsidRPr="00FE6C51" w:rsidTr="005B779B">
        <w:tc>
          <w:tcPr>
            <w:tcW w:w="1174" w:type="dxa"/>
            <w:shd w:val="clear" w:color="auto" w:fill="auto"/>
          </w:tcPr>
          <w:p w:rsidR="005B779B" w:rsidRPr="00FE6C51" w:rsidRDefault="005B779B" w:rsidP="005B779B">
            <w:pPr>
              <w:rPr>
                <w:color w:val="000000"/>
                <w:kern w:val="0"/>
              </w:rPr>
            </w:pPr>
            <w:r w:rsidRPr="00FE6C51">
              <w:rPr>
                <w:rFonts w:hint="eastAsia"/>
                <w:color w:val="000000"/>
                <w:kern w:val="0"/>
              </w:rPr>
              <w:t>configure</w:t>
            </w:r>
          </w:p>
        </w:tc>
        <w:tc>
          <w:tcPr>
            <w:tcW w:w="2377" w:type="dxa"/>
            <w:shd w:val="clear" w:color="auto" w:fill="auto"/>
          </w:tcPr>
          <w:p w:rsidR="005B779B" w:rsidRPr="00FE6C51" w:rsidRDefault="005B779B" w:rsidP="005B779B">
            <w:pPr>
              <w:rPr>
                <w:color w:val="000000"/>
                <w:kern w:val="0"/>
              </w:rPr>
            </w:pPr>
            <w:r w:rsidRPr="00FE6C51">
              <w:rPr>
                <w:color w:val="000000"/>
                <w:kern w:val="0"/>
              </w:rPr>
              <w:t>ipv6 dhcp-options option_37</w:t>
            </w:r>
          </w:p>
        </w:tc>
        <w:tc>
          <w:tcPr>
            <w:tcW w:w="5311" w:type="dxa"/>
            <w:shd w:val="clear" w:color="auto" w:fill="auto"/>
          </w:tcPr>
          <w:p w:rsidR="005B779B" w:rsidRPr="00FE6C51" w:rsidRDefault="005B779B" w:rsidP="005B779B">
            <w:pPr>
              <w:rPr>
                <w:color w:val="000000"/>
                <w:kern w:val="0"/>
              </w:rPr>
            </w:pPr>
            <w:r w:rsidRPr="00FE6C51">
              <w:rPr>
                <w:rFonts w:hint="eastAsia"/>
                <w:color w:val="000000"/>
              </w:rPr>
              <w:t>This command enables/disables the IPv6 DHCP option 37.</w:t>
            </w:r>
          </w:p>
        </w:tc>
      </w:tr>
    </w:tbl>
    <w:p w:rsidR="005B779B" w:rsidRPr="00FE6C51" w:rsidRDefault="005B779B" w:rsidP="005B779B">
      <w:pPr>
        <w:rPr>
          <w:color w:val="000000"/>
        </w:rPr>
      </w:pPr>
    </w:p>
    <w:p w:rsidR="005B779B" w:rsidRPr="00FE6C51" w:rsidRDefault="005B779B" w:rsidP="005B779B"/>
    <w:p w:rsidR="005B779B" w:rsidRPr="00FE6C51" w:rsidRDefault="005B779B" w:rsidP="009C389E">
      <w:pPr>
        <w:keepNext/>
        <w:numPr>
          <w:ilvl w:val="3"/>
          <w:numId w:val="1"/>
        </w:numPr>
        <w:autoSpaceDE w:val="0"/>
        <w:autoSpaceDN w:val="0"/>
        <w:adjustRightInd w:val="0"/>
        <w:spacing w:afterLines="50"/>
        <w:outlineLvl w:val="2"/>
        <w:rPr>
          <w:b/>
          <w:bCs/>
          <w:color w:val="000000"/>
          <w:kern w:val="0"/>
        </w:rPr>
      </w:pPr>
      <w:bookmarkStart w:id="214" w:name="_Toc420942599"/>
      <w:bookmarkStart w:id="215" w:name="_Toc520743689"/>
      <w:r w:rsidRPr="00FE6C51">
        <w:rPr>
          <w:rFonts w:hint="eastAsia"/>
          <w:b/>
          <w:bCs/>
          <w:color w:val="000000"/>
          <w:kern w:val="0"/>
        </w:rPr>
        <w:t>Web Configurations</w:t>
      </w:r>
      <w:bookmarkEnd w:id="214"/>
      <w:bookmarkEnd w:id="215"/>
    </w:p>
    <w:p w:rsidR="005B779B" w:rsidRPr="00FE6C51" w:rsidRDefault="005B779B" w:rsidP="009C389E">
      <w:pPr>
        <w:spacing w:afterLines="50"/>
        <w:rPr>
          <w:b/>
          <w:color w:val="000000"/>
        </w:rPr>
      </w:pPr>
      <w:r>
        <w:rPr>
          <w:rFonts w:hint="eastAsia"/>
          <w:b/>
          <w:color w:val="000000"/>
        </w:rPr>
        <w:t>Option 18</w:t>
      </w:r>
    </w:p>
    <w:p w:rsidR="005B779B" w:rsidRPr="00FE6C51" w:rsidRDefault="005B779B" w:rsidP="005B779B">
      <w:pPr>
        <w:rPr>
          <w:color w:val="000000"/>
        </w:rPr>
      </w:pPr>
      <w:r>
        <w:rPr>
          <w:noProof/>
          <w:color w:val="000000"/>
        </w:rPr>
        <w:drawing>
          <wp:inline distT="0" distB="0" distL="0" distR="0">
            <wp:extent cx="5486400" cy="1409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409700"/>
                    </a:xfrm>
                    <a:prstGeom prst="rect">
                      <a:avLst/>
                    </a:prstGeom>
                    <a:noFill/>
                    <a:ln>
                      <a:noFill/>
                    </a:ln>
                  </pic:spPr>
                </pic:pic>
              </a:graphicData>
            </a:graphic>
          </wp:inline>
        </w:drawing>
      </w:r>
    </w:p>
    <w:p w:rsidR="005B779B" w:rsidRPr="00FE6C51" w:rsidRDefault="005B779B" w:rsidP="005B779B">
      <w:pPr>
        <w:rPr>
          <w:color w:val="000000"/>
        </w:rPr>
      </w:pPr>
    </w:p>
    <w:tbl>
      <w:tblPr>
        <w:tblW w:w="8640" w:type="dxa"/>
        <w:tblInd w:w="108" w:type="dxa"/>
        <w:tblLayout w:type="fixed"/>
        <w:tblLook w:val="0000"/>
      </w:tblPr>
      <w:tblGrid>
        <w:gridCol w:w="2133"/>
        <w:gridCol w:w="6507"/>
      </w:tblGrid>
      <w:tr w:rsidR="005B779B" w:rsidRPr="00FE6C51" w:rsidTr="005B779B">
        <w:trPr>
          <w:trHeight w:val="227"/>
        </w:trPr>
        <w:tc>
          <w:tcPr>
            <w:tcW w:w="2133" w:type="dxa"/>
            <w:tcBorders>
              <w:bottom w:val="single" w:sz="8" w:space="0" w:color="FFFFFF"/>
            </w:tcBorders>
            <w:shd w:val="clear" w:color="auto" w:fill="F2F2F2"/>
            <w:vAlign w:val="center"/>
          </w:tcPr>
          <w:p w:rsidR="005B779B" w:rsidRPr="00FE6C51" w:rsidRDefault="005B779B" w:rsidP="005B779B">
            <w:pPr>
              <w:snapToGrid w:val="0"/>
              <w:jc w:val="both"/>
              <w:rPr>
                <w:rFonts w:cs="Arial"/>
                <w:b/>
                <w:bCs/>
                <w:color w:val="000000"/>
                <w:szCs w:val="22"/>
              </w:rPr>
            </w:pPr>
            <w:r w:rsidRPr="00FE6C51">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5B779B" w:rsidRPr="00FE6C51" w:rsidRDefault="005B779B" w:rsidP="005B779B">
            <w:pPr>
              <w:snapToGrid w:val="0"/>
              <w:jc w:val="both"/>
              <w:rPr>
                <w:rFonts w:cs="Arial"/>
                <w:b/>
                <w:bCs/>
                <w:color w:val="000000"/>
                <w:szCs w:val="22"/>
              </w:rPr>
            </w:pPr>
            <w:r w:rsidRPr="00FE6C51">
              <w:rPr>
                <w:rFonts w:cs="Arial"/>
                <w:b/>
                <w:bCs/>
                <w:color w:val="000000"/>
                <w:szCs w:val="22"/>
              </w:rPr>
              <w:t>Description</w:t>
            </w:r>
          </w:p>
        </w:tc>
      </w:tr>
      <w:tr w:rsidR="005B779B" w:rsidRPr="00FE6C51" w:rsidTr="005B779B">
        <w:trPr>
          <w:trHeight w:val="463"/>
        </w:trPr>
        <w:tc>
          <w:tcPr>
            <w:tcW w:w="2133" w:type="dxa"/>
            <w:tcBorders>
              <w:bottom w:val="single" w:sz="8" w:space="0" w:color="FFFFFF"/>
            </w:tcBorders>
            <w:shd w:val="clear" w:color="auto" w:fill="D9D9D9"/>
            <w:vAlign w:val="center"/>
          </w:tcPr>
          <w:p w:rsidR="005B779B" w:rsidRPr="00FE6C51" w:rsidRDefault="005B779B" w:rsidP="009C389E">
            <w:pPr>
              <w:spacing w:afterLines="50"/>
              <w:jc w:val="both"/>
              <w:rPr>
                <w:rFonts w:cs="Arial"/>
                <w:color w:val="000000"/>
                <w:szCs w:val="22"/>
              </w:rPr>
            </w:pPr>
            <w:r w:rsidRPr="00FE6C51">
              <w:rPr>
                <w:rFonts w:cs="Arial" w:hint="eastAsia"/>
                <w:color w:val="000000"/>
                <w:szCs w:val="22"/>
              </w:rPr>
              <w:t>Option 18 State</w:t>
            </w:r>
          </w:p>
        </w:tc>
        <w:tc>
          <w:tcPr>
            <w:tcW w:w="6507" w:type="dxa"/>
            <w:tcBorders>
              <w:left w:val="single" w:sz="8" w:space="0" w:color="FFFFFF"/>
              <w:bottom w:val="single" w:sz="8" w:space="0" w:color="FFFFFF"/>
            </w:tcBorders>
            <w:shd w:val="clear" w:color="auto" w:fill="D9D9D9"/>
            <w:vAlign w:val="center"/>
          </w:tcPr>
          <w:p w:rsidR="005B779B" w:rsidRPr="00FE6C51" w:rsidRDefault="005B779B" w:rsidP="009C389E">
            <w:pPr>
              <w:autoSpaceDE w:val="0"/>
              <w:spacing w:afterLines="50"/>
              <w:jc w:val="both"/>
              <w:rPr>
                <w:rFonts w:cs="Arial"/>
                <w:color w:val="000000"/>
                <w:szCs w:val="22"/>
              </w:rPr>
            </w:pPr>
            <w:r w:rsidRPr="00FE6C51">
              <w:rPr>
                <w:rFonts w:cs="Arial" w:hint="eastAsia"/>
                <w:color w:val="000000"/>
                <w:szCs w:val="22"/>
              </w:rPr>
              <w:t>The field enables / disables the option 18.</w:t>
            </w:r>
          </w:p>
        </w:tc>
      </w:tr>
    </w:tbl>
    <w:p w:rsidR="005B779B" w:rsidRPr="00FE6C51" w:rsidRDefault="005B779B" w:rsidP="005B779B">
      <w:pPr>
        <w:rPr>
          <w:color w:val="000000"/>
        </w:rPr>
      </w:pPr>
    </w:p>
    <w:p w:rsidR="005B779B" w:rsidRPr="00FE6C51" w:rsidRDefault="005B779B" w:rsidP="005B779B">
      <w:pPr>
        <w:rPr>
          <w:b/>
          <w:color w:val="000000"/>
        </w:rPr>
      </w:pPr>
      <w:r>
        <w:rPr>
          <w:rFonts w:hint="eastAsia"/>
          <w:b/>
          <w:color w:val="000000"/>
        </w:rPr>
        <w:t>Option 37</w:t>
      </w:r>
    </w:p>
    <w:p w:rsidR="005B779B" w:rsidRPr="00FE6C51" w:rsidRDefault="005B779B" w:rsidP="005B779B">
      <w:pPr>
        <w:rPr>
          <w:color w:val="000000"/>
        </w:rPr>
      </w:pPr>
      <w:r>
        <w:rPr>
          <w:noProof/>
          <w:color w:val="000000"/>
        </w:rPr>
        <w:drawing>
          <wp:inline distT="0" distB="0" distL="0" distR="0">
            <wp:extent cx="5486400" cy="14097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409700"/>
                    </a:xfrm>
                    <a:prstGeom prst="rect">
                      <a:avLst/>
                    </a:prstGeom>
                    <a:noFill/>
                    <a:ln>
                      <a:noFill/>
                    </a:ln>
                  </pic:spPr>
                </pic:pic>
              </a:graphicData>
            </a:graphic>
          </wp:inline>
        </w:drawing>
      </w:r>
    </w:p>
    <w:p w:rsidR="005B779B" w:rsidRPr="00FE6C51" w:rsidRDefault="005B779B" w:rsidP="005B779B">
      <w:pPr>
        <w:rPr>
          <w:color w:val="000000"/>
        </w:rPr>
      </w:pPr>
    </w:p>
    <w:tbl>
      <w:tblPr>
        <w:tblW w:w="8640" w:type="dxa"/>
        <w:tblInd w:w="108" w:type="dxa"/>
        <w:tblLayout w:type="fixed"/>
        <w:tblLook w:val="0000"/>
      </w:tblPr>
      <w:tblGrid>
        <w:gridCol w:w="2133"/>
        <w:gridCol w:w="6507"/>
      </w:tblGrid>
      <w:tr w:rsidR="005B779B" w:rsidRPr="00FE6C51" w:rsidTr="005B779B">
        <w:trPr>
          <w:trHeight w:val="227"/>
        </w:trPr>
        <w:tc>
          <w:tcPr>
            <w:tcW w:w="2133" w:type="dxa"/>
            <w:tcBorders>
              <w:bottom w:val="single" w:sz="8" w:space="0" w:color="FFFFFF"/>
            </w:tcBorders>
            <w:shd w:val="clear" w:color="auto" w:fill="F2F2F2"/>
            <w:vAlign w:val="center"/>
          </w:tcPr>
          <w:p w:rsidR="005B779B" w:rsidRPr="00FE6C51" w:rsidRDefault="005B779B" w:rsidP="005B779B">
            <w:pPr>
              <w:snapToGrid w:val="0"/>
              <w:jc w:val="both"/>
              <w:rPr>
                <w:rFonts w:cs="Arial"/>
                <w:b/>
                <w:bCs/>
                <w:color w:val="000000"/>
                <w:szCs w:val="22"/>
              </w:rPr>
            </w:pPr>
            <w:r w:rsidRPr="00FE6C51">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5B779B" w:rsidRPr="00FE6C51" w:rsidRDefault="005B779B" w:rsidP="005B779B">
            <w:pPr>
              <w:snapToGrid w:val="0"/>
              <w:jc w:val="both"/>
              <w:rPr>
                <w:rFonts w:cs="Arial"/>
                <w:b/>
                <w:bCs/>
                <w:color w:val="000000"/>
                <w:szCs w:val="22"/>
              </w:rPr>
            </w:pPr>
            <w:r w:rsidRPr="00FE6C51">
              <w:rPr>
                <w:rFonts w:cs="Arial"/>
                <w:b/>
                <w:bCs/>
                <w:color w:val="000000"/>
                <w:szCs w:val="22"/>
              </w:rPr>
              <w:t>Description</w:t>
            </w:r>
          </w:p>
        </w:tc>
      </w:tr>
      <w:tr w:rsidR="005B779B" w:rsidRPr="00FE6C51" w:rsidTr="005B779B">
        <w:trPr>
          <w:trHeight w:val="463"/>
        </w:trPr>
        <w:tc>
          <w:tcPr>
            <w:tcW w:w="2133" w:type="dxa"/>
            <w:tcBorders>
              <w:bottom w:val="single" w:sz="8" w:space="0" w:color="FFFFFF"/>
            </w:tcBorders>
            <w:shd w:val="clear" w:color="auto" w:fill="D9D9D9"/>
            <w:vAlign w:val="center"/>
          </w:tcPr>
          <w:p w:rsidR="005B779B" w:rsidRPr="00FE6C51" w:rsidRDefault="005B779B" w:rsidP="009C389E">
            <w:pPr>
              <w:spacing w:afterLines="50"/>
              <w:jc w:val="both"/>
              <w:rPr>
                <w:rFonts w:cs="Arial"/>
                <w:color w:val="000000"/>
                <w:szCs w:val="22"/>
              </w:rPr>
            </w:pPr>
            <w:r w:rsidRPr="00FE6C51">
              <w:rPr>
                <w:rFonts w:cs="Arial" w:hint="eastAsia"/>
                <w:color w:val="000000"/>
                <w:szCs w:val="22"/>
              </w:rPr>
              <w:t>Option 37 State</w:t>
            </w:r>
          </w:p>
        </w:tc>
        <w:tc>
          <w:tcPr>
            <w:tcW w:w="6507" w:type="dxa"/>
            <w:tcBorders>
              <w:left w:val="single" w:sz="8" w:space="0" w:color="FFFFFF"/>
              <w:bottom w:val="single" w:sz="8" w:space="0" w:color="FFFFFF"/>
            </w:tcBorders>
            <w:shd w:val="clear" w:color="auto" w:fill="D9D9D9"/>
            <w:vAlign w:val="center"/>
          </w:tcPr>
          <w:p w:rsidR="005B779B" w:rsidRPr="00FE6C51" w:rsidRDefault="005B779B" w:rsidP="009C389E">
            <w:pPr>
              <w:autoSpaceDE w:val="0"/>
              <w:spacing w:afterLines="50"/>
              <w:jc w:val="both"/>
              <w:rPr>
                <w:rFonts w:cs="Arial"/>
                <w:color w:val="000000"/>
                <w:szCs w:val="22"/>
              </w:rPr>
            </w:pPr>
            <w:r w:rsidRPr="00FE6C51">
              <w:rPr>
                <w:rFonts w:cs="Arial" w:hint="eastAsia"/>
                <w:color w:val="000000"/>
                <w:szCs w:val="22"/>
              </w:rPr>
              <w:t>The field enables / disables the option 37.</w:t>
            </w:r>
          </w:p>
        </w:tc>
      </w:tr>
    </w:tbl>
    <w:p w:rsidR="005B779B" w:rsidRDefault="005B779B" w:rsidP="005B779B">
      <w:pPr>
        <w:rPr>
          <w:color w:val="000000"/>
        </w:rPr>
      </w:pPr>
    </w:p>
    <w:p w:rsidR="005B779B" w:rsidRDefault="005B779B">
      <w:pPr>
        <w:widowControl/>
      </w:pPr>
      <w:r>
        <w:br w:type="page"/>
      </w:r>
    </w:p>
    <w:p w:rsidR="005B779B" w:rsidRPr="005B779B" w:rsidRDefault="005B779B" w:rsidP="005B779B"/>
    <w:p w:rsidR="00FE6C51" w:rsidRPr="00FE6C51" w:rsidRDefault="00FE6C51" w:rsidP="009C389E">
      <w:pPr>
        <w:keepNext/>
        <w:numPr>
          <w:ilvl w:val="2"/>
          <w:numId w:val="1"/>
        </w:numPr>
        <w:tabs>
          <w:tab w:val="clear" w:pos="1561"/>
        </w:tabs>
        <w:autoSpaceDE w:val="0"/>
        <w:autoSpaceDN w:val="0"/>
        <w:adjustRightInd w:val="0"/>
        <w:spacing w:afterLines="50"/>
        <w:ind w:left="0" w:firstLineChars="100" w:firstLine="240"/>
        <w:outlineLvl w:val="2"/>
        <w:rPr>
          <w:b/>
          <w:bCs/>
          <w:color w:val="000000"/>
          <w:kern w:val="0"/>
        </w:rPr>
      </w:pPr>
      <w:bookmarkStart w:id="216" w:name="_Toc420942594"/>
      <w:bookmarkStart w:id="217" w:name="_Toc520743690"/>
      <w:r w:rsidRPr="00FE6C51">
        <w:rPr>
          <w:rFonts w:hint="eastAsia"/>
          <w:b/>
          <w:bCs/>
          <w:color w:val="000000"/>
          <w:kern w:val="0"/>
        </w:rPr>
        <w:t>DHCPv6 Relay</w:t>
      </w:r>
      <w:bookmarkEnd w:id="216"/>
      <w:bookmarkEnd w:id="217"/>
    </w:p>
    <w:p w:rsidR="00FE6C51" w:rsidRPr="00FE6C51" w:rsidRDefault="00FE6C51" w:rsidP="009C389E">
      <w:pPr>
        <w:keepNext/>
        <w:numPr>
          <w:ilvl w:val="3"/>
          <w:numId w:val="1"/>
        </w:numPr>
        <w:autoSpaceDE w:val="0"/>
        <w:autoSpaceDN w:val="0"/>
        <w:adjustRightInd w:val="0"/>
        <w:spacing w:afterLines="50"/>
        <w:outlineLvl w:val="2"/>
        <w:rPr>
          <w:b/>
          <w:bCs/>
          <w:color w:val="000000"/>
          <w:kern w:val="0"/>
        </w:rPr>
      </w:pPr>
      <w:bookmarkStart w:id="218" w:name="_Toc420942595"/>
      <w:bookmarkStart w:id="219" w:name="_Toc520743691"/>
      <w:r w:rsidRPr="00FE6C51">
        <w:rPr>
          <w:rFonts w:hint="eastAsia"/>
          <w:b/>
          <w:bCs/>
          <w:color w:val="000000"/>
          <w:kern w:val="0"/>
        </w:rPr>
        <w:t>CLI Configurations</w:t>
      </w:r>
      <w:bookmarkEnd w:id="218"/>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2"/>
        <w:gridCol w:w="2607"/>
        <w:gridCol w:w="5083"/>
      </w:tblGrid>
      <w:tr w:rsidR="00FE6C51" w:rsidRPr="00FE6C51" w:rsidTr="00EA6A06">
        <w:tc>
          <w:tcPr>
            <w:tcW w:w="1174" w:type="dxa"/>
            <w:shd w:val="clear" w:color="auto" w:fill="CCFFCC"/>
          </w:tcPr>
          <w:p w:rsidR="00FE6C51" w:rsidRPr="00FE6C51" w:rsidRDefault="00FE6C51" w:rsidP="00FE6C51">
            <w:pPr>
              <w:jc w:val="center"/>
              <w:rPr>
                <w:b/>
                <w:color w:val="000000"/>
                <w:kern w:val="0"/>
              </w:rPr>
            </w:pPr>
            <w:r w:rsidRPr="00FE6C51">
              <w:rPr>
                <w:rFonts w:hint="eastAsia"/>
                <w:b/>
                <w:color w:val="000000"/>
                <w:kern w:val="0"/>
              </w:rPr>
              <w:t>Node</w:t>
            </w:r>
          </w:p>
        </w:tc>
        <w:tc>
          <w:tcPr>
            <w:tcW w:w="2377" w:type="dxa"/>
            <w:shd w:val="clear" w:color="auto" w:fill="CCFFCC"/>
          </w:tcPr>
          <w:p w:rsidR="00FE6C51" w:rsidRPr="00FE6C51" w:rsidRDefault="00FE6C51" w:rsidP="00FE6C51">
            <w:pPr>
              <w:jc w:val="center"/>
              <w:rPr>
                <w:b/>
                <w:color w:val="000000"/>
                <w:kern w:val="0"/>
              </w:rPr>
            </w:pPr>
            <w:r w:rsidRPr="00FE6C51">
              <w:rPr>
                <w:rFonts w:hint="eastAsia"/>
                <w:b/>
                <w:color w:val="000000"/>
                <w:kern w:val="0"/>
              </w:rPr>
              <w:t>Command</w:t>
            </w:r>
          </w:p>
        </w:tc>
        <w:tc>
          <w:tcPr>
            <w:tcW w:w="5311" w:type="dxa"/>
            <w:shd w:val="clear" w:color="auto" w:fill="CCFFCC"/>
          </w:tcPr>
          <w:p w:rsidR="00FE6C51" w:rsidRPr="00FE6C51" w:rsidRDefault="00FE6C51" w:rsidP="00FE6C51">
            <w:pPr>
              <w:jc w:val="center"/>
              <w:rPr>
                <w:b/>
                <w:color w:val="000000"/>
                <w:kern w:val="0"/>
              </w:rPr>
            </w:pPr>
            <w:r w:rsidRPr="00FE6C51">
              <w:rPr>
                <w:rFonts w:hint="eastAsia"/>
                <w:b/>
                <w:color w:val="000000"/>
                <w:kern w:val="0"/>
              </w:rPr>
              <w:t>Description</w:t>
            </w:r>
          </w:p>
        </w:tc>
      </w:tr>
      <w:tr w:rsidR="00FE6C51" w:rsidRPr="00FE6C51" w:rsidTr="00EA6A06">
        <w:tc>
          <w:tcPr>
            <w:tcW w:w="1174" w:type="dxa"/>
            <w:shd w:val="clear" w:color="auto" w:fill="auto"/>
          </w:tcPr>
          <w:p w:rsidR="00FE6C51" w:rsidRPr="00FE6C51" w:rsidRDefault="00FE6C51" w:rsidP="00FE6C51">
            <w:pPr>
              <w:rPr>
                <w:color w:val="000000"/>
                <w:kern w:val="0"/>
              </w:rPr>
            </w:pPr>
            <w:r w:rsidRPr="00FE6C51">
              <w:rPr>
                <w:rFonts w:hint="eastAsia"/>
                <w:color w:val="000000"/>
                <w:kern w:val="0"/>
              </w:rPr>
              <w:t>enable</w:t>
            </w:r>
          </w:p>
        </w:tc>
        <w:tc>
          <w:tcPr>
            <w:tcW w:w="2377" w:type="dxa"/>
            <w:shd w:val="clear" w:color="auto" w:fill="auto"/>
          </w:tcPr>
          <w:p w:rsidR="00FE6C51" w:rsidRPr="00FE6C51" w:rsidRDefault="00FE6C51" w:rsidP="00FE6C51">
            <w:pPr>
              <w:rPr>
                <w:color w:val="000000"/>
                <w:kern w:val="0"/>
              </w:rPr>
            </w:pPr>
            <w:r w:rsidRPr="00FE6C51">
              <w:rPr>
                <w:color w:val="000000"/>
              </w:rPr>
              <w:t>show ipv6 dhcp relay</w:t>
            </w:r>
          </w:p>
        </w:tc>
        <w:tc>
          <w:tcPr>
            <w:tcW w:w="5311" w:type="dxa"/>
            <w:shd w:val="clear" w:color="auto" w:fill="auto"/>
          </w:tcPr>
          <w:p w:rsidR="00FE6C51" w:rsidRPr="00FE6C51" w:rsidRDefault="00FE6C51" w:rsidP="00FE6C51">
            <w:pPr>
              <w:rPr>
                <w:color w:val="000000"/>
                <w:kern w:val="0"/>
              </w:rPr>
            </w:pPr>
            <w:r w:rsidRPr="00FE6C51">
              <w:rPr>
                <w:rFonts w:hint="eastAsia"/>
                <w:color w:val="000000"/>
              </w:rPr>
              <w:t>This command displays the IPv6 DHCP Relay configurations.</w:t>
            </w:r>
          </w:p>
        </w:tc>
      </w:tr>
      <w:tr w:rsidR="00FE6C51" w:rsidRPr="00FE6C51" w:rsidTr="00EA6A06">
        <w:tc>
          <w:tcPr>
            <w:tcW w:w="1174" w:type="dxa"/>
            <w:shd w:val="clear" w:color="auto" w:fill="auto"/>
          </w:tcPr>
          <w:p w:rsidR="00FE6C51" w:rsidRPr="00FE6C51" w:rsidRDefault="00FE6C51" w:rsidP="00FE6C51">
            <w:pPr>
              <w:rPr>
                <w:color w:val="000000"/>
                <w:kern w:val="0"/>
              </w:rPr>
            </w:pPr>
            <w:r w:rsidRPr="00FE6C51">
              <w:rPr>
                <w:rFonts w:hint="eastAsia"/>
                <w:color w:val="000000"/>
                <w:kern w:val="0"/>
              </w:rPr>
              <w:t>configure</w:t>
            </w:r>
          </w:p>
        </w:tc>
        <w:tc>
          <w:tcPr>
            <w:tcW w:w="2377" w:type="dxa"/>
            <w:shd w:val="clear" w:color="auto" w:fill="auto"/>
          </w:tcPr>
          <w:p w:rsidR="00FE6C51" w:rsidRPr="00FE6C51" w:rsidRDefault="00FE6C51" w:rsidP="00FE6C51">
            <w:pPr>
              <w:rPr>
                <w:color w:val="000000"/>
                <w:kern w:val="0"/>
              </w:rPr>
            </w:pPr>
            <w:r w:rsidRPr="00FE6C51">
              <w:rPr>
                <w:color w:val="000000"/>
                <w:kern w:val="0"/>
              </w:rPr>
              <w:t>ipv6 dhcp relay</w:t>
            </w:r>
            <w:r w:rsidRPr="00FE6C51">
              <w:rPr>
                <w:rFonts w:hint="eastAsia"/>
                <w:color w:val="000000"/>
                <w:kern w:val="0"/>
              </w:rPr>
              <w:t xml:space="preserve"> (enable</w:t>
            </w:r>
            <w:r w:rsidRPr="00FE6C51">
              <w:rPr>
                <w:color w:val="000000"/>
                <w:kern w:val="0"/>
              </w:rPr>
              <w:t>|disable)</w:t>
            </w:r>
          </w:p>
        </w:tc>
        <w:tc>
          <w:tcPr>
            <w:tcW w:w="5311" w:type="dxa"/>
            <w:shd w:val="clear" w:color="auto" w:fill="auto"/>
          </w:tcPr>
          <w:p w:rsidR="00FE6C51" w:rsidRPr="00FE6C51" w:rsidRDefault="00FE6C51" w:rsidP="00FE6C51">
            <w:pPr>
              <w:rPr>
                <w:color w:val="000000"/>
                <w:kern w:val="0"/>
              </w:rPr>
            </w:pPr>
            <w:r w:rsidRPr="00FE6C51">
              <w:rPr>
                <w:rFonts w:hint="eastAsia"/>
                <w:color w:val="000000"/>
              </w:rPr>
              <w:t>This command enables/disables the IPv6 DHCP Relay.</w:t>
            </w:r>
          </w:p>
        </w:tc>
      </w:tr>
      <w:tr w:rsidR="00FE6C51" w:rsidRPr="00FE6C51" w:rsidTr="00EA6A06">
        <w:tc>
          <w:tcPr>
            <w:tcW w:w="1174" w:type="dxa"/>
            <w:shd w:val="clear" w:color="auto" w:fill="auto"/>
          </w:tcPr>
          <w:p w:rsidR="00FE6C51" w:rsidRPr="00FE6C51" w:rsidRDefault="00FE6C51" w:rsidP="00FE6C51">
            <w:pPr>
              <w:rPr>
                <w:color w:val="000000"/>
                <w:kern w:val="0"/>
              </w:rPr>
            </w:pPr>
            <w:r w:rsidRPr="00FE6C51">
              <w:rPr>
                <w:rFonts w:hint="eastAsia"/>
                <w:color w:val="000000"/>
                <w:kern w:val="0"/>
              </w:rPr>
              <w:t>configure</w:t>
            </w:r>
          </w:p>
        </w:tc>
        <w:tc>
          <w:tcPr>
            <w:tcW w:w="2377" w:type="dxa"/>
            <w:shd w:val="clear" w:color="auto" w:fill="auto"/>
          </w:tcPr>
          <w:p w:rsidR="00FE6C51" w:rsidRPr="00FE6C51" w:rsidRDefault="00FE6C51" w:rsidP="00FE6C51">
            <w:pPr>
              <w:rPr>
                <w:color w:val="000000"/>
                <w:kern w:val="0"/>
              </w:rPr>
            </w:pPr>
            <w:r w:rsidRPr="00FE6C51">
              <w:rPr>
                <w:color w:val="000000"/>
                <w:kern w:val="0"/>
              </w:rPr>
              <w:t>ipv6 dhcp relay hops_count_limit&lt;1-32&gt;</w:t>
            </w:r>
          </w:p>
        </w:tc>
        <w:tc>
          <w:tcPr>
            <w:tcW w:w="5311" w:type="dxa"/>
            <w:shd w:val="clear" w:color="auto" w:fill="auto"/>
          </w:tcPr>
          <w:p w:rsidR="00FE6C51" w:rsidRPr="00FE6C51" w:rsidRDefault="00FE6C51" w:rsidP="00FE6C51">
            <w:pPr>
              <w:rPr>
                <w:color w:val="000000"/>
                <w:kern w:val="0"/>
              </w:rPr>
            </w:pPr>
            <w:r w:rsidRPr="00FE6C51">
              <w:rPr>
                <w:rFonts w:hint="eastAsia"/>
                <w:color w:val="000000"/>
              </w:rPr>
              <w:t>This command configures hop count limitation for IPv6 DHCP Relay.</w:t>
            </w:r>
          </w:p>
        </w:tc>
      </w:tr>
      <w:tr w:rsidR="00FE6C51" w:rsidRPr="00FE6C51" w:rsidTr="00EA6A06">
        <w:tc>
          <w:tcPr>
            <w:tcW w:w="1174" w:type="dxa"/>
            <w:shd w:val="clear" w:color="auto" w:fill="auto"/>
          </w:tcPr>
          <w:p w:rsidR="00FE6C51" w:rsidRPr="00FE6C51" w:rsidRDefault="00FE6C51" w:rsidP="00FE6C51">
            <w:pPr>
              <w:rPr>
                <w:color w:val="000000"/>
                <w:kern w:val="0"/>
              </w:rPr>
            </w:pPr>
            <w:r w:rsidRPr="00FE6C51">
              <w:rPr>
                <w:rFonts w:hint="eastAsia"/>
                <w:color w:val="000000"/>
                <w:kern w:val="0"/>
              </w:rPr>
              <w:t>configure</w:t>
            </w:r>
          </w:p>
        </w:tc>
        <w:tc>
          <w:tcPr>
            <w:tcW w:w="2377" w:type="dxa"/>
            <w:shd w:val="clear" w:color="auto" w:fill="auto"/>
          </w:tcPr>
          <w:p w:rsidR="00FE6C51" w:rsidRPr="00FE6C51" w:rsidRDefault="00FE6C51" w:rsidP="00FE6C51">
            <w:pPr>
              <w:rPr>
                <w:color w:val="000000"/>
                <w:kern w:val="0"/>
              </w:rPr>
            </w:pPr>
            <w:r w:rsidRPr="00FE6C51">
              <w:rPr>
                <w:color w:val="000000"/>
                <w:kern w:val="0"/>
              </w:rPr>
              <w:t>ipv6 dhcp relay vlanSTRINGS</w:t>
            </w:r>
          </w:p>
        </w:tc>
        <w:tc>
          <w:tcPr>
            <w:tcW w:w="5311" w:type="dxa"/>
            <w:shd w:val="clear" w:color="auto" w:fill="auto"/>
          </w:tcPr>
          <w:p w:rsidR="00FE6C51" w:rsidRPr="00FE6C51" w:rsidRDefault="00FE6C51" w:rsidP="00FE6C51">
            <w:pPr>
              <w:rPr>
                <w:color w:val="000000"/>
                <w:kern w:val="0"/>
              </w:rPr>
            </w:pPr>
            <w:r w:rsidRPr="00FE6C51">
              <w:rPr>
                <w:rFonts w:hint="eastAsia"/>
                <w:color w:val="000000"/>
              </w:rPr>
              <w:t>This command enables the IPv6 DHCP Relay in a vlan or a range of vlan.</w:t>
            </w:r>
          </w:p>
        </w:tc>
      </w:tr>
      <w:tr w:rsidR="00FE6C51" w:rsidRPr="00FE6C51" w:rsidTr="00EA6A06">
        <w:tc>
          <w:tcPr>
            <w:tcW w:w="1174" w:type="dxa"/>
            <w:shd w:val="clear" w:color="auto" w:fill="auto"/>
          </w:tcPr>
          <w:p w:rsidR="00FE6C51" w:rsidRPr="00FE6C51" w:rsidRDefault="00FE6C51" w:rsidP="00FE6C51">
            <w:pPr>
              <w:rPr>
                <w:color w:val="000000"/>
                <w:kern w:val="0"/>
              </w:rPr>
            </w:pPr>
            <w:r w:rsidRPr="00FE6C51">
              <w:rPr>
                <w:rFonts w:hint="eastAsia"/>
                <w:color w:val="000000"/>
                <w:kern w:val="0"/>
              </w:rPr>
              <w:t>configure</w:t>
            </w:r>
          </w:p>
        </w:tc>
        <w:tc>
          <w:tcPr>
            <w:tcW w:w="2377" w:type="dxa"/>
            <w:shd w:val="clear" w:color="auto" w:fill="auto"/>
          </w:tcPr>
          <w:p w:rsidR="00FE6C51" w:rsidRPr="00FE6C51" w:rsidRDefault="00FE6C51" w:rsidP="00FE6C51">
            <w:pPr>
              <w:rPr>
                <w:color w:val="000000"/>
                <w:kern w:val="0"/>
              </w:rPr>
            </w:pPr>
            <w:r w:rsidRPr="00FE6C51">
              <w:rPr>
                <w:color w:val="000000"/>
                <w:kern w:val="0"/>
              </w:rPr>
              <w:t>no ipv6 dhcp relay vlanSTRINGS</w:t>
            </w:r>
          </w:p>
        </w:tc>
        <w:tc>
          <w:tcPr>
            <w:tcW w:w="5311" w:type="dxa"/>
            <w:shd w:val="clear" w:color="auto" w:fill="auto"/>
          </w:tcPr>
          <w:p w:rsidR="00FE6C51" w:rsidRPr="00FE6C51" w:rsidRDefault="00FE6C51" w:rsidP="00FE6C51">
            <w:pPr>
              <w:rPr>
                <w:color w:val="000000"/>
                <w:kern w:val="0"/>
              </w:rPr>
            </w:pPr>
            <w:r w:rsidRPr="00FE6C51">
              <w:rPr>
                <w:rFonts w:hint="eastAsia"/>
                <w:color w:val="000000"/>
              </w:rPr>
              <w:t>This command disables the IPv6 DHCP Relay in a vlan or a range of vlan.</w:t>
            </w:r>
          </w:p>
        </w:tc>
      </w:tr>
    </w:tbl>
    <w:p w:rsidR="00FE6C51" w:rsidRPr="00FE6C51" w:rsidRDefault="00FE6C51" w:rsidP="00FE6C51"/>
    <w:p w:rsidR="00FE6C51" w:rsidRPr="00FE6C51" w:rsidRDefault="00FE6C51" w:rsidP="009C389E">
      <w:pPr>
        <w:keepNext/>
        <w:numPr>
          <w:ilvl w:val="3"/>
          <w:numId w:val="1"/>
        </w:numPr>
        <w:autoSpaceDE w:val="0"/>
        <w:autoSpaceDN w:val="0"/>
        <w:adjustRightInd w:val="0"/>
        <w:spacing w:afterLines="50"/>
        <w:ind w:left="1089"/>
        <w:outlineLvl w:val="2"/>
        <w:rPr>
          <w:b/>
          <w:bCs/>
          <w:color w:val="000000"/>
          <w:kern w:val="0"/>
        </w:rPr>
      </w:pPr>
      <w:bookmarkStart w:id="220" w:name="_Toc420942596"/>
      <w:bookmarkStart w:id="221" w:name="_Toc520743692"/>
      <w:r w:rsidRPr="00FE6C51">
        <w:rPr>
          <w:rFonts w:hint="eastAsia"/>
          <w:b/>
          <w:bCs/>
          <w:color w:val="000000"/>
          <w:kern w:val="0"/>
        </w:rPr>
        <w:t>Web Configurations</w:t>
      </w:r>
      <w:bookmarkEnd w:id="220"/>
      <w:bookmarkEnd w:id="221"/>
    </w:p>
    <w:p w:rsidR="00FE6C51" w:rsidRPr="00FE6C51" w:rsidRDefault="00FE6C51" w:rsidP="00FE6C51">
      <w:pPr>
        <w:rPr>
          <w:color w:val="000000"/>
        </w:rPr>
      </w:pPr>
      <w:r>
        <w:rPr>
          <w:noProof/>
          <w:color w:val="000000"/>
        </w:rPr>
        <w:drawing>
          <wp:inline distT="0" distB="0" distL="0" distR="0">
            <wp:extent cx="5486400" cy="18383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838325"/>
                    </a:xfrm>
                    <a:prstGeom prst="rect">
                      <a:avLst/>
                    </a:prstGeom>
                    <a:noFill/>
                    <a:ln>
                      <a:noFill/>
                    </a:ln>
                  </pic:spPr>
                </pic:pic>
              </a:graphicData>
            </a:graphic>
          </wp:inline>
        </w:drawing>
      </w:r>
    </w:p>
    <w:p w:rsidR="00FE6C51" w:rsidRPr="00FE6C51" w:rsidRDefault="00FE6C51" w:rsidP="00FE6C51">
      <w:pPr>
        <w:rPr>
          <w:color w:val="000000"/>
        </w:rPr>
      </w:pPr>
      <w:r>
        <w:rPr>
          <w:rFonts w:hint="eastAsia"/>
          <w:noProof/>
          <w:color w:val="000000"/>
        </w:rPr>
        <w:drawing>
          <wp:inline distT="0" distB="0" distL="0" distR="0">
            <wp:extent cx="5486400" cy="11334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133475"/>
                    </a:xfrm>
                    <a:prstGeom prst="rect">
                      <a:avLst/>
                    </a:prstGeom>
                    <a:noFill/>
                    <a:ln>
                      <a:noFill/>
                    </a:ln>
                  </pic:spPr>
                </pic:pic>
              </a:graphicData>
            </a:graphic>
          </wp:inline>
        </w:drawing>
      </w:r>
    </w:p>
    <w:p w:rsidR="00FE6C51" w:rsidRPr="00FE6C51" w:rsidRDefault="00FE6C51" w:rsidP="00FE6C51">
      <w:pPr>
        <w:rPr>
          <w:color w:val="000000"/>
        </w:rPr>
      </w:pPr>
    </w:p>
    <w:tbl>
      <w:tblPr>
        <w:tblW w:w="8640" w:type="dxa"/>
        <w:tblInd w:w="108" w:type="dxa"/>
        <w:tblLayout w:type="fixed"/>
        <w:tblLook w:val="0000"/>
      </w:tblPr>
      <w:tblGrid>
        <w:gridCol w:w="2133"/>
        <w:gridCol w:w="6507"/>
      </w:tblGrid>
      <w:tr w:rsidR="00FE6C51" w:rsidRPr="00FE6C51" w:rsidTr="00EA6A06">
        <w:trPr>
          <w:trHeight w:val="227"/>
        </w:trPr>
        <w:tc>
          <w:tcPr>
            <w:tcW w:w="2133" w:type="dxa"/>
            <w:tcBorders>
              <w:bottom w:val="single" w:sz="8" w:space="0" w:color="FFFFFF"/>
            </w:tcBorders>
            <w:shd w:val="clear" w:color="auto" w:fill="F2F2F2"/>
            <w:vAlign w:val="center"/>
          </w:tcPr>
          <w:p w:rsidR="00FE6C51" w:rsidRPr="00FE6C51" w:rsidRDefault="00FE6C51" w:rsidP="00FE6C51">
            <w:pPr>
              <w:snapToGrid w:val="0"/>
              <w:jc w:val="both"/>
              <w:rPr>
                <w:rFonts w:cs="Arial"/>
                <w:b/>
                <w:bCs/>
                <w:color w:val="000000"/>
                <w:szCs w:val="22"/>
              </w:rPr>
            </w:pPr>
            <w:r w:rsidRPr="00FE6C51">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FE6C51" w:rsidRPr="00FE6C51" w:rsidRDefault="00FE6C51" w:rsidP="00FE6C51">
            <w:pPr>
              <w:snapToGrid w:val="0"/>
              <w:jc w:val="both"/>
              <w:rPr>
                <w:rFonts w:cs="Arial"/>
                <w:b/>
                <w:bCs/>
                <w:color w:val="000000"/>
                <w:szCs w:val="22"/>
              </w:rPr>
            </w:pPr>
            <w:r w:rsidRPr="00FE6C51">
              <w:rPr>
                <w:rFonts w:cs="Arial"/>
                <w:b/>
                <w:bCs/>
                <w:color w:val="000000"/>
                <w:szCs w:val="22"/>
              </w:rPr>
              <w:t>Description</w:t>
            </w:r>
          </w:p>
        </w:tc>
      </w:tr>
      <w:tr w:rsidR="00FE6C51" w:rsidRPr="00FE6C51" w:rsidTr="00EA6A06">
        <w:trPr>
          <w:trHeight w:val="463"/>
        </w:trPr>
        <w:tc>
          <w:tcPr>
            <w:tcW w:w="2133" w:type="dxa"/>
            <w:tcBorders>
              <w:bottom w:val="single" w:sz="8" w:space="0" w:color="FFFFFF"/>
            </w:tcBorders>
            <w:shd w:val="clear" w:color="auto" w:fill="D9D9D9"/>
            <w:vAlign w:val="center"/>
          </w:tcPr>
          <w:p w:rsidR="00FE6C51" w:rsidRPr="00FE6C51" w:rsidRDefault="00FE6C51" w:rsidP="009C389E">
            <w:pPr>
              <w:spacing w:afterLines="50"/>
              <w:jc w:val="both"/>
              <w:rPr>
                <w:rFonts w:cs="Arial"/>
                <w:color w:val="000000"/>
                <w:szCs w:val="22"/>
              </w:rPr>
            </w:pPr>
            <w:r w:rsidRPr="00FE6C51">
              <w:rPr>
                <w:rFonts w:cs="Arial" w:hint="eastAsia"/>
                <w:color w:val="000000"/>
                <w:szCs w:val="22"/>
              </w:rPr>
              <w:t>State</w:t>
            </w:r>
          </w:p>
        </w:tc>
        <w:tc>
          <w:tcPr>
            <w:tcW w:w="6507" w:type="dxa"/>
            <w:tcBorders>
              <w:left w:val="single" w:sz="8" w:space="0" w:color="FFFFFF"/>
              <w:bottom w:val="single" w:sz="8" w:space="0" w:color="FFFFFF"/>
            </w:tcBorders>
            <w:shd w:val="clear" w:color="auto" w:fill="D9D9D9"/>
            <w:vAlign w:val="center"/>
          </w:tcPr>
          <w:p w:rsidR="00FE6C51" w:rsidRPr="00FE6C51" w:rsidRDefault="00FE6C51" w:rsidP="009C389E">
            <w:pPr>
              <w:autoSpaceDE w:val="0"/>
              <w:spacing w:afterLines="50"/>
              <w:jc w:val="both"/>
              <w:rPr>
                <w:rFonts w:cs="Arial"/>
                <w:color w:val="000000"/>
                <w:szCs w:val="22"/>
              </w:rPr>
            </w:pPr>
            <w:r w:rsidRPr="00FE6C51">
              <w:rPr>
                <w:rFonts w:cs="Arial" w:hint="eastAsia"/>
                <w:color w:val="000000"/>
                <w:szCs w:val="22"/>
              </w:rPr>
              <w:t>The field enables / disables the Ipv6 DHCP Relay.</w:t>
            </w:r>
          </w:p>
        </w:tc>
      </w:tr>
      <w:tr w:rsidR="00FE6C51" w:rsidRPr="00FE6C51" w:rsidTr="00EA6A06">
        <w:trPr>
          <w:trHeight w:val="463"/>
        </w:trPr>
        <w:tc>
          <w:tcPr>
            <w:tcW w:w="2133" w:type="dxa"/>
            <w:tcBorders>
              <w:bottom w:val="single" w:sz="8" w:space="0" w:color="FFFFFF"/>
            </w:tcBorders>
            <w:shd w:val="clear" w:color="auto" w:fill="D9D9D9"/>
            <w:vAlign w:val="center"/>
          </w:tcPr>
          <w:p w:rsidR="00FE6C51" w:rsidRPr="00FE6C51" w:rsidRDefault="00FE6C51" w:rsidP="009C389E">
            <w:pPr>
              <w:spacing w:afterLines="50"/>
              <w:jc w:val="both"/>
              <w:rPr>
                <w:rFonts w:cs="Arial"/>
                <w:color w:val="000000"/>
                <w:szCs w:val="22"/>
              </w:rPr>
            </w:pPr>
            <w:r w:rsidRPr="00FE6C51">
              <w:rPr>
                <w:rFonts w:cs="Arial" w:hint="eastAsia"/>
                <w:color w:val="000000"/>
                <w:szCs w:val="22"/>
              </w:rPr>
              <w:t>Hops Count Limit</w:t>
            </w:r>
          </w:p>
        </w:tc>
        <w:tc>
          <w:tcPr>
            <w:tcW w:w="6507" w:type="dxa"/>
            <w:tcBorders>
              <w:left w:val="single" w:sz="8" w:space="0" w:color="FFFFFF"/>
              <w:bottom w:val="single" w:sz="8" w:space="0" w:color="FFFFFF"/>
            </w:tcBorders>
            <w:shd w:val="clear" w:color="auto" w:fill="D9D9D9"/>
            <w:vAlign w:val="center"/>
          </w:tcPr>
          <w:p w:rsidR="00FE6C51" w:rsidRPr="00FE6C51" w:rsidRDefault="00FE6C51" w:rsidP="009C389E">
            <w:pPr>
              <w:autoSpaceDE w:val="0"/>
              <w:spacing w:afterLines="50"/>
              <w:jc w:val="both"/>
              <w:rPr>
                <w:rFonts w:cs="Arial"/>
                <w:color w:val="000000"/>
                <w:szCs w:val="22"/>
              </w:rPr>
            </w:pPr>
            <w:r w:rsidRPr="00FE6C51">
              <w:rPr>
                <w:rFonts w:cs="Arial"/>
                <w:color w:val="000000"/>
                <w:szCs w:val="22"/>
              </w:rPr>
              <w:t>T</w:t>
            </w:r>
            <w:r w:rsidRPr="00FE6C51">
              <w:rPr>
                <w:rFonts w:cs="Arial" w:hint="eastAsia"/>
                <w:color w:val="000000"/>
                <w:szCs w:val="22"/>
              </w:rPr>
              <w:t>he field configures the hops count limit for the IPv6 DHCP Relay.</w:t>
            </w:r>
          </w:p>
        </w:tc>
      </w:tr>
      <w:tr w:rsidR="00FE6C51" w:rsidRPr="00FE6C51" w:rsidTr="00EA6A06">
        <w:trPr>
          <w:trHeight w:val="463"/>
        </w:trPr>
        <w:tc>
          <w:tcPr>
            <w:tcW w:w="2133" w:type="dxa"/>
            <w:tcBorders>
              <w:bottom w:val="single" w:sz="8" w:space="0" w:color="FFFFFF"/>
            </w:tcBorders>
            <w:shd w:val="clear" w:color="auto" w:fill="D9D9D9"/>
            <w:vAlign w:val="center"/>
          </w:tcPr>
          <w:p w:rsidR="00FE6C51" w:rsidRPr="00FE6C51" w:rsidRDefault="00FE6C51" w:rsidP="009C389E">
            <w:pPr>
              <w:spacing w:afterLines="50"/>
              <w:jc w:val="both"/>
              <w:rPr>
                <w:rFonts w:cs="Arial"/>
                <w:color w:val="000000"/>
                <w:szCs w:val="22"/>
              </w:rPr>
            </w:pPr>
            <w:r w:rsidRPr="00FE6C51">
              <w:rPr>
                <w:rFonts w:cs="Arial" w:hint="eastAsia"/>
                <w:color w:val="000000"/>
                <w:szCs w:val="22"/>
              </w:rPr>
              <w:t>VLAN State</w:t>
            </w:r>
          </w:p>
        </w:tc>
        <w:tc>
          <w:tcPr>
            <w:tcW w:w="6507" w:type="dxa"/>
            <w:tcBorders>
              <w:left w:val="single" w:sz="8" w:space="0" w:color="FFFFFF"/>
              <w:bottom w:val="single" w:sz="8" w:space="0" w:color="FFFFFF"/>
            </w:tcBorders>
            <w:shd w:val="clear" w:color="auto" w:fill="D9D9D9"/>
            <w:vAlign w:val="center"/>
          </w:tcPr>
          <w:p w:rsidR="00FE6C51" w:rsidRPr="00FE6C51" w:rsidRDefault="00FE6C51" w:rsidP="009C389E">
            <w:pPr>
              <w:autoSpaceDE w:val="0"/>
              <w:spacing w:afterLines="50"/>
              <w:jc w:val="both"/>
              <w:rPr>
                <w:rFonts w:cs="Arial"/>
                <w:color w:val="000000"/>
                <w:szCs w:val="22"/>
              </w:rPr>
            </w:pPr>
            <w:r w:rsidRPr="00FE6C51">
              <w:rPr>
                <w:rFonts w:cs="Arial" w:hint="eastAsia"/>
                <w:color w:val="000000"/>
                <w:szCs w:val="22"/>
              </w:rPr>
              <w:t>The field enables / disables the Ipv6 DHCP Relay in a vlan or a range of vlans.</w:t>
            </w:r>
          </w:p>
        </w:tc>
      </w:tr>
      <w:tr w:rsidR="00FE6C51" w:rsidRPr="00FE6C51" w:rsidTr="00EA6A06">
        <w:trPr>
          <w:trHeight w:val="463"/>
        </w:trPr>
        <w:tc>
          <w:tcPr>
            <w:tcW w:w="2133" w:type="dxa"/>
            <w:tcBorders>
              <w:bottom w:val="single" w:sz="8" w:space="0" w:color="FFFFFF"/>
            </w:tcBorders>
            <w:shd w:val="clear" w:color="auto" w:fill="D9D9D9"/>
            <w:vAlign w:val="center"/>
          </w:tcPr>
          <w:p w:rsidR="00FE6C51" w:rsidRPr="00FE6C51" w:rsidRDefault="00FE6C51" w:rsidP="009C389E">
            <w:pPr>
              <w:spacing w:afterLines="50"/>
              <w:jc w:val="both"/>
              <w:rPr>
                <w:rFonts w:cs="Arial"/>
                <w:color w:val="000000"/>
                <w:szCs w:val="22"/>
              </w:rPr>
            </w:pPr>
            <w:r w:rsidRPr="00FE6C51">
              <w:rPr>
                <w:rFonts w:cs="Arial" w:hint="eastAsia"/>
                <w:color w:val="000000"/>
                <w:szCs w:val="22"/>
              </w:rPr>
              <w:t>DHCPv6 Server IP</w:t>
            </w:r>
          </w:p>
        </w:tc>
        <w:tc>
          <w:tcPr>
            <w:tcW w:w="6507" w:type="dxa"/>
            <w:tcBorders>
              <w:left w:val="single" w:sz="8" w:space="0" w:color="FFFFFF"/>
              <w:bottom w:val="single" w:sz="8" w:space="0" w:color="FFFFFF"/>
            </w:tcBorders>
            <w:shd w:val="clear" w:color="auto" w:fill="D9D9D9"/>
            <w:vAlign w:val="center"/>
          </w:tcPr>
          <w:p w:rsidR="00FE6C51" w:rsidRPr="00FE6C51" w:rsidRDefault="00FE6C51" w:rsidP="009C389E">
            <w:pPr>
              <w:autoSpaceDE w:val="0"/>
              <w:spacing w:afterLines="50"/>
              <w:jc w:val="both"/>
              <w:rPr>
                <w:rFonts w:cs="Arial"/>
                <w:color w:val="000000"/>
                <w:szCs w:val="22"/>
              </w:rPr>
            </w:pPr>
            <w:r w:rsidRPr="00FE6C51">
              <w:rPr>
                <w:rFonts w:cs="Arial" w:hint="eastAsia"/>
                <w:color w:val="000000"/>
                <w:szCs w:val="22"/>
              </w:rPr>
              <w:t>The field configures the DHCPv6 server</w:t>
            </w:r>
            <w:r w:rsidRPr="00FE6C51">
              <w:rPr>
                <w:rFonts w:cs="Arial"/>
                <w:color w:val="000000"/>
                <w:szCs w:val="22"/>
              </w:rPr>
              <w:t>’</w:t>
            </w:r>
            <w:r w:rsidRPr="00FE6C51">
              <w:rPr>
                <w:rFonts w:cs="Arial" w:hint="eastAsia"/>
                <w:color w:val="000000"/>
                <w:szCs w:val="22"/>
              </w:rPr>
              <w:t>s IP.</w:t>
            </w:r>
          </w:p>
        </w:tc>
      </w:tr>
    </w:tbl>
    <w:p w:rsidR="00FE6C51" w:rsidRPr="00FE6C51" w:rsidRDefault="00FE6C51" w:rsidP="00FE6C51">
      <w:pPr>
        <w:rPr>
          <w:color w:val="000000"/>
        </w:rPr>
      </w:pPr>
    </w:p>
    <w:p w:rsidR="00101A62" w:rsidRPr="00FE6C51" w:rsidRDefault="00101A62" w:rsidP="00FE6C51">
      <w:pPr>
        <w:rPr>
          <w:color w:val="000000"/>
        </w:rPr>
      </w:pPr>
    </w:p>
    <w:p w:rsidR="00FE6C51" w:rsidRPr="00FE6C51" w:rsidRDefault="00FE6C51" w:rsidP="00FE6C51"/>
    <w:p w:rsidR="00E86D47" w:rsidRDefault="00E86D47" w:rsidP="00E86D47">
      <w:pPr>
        <w:pStyle w:val="Heading2"/>
      </w:pPr>
      <w:bookmarkStart w:id="222" w:name="_Toc520743693"/>
      <w:r w:rsidRPr="00C762AE">
        <w:rPr>
          <w:rFonts w:hint="eastAsia"/>
        </w:rPr>
        <w:t>IGMP Snooping</w:t>
      </w:r>
      <w:bookmarkEnd w:id="222"/>
    </w:p>
    <w:p w:rsidR="00CF7336" w:rsidRPr="00CF7336" w:rsidRDefault="00CF7336" w:rsidP="00CF7336">
      <w:pPr>
        <w:pStyle w:val="Heading3"/>
        <w:tabs>
          <w:tab w:val="clear" w:pos="949"/>
        </w:tabs>
        <w:ind w:left="0" w:firstLine="240"/>
      </w:pPr>
      <w:bookmarkStart w:id="223" w:name="_Toc520743694"/>
      <w:r>
        <w:rPr>
          <w:rFonts w:hint="eastAsia"/>
        </w:rPr>
        <w:t>IGMP Snooping</w:t>
      </w:r>
      <w:bookmarkEnd w:id="223"/>
    </w:p>
    <w:p w:rsidR="00E86D47" w:rsidRPr="00C762AE" w:rsidRDefault="00E86D47" w:rsidP="00E86D47">
      <w:pPr>
        <w:autoSpaceDE w:val="0"/>
        <w:autoSpaceDN w:val="0"/>
        <w:adjustRightInd w:val="0"/>
        <w:jc w:val="both"/>
        <w:rPr>
          <w:color w:val="000000"/>
          <w:kern w:val="0"/>
        </w:rPr>
      </w:pPr>
      <w:r w:rsidRPr="00C762AE">
        <w:rPr>
          <w:color w:val="000000"/>
          <w:kern w:val="0"/>
        </w:rPr>
        <w:t>The IGMP snooping is for multicast traffic. The Switch can passively snoop on IGMP packets transferred between IP multicast routers/switches and IP multicast hosts to learn the IP multicast group membership. IGMP snooping allows the Switch to learn multicast groups without you having to manually configure them.</w:t>
      </w:r>
    </w:p>
    <w:p w:rsidR="00E86D47" w:rsidRPr="00C762AE" w:rsidRDefault="00E86D47" w:rsidP="00E86D47">
      <w:pPr>
        <w:jc w:val="both"/>
        <w:rPr>
          <w:color w:val="000000"/>
        </w:rPr>
      </w:pPr>
    </w:p>
    <w:p w:rsidR="00E86D47" w:rsidRPr="00C762AE" w:rsidRDefault="00E86D47" w:rsidP="00E86D47">
      <w:pPr>
        <w:autoSpaceDE w:val="0"/>
        <w:autoSpaceDN w:val="0"/>
        <w:adjustRightInd w:val="0"/>
        <w:jc w:val="both"/>
        <w:rPr>
          <w:color w:val="000000"/>
          <w:kern w:val="0"/>
        </w:rPr>
      </w:pPr>
      <w:r w:rsidRPr="00C762AE">
        <w:rPr>
          <w:color w:val="000000"/>
          <w:kern w:val="0"/>
        </w:rPr>
        <w:t>The Switch can passively snoop on IGMP packets transferred between IP multicastrouters/switches and IP multicast hosts to learn the IP multicast groupmembership. It checks IGMP packets passing through it, picks out the groupregistration information, and configures multicasting accordingly. IGMP snoopingallows the Switch to learn multicast groups without you having to manuallyconfigure them.</w:t>
      </w:r>
    </w:p>
    <w:p w:rsidR="00E86D47" w:rsidRPr="00C762AE" w:rsidRDefault="00E86D47" w:rsidP="00E86D47">
      <w:pPr>
        <w:autoSpaceDE w:val="0"/>
        <w:autoSpaceDN w:val="0"/>
        <w:adjustRightInd w:val="0"/>
        <w:jc w:val="both"/>
        <w:rPr>
          <w:color w:val="000000"/>
          <w:kern w:val="0"/>
        </w:rPr>
      </w:pPr>
      <w:r w:rsidRPr="00C762AE">
        <w:rPr>
          <w:color w:val="000000"/>
          <w:kern w:val="0"/>
        </w:rPr>
        <w:t>The Switch forwards multicast traffic destined for multicast groups (that it haslearned from IGMP snooping or that you have manually configured) to ports thatare members of that group. IGMP snooping generates no additional networktraffic, allowing you to significantly reduce multicast traffic passing through yourSwitch.</w:t>
      </w:r>
    </w:p>
    <w:p w:rsidR="00E86D47" w:rsidRDefault="00E86D47" w:rsidP="00E86D47">
      <w:pPr>
        <w:autoSpaceDE w:val="0"/>
        <w:autoSpaceDN w:val="0"/>
        <w:adjustRightInd w:val="0"/>
        <w:jc w:val="both"/>
        <w:rPr>
          <w:color w:val="000000"/>
          <w:kern w:val="0"/>
        </w:rPr>
      </w:pPr>
      <w:r w:rsidRPr="00C762AE">
        <w:rPr>
          <w:color w:val="000000"/>
          <w:kern w:val="0"/>
        </w:rPr>
        <w:t>The Switch can perform IGMP snooping on up to 4094 VLANs. You can configurethe Switch to automatically learn multicast group membership of any VLANs. TheSwitch then performs IGMP snooping on the first VLANs that send IGMP packets.</w:t>
      </w:r>
    </w:p>
    <w:p w:rsidR="00E86D47" w:rsidRPr="00C762AE" w:rsidRDefault="00E86D47" w:rsidP="00E86D47">
      <w:pPr>
        <w:autoSpaceDE w:val="0"/>
        <w:autoSpaceDN w:val="0"/>
        <w:adjustRightInd w:val="0"/>
        <w:jc w:val="both"/>
        <w:rPr>
          <w:color w:val="000000"/>
          <w:kern w:val="0"/>
        </w:rPr>
      </w:pPr>
    </w:p>
    <w:p w:rsidR="00E86D47" w:rsidRPr="00C762AE" w:rsidRDefault="00E86D47" w:rsidP="00E86D47">
      <w:pPr>
        <w:autoSpaceDE w:val="0"/>
        <w:autoSpaceDN w:val="0"/>
        <w:adjustRightInd w:val="0"/>
        <w:jc w:val="both"/>
        <w:rPr>
          <w:color w:val="000000"/>
          <w:kern w:val="0"/>
        </w:rPr>
      </w:pPr>
      <w:r w:rsidRPr="00C762AE">
        <w:rPr>
          <w:color w:val="000000"/>
          <w:kern w:val="0"/>
        </w:rPr>
        <w:t>This is referred to as auto mode. Alternatively, you can specify the VLANs thatIGMP snooping should be performed on. This is referred to as fixed mode. In fixedmode the Switch does not learn multicast group membership of any VLANs otherthan those explicitly added as an IGMP snooping VLAN.</w:t>
      </w:r>
    </w:p>
    <w:p w:rsidR="00E86D47" w:rsidRPr="00C762AE" w:rsidRDefault="00E86D47" w:rsidP="00E86D47">
      <w:pPr>
        <w:jc w:val="both"/>
        <w:rPr>
          <w:color w:val="000000"/>
          <w:kern w:val="0"/>
        </w:rPr>
      </w:pPr>
    </w:p>
    <w:p w:rsidR="00E86D47" w:rsidRPr="00F7334B" w:rsidRDefault="00E86D47" w:rsidP="00E86D47">
      <w:pPr>
        <w:jc w:val="both"/>
        <w:rPr>
          <w:b/>
        </w:rPr>
      </w:pPr>
      <w:bookmarkStart w:id="224" w:name="_Toc244605301"/>
      <w:bookmarkStart w:id="225" w:name="_Toc246328282"/>
      <w:bookmarkStart w:id="226" w:name="_Toc251248332"/>
      <w:bookmarkStart w:id="227" w:name="_Toc257360171"/>
      <w:bookmarkStart w:id="228" w:name="_Toc285534111"/>
      <w:bookmarkStart w:id="229" w:name="_Toc290019596"/>
      <w:r w:rsidRPr="00F7334B">
        <w:rPr>
          <w:b/>
        </w:rPr>
        <w:t>Immediate Leave</w:t>
      </w:r>
      <w:bookmarkEnd w:id="224"/>
      <w:bookmarkEnd w:id="225"/>
      <w:bookmarkEnd w:id="226"/>
      <w:bookmarkEnd w:id="227"/>
      <w:bookmarkEnd w:id="228"/>
      <w:bookmarkEnd w:id="229"/>
    </w:p>
    <w:p w:rsidR="00E86D47" w:rsidRPr="00C762AE" w:rsidRDefault="00E86D47" w:rsidP="00E86D47">
      <w:pPr>
        <w:jc w:val="both"/>
        <w:rPr>
          <w:color w:val="000000"/>
        </w:rPr>
      </w:pPr>
      <w:r w:rsidRPr="00AB3A52">
        <w:rPr>
          <w:rStyle w:val="SC252501"/>
          <w:sz w:val="24"/>
          <w:szCs w:val="24"/>
        </w:rPr>
        <w:t>When you enable IGMP Immediate-Leave processing, the switch immediately removes a port when it detects an IGMP version 2 leave message on that port. You should use the Immediate-Leave feature only when there is a single receiver present on every port in the VLAN. (</w:t>
      </w:r>
      <w:r w:rsidRPr="00AB3A52">
        <w:rPr>
          <w:color w:val="000000"/>
        </w:rPr>
        <w:t>Immediate Leave is only</w:t>
      </w:r>
      <w:r w:rsidRPr="00C762AE">
        <w:rPr>
          <w:color w:val="000000"/>
        </w:rPr>
        <w:t xml:space="preserve"> supported on IGMP Version 2 hosts</w:t>
      </w:r>
      <w:r w:rsidRPr="00C762AE">
        <w:rPr>
          <w:rFonts w:hint="eastAsia"/>
          <w:color w:val="000000"/>
        </w:rPr>
        <w:t>)</w:t>
      </w:r>
      <w:r w:rsidRPr="00C762AE">
        <w:rPr>
          <w:color w:val="000000"/>
        </w:rPr>
        <w:t>.</w:t>
      </w:r>
    </w:p>
    <w:p w:rsidR="00E86D47" w:rsidRPr="00C762AE" w:rsidRDefault="00E86D47" w:rsidP="00E86D47">
      <w:pPr>
        <w:ind w:firstLine="480"/>
        <w:jc w:val="both"/>
        <w:rPr>
          <w:color w:val="000000"/>
        </w:rPr>
      </w:pPr>
    </w:p>
    <w:p w:rsidR="00E86D47" w:rsidRPr="00C762AE" w:rsidRDefault="00E86D47" w:rsidP="00E86D47">
      <w:pPr>
        <w:jc w:val="both"/>
        <w:rPr>
          <w:color w:val="000000"/>
        </w:rPr>
      </w:pPr>
      <w:r w:rsidRPr="00C762AE">
        <w:rPr>
          <w:color w:val="000000"/>
        </w:rPr>
        <w:t>The switch uses IGMP snooping Immediate Leave to remove from the forwarding table an interface that sends a leave message without the switch sending group-specific queries to the interface. The VLAN interface is pruned from the multicast tree for the multicast group specified in the original leave message. Immediate Leave ensures optimal bandwidth management for all hosts on a switched network, even when multiple multicast groups are simultaneously in use.</w:t>
      </w:r>
    </w:p>
    <w:p w:rsidR="00E86D47" w:rsidRPr="00C762AE" w:rsidRDefault="00E86D47" w:rsidP="00E86D47">
      <w:pPr>
        <w:pStyle w:val="SP25254011"/>
        <w:jc w:val="both"/>
        <w:rPr>
          <w:rFonts w:cs="DBLND O+ Times"/>
          <w:color w:val="000000"/>
        </w:rPr>
      </w:pPr>
    </w:p>
    <w:p w:rsidR="00101A62" w:rsidRDefault="00101A62" w:rsidP="00E86D47">
      <w:pPr>
        <w:jc w:val="both"/>
        <w:rPr>
          <w:b/>
        </w:rPr>
      </w:pPr>
      <w:bookmarkStart w:id="230" w:name="_Toc244605302"/>
      <w:bookmarkStart w:id="231" w:name="_Toc246328283"/>
      <w:bookmarkStart w:id="232" w:name="_Toc251248333"/>
      <w:bookmarkStart w:id="233" w:name="_Toc257360172"/>
      <w:bookmarkStart w:id="234" w:name="_Toc285534112"/>
      <w:bookmarkStart w:id="235" w:name="_Toc290019597"/>
    </w:p>
    <w:p w:rsidR="00E86D47" w:rsidRPr="00F7334B" w:rsidRDefault="00E86D47" w:rsidP="00E86D47">
      <w:pPr>
        <w:jc w:val="both"/>
        <w:rPr>
          <w:b/>
        </w:rPr>
      </w:pPr>
      <w:r w:rsidRPr="00F7334B">
        <w:rPr>
          <w:rFonts w:hint="eastAsia"/>
          <w:b/>
        </w:rPr>
        <w:t>Fast Leave</w:t>
      </w:r>
      <w:bookmarkEnd w:id="230"/>
      <w:bookmarkEnd w:id="231"/>
      <w:bookmarkEnd w:id="232"/>
      <w:bookmarkEnd w:id="233"/>
      <w:bookmarkEnd w:id="234"/>
      <w:bookmarkEnd w:id="235"/>
    </w:p>
    <w:p w:rsidR="00E86D47" w:rsidRPr="00C762AE" w:rsidRDefault="00E86D47" w:rsidP="00E86D47">
      <w:pPr>
        <w:jc w:val="both"/>
        <w:rPr>
          <w:color w:val="000000"/>
        </w:rPr>
      </w:pPr>
      <w:r w:rsidRPr="00C762AE">
        <w:rPr>
          <w:rFonts w:hint="eastAsia"/>
          <w:color w:val="000000"/>
        </w:rPr>
        <w:t>The switch allow user to configure a delay time. When the delay time is expired, the switch removes the interface from the multicast group.</w:t>
      </w:r>
    </w:p>
    <w:p w:rsidR="00E86D47" w:rsidRPr="00C762AE" w:rsidRDefault="00E86D47" w:rsidP="00E86D47">
      <w:pPr>
        <w:ind w:left="240"/>
        <w:jc w:val="both"/>
        <w:rPr>
          <w:color w:val="000000"/>
        </w:rPr>
      </w:pPr>
    </w:p>
    <w:p w:rsidR="00E86D47" w:rsidRPr="004D5093" w:rsidRDefault="00E86D47" w:rsidP="00E86D47">
      <w:pPr>
        <w:jc w:val="both"/>
        <w:rPr>
          <w:b/>
        </w:rPr>
      </w:pPr>
      <w:bookmarkStart w:id="236" w:name="_Toc206988337"/>
      <w:bookmarkStart w:id="237" w:name="_Toc240940786"/>
      <w:bookmarkStart w:id="238" w:name="_Toc244605303"/>
      <w:bookmarkStart w:id="239" w:name="_Toc246328284"/>
      <w:bookmarkStart w:id="240" w:name="_Toc251248334"/>
      <w:bookmarkStart w:id="241" w:name="_Toc257360173"/>
      <w:bookmarkStart w:id="242" w:name="_Toc285534113"/>
      <w:bookmarkStart w:id="243" w:name="_Toc290019598"/>
      <w:r w:rsidRPr="004D5093">
        <w:rPr>
          <w:b/>
        </w:rPr>
        <w:t>Last Member Query Interval</w:t>
      </w:r>
      <w:bookmarkEnd w:id="236"/>
      <w:bookmarkEnd w:id="237"/>
      <w:bookmarkEnd w:id="238"/>
      <w:bookmarkEnd w:id="239"/>
      <w:bookmarkEnd w:id="240"/>
      <w:bookmarkEnd w:id="241"/>
      <w:bookmarkEnd w:id="242"/>
      <w:bookmarkEnd w:id="243"/>
    </w:p>
    <w:p w:rsidR="00E86D47" w:rsidRPr="00C762AE" w:rsidRDefault="00E86D47" w:rsidP="00E86D47">
      <w:pPr>
        <w:jc w:val="both"/>
        <w:rPr>
          <w:color w:val="000000"/>
        </w:rPr>
      </w:pPr>
      <w:r w:rsidRPr="00C762AE">
        <w:rPr>
          <w:color w:val="000000"/>
        </w:rPr>
        <w:lastRenderedPageBreak/>
        <w:t>Last Member Query Interval: The Last Member Query Interval is the Max ResponseTime inserted into Group-Specific Queries sent in response to Leave Group messages, and is also the amount of time between Group-Specific Query messages.</w:t>
      </w:r>
    </w:p>
    <w:p w:rsidR="00E86D47" w:rsidRDefault="00E86D47" w:rsidP="00E86D47">
      <w:pPr>
        <w:jc w:val="both"/>
        <w:rPr>
          <w:rFonts w:cs="Helvetica"/>
          <w:color w:val="000000"/>
          <w:szCs w:val="22"/>
          <w:lang w:bidi="th-TH"/>
        </w:rPr>
      </w:pPr>
    </w:p>
    <w:p w:rsidR="00E86D47" w:rsidRPr="00C762AE" w:rsidRDefault="00E86D47" w:rsidP="00E86D47">
      <w:pPr>
        <w:jc w:val="both"/>
        <w:rPr>
          <w:rFonts w:cs="Helvetica"/>
          <w:color w:val="000000"/>
          <w:szCs w:val="22"/>
          <w:lang w:bidi="th-TH"/>
        </w:rPr>
      </w:pPr>
      <w:r w:rsidRPr="00C762AE">
        <w:rPr>
          <w:rFonts w:cs="Helvetica"/>
          <w:color w:val="000000"/>
          <w:szCs w:val="22"/>
          <w:lang w:eastAsia="th-TH" w:bidi="th-TH"/>
        </w:rPr>
        <w:t xml:space="preserve">Without Immediate Leave, when the switch receives an IGMP leave message from a subscriber on a receiver port, it sends out an IGMP </w:t>
      </w:r>
      <w:r w:rsidRPr="00C762AE">
        <w:rPr>
          <w:rFonts w:cs="Helvetica" w:hint="eastAsia"/>
          <w:color w:val="000000"/>
          <w:szCs w:val="22"/>
          <w:lang w:bidi="th-TH"/>
        </w:rPr>
        <w:t xml:space="preserve">specific </w:t>
      </w:r>
      <w:r w:rsidRPr="00C762AE">
        <w:rPr>
          <w:rFonts w:cs="Helvetica"/>
          <w:color w:val="000000"/>
          <w:szCs w:val="22"/>
          <w:lang w:eastAsia="th-TH" w:bidi="th-TH"/>
        </w:rPr>
        <w:t>query on that port and waits for IGMP group membership reports. If no reports are received in a configured time period, the receiver port is removed from multicast group membership.</w:t>
      </w:r>
    </w:p>
    <w:p w:rsidR="00E86D47" w:rsidRPr="00C762AE" w:rsidRDefault="00E86D47" w:rsidP="00E86D47">
      <w:pPr>
        <w:jc w:val="both"/>
        <w:rPr>
          <w:color w:val="000000"/>
        </w:rPr>
      </w:pPr>
    </w:p>
    <w:p w:rsidR="00E86D47" w:rsidRPr="00F7334B" w:rsidRDefault="00E86D47" w:rsidP="00E86D47">
      <w:pPr>
        <w:jc w:val="both"/>
        <w:rPr>
          <w:b/>
        </w:rPr>
      </w:pPr>
      <w:bookmarkStart w:id="244" w:name="_Toc244605304"/>
      <w:bookmarkStart w:id="245" w:name="_Toc246328285"/>
      <w:bookmarkStart w:id="246" w:name="_Toc251248335"/>
      <w:bookmarkStart w:id="247" w:name="_Toc257360174"/>
      <w:bookmarkStart w:id="248" w:name="_Toc285534114"/>
      <w:bookmarkStart w:id="249" w:name="_Toc290019599"/>
      <w:r w:rsidRPr="00F7334B">
        <w:rPr>
          <w:b/>
        </w:rPr>
        <w:t xml:space="preserve">IGMP </w:t>
      </w:r>
      <w:r w:rsidRPr="00F7334B">
        <w:rPr>
          <w:rFonts w:hint="eastAsia"/>
          <w:b/>
        </w:rPr>
        <w:t>Q</w:t>
      </w:r>
      <w:r w:rsidRPr="00F7334B">
        <w:rPr>
          <w:b/>
        </w:rPr>
        <w:t>uerier</w:t>
      </w:r>
      <w:bookmarkEnd w:id="244"/>
      <w:bookmarkEnd w:id="245"/>
      <w:bookmarkEnd w:id="246"/>
      <w:bookmarkEnd w:id="247"/>
      <w:bookmarkEnd w:id="248"/>
      <w:bookmarkEnd w:id="249"/>
    </w:p>
    <w:p w:rsidR="00E86D47" w:rsidRPr="00C762AE" w:rsidRDefault="00E86D47" w:rsidP="00E86D47">
      <w:pPr>
        <w:jc w:val="both"/>
        <w:rPr>
          <w:color w:val="000000"/>
        </w:rPr>
      </w:pPr>
      <w:r w:rsidRPr="00C762AE">
        <w:rPr>
          <w:color w:val="000000"/>
        </w:rPr>
        <w:t xml:space="preserve">There is normally only oneQuerier per physical network. All multicast routers start up as a Querier on each attached network. If a multicast router hears aQuery message from a router </w:t>
      </w:r>
      <w:r w:rsidRPr="00C762AE">
        <w:rPr>
          <w:b/>
          <w:color w:val="000000"/>
        </w:rPr>
        <w:t>with a lower IP address</w:t>
      </w:r>
      <w:r w:rsidRPr="00C762AE">
        <w:rPr>
          <w:color w:val="000000"/>
        </w:rPr>
        <w:t>, it MUST become aNon-Querier on that network. If a router has not heard a Querymessage from another router for [Other Querier Present Interval], it resumes the role of Querier. Routers periodically [Query Interval]send a General Query on each attached network for which this routeris the Querier, to solicit membership information. On startup, a router SHOULD send [Startup Query Count] General Queries spaced closely together [Startup Query Interval] in order to quickly and reliably determine membership information. A General Query is addressed to the all-systems multicast group (224.0.0.1), has a Group Address field of 0, and has a Max Response Time of [Query Response Interval].</w:t>
      </w:r>
    </w:p>
    <w:p w:rsidR="00E86D47" w:rsidRPr="00C762AE" w:rsidRDefault="00E86D47" w:rsidP="00E86D47">
      <w:pPr>
        <w:jc w:val="both"/>
        <w:rPr>
          <w:color w:val="000000"/>
        </w:rPr>
      </w:pPr>
    </w:p>
    <w:p w:rsidR="00E86D47" w:rsidRPr="00F7334B" w:rsidRDefault="00E86D47" w:rsidP="00E86D47">
      <w:pPr>
        <w:jc w:val="both"/>
        <w:rPr>
          <w:b/>
        </w:rPr>
      </w:pPr>
      <w:bookmarkStart w:id="250" w:name="_Toc244605305"/>
      <w:bookmarkStart w:id="251" w:name="_Toc246328286"/>
      <w:bookmarkStart w:id="252" w:name="_Toc251248336"/>
      <w:bookmarkStart w:id="253" w:name="_Toc257360175"/>
      <w:bookmarkStart w:id="254" w:name="_Toc285534115"/>
      <w:bookmarkStart w:id="255" w:name="_Toc290019600"/>
      <w:r w:rsidRPr="00F7334B">
        <w:rPr>
          <w:rFonts w:hint="eastAsia"/>
          <w:b/>
        </w:rPr>
        <w:t xml:space="preserve">Port </w:t>
      </w:r>
      <w:r w:rsidRPr="00F7334B">
        <w:rPr>
          <w:b/>
        </w:rPr>
        <w:t xml:space="preserve">IGMP </w:t>
      </w:r>
      <w:r w:rsidRPr="00F7334B">
        <w:rPr>
          <w:rFonts w:hint="eastAsia"/>
          <w:b/>
        </w:rPr>
        <w:t>Q</w:t>
      </w:r>
      <w:r w:rsidRPr="00F7334B">
        <w:rPr>
          <w:b/>
        </w:rPr>
        <w:t>uerier</w:t>
      </w:r>
      <w:r w:rsidRPr="00F7334B">
        <w:rPr>
          <w:rFonts w:hint="eastAsia"/>
          <w:b/>
        </w:rPr>
        <w:t xml:space="preserve"> Mode</w:t>
      </w:r>
      <w:bookmarkEnd w:id="250"/>
      <w:bookmarkEnd w:id="251"/>
      <w:bookmarkEnd w:id="252"/>
      <w:bookmarkEnd w:id="253"/>
      <w:bookmarkEnd w:id="254"/>
      <w:bookmarkEnd w:id="255"/>
    </w:p>
    <w:p w:rsidR="00E86D47" w:rsidRPr="00C762AE" w:rsidRDefault="00E86D47" w:rsidP="00E86D47">
      <w:pPr>
        <w:numPr>
          <w:ilvl w:val="0"/>
          <w:numId w:val="15"/>
        </w:numPr>
        <w:jc w:val="both"/>
        <w:rPr>
          <w:b/>
          <w:color w:val="000000"/>
        </w:rPr>
      </w:pPr>
      <w:r w:rsidRPr="00C762AE">
        <w:rPr>
          <w:rFonts w:hint="eastAsia"/>
          <w:b/>
          <w:color w:val="000000"/>
        </w:rPr>
        <w:t xml:space="preserve">Auto: </w:t>
      </w:r>
    </w:p>
    <w:p w:rsidR="00E86D47" w:rsidRPr="00C762AE" w:rsidRDefault="00E86D47" w:rsidP="00E86D47">
      <w:pPr>
        <w:ind w:leftChars="200" w:left="480"/>
        <w:jc w:val="both"/>
        <w:rPr>
          <w:color w:val="000000"/>
        </w:rPr>
      </w:pPr>
      <w:r w:rsidRPr="00C762AE">
        <w:rPr>
          <w:rFonts w:hint="eastAsia"/>
          <w:b/>
          <w:color w:val="000000"/>
        </w:rPr>
        <w:t>T</w:t>
      </w:r>
      <w:r w:rsidRPr="00C762AE">
        <w:rPr>
          <w:color w:val="000000"/>
        </w:rPr>
        <w:t>he Switch uses the port as an IGMP query port if the port receives IGMP query packets.</w:t>
      </w:r>
    </w:p>
    <w:p w:rsidR="00E86D47" w:rsidRPr="00C762AE" w:rsidRDefault="00E86D47" w:rsidP="00E86D47">
      <w:pPr>
        <w:ind w:left="1440"/>
        <w:jc w:val="both"/>
        <w:rPr>
          <w:b/>
          <w:color w:val="000000"/>
        </w:rPr>
      </w:pPr>
    </w:p>
    <w:p w:rsidR="00E86D47" w:rsidRPr="00C762AE" w:rsidRDefault="00E86D47" w:rsidP="00E86D47">
      <w:pPr>
        <w:numPr>
          <w:ilvl w:val="0"/>
          <w:numId w:val="15"/>
        </w:numPr>
        <w:jc w:val="both"/>
        <w:rPr>
          <w:b/>
          <w:color w:val="000000"/>
        </w:rPr>
      </w:pPr>
      <w:r w:rsidRPr="00C762AE">
        <w:rPr>
          <w:rFonts w:hint="eastAsia"/>
          <w:b/>
          <w:color w:val="000000"/>
        </w:rPr>
        <w:t>Fixed:</w:t>
      </w:r>
    </w:p>
    <w:p w:rsidR="00E86D47" w:rsidRPr="00C762AE" w:rsidRDefault="00E86D47" w:rsidP="00E86D47">
      <w:pPr>
        <w:ind w:leftChars="200" w:left="480"/>
        <w:jc w:val="both"/>
        <w:rPr>
          <w:color w:val="000000"/>
        </w:rPr>
      </w:pPr>
      <w:r w:rsidRPr="00C762AE">
        <w:rPr>
          <w:rFonts w:hint="eastAsia"/>
          <w:color w:val="000000"/>
        </w:rPr>
        <w:t>T</w:t>
      </w:r>
      <w:r w:rsidRPr="00C762AE">
        <w:rPr>
          <w:color w:val="000000"/>
        </w:rPr>
        <w:t>he Switch always treats the port(s) as IGMP query port(s). This is for when connecting an IGMP multicast server to the port(s).</w:t>
      </w:r>
    </w:p>
    <w:p w:rsidR="00E86D47" w:rsidRPr="00C762AE" w:rsidRDefault="00E86D47" w:rsidP="00E86D47">
      <w:pPr>
        <w:ind w:leftChars="200" w:left="480"/>
        <w:jc w:val="both"/>
        <w:rPr>
          <w:color w:val="000000"/>
        </w:rPr>
      </w:pPr>
      <w:r w:rsidRPr="00C762AE">
        <w:rPr>
          <w:rFonts w:hint="eastAsia"/>
          <w:color w:val="000000"/>
        </w:rPr>
        <w:t>The Switch always forwards the client</w:t>
      </w:r>
      <w:r w:rsidRPr="00C762AE">
        <w:rPr>
          <w:color w:val="000000"/>
        </w:rPr>
        <w:t>’</w:t>
      </w:r>
      <w:r w:rsidRPr="00C762AE">
        <w:rPr>
          <w:rFonts w:hint="eastAsia"/>
          <w:color w:val="000000"/>
        </w:rPr>
        <w:t xml:space="preserve">s </w:t>
      </w:r>
      <w:r w:rsidRPr="00C762AE">
        <w:rPr>
          <w:rFonts w:hint="eastAsia"/>
          <w:b/>
          <w:color w:val="000000"/>
        </w:rPr>
        <w:t>report/leave</w:t>
      </w:r>
      <w:r w:rsidRPr="00C762AE">
        <w:rPr>
          <w:rFonts w:hint="eastAsia"/>
          <w:color w:val="000000"/>
        </w:rPr>
        <w:t xml:space="preserve"> packets to the port.</w:t>
      </w:r>
    </w:p>
    <w:p w:rsidR="00E86D47" w:rsidRPr="00C762AE" w:rsidRDefault="00E86D47" w:rsidP="00E86D47">
      <w:pPr>
        <w:ind w:firstLine="480"/>
        <w:jc w:val="both"/>
        <w:rPr>
          <w:color w:val="000000"/>
        </w:rPr>
      </w:pPr>
      <w:r w:rsidRPr="00C762AE">
        <w:rPr>
          <w:rFonts w:hint="eastAsia"/>
          <w:color w:val="000000"/>
        </w:rPr>
        <w:t>Normally, the port is connected to an IGMP server.</w:t>
      </w:r>
    </w:p>
    <w:p w:rsidR="00E86D47" w:rsidRPr="00C762AE" w:rsidRDefault="00E86D47" w:rsidP="00E86D47">
      <w:pPr>
        <w:ind w:left="1440"/>
        <w:jc w:val="both"/>
        <w:rPr>
          <w:b/>
          <w:color w:val="000000"/>
        </w:rPr>
      </w:pPr>
    </w:p>
    <w:p w:rsidR="00E86D47" w:rsidRPr="00C762AE" w:rsidRDefault="00E86D47" w:rsidP="00E86D47">
      <w:pPr>
        <w:numPr>
          <w:ilvl w:val="0"/>
          <w:numId w:val="15"/>
        </w:numPr>
        <w:jc w:val="both"/>
        <w:rPr>
          <w:b/>
          <w:color w:val="000000"/>
        </w:rPr>
      </w:pPr>
      <w:r w:rsidRPr="00C762AE">
        <w:rPr>
          <w:rFonts w:hint="eastAsia"/>
          <w:b/>
          <w:color w:val="000000"/>
        </w:rPr>
        <w:t>Edge:</w:t>
      </w:r>
    </w:p>
    <w:p w:rsidR="00E86D47" w:rsidRPr="00C762AE" w:rsidRDefault="00E86D47" w:rsidP="00E86D47">
      <w:pPr>
        <w:ind w:firstLine="480"/>
        <w:jc w:val="both"/>
        <w:rPr>
          <w:color w:val="000000"/>
        </w:rPr>
      </w:pPr>
      <w:r w:rsidRPr="00C762AE">
        <w:rPr>
          <w:rFonts w:hint="eastAsia"/>
          <w:color w:val="000000"/>
        </w:rPr>
        <w:t>T</w:t>
      </w:r>
      <w:r w:rsidRPr="00C762AE">
        <w:rPr>
          <w:color w:val="000000"/>
        </w:rPr>
        <w:t>he Switch does not use the port as an IGMP query port.</w:t>
      </w:r>
    </w:p>
    <w:p w:rsidR="00E86D47" w:rsidRPr="00C762AE" w:rsidRDefault="00E86D47" w:rsidP="00E86D47">
      <w:pPr>
        <w:ind w:firstLine="480"/>
        <w:jc w:val="both"/>
        <w:rPr>
          <w:color w:val="000000"/>
        </w:rPr>
      </w:pPr>
      <w:r w:rsidRPr="00C762AE">
        <w:rPr>
          <w:rFonts w:hint="eastAsia"/>
          <w:color w:val="000000"/>
        </w:rPr>
        <w:t>The IGMP query packets received by this port will be dropped.</w:t>
      </w:r>
    </w:p>
    <w:p w:rsidR="00E86D47" w:rsidRPr="00C762AE" w:rsidRDefault="00E86D47" w:rsidP="00E86D47">
      <w:pPr>
        <w:ind w:firstLine="480"/>
        <w:jc w:val="both"/>
        <w:rPr>
          <w:color w:val="000000"/>
        </w:rPr>
      </w:pPr>
      <w:r w:rsidRPr="00C762AE">
        <w:rPr>
          <w:rFonts w:hint="eastAsia"/>
          <w:color w:val="000000"/>
        </w:rPr>
        <w:t>Normally, the port is connected to an IGMP client.</w:t>
      </w:r>
    </w:p>
    <w:p w:rsidR="00E86D47" w:rsidRPr="00035024" w:rsidRDefault="00E86D47" w:rsidP="00E86D47">
      <w:pPr>
        <w:jc w:val="both"/>
        <w:rPr>
          <w:b/>
          <w:i/>
          <w:color w:val="000000"/>
        </w:rPr>
      </w:pPr>
      <w:r w:rsidRPr="00035024">
        <w:rPr>
          <w:rFonts w:hint="eastAsia"/>
          <w:b/>
          <w:i/>
          <w:color w:val="000000"/>
        </w:rPr>
        <w:t xml:space="preserve">Note: </w:t>
      </w:r>
      <w:r w:rsidRPr="00035024">
        <w:rPr>
          <w:rFonts w:hint="eastAsia"/>
          <w:i/>
          <w:color w:val="000000"/>
        </w:rPr>
        <w:t>The Switch will forward the IGMP join and leave packets to the query port.</w:t>
      </w:r>
    </w:p>
    <w:p w:rsidR="00E86D47" w:rsidRPr="00C762AE" w:rsidRDefault="00E86D47" w:rsidP="00E86D47">
      <w:pPr>
        <w:jc w:val="both"/>
        <w:rPr>
          <w:color w:val="000000"/>
        </w:rPr>
      </w:pPr>
    </w:p>
    <w:p w:rsidR="00E86D47" w:rsidRPr="00F7334B" w:rsidRDefault="00E86D47" w:rsidP="00E86D47">
      <w:pPr>
        <w:jc w:val="both"/>
        <w:rPr>
          <w:b/>
        </w:rPr>
      </w:pPr>
      <w:bookmarkStart w:id="256" w:name="_Toc257360176"/>
      <w:bookmarkStart w:id="257" w:name="_Toc285534116"/>
      <w:bookmarkStart w:id="258" w:name="_Toc290019601"/>
      <w:r w:rsidRPr="00F7334B">
        <w:rPr>
          <w:rFonts w:hint="eastAsia"/>
          <w:b/>
        </w:rPr>
        <w:t>Configurations:</w:t>
      </w:r>
      <w:bookmarkEnd w:id="256"/>
      <w:bookmarkEnd w:id="257"/>
      <w:bookmarkEnd w:id="258"/>
    </w:p>
    <w:p w:rsidR="00E86D47" w:rsidRPr="00C762AE" w:rsidRDefault="00E86D47" w:rsidP="00E86D47">
      <w:pPr>
        <w:jc w:val="both"/>
        <w:rPr>
          <w:bCs/>
          <w:color w:val="000000"/>
        </w:rPr>
      </w:pPr>
      <w:r w:rsidRPr="00C762AE">
        <w:rPr>
          <w:rFonts w:hint="eastAsia"/>
          <w:bCs/>
          <w:color w:val="000000"/>
        </w:rPr>
        <w:t>Users can enable / disable the IGMP Snooping on the Switch. Users also can enable / disable the IGMP Snooping on a specific VLAN. If the IGMP Snooping on the Switch is disabled, the IGMP Snooping is disabled on all VLANs even some of the VLAN IGMP Snooping are enabled.</w:t>
      </w:r>
    </w:p>
    <w:p w:rsidR="00E86D47" w:rsidRDefault="00E86D47" w:rsidP="00E86D47">
      <w:pPr>
        <w:jc w:val="both"/>
        <w:rPr>
          <w:color w:val="000000"/>
        </w:rPr>
      </w:pPr>
    </w:p>
    <w:p w:rsidR="00E86D47" w:rsidRPr="00F7334B" w:rsidRDefault="00E86D47" w:rsidP="00E86D47">
      <w:pPr>
        <w:jc w:val="both"/>
        <w:rPr>
          <w:b/>
        </w:rPr>
      </w:pPr>
      <w:bookmarkStart w:id="259" w:name="_Toc290019607"/>
      <w:r w:rsidRPr="00F7334B">
        <w:rPr>
          <w:rFonts w:hint="eastAsia"/>
          <w:b/>
        </w:rPr>
        <w:t>Default Settings</w:t>
      </w:r>
      <w:bookmarkEnd w:id="259"/>
    </w:p>
    <w:p w:rsidR="00E86D47" w:rsidRPr="004E7391" w:rsidRDefault="00E86D47" w:rsidP="00E86D47">
      <w:pPr>
        <w:numPr>
          <w:ilvl w:val="0"/>
          <w:numId w:val="4"/>
        </w:numPr>
        <w:jc w:val="both"/>
        <w:rPr>
          <w:color w:val="000000"/>
        </w:rPr>
      </w:pPr>
      <w:r w:rsidRPr="004E7391">
        <w:rPr>
          <w:color w:val="000000"/>
        </w:rPr>
        <w:t xml:space="preserve">If received packets are not received after 400 seconds, all multicast entries will </w:t>
      </w:r>
      <w:r w:rsidRPr="004E7391">
        <w:rPr>
          <w:color w:val="000000"/>
        </w:rPr>
        <w:lastRenderedPageBreak/>
        <w:t>be deleted.</w:t>
      </w:r>
    </w:p>
    <w:p w:rsidR="00E86D47" w:rsidRPr="00C762AE" w:rsidRDefault="00E86D47" w:rsidP="00E86D47">
      <w:pPr>
        <w:numPr>
          <w:ilvl w:val="0"/>
          <w:numId w:val="4"/>
        </w:numPr>
        <w:jc w:val="both"/>
        <w:rPr>
          <w:color w:val="000000"/>
        </w:rPr>
      </w:pPr>
      <w:r w:rsidRPr="00C762AE">
        <w:rPr>
          <w:color w:val="000000"/>
        </w:rPr>
        <w:t xml:space="preserve">The </w:t>
      </w:r>
      <w:r w:rsidRPr="00C762AE">
        <w:rPr>
          <w:rFonts w:hint="eastAsia"/>
          <w:color w:val="000000"/>
        </w:rPr>
        <w:t xml:space="preserve">default global </w:t>
      </w:r>
      <w:r w:rsidRPr="00C762AE">
        <w:rPr>
          <w:color w:val="000000"/>
        </w:rPr>
        <w:t xml:space="preserve">IGMP snooping </w:t>
      </w:r>
      <w:r w:rsidRPr="00C762AE">
        <w:rPr>
          <w:rFonts w:hint="eastAsia"/>
          <w:color w:val="000000"/>
        </w:rPr>
        <w:t xml:space="preserve">state </w:t>
      </w:r>
      <w:r w:rsidRPr="00C762AE">
        <w:rPr>
          <w:color w:val="000000"/>
        </w:rPr>
        <w:t>is disabled.</w:t>
      </w:r>
    </w:p>
    <w:p w:rsidR="00E86D47" w:rsidRPr="00C762AE" w:rsidRDefault="00E86D47" w:rsidP="00E86D47">
      <w:pPr>
        <w:numPr>
          <w:ilvl w:val="0"/>
          <w:numId w:val="4"/>
        </w:numPr>
        <w:jc w:val="both"/>
        <w:rPr>
          <w:color w:val="000000"/>
        </w:rPr>
      </w:pPr>
      <w:r w:rsidRPr="00C762AE">
        <w:rPr>
          <w:color w:val="000000"/>
        </w:rPr>
        <w:t xml:space="preserve">The </w:t>
      </w:r>
      <w:r w:rsidRPr="00C762AE">
        <w:rPr>
          <w:rFonts w:hint="eastAsia"/>
          <w:color w:val="000000"/>
        </w:rPr>
        <w:t xml:space="preserve">default VLAN </w:t>
      </w:r>
      <w:r w:rsidRPr="00C762AE">
        <w:rPr>
          <w:color w:val="000000"/>
        </w:rPr>
        <w:t xml:space="preserve">IGMP snooping </w:t>
      </w:r>
      <w:r w:rsidRPr="00C762AE">
        <w:rPr>
          <w:rFonts w:hint="eastAsia"/>
          <w:color w:val="000000"/>
        </w:rPr>
        <w:t>state is disabled for all VLANs</w:t>
      </w:r>
      <w:r w:rsidRPr="00C762AE">
        <w:rPr>
          <w:color w:val="000000"/>
        </w:rPr>
        <w:t>.</w:t>
      </w:r>
    </w:p>
    <w:p w:rsidR="00E86D47" w:rsidRPr="00C762AE" w:rsidRDefault="00E86D47" w:rsidP="00E86D47">
      <w:pPr>
        <w:numPr>
          <w:ilvl w:val="0"/>
          <w:numId w:val="4"/>
        </w:numPr>
        <w:jc w:val="both"/>
        <w:rPr>
          <w:color w:val="000000"/>
        </w:rPr>
      </w:pPr>
      <w:r w:rsidRPr="00C762AE">
        <w:rPr>
          <w:color w:val="000000"/>
        </w:rPr>
        <w:t xml:space="preserve">The unknown multicast packets will be </w:t>
      </w:r>
      <w:r w:rsidR="00BE6523" w:rsidRPr="00C762AE">
        <w:rPr>
          <w:color w:val="000000"/>
        </w:rPr>
        <w:t>dropped</w:t>
      </w:r>
      <w:r w:rsidRPr="00C762AE">
        <w:rPr>
          <w:color w:val="000000"/>
        </w:rPr>
        <w:t>.</w:t>
      </w:r>
    </w:p>
    <w:p w:rsidR="00E86D47" w:rsidRPr="00C762AE" w:rsidRDefault="00E86D47" w:rsidP="00E86D47">
      <w:pPr>
        <w:numPr>
          <w:ilvl w:val="0"/>
          <w:numId w:val="4"/>
        </w:numPr>
        <w:jc w:val="both"/>
        <w:rPr>
          <w:color w:val="000000"/>
        </w:rPr>
      </w:pPr>
      <w:r w:rsidRPr="00C762AE">
        <w:rPr>
          <w:rFonts w:hint="eastAsia"/>
          <w:color w:val="000000"/>
        </w:rPr>
        <w:t>The default port Immediate Leave state is disabled for all ports.</w:t>
      </w:r>
    </w:p>
    <w:p w:rsidR="00E86D47" w:rsidRPr="00AB3A52" w:rsidRDefault="00E86D47" w:rsidP="00E86D47">
      <w:pPr>
        <w:numPr>
          <w:ilvl w:val="0"/>
          <w:numId w:val="4"/>
        </w:numPr>
        <w:jc w:val="both"/>
        <w:rPr>
          <w:color w:val="000000"/>
        </w:rPr>
      </w:pPr>
      <w:r w:rsidRPr="00AB3A52">
        <w:rPr>
          <w:rFonts w:hint="eastAsia"/>
          <w:color w:val="000000"/>
        </w:rPr>
        <w:t>The default port Querier Mode state is auto for all ports.</w:t>
      </w:r>
    </w:p>
    <w:p w:rsidR="00E86D47" w:rsidRDefault="00E86D47" w:rsidP="00E86D47">
      <w:pPr>
        <w:numPr>
          <w:ilvl w:val="0"/>
          <w:numId w:val="4"/>
        </w:numPr>
        <w:jc w:val="both"/>
        <w:rPr>
          <w:color w:val="000000"/>
        </w:rPr>
      </w:pPr>
      <w:r w:rsidRPr="007E759A">
        <w:rPr>
          <w:color w:val="000000"/>
        </w:rPr>
        <w:t xml:space="preserve">The IGMP snooping </w:t>
      </w:r>
      <w:r>
        <w:rPr>
          <w:rFonts w:hint="eastAsia"/>
          <w:color w:val="000000"/>
        </w:rPr>
        <w:t>Report Suppression</w:t>
      </w:r>
      <w:r w:rsidRPr="007E759A">
        <w:rPr>
          <w:color w:val="000000"/>
        </w:rPr>
        <w:t xml:space="preserve"> is disabled.</w:t>
      </w:r>
    </w:p>
    <w:p w:rsidR="00E86D47" w:rsidRPr="00C762AE" w:rsidRDefault="00E86D47" w:rsidP="00E86D47">
      <w:pPr>
        <w:jc w:val="both"/>
        <w:rPr>
          <w:color w:val="000000"/>
        </w:rPr>
      </w:pPr>
    </w:p>
    <w:p w:rsidR="00E86D47" w:rsidRPr="00035024" w:rsidRDefault="00E86D47" w:rsidP="00E86D47">
      <w:pPr>
        <w:jc w:val="both"/>
        <w:rPr>
          <w:i/>
          <w:color w:val="000000"/>
          <w:lang w:bidi="th-TH"/>
        </w:rPr>
      </w:pPr>
      <w:bookmarkStart w:id="260" w:name="_Toc285534123"/>
      <w:bookmarkStart w:id="261" w:name="_Toc290019608"/>
      <w:r w:rsidRPr="00035024">
        <w:rPr>
          <w:rFonts w:hint="eastAsia"/>
          <w:b/>
          <w:i/>
        </w:rPr>
        <w:t>Notices</w:t>
      </w:r>
      <w:bookmarkEnd w:id="260"/>
      <w:bookmarkEnd w:id="261"/>
      <w:r w:rsidRPr="00035024">
        <w:rPr>
          <w:rFonts w:hint="eastAsia"/>
          <w:b/>
          <w:i/>
        </w:rPr>
        <w:t xml:space="preserve">: </w:t>
      </w:r>
      <w:r w:rsidRPr="00035024">
        <w:rPr>
          <w:rFonts w:hint="eastAsia"/>
          <w:i/>
          <w:color w:val="000000"/>
          <w:lang w:bidi="th-TH"/>
        </w:rPr>
        <w:t>There are a global state and per VLAN states.</w:t>
      </w:r>
    </w:p>
    <w:p w:rsidR="00E86D47" w:rsidRPr="00035024" w:rsidRDefault="00E86D47" w:rsidP="00B87456">
      <w:pPr>
        <w:pStyle w:val="ListParagraph"/>
        <w:numPr>
          <w:ilvl w:val="0"/>
          <w:numId w:val="56"/>
        </w:numPr>
        <w:ind w:leftChars="0"/>
        <w:jc w:val="both"/>
        <w:rPr>
          <w:rFonts w:ascii="Times New Roman" w:hAnsi="Times New Roman"/>
          <w:i/>
          <w:color w:val="000000"/>
          <w:lang w:bidi="th-TH"/>
        </w:rPr>
      </w:pPr>
      <w:r w:rsidRPr="00035024">
        <w:rPr>
          <w:rFonts w:ascii="Times New Roman" w:hAnsi="Times New Roman"/>
          <w:i/>
          <w:color w:val="000000"/>
          <w:lang w:bidi="th-TH"/>
        </w:rPr>
        <w:t>When the global state is disabled, the IGMP Snooping on the Switch is disabled even per VLAN states are enabled.</w:t>
      </w:r>
    </w:p>
    <w:p w:rsidR="00E86D47" w:rsidRPr="00035024" w:rsidRDefault="00E86D47" w:rsidP="00B87456">
      <w:pPr>
        <w:pStyle w:val="ListParagraph"/>
        <w:numPr>
          <w:ilvl w:val="0"/>
          <w:numId w:val="56"/>
        </w:numPr>
        <w:ind w:leftChars="0"/>
        <w:jc w:val="both"/>
        <w:rPr>
          <w:rFonts w:ascii="Times New Roman" w:hAnsi="Times New Roman"/>
          <w:i/>
          <w:color w:val="000000"/>
          <w:lang w:bidi="th-TH"/>
        </w:rPr>
      </w:pPr>
      <w:r w:rsidRPr="00035024">
        <w:rPr>
          <w:rFonts w:ascii="Times New Roman" w:hAnsi="Times New Roman"/>
          <w:i/>
          <w:color w:val="000000"/>
          <w:lang w:bidi="th-TH"/>
        </w:rPr>
        <w:t>When the global state is enabled, user must enable per VLAN states to enable the IGMP Snooping on the specific VLAN.</w:t>
      </w:r>
    </w:p>
    <w:p w:rsidR="00E86D47" w:rsidRPr="00035024" w:rsidRDefault="00E86D47" w:rsidP="00E86D47">
      <w:pPr>
        <w:jc w:val="both"/>
        <w:rPr>
          <w:i/>
          <w:color w:val="000000"/>
        </w:rPr>
      </w:pPr>
    </w:p>
    <w:p w:rsidR="00E86D47" w:rsidRPr="00C762AE" w:rsidRDefault="00E86D47" w:rsidP="00E86D47">
      <w:pPr>
        <w:pStyle w:val="Heading3"/>
        <w:numPr>
          <w:ilvl w:val="3"/>
          <w:numId w:val="1"/>
        </w:numPr>
        <w:ind w:rightChars="100" w:right="240" w:firstLineChars="0"/>
        <w:jc w:val="both"/>
      </w:pPr>
      <w:bookmarkStart w:id="262" w:name="_Toc290019602"/>
      <w:bookmarkStart w:id="263" w:name="_Toc520743695"/>
      <w:r w:rsidRPr="00C762AE">
        <w:rPr>
          <w:rFonts w:hint="eastAsia"/>
        </w:rPr>
        <w:t>CLI Configuration</w:t>
      </w:r>
      <w:bookmarkEnd w:id="262"/>
      <w:bookmarkEnd w:id="263"/>
    </w:p>
    <w:p w:rsidR="00E86D47" w:rsidRPr="00C762AE" w:rsidRDefault="00E86D47" w:rsidP="00E86D47">
      <w:pPr>
        <w:autoSpaceDE w:val="0"/>
        <w:autoSpaceDN w:val="0"/>
        <w:adjustRightInd w:val="0"/>
        <w:jc w:val="both"/>
        <w:rPr>
          <w:rFonts w:ascii="Courier New" w:hAnsi="Courier New" w:cs="Courier New"/>
          <w:color w:val="000000"/>
          <w:kern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410"/>
        <w:gridCol w:w="5210"/>
      </w:tblGrid>
      <w:tr w:rsidR="00101A62" w:rsidRPr="00382FDC" w:rsidTr="00101A62">
        <w:tc>
          <w:tcPr>
            <w:tcW w:w="1242" w:type="dxa"/>
            <w:shd w:val="clear" w:color="auto" w:fill="CCFFCC"/>
          </w:tcPr>
          <w:p w:rsidR="00101A62" w:rsidRPr="00382FDC" w:rsidRDefault="00101A62" w:rsidP="004F4AA1">
            <w:pPr>
              <w:jc w:val="center"/>
              <w:rPr>
                <w:b/>
                <w:color w:val="000000"/>
                <w:kern w:val="0"/>
              </w:rPr>
            </w:pPr>
            <w:r w:rsidRPr="00382FDC">
              <w:rPr>
                <w:rFonts w:hint="eastAsia"/>
                <w:b/>
                <w:color w:val="000000"/>
                <w:kern w:val="0"/>
              </w:rPr>
              <w:t>Node</w:t>
            </w:r>
          </w:p>
        </w:tc>
        <w:tc>
          <w:tcPr>
            <w:tcW w:w="2410" w:type="dxa"/>
            <w:shd w:val="clear" w:color="auto" w:fill="CCFFCC"/>
          </w:tcPr>
          <w:p w:rsidR="00101A62" w:rsidRPr="00382FDC" w:rsidRDefault="00101A62" w:rsidP="004F4AA1">
            <w:pPr>
              <w:jc w:val="center"/>
              <w:rPr>
                <w:b/>
                <w:color w:val="000000"/>
                <w:kern w:val="0"/>
              </w:rPr>
            </w:pPr>
            <w:r w:rsidRPr="00382FDC">
              <w:rPr>
                <w:rFonts w:hint="eastAsia"/>
                <w:b/>
                <w:color w:val="000000"/>
                <w:kern w:val="0"/>
              </w:rPr>
              <w:t>Command</w:t>
            </w:r>
          </w:p>
        </w:tc>
        <w:tc>
          <w:tcPr>
            <w:tcW w:w="5210" w:type="dxa"/>
            <w:shd w:val="clear" w:color="auto" w:fill="CCFFCC"/>
          </w:tcPr>
          <w:p w:rsidR="00101A62" w:rsidRPr="00382FDC" w:rsidRDefault="00101A62" w:rsidP="004F4AA1">
            <w:pPr>
              <w:jc w:val="center"/>
              <w:rPr>
                <w:b/>
                <w:color w:val="000000"/>
                <w:kern w:val="0"/>
              </w:rPr>
            </w:pPr>
            <w:r w:rsidRPr="00382FDC">
              <w:rPr>
                <w:rFonts w:hint="eastAsia"/>
                <w:b/>
                <w:color w:val="000000"/>
                <w:kern w:val="0"/>
              </w:rPr>
              <w:t>Description</w:t>
            </w:r>
          </w:p>
        </w:tc>
      </w:tr>
      <w:tr w:rsidR="00101A62" w:rsidRPr="00382FDC" w:rsidTr="00101A62">
        <w:tc>
          <w:tcPr>
            <w:tcW w:w="1242" w:type="dxa"/>
            <w:shd w:val="clear" w:color="auto" w:fill="auto"/>
          </w:tcPr>
          <w:p w:rsidR="00101A62" w:rsidRPr="00382FDC" w:rsidRDefault="00101A62" w:rsidP="004F4AA1">
            <w:pPr>
              <w:rPr>
                <w:color w:val="000000"/>
                <w:kern w:val="0"/>
              </w:rPr>
            </w:pPr>
            <w:r w:rsidRPr="00382FDC">
              <w:rPr>
                <w:rFonts w:hint="eastAsia"/>
                <w:color w:val="000000"/>
                <w:kern w:val="0"/>
              </w:rPr>
              <w:t>enable</w:t>
            </w:r>
          </w:p>
        </w:tc>
        <w:tc>
          <w:tcPr>
            <w:tcW w:w="2410" w:type="dxa"/>
            <w:shd w:val="clear" w:color="auto" w:fill="auto"/>
          </w:tcPr>
          <w:p w:rsidR="00101A62" w:rsidRPr="00382FDC" w:rsidRDefault="00101A62" w:rsidP="004F4AA1">
            <w:pPr>
              <w:rPr>
                <w:color w:val="000000"/>
                <w:kern w:val="0"/>
              </w:rPr>
            </w:pPr>
            <w:r w:rsidRPr="00382FDC">
              <w:rPr>
                <w:rFonts w:hint="eastAsia"/>
                <w:color w:val="000000"/>
              </w:rPr>
              <w:t>show igmp-snooping</w:t>
            </w:r>
          </w:p>
        </w:tc>
        <w:tc>
          <w:tcPr>
            <w:tcW w:w="5210" w:type="dxa"/>
            <w:shd w:val="clear" w:color="auto" w:fill="auto"/>
          </w:tcPr>
          <w:p w:rsidR="00101A62" w:rsidRPr="00382FDC" w:rsidRDefault="00101A62" w:rsidP="004F4AA1">
            <w:pPr>
              <w:rPr>
                <w:color w:val="000000"/>
                <w:kern w:val="0"/>
              </w:rPr>
            </w:pPr>
            <w:r w:rsidRPr="00382FDC">
              <w:rPr>
                <w:rFonts w:hint="eastAsia"/>
                <w:color w:val="000000"/>
              </w:rPr>
              <w:t>This command displays the current IGMP snooping configurations.</w:t>
            </w:r>
          </w:p>
        </w:tc>
      </w:tr>
      <w:tr w:rsidR="00101A62" w:rsidRPr="00382FDC" w:rsidTr="00101A62">
        <w:tc>
          <w:tcPr>
            <w:tcW w:w="1242" w:type="dxa"/>
            <w:shd w:val="clear" w:color="auto" w:fill="auto"/>
          </w:tcPr>
          <w:p w:rsidR="00101A62" w:rsidRPr="00382FDC" w:rsidRDefault="00101A62" w:rsidP="004F4AA1">
            <w:pPr>
              <w:rPr>
                <w:color w:val="000000"/>
                <w:kern w:val="0"/>
              </w:rPr>
            </w:pPr>
            <w:r w:rsidRPr="00382FDC">
              <w:rPr>
                <w:rFonts w:hint="eastAsia"/>
                <w:color w:val="000000"/>
                <w:kern w:val="0"/>
              </w:rPr>
              <w:t>enable</w:t>
            </w:r>
          </w:p>
        </w:tc>
        <w:tc>
          <w:tcPr>
            <w:tcW w:w="2410" w:type="dxa"/>
            <w:shd w:val="clear" w:color="auto" w:fill="auto"/>
          </w:tcPr>
          <w:p w:rsidR="00101A62" w:rsidRPr="00382FDC" w:rsidRDefault="00101A62" w:rsidP="004F4AA1">
            <w:pPr>
              <w:rPr>
                <w:color w:val="000000"/>
                <w:kern w:val="0"/>
              </w:rPr>
            </w:pPr>
            <w:r>
              <w:rPr>
                <w:rFonts w:hint="eastAsia"/>
                <w:color w:val="000000"/>
              </w:rPr>
              <w:t>show igmp-snooping counters</w:t>
            </w:r>
          </w:p>
        </w:tc>
        <w:tc>
          <w:tcPr>
            <w:tcW w:w="5210" w:type="dxa"/>
            <w:shd w:val="clear" w:color="auto" w:fill="auto"/>
          </w:tcPr>
          <w:p w:rsidR="00101A62" w:rsidRPr="00382FDC" w:rsidRDefault="00101A62" w:rsidP="004F4AA1">
            <w:pPr>
              <w:rPr>
                <w:color w:val="000000"/>
                <w:kern w:val="0"/>
              </w:rPr>
            </w:pPr>
            <w:r w:rsidRPr="00382FDC">
              <w:rPr>
                <w:rFonts w:hint="eastAsia"/>
                <w:color w:val="000000"/>
              </w:rPr>
              <w:t xml:space="preserve">This command displays </w:t>
            </w:r>
            <w:r>
              <w:rPr>
                <w:rFonts w:hint="eastAsia"/>
                <w:color w:val="000000"/>
              </w:rPr>
              <w:t>the current IGMP snooping counters</w:t>
            </w:r>
            <w:r w:rsidRPr="00382FDC">
              <w:rPr>
                <w:rFonts w:hint="eastAsia"/>
                <w:color w:val="000000"/>
              </w:rPr>
              <w:t>.</w:t>
            </w:r>
          </w:p>
        </w:tc>
      </w:tr>
      <w:tr w:rsidR="00101A62" w:rsidRPr="00382FDC" w:rsidTr="00101A62">
        <w:tc>
          <w:tcPr>
            <w:tcW w:w="1242" w:type="dxa"/>
            <w:shd w:val="clear" w:color="auto" w:fill="auto"/>
          </w:tcPr>
          <w:p w:rsidR="00101A62" w:rsidRPr="00382FDC" w:rsidRDefault="00101A62" w:rsidP="004F4AA1">
            <w:pPr>
              <w:rPr>
                <w:color w:val="000000"/>
                <w:kern w:val="0"/>
              </w:rPr>
            </w:pPr>
            <w:r w:rsidRPr="00382FDC">
              <w:rPr>
                <w:rFonts w:hint="eastAsia"/>
                <w:color w:val="000000"/>
                <w:kern w:val="0"/>
              </w:rPr>
              <w:t>enable</w:t>
            </w:r>
          </w:p>
        </w:tc>
        <w:tc>
          <w:tcPr>
            <w:tcW w:w="2410" w:type="dxa"/>
            <w:shd w:val="clear" w:color="auto" w:fill="auto"/>
          </w:tcPr>
          <w:p w:rsidR="00101A62" w:rsidRPr="00382FDC" w:rsidRDefault="00101A62" w:rsidP="004F4AA1">
            <w:pPr>
              <w:rPr>
                <w:color w:val="000000"/>
                <w:kern w:val="0"/>
              </w:rPr>
            </w:pPr>
            <w:r>
              <w:rPr>
                <w:rFonts w:hint="eastAsia"/>
                <w:color w:val="000000"/>
              </w:rPr>
              <w:t>show igmp-snooping querier</w:t>
            </w:r>
          </w:p>
        </w:tc>
        <w:tc>
          <w:tcPr>
            <w:tcW w:w="5210" w:type="dxa"/>
            <w:shd w:val="clear" w:color="auto" w:fill="auto"/>
          </w:tcPr>
          <w:p w:rsidR="00101A62" w:rsidRPr="00382FDC" w:rsidRDefault="00101A62" w:rsidP="004F4AA1">
            <w:pPr>
              <w:rPr>
                <w:color w:val="000000"/>
                <w:kern w:val="0"/>
              </w:rPr>
            </w:pPr>
            <w:r w:rsidRPr="00382FDC">
              <w:rPr>
                <w:rFonts w:hint="eastAsia"/>
                <w:color w:val="000000"/>
              </w:rPr>
              <w:t xml:space="preserve">This command displays </w:t>
            </w:r>
            <w:r>
              <w:rPr>
                <w:rFonts w:hint="eastAsia"/>
                <w:color w:val="000000"/>
              </w:rPr>
              <w:t>the current IGMP Queriers</w:t>
            </w:r>
            <w:r w:rsidRPr="00382FDC">
              <w:rPr>
                <w:rFonts w:hint="eastAsia"/>
                <w:color w:val="000000"/>
              </w:rPr>
              <w:t>.</w:t>
            </w:r>
          </w:p>
        </w:tc>
      </w:tr>
      <w:tr w:rsidR="00101A62" w:rsidRPr="00382FDC" w:rsidTr="00101A62">
        <w:tc>
          <w:tcPr>
            <w:tcW w:w="1242" w:type="dxa"/>
            <w:shd w:val="clear" w:color="auto" w:fill="auto"/>
          </w:tcPr>
          <w:p w:rsidR="00101A62" w:rsidRPr="00382FDC" w:rsidRDefault="00101A62" w:rsidP="004F4AA1">
            <w:pPr>
              <w:rPr>
                <w:color w:val="000000"/>
                <w:kern w:val="0"/>
              </w:rPr>
            </w:pPr>
            <w:r w:rsidRPr="00382FDC">
              <w:rPr>
                <w:rFonts w:hint="eastAsia"/>
                <w:color w:val="000000"/>
                <w:kern w:val="0"/>
              </w:rPr>
              <w:t>enable</w:t>
            </w:r>
          </w:p>
        </w:tc>
        <w:tc>
          <w:tcPr>
            <w:tcW w:w="2410" w:type="dxa"/>
            <w:shd w:val="clear" w:color="auto" w:fill="auto"/>
          </w:tcPr>
          <w:p w:rsidR="00101A62" w:rsidRPr="00382FDC" w:rsidRDefault="00101A62" w:rsidP="004F4AA1">
            <w:pPr>
              <w:rPr>
                <w:color w:val="000000"/>
                <w:kern w:val="0"/>
              </w:rPr>
            </w:pPr>
            <w:r w:rsidRPr="00382FDC">
              <w:rPr>
                <w:rFonts w:hint="eastAsia"/>
                <w:color w:val="000000"/>
              </w:rPr>
              <w:t xml:space="preserve">show </w:t>
            </w:r>
            <w:r>
              <w:rPr>
                <w:rFonts w:hint="eastAsia"/>
                <w:color w:val="000000"/>
              </w:rPr>
              <w:t>multicast</w:t>
            </w:r>
          </w:p>
        </w:tc>
        <w:tc>
          <w:tcPr>
            <w:tcW w:w="5210" w:type="dxa"/>
            <w:shd w:val="clear" w:color="auto" w:fill="auto"/>
          </w:tcPr>
          <w:p w:rsidR="00101A62" w:rsidRPr="00382FDC" w:rsidRDefault="00101A62" w:rsidP="004F4AA1">
            <w:pPr>
              <w:rPr>
                <w:color w:val="000000"/>
                <w:kern w:val="0"/>
              </w:rPr>
            </w:pPr>
            <w:r w:rsidRPr="00382FDC">
              <w:rPr>
                <w:rFonts w:hint="eastAsia"/>
                <w:color w:val="000000"/>
              </w:rPr>
              <w:t xml:space="preserve">This command displays the </w:t>
            </w:r>
            <w:r>
              <w:rPr>
                <w:rFonts w:hint="eastAsia"/>
                <w:color w:val="000000"/>
              </w:rPr>
              <w:t>multicast group in IP format.</w:t>
            </w:r>
          </w:p>
        </w:tc>
      </w:tr>
      <w:tr w:rsidR="00101A62" w:rsidRPr="00382FDC" w:rsidTr="00101A62">
        <w:tc>
          <w:tcPr>
            <w:tcW w:w="1242" w:type="dxa"/>
            <w:shd w:val="clear" w:color="auto" w:fill="auto"/>
          </w:tcPr>
          <w:p w:rsidR="00101A62" w:rsidRPr="00382FDC" w:rsidRDefault="00101A62" w:rsidP="004F4AA1">
            <w:pPr>
              <w:rPr>
                <w:color w:val="000000"/>
                <w:kern w:val="0"/>
              </w:rPr>
            </w:pPr>
            <w:r w:rsidRPr="00382FDC">
              <w:rPr>
                <w:rFonts w:hint="eastAsia"/>
                <w:color w:val="000000"/>
                <w:kern w:val="0"/>
              </w:rPr>
              <w:t>configure</w:t>
            </w:r>
          </w:p>
        </w:tc>
        <w:tc>
          <w:tcPr>
            <w:tcW w:w="2410" w:type="dxa"/>
            <w:shd w:val="clear" w:color="auto" w:fill="auto"/>
          </w:tcPr>
          <w:p w:rsidR="00101A62" w:rsidRPr="00382FDC" w:rsidRDefault="00101A62" w:rsidP="004F4AA1">
            <w:pPr>
              <w:rPr>
                <w:color w:val="000000"/>
                <w:kern w:val="0"/>
              </w:rPr>
            </w:pPr>
            <w:r>
              <w:rPr>
                <w:rFonts w:hint="eastAsia"/>
                <w:color w:val="000000"/>
              </w:rPr>
              <w:t>clear igmp-snooping counters</w:t>
            </w:r>
          </w:p>
        </w:tc>
        <w:tc>
          <w:tcPr>
            <w:tcW w:w="5210" w:type="dxa"/>
            <w:shd w:val="clear" w:color="auto" w:fill="auto"/>
          </w:tcPr>
          <w:p w:rsidR="00101A62" w:rsidRPr="00382FDC" w:rsidRDefault="00101A62" w:rsidP="004F4AA1">
            <w:pPr>
              <w:rPr>
                <w:color w:val="000000"/>
                <w:kern w:val="0"/>
              </w:rPr>
            </w:pPr>
            <w:r w:rsidRPr="00382FDC">
              <w:rPr>
                <w:rFonts w:hint="eastAsia"/>
                <w:color w:val="000000"/>
              </w:rPr>
              <w:t xml:space="preserve">This command </w:t>
            </w:r>
            <w:r>
              <w:rPr>
                <w:rFonts w:hint="eastAsia"/>
                <w:color w:val="000000"/>
              </w:rPr>
              <w:t>clears all of the IGMP snooping counters</w:t>
            </w:r>
            <w:r w:rsidRPr="00382FDC">
              <w:rPr>
                <w:rFonts w:hint="eastAsia"/>
                <w:color w:val="000000"/>
              </w:rPr>
              <w:t>.</w:t>
            </w:r>
          </w:p>
        </w:tc>
      </w:tr>
      <w:tr w:rsidR="00101A62" w:rsidRPr="00382FDC" w:rsidTr="00101A62">
        <w:tc>
          <w:tcPr>
            <w:tcW w:w="1242" w:type="dxa"/>
            <w:shd w:val="clear" w:color="auto" w:fill="auto"/>
          </w:tcPr>
          <w:p w:rsidR="00101A62" w:rsidRPr="00382FDC" w:rsidRDefault="00101A62" w:rsidP="004F4AA1">
            <w:pPr>
              <w:rPr>
                <w:color w:val="000000"/>
                <w:kern w:val="0"/>
              </w:rPr>
            </w:pPr>
            <w:r w:rsidRPr="00382FDC">
              <w:rPr>
                <w:rFonts w:hint="eastAsia"/>
                <w:color w:val="000000"/>
                <w:kern w:val="0"/>
              </w:rPr>
              <w:t xml:space="preserve">configure </w:t>
            </w:r>
          </w:p>
        </w:tc>
        <w:tc>
          <w:tcPr>
            <w:tcW w:w="2410" w:type="dxa"/>
            <w:shd w:val="clear" w:color="auto" w:fill="auto"/>
          </w:tcPr>
          <w:p w:rsidR="00101A62" w:rsidRPr="00382FDC" w:rsidRDefault="00101A62" w:rsidP="004F4AA1">
            <w:pPr>
              <w:rPr>
                <w:color w:val="000000"/>
                <w:kern w:val="0"/>
              </w:rPr>
            </w:pPr>
            <w:r w:rsidRPr="00382FDC">
              <w:rPr>
                <w:rFonts w:hint="eastAsia"/>
                <w:color w:val="000000"/>
              </w:rPr>
              <w:t>igmp-snooping (disable | enable)</w:t>
            </w:r>
          </w:p>
        </w:tc>
        <w:tc>
          <w:tcPr>
            <w:tcW w:w="5210" w:type="dxa"/>
            <w:shd w:val="clear" w:color="auto" w:fill="auto"/>
          </w:tcPr>
          <w:p w:rsidR="00101A62" w:rsidRPr="00382FDC" w:rsidRDefault="00101A62" w:rsidP="004F4AA1">
            <w:pPr>
              <w:rPr>
                <w:color w:val="000000"/>
                <w:kern w:val="0"/>
              </w:rPr>
            </w:pPr>
            <w:r w:rsidRPr="00382FDC">
              <w:rPr>
                <w:rFonts w:hint="eastAsia"/>
                <w:color w:val="000000"/>
              </w:rPr>
              <w:t>This command disables / enables the IGMP snooping on the switch.</w:t>
            </w:r>
          </w:p>
        </w:tc>
      </w:tr>
      <w:tr w:rsidR="00101A62" w:rsidRPr="00382FDC" w:rsidTr="00101A62">
        <w:tc>
          <w:tcPr>
            <w:tcW w:w="1242" w:type="dxa"/>
            <w:shd w:val="clear" w:color="auto" w:fill="auto"/>
          </w:tcPr>
          <w:p w:rsidR="00101A62" w:rsidRPr="00382FDC" w:rsidRDefault="00101A62" w:rsidP="004F4AA1">
            <w:pPr>
              <w:rPr>
                <w:color w:val="000000"/>
                <w:kern w:val="0"/>
              </w:rPr>
            </w:pPr>
            <w:r w:rsidRPr="00382FDC">
              <w:rPr>
                <w:rFonts w:hint="eastAsia"/>
                <w:color w:val="000000"/>
                <w:kern w:val="0"/>
              </w:rPr>
              <w:t>configure</w:t>
            </w:r>
          </w:p>
        </w:tc>
        <w:tc>
          <w:tcPr>
            <w:tcW w:w="2410" w:type="dxa"/>
            <w:shd w:val="clear" w:color="auto" w:fill="auto"/>
          </w:tcPr>
          <w:p w:rsidR="00101A62" w:rsidRPr="00382FDC" w:rsidRDefault="00101A62" w:rsidP="004F4AA1">
            <w:pPr>
              <w:rPr>
                <w:color w:val="000000"/>
                <w:kern w:val="0"/>
              </w:rPr>
            </w:pPr>
            <w:r w:rsidRPr="00382FDC">
              <w:rPr>
                <w:rFonts w:hint="eastAsia"/>
                <w:color w:val="000000"/>
              </w:rPr>
              <w:t xml:space="preserve">igmp-snooping </w:t>
            </w:r>
            <w:r w:rsidRPr="00382FDC">
              <w:rPr>
                <w:color w:val="000000"/>
              </w:rPr>
              <w:t>vlan VLANID</w:t>
            </w:r>
          </w:p>
        </w:tc>
        <w:tc>
          <w:tcPr>
            <w:tcW w:w="5210" w:type="dxa"/>
            <w:shd w:val="clear" w:color="auto" w:fill="auto"/>
          </w:tcPr>
          <w:p w:rsidR="00101A62" w:rsidRPr="00382FDC" w:rsidRDefault="00101A62" w:rsidP="004F4AA1">
            <w:pPr>
              <w:rPr>
                <w:color w:val="000000"/>
                <w:kern w:val="0"/>
              </w:rPr>
            </w:pPr>
            <w:r w:rsidRPr="00382FDC">
              <w:rPr>
                <w:rFonts w:hint="eastAsia"/>
                <w:color w:val="000000"/>
              </w:rPr>
              <w:t>This command enables the IGMP snooping function on aVLAN or range of VLANs.</w:t>
            </w:r>
          </w:p>
        </w:tc>
      </w:tr>
      <w:tr w:rsidR="00101A62" w:rsidRPr="00382FDC" w:rsidTr="00101A62">
        <w:tc>
          <w:tcPr>
            <w:tcW w:w="1242" w:type="dxa"/>
            <w:shd w:val="clear" w:color="auto" w:fill="auto"/>
          </w:tcPr>
          <w:p w:rsidR="00101A62" w:rsidRPr="00382FDC" w:rsidRDefault="00101A62" w:rsidP="004F4AA1">
            <w:pPr>
              <w:rPr>
                <w:color w:val="000000"/>
                <w:kern w:val="0"/>
              </w:rPr>
            </w:pPr>
            <w:r w:rsidRPr="00382FDC">
              <w:rPr>
                <w:rFonts w:hint="eastAsia"/>
                <w:color w:val="000000"/>
                <w:kern w:val="0"/>
              </w:rPr>
              <w:t>configure</w:t>
            </w:r>
          </w:p>
        </w:tc>
        <w:tc>
          <w:tcPr>
            <w:tcW w:w="2410" w:type="dxa"/>
            <w:shd w:val="clear" w:color="auto" w:fill="auto"/>
          </w:tcPr>
          <w:p w:rsidR="00101A62" w:rsidRPr="00382FDC" w:rsidRDefault="00101A62" w:rsidP="004F4AA1">
            <w:pPr>
              <w:rPr>
                <w:color w:val="000000"/>
                <w:kern w:val="0"/>
              </w:rPr>
            </w:pPr>
            <w:r w:rsidRPr="00382FDC">
              <w:rPr>
                <w:rFonts w:hint="eastAsia"/>
                <w:color w:val="000000"/>
              </w:rPr>
              <w:t xml:space="preserve">no igmp-snooping </w:t>
            </w:r>
            <w:r w:rsidRPr="00382FDC">
              <w:rPr>
                <w:color w:val="000000"/>
              </w:rPr>
              <w:t>vlan VLANID</w:t>
            </w:r>
          </w:p>
        </w:tc>
        <w:tc>
          <w:tcPr>
            <w:tcW w:w="5210" w:type="dxa"/>
            <w:shd w:val="clear" w:color="auto" w:fill="auto"/>
          </w:tcPr>
          <w:p w:rsidR="00101A62" w:rsidRPr="00382FDC" w:rsidRDefault="00101A62" w:rsidP="004F4AA1">
            <w:pPr>
              <w:rPr>
                <w:color w:val="000000"/>
                <w:kern w:val="0"/>
              </w:rPr>
            </w:pPr>
            <w:r w:rsidRPr="00382FDC">
              <w:rPr>
                <w:rFonts w:hint="eastAsia"/>
                <w:color w:val="000000"/>
              </w:rPr>
              <w:t>This command disables the IGMP snooping function on aVLAN or range of VLANs.</w:t>
            </w:r>
          </w:p>
        </w:tc>
      </w:tr>
      <w:tr w:rsidR="00101A62" w:rsidRPr="00382FDC" w:rsidTr="00101A62">
        <w:tc>
          <w:tcPr>
            <w:tcW w:w="1242" w:type="dxa"/>
            <w:shd w:val="clear" w:color="auto" w:fill="auto"/>
          </w:tcPr>
          <w:p w:rsidR="00101A62" w:rsidRPr="00382FDC" w:rsidRDefault="00101A62" w:rsidP="004F4AA1">
            <w:pPr>
              <w:rPr>
                <w:color w:val="000000"/>
                <w:kern w:val="0"/>
              </w:rPr>
            </w:pPr>
            <w:r w:rsidRPr="00382FDC">
              <w:rPr>
                <w:rFonts w:hint="eastAsia"/>
                <w:color w:val="000000"/>
                <w:kern w:val="0"/>
              </w:rPr>
              <w:t>configure</w:t>
            </w:r>
          </w:p>
        </w:tc>
        <w:tc>
          <w:tcPr>
            <w:tcW w:w="2410" w:type="dxa"/>
            <w:shd w:val="clear" w:color="auto" w:fill="auto"/>
          </w:tcPr>
          <w:p w:rsidR="00101A62" w:rsidRPr="00382FDC" w:rsidRDefault="00101A62" w:rsidP="004F4AA1">
            <w:pPr>
              <w:rPr>
                <w:color w:val="000000"/>
                <w:kern w:val="0"/>
              </w:rPr>
            </w:pPr>
            <w:r w:rsidRPr="00382FDC">
              <w:rPr>
                <w:rFonts w:hint="eastAsia"/>
                <w:color w:val="000000"/>
              </w:rPr>
              <w:t xml:space="preserve">igmp-snooping </w:t>
            </w:r>
            <w:r w:rsidRPr="00382FDC">
              <w:rPr>
                <w:color w:val="000000"/>
              </w:rPr>
              <w:t>unknown-multicast(drop|flooding)</w:t>
            </w:r>
          </w:p>
        </w:tc>
        <w:tc>
          <w:tcPr>
            <w:tcW w:w="5210" w:type="dxa"/>
            <w:shd w:val="clear" w:color="auto" w:fill="auto"/>
          </w:tcPr>
          <w:p w:rsidR="00101A62" w:rsidRPr="00382FDC" w:rsidRDefault="00101A62" w:rsidP="004F4AA1">
            <w:pPr>
              <w:rPr>
                <w:color w:val="000000"/>
              </w:rPr>
            </w:pPr>
            <w:r w:rsidRPr="00382FDC">
              <w:rPr>
                <w:rFonts w:hint="eastAsia"/>
                <w:color w:val="000000"/>
              </w:rPr>
              <w:t>This command configures the process for unknown multicast packets when the IGMP snooping function is enabled.</w:t>
            </w:r>
          </w:p>
          <w:p w:rsidR="00101A62" w:rsidRPr="00233AC3" w:rsidRDefault="00101A62" w:rsidP="004F4AA1">
            <w:pPr>
              <w:rPr>
                <w:color w:val="000000"/>
              </w:rPr>
            </w:pPr>
            <w:r w:rsidRPr="00382FDC">
              <w:rPr>
                <w:rFonts w:hint="eastAsia"/>
                <w:i/>
                <w:color w:val="000000"/>
              </w:rPr>
              <w:t xml:space="preserve">drop: </w:t>
            </w:r>
            <w:r w:rsidRPr="00382FDC">
              <w:rPr>
                <w:rFonts w:hint="eastAsia"/>
                <w:color w:val="000000"/>
              </w:rPr>
              <w:t>Drop all of the unknown multicast packets.</w:t>
            </w:r>
          </w:p>
        </w:tc>
      </w:tr>
      <w:tr w:rsidR="00101A62" w:rsidRPr="00382FDC" w:rsidTr="00101A62">
        <w:tc>
          <w:tcPr>
            <w:tcW w:w="1242" w:type="dxa"/>
            <w:shd w:val="clear" w:color="auto" w:fill="auto"/>
          </w:tcPr>
          <w:p w:rsidR="00101A62" w:rsidRPr="00382FDC" w:rsidRDefault="00101A62" w:rsidP="004F4AA1">
            <w:pPr>
              <w:rPr>
                <w:color w:val="000000"/>
                <w:kern w:val="0"/>
              </w:rPr>
            </w:pPr>
            <w:r>
              <w:rPr>
                <w:rFonts w:hint="eastAsia"/>
                <w:color w:val="000000"/>
                <w:kern w:val="0"/>
              </w:rPr>
              <w:t>configure</w:t>
            </w:r>
          </w:p>
        </w:tc>
        <w:tc>
          <w:tcPr>
            <w:tcW w:w="2410" w:type="dxa"/>
            <w:shd w:val="clear" w:color="auto" w:fill="auto"/>
          </w:tcPr>
          <w:p w:rsidR="00101A62" w:rsidRPr="00382FDC" w:rsidRDefault="00101A62" w:rsidP="004F4AA1">
            <w:pPr>
              <w:rPr>
                <w:color w:val="000000"/>
              </w:rPr>
            </w:pPr>
            <w:r>
              <w:rPr>
                <w:rFonts w:hint="eastAsia"/>
                <w:color w:val="000000"/>
              </w:rPr>
              <w:t>igmp-snooping report-suppression (disable|enable)</w:t>
            </w:r>
          </w:p>
        </w:tc>
        <w:tc>
          <w:tcPr>
            <w:tcW w:w="5210" w:type="dxa"/>
            <w:shd w:val="clear" w:color="auto" w:fill="auto"/>
          </w:tcPr>
          <w:p w:rsidR="00101A62" w:rsidRPr="00382FDC" w:rsidRDefault="00101A62" w:rsidP="004F4AA1">
            <w:pPr>
              <w:rPr>
                <w:color w:val="000000"/>
              </w:rPr>
            </w:pPr>
            <w:r w:rsidRPr="00382FDC">
              <w:rPr>
                <w:rFonts w:hint="eastAsia"/>
                <w:color w:val="000000"/>
              </w:rPr>
              <w:t xml:space="preserve">This command disables / enables the IGMP snooping </w:t>
            </w:r>
            <w:r>
              <w:rPr>
                <w:rFonts w:hint="eastAsia"/>
                <w:color w:val="000000"/>
              </w:rPr>
              <w:t xml:space="preserve">report suppression function </w:t>
            </w:r>
            <w:r w:rsidRPr="00382FDC">
              <w:rPr>
                <w:rFonts w:hint="eastAsia"/>
                <w:color w:val="000000"/>
              </w:rPr>
              <w:t>on the switch.</w:t>
            </w:r>
          </w:p>
        </w:tc>
      </w:tr>
      <w:tr w:rsidR="00101A62" w:rsidRPr="00382FDC" w:rsidTr="00101A62">
        <w:tc>
          <w:tcPr>
            <w:tcW w:w="1242" w:type="dxa"/>
            <w:shd w:val="clear" w:color="auto" w:fill="auto"/>
          </w:tcPr>
          <w:p w:rsidR="00101A62" w:rsidRPr="00382FDC" w:rsidRDefault="00101A62" w:rsidP="004F4AA1">
            <w:pPr>
              <w:rPr>
                <w:color w:val="000000"/>
                <w:kern w:val="0"/>
              </w:rPr>
            </w:pPr>
            <w:r>
              <w:rPr>
                <w:rFonts w:hint="eastAsia"/>
                <w:color w:val="000000"/>
                <w:kern w:val="0"/>
              </w:rPr>
              <w:t>configure</w:t>
            </w:r>
          </w:p>
        </w:tc>
        <w:tc>
          <w:tcPr>
            <w:tcW w:w="2410" w:type="dxa"/>
            <w:shd w:val="clear" w:color="auto" w:fill="auto"/>
          </w:tcPr>
          <w:p w:rsidR="00101A62" w:rsidRPr="00382FDC" w:rsidRDefault="00101A62" w:rsidP="004F4AA1">
            <w:pPr>
              <w:rPr>
                <w:color w:val="000000"/>
              </w:rPr>
            </w:pPr>
            <w:r>
              <w:rPr>
                <w:rFonts w:hint="eastAsia"/>
                <w:color w:val="000000"/>
              </w:rPr>
              <w:t>clear igmp-snooping counters</w:t>
            </w:r>
          </w:p>
        </w:tc>
        <w:tc>
          <w:tcPr>
            <w:tcW w:w="5210" w:type="dxa"/>
            <w:shd w:val="clear" w:color="auto" w:fill="auto"/>
          </w:tcPr>
          <w:p w:rsidR="00101A62" w:rsidRPr="00382FDC" w:rsidRDefault="00101A62" w:rsidP="004F4AA1">
            <w:pPr>
              <w:rPr>
                <w:color w:val="000000"/>
              </w:rPr>
            </w:pPr>
            <w:r w:rsidRPr="00382FDC">
              <w:rPr>
                <w:rFonts w:hint="eastAsia"/>
                <w:color w:val="000000"/>
              </w:rPr>
              <w:t xml:space="preserve">This command </w:t>
            </w:r>
            <w:r>
              <w:rPr>
                <w:rFonts w:hint="eastAsia"/>
                <w:color w:val="000000"/>
              </w:rPr>
              <w:t xml:space="preserve">clears </w:t>
            </w:r>
            <w:r w:rsidRPr="00382FDC">
              <w:rPr>
                <w:rFonts w:hint="eastAsia"/>
                <w:color w:val="000000"/>
              </w:rPr>
              <w:t xml:space="preserve">the IGMP snooping </w:t>
            </w:r>
            <w:r>
              <w:rPr>
                <w:rFonts w:hint="eastAsia"/>
                <w:color w:val="000000"/>
              </w:rPr>
              <w:t>counters</w:t>
            </w:r>
            <w:r w:rsidRPr="00382FDC">
              <w:rPr>
                <w:rFonts w:hint="eastAsia"/>
                <w:color w:val="000000"/>
              </w:rPr>
              <w:t>.</w:t>
            </w:r>
          </w:p>
        </w:tc>
      </w:tr>
      <w:tr w:rsidR="00101A62" w:rsidRPr="00382FDC" w:rsidTr="00101A62">
        <w:tc>
          <w:tcPr>
            <w:tcW w:w="1242" w:type="dxa"/>
            <w:shd w:val="clear" w:color="auto" w:fill="auto"/>
          </w:tcPr>
          <w:p w:rsidR="00101A62" w:rsidRPr="00382FDC" w:rsidRDefault="00101A62" w:rsidP="004F4AA1">
            <w:pPr>
              <w:rPr>
                <w:color w:val="000000"/>
                <w:kern w:val="0"/>
              </w:rPr>
            </w:pPr>
            <w:r>
              <w:rPr>
                <w:rFonts w:hint="eastAsia"/>
                <w:color w:val="000000"/>
                <w:kern w:val="0"/>
              </w:rPr>
              <w:t>configure</w:t>
            </w:r>
          </w:p>
        </w:tc>
        <w:tc>
          <w:tcPr>
            <w:tcW w:w="2410" w:type="dxa"/>
            <w:shd w:val="clear" w:color="auto" w:fill="auto"/>
          </w:tcPr>
          <w:p w:rsidR="00101A62" w:rsidRPr="00382FDC" w:rsidRDefault="00101A62" w:rsidP="004F4AA1">
            <w:pPr>
              <w:rPr>
                <w:color w:val="000000"/>
              </w:rPr>
            </w:pPr>
            <w:r>
              <w:rPr>
                <w:rFonts w:hint="eastAsia"/>
                <w:color w:val="000000"/>
              </w:rPr>
              <w:t>clear igmp-snooping counters (port|vlan)</w:t>
            </w:r>
          </w:p>
        </w:tc>
        <w:tc>
          <w:tcPr>
            <w:tcW w:w="5210" w:type="dxa"/>
            <w:shd w:val="clear" w:color="auto" w:fill="auto"/>
          </w:tcPr>
          <w:p w:rsidR="00101A62" w:rsidRPr="00382FDC" w:rsidRDefault="00101A62" w:rsidP="004F4AA1">
            <w:pPr>
              <w:rPr>
                <w:color w:val="000000"/>
              </w:rPr>
            </w:pPr>
            <w:r w:rsidRPr="00382FDC">
              <w:rPr>
                <w:rFonts w:hint="eastAsia"/>
                <w:color w:val="000000"/>
              </w:rPr>
              <w:t xml:space="preserve">This command </w:t>
            </w:r>
            <w:r>
              <w:rPr>
                <w:rFonts w:hint="eastAsia"/>
                <w:color w:val="000000"/>
              </w:rPr>
              <w:t xml:space="preserve">clears </w:t>
            </w:r>
            <w:r w:rsidRPr="00382FDC">
              <w:rPr>
                <w:rFonts w:hint="eastAsia"/>
                <w:color w:val="000000"/>
              </w:rPr>
              <w:t xml:space="preserve">the IGMP snooping </w:t>
            </w:r>
            <w:r>
              <w:rPr>
                <w:rFonts w:hint="eastAsia"/>
                <w:color w:val="000000"/>
              </w:rPr>
              <w:t>counters for port or vlan</w:t>
            </w:r>
            <w:r w:rsidRPr="00382FDC">
              <w:rPr>
                <w:rFonts w:hint="eastAsia"/>
                <w:color w:val="000000"/>
              </w:rPr>
              <w:t>.</w:t>
            </w:r>
          </w:p>
        </w:tc>
      </w:tr>
      <w:tr w:rsidR="00101A62" w:rsidRPr="00382FDC" w:rsidTr="00101A62">
        <w:tc>
          <w:tcPr>
            <w:tcW w:w="1242" w:type="dxa"/>
            <w:shd w:val="clear" w:color="auto" w:fill="auto"/>
          </w:tcPr>
          <w:p w:rsidR="00101A62" w:rsidRPr="00382FDC" w:rsidRDefault="00101A62" w:rsidP="004F4AA1">
            <w:pPr>
              <w:rPr>
                <w:color w:val="000000"/>
                <w:kern w:val="0"/>
              </w:rPr>
            </w:pPr>
            <w:r w:rsidRPr="00382FDC">
              <w:rPr>
                <w:rFonts w:hint="eastAsia"/>
                <w:color w:val="000000"/>
                <w:kern w:val="0"/>
              </w:rPr>
              <w:t>interface</w:t>
            </w:r>
          </w:p>
        </w:tc>
        <w:tc>
          <w:tcPr>
            <w:tcW w:w="2410" w:type="dxa"/>
            <w:shd w:val="clear" w:color="auto" w:fill="auto"/>
          </w:tcPr>
          <w:p w:rsidR="00101A62" w:rsidRPr="00382FDC" w:rsidRDefault="00101A62" w:rsidP="004F4AA1">
            <w:pPr>
              <w:rPr>
                <w:color w:val="000000"/>
                <w:kern w:val="0"/>
              </w:rPr>
            </w:pPr>
            <w:r w:rsidRPr="00382FDC">
              <w:rPr>
                <w:color w:val="000000"/>
              </w:rPr>
              <w:t>igmp-querier-mode</w:t>
            </w:r>
            <w:r w:rsidRPr="00382FDC">
              <w:rPr>
                <w:rFonts w:hint="eastAsia"/>
                <w:color w:val="000000"/>
              </w:rPr>
              <w:t xml:space="preserve"> (</w:t>
            </w:r>
            <w:r w:rsidRPr="00382FDC">
              <w:rPr>
                <w:color w:val="000000"/>
              </w:rPr>
              <w:t>auto|fixed|edge</w:t>
            </w:r>
            <w:r w:rsidRPr="00382FDC">
              <w:rPr>
                <w:rFonts w:hint="eastAsia"/>
                <w:color w:val="000000"/>
              </w:rPr>
              <w:t>)</w:t>
            </w:r>
          </w:p>
        </w:tc>
        <w:tc>
          <w:tcPr>
            <w:tcW w:w="5210" w:type="dxa"/>
            <w:shd w:val="clear" w:color="auto" w:fill="auto"/>
          </w:tcPr>
          <w:p w:rsidR="00101A62" w:rsidRPr="00382FDC" w:rsidRDefault="00101A62" w:rsidP="004F4AA1">
            <w:pPr>
              <w:rPr>
                <w:color w:val="000000"/>
              </w:rPr>
            </w:pPr>
            <w:r w:rsidRPr="00382FDC">
              <w:rPr>
                <w:rFonts w:hint="eastAsia"/>
                <w:color w:val="000000"/>
              </w:rPr>
              <w:t>This command s</w:t>
            </w:r>
            <w:r w:rsidRPr="00382FDC">
              <w:rPr>
                <w:color w:val="000000"/>
              </w:rPr>
              <w:t xml:space="preserve">pecifies whether or not and under what conditions theport(s) is (are) IGMP query port(s). The Switch forwardsIGMP join or leave </w:t>
            </w:r>
            <w:r w:rsidRPr="00382FDC">
              <w:rPr>
                <w:color w:val="000000"/>
              </w:rPr>
              <w:lastRenderedPageBreak/>
              <w:t>packets to an IGMP query port, treatingthe port as being connected to an IGMP multicast router (orserver). You must enable IGMP snooping as well.</w:t>
            </w:r>
            <w:r w:rsidRPr="00382FDC">
              <w:rPr>
                <w:rFonts w:hint="eastAsia"/>
                <w:color w:val="000000"/>
              </w:rPr>
              <w:t xml:space="preserve"> (</w:t>
            </w:r>
            <w:r w:rsidR="00035024" w:rsidRPr="00382FDC">
              <w:rPr>
                <w:color w:val="000000"/>
              </w:rPr>
              <w:t>Default: auto</w:t>
            </w:r>
            <w:r w:rsidRPr="00382FDC">
              <w:rPr>
                <w:rFonts w:hint="eastAsia"/>
                <w:color w:val="000000"/>
              </w:rPr>
              <w:t>)</w:t>
            </w:r>
          </w:p>
        </w:tc>
      </w:tr>
      <w:tr w:rsidR="00101A62" w:rsidRPr="00382FDC" w:rsidTr="00101A62">
        <w:tc>
          <w:tcPr>
            <w:tcW w:w="1242" w:type="dxa"/>
            <w:shd w:val="clear" w:color="auto" w:fill="auto"/>
          </w:tcPr>
          <w:p w:rsidR="00101A62" w:rsidRPr="00382FDC" w:rsidRDefault="00101A62" w:rsidP="004F4AA1">
            <w:pPr>
              <w:rPr>
                <w:color w:val="000000"/>
                <w:kern w:val="0"/>
              </w:rPr>
            </w:pPr>
            <w:r w:rsidRPr="00382FDC">
              <w:rPr>
                <w:rFonts w:hint="eastAsia"/>
                <w:color w:val="000000"/>
                <w:kern w:val="0"/>
              </w:rPr>
              <w:lastRenderedPageBreak/>
              <w:t>interface</w:t>
            </w:r>
          </w:p>
        </w:tc>
        <w:tc>
          <w:tcPr>
            <w:tcW w:w="2410" w:type="dxa"/>
            <w:shd w:val="clear" w:color="auto" w:fill="auto"/>
          </w:tcPr>
          <w:p w:rsidR="00101A62" w:rsidRPr="00382FDC" w:rsidRDefault="00101A62" w:rsidP="004F4AA1">
            <w:pPr>
              <w:rPr>
                <w:color w:val="000000"/>
                <w:kern w:val="0"/>
              </w:rPr>
            </w:pPr>
            <w:r w:rsidRPr="00382FDC">
              <w:rPr>
                <w:rFonts w:hint="eastAsia"/>
                <w:color w:val="000000"/>
              </w:rPr>
              <w:t xml:space="preserve">igmp-immediate-leave </w:t>
            </w:r>
          </w:p>
        </w:tc>
        <w:tc>
          <w:tcPr>
            <w:tcW w:w="5210" w:type="dxa"/>
            <w:shd w:val="clear" w:color="auto" w:fill="auto"/>
          </w:tcPr>
          <w:p w:rsidR="00101A62" w:rsidRPr="00382FDC" w:rsidRDefault="00101A62" w:rsidP="004F4AA1">
            <w:pPr>
              <w:rPr>
                <w:color w:val="000000"/>
                <w:kern w:val="0"/>
              </w:rPr>
            </w:pPr>
            <w:r w:rsidRPr="00382FDC">
              <w:rPr>
                <w:color w:val="000000"/>
              </w:rPr>
              <w:t xml:space="preserve">This command </w:t>
            </w:r>
            <w:r w:rsidRPr="00382FDC">
              <w:rPr>
                <w:rFonts w:hint="eastAsia"/>
                <w:color w:val="000000"/>
              </w:rPr>
              <w:t>ena</w:t>
            </w:r>
            <w:r w:rsidRPr="00382FDC">
              <w:rPr>
                <w:color w:val="000000"/>
                <w:kern w:val="0"/>
              </w:rPr>
              <w:t xml:space="preserve">bles the </w:t>
            </w:r>
            <w:r w:rsidRPr="00382FDC">
              <w:rPr>
                <w:rFonts w:hint="eastAsia"/>
                <w:color w:val="000000"/>
                <w:kern w:val="0"/>
              </w:rPr>
              <w:t xml:space="preserve">IGMP Snooping </w:t>
            </w:r>
            <w:r w:rsidRPr="00382FDC">
              <w:rPr>
                <w:color w:val="000000"/>
                <w:kern w:val="0"/>
              </w:rPr>
              <w:t xml:space="preserve">immediate leave function for </w:t>
            </w:r>
            <w:r>
              <w:rPr>
                <w:rFonts w:hint="eastAsia"/>
                <w:color w:val="000000"/>
                <w:kern w:val="0"/>
              </w:rPr>
              <w:t>the specific port</w:t>
            </w:r>
            <w:r w:rsidRPr="00382FDC">
              <w:rPr>
                <w:color w:val="000000"/>
                <w:kern w:val="0"/>
              </w:rPr>
              <w:t>.</w:t>
            </w:r>
          </w:p>
        </w:tc>
      </w:tr>
      <w:tr w:rsidR="00101A62" w:rsidRPr="00382FDC" w:rsidTr="00101A62">
        <w:tc>
          <w:tcPr>
            <w:tcW w:w="1242" w:type="dxa"/>
            <w:shd w:val="clear" w:color="auto" w:fill="auto"/>
          </w:tcPr>
          <w:p w:rsidR="00101A62" w:rsidRPr="00382FDC" w:rsidRDefault="00101A62" w:rsidP="004F4AA1">
            <w:pPr>
              <w:rPr>
                <w:color w:val="000000"/>
                <w:kern w:val="0"/>
              </w:rPr>
            </w:pPr>
            <w:r w:rsidRPr="00382FDC">
              <w:rPr>
                <w:rFonts w:hint="eastAsia"/>
                <w:color w:val="000000"/>
                <w:kern w:val="0"/>
              </w:rPr>
              <w:t>interface</w:t>
            </w:r>
          </w:p>
        </w:tc>
        <w:tc>
          <w:tcPr>
            <w:tcW w:w="2410" w:type="dxa"/>
            <w:shd w:val="clear" w:color="auto" w:fill="auto"/>
          </w:tcPr>
          <w:p w:rsidR="00101A62" w:rsidRPr="00382FDC" w:rsidRDefault="00101A62" w:rsidP="004F4AA1">
            <w:pPr>
              <w:rPr>
                <w:color w:val="000000"/>
                <w:kern w:val="0"/>
              </w:rPr>
            </w:pPr>
            <w:r w:rsidRPr="00382FDC">
              <w:rPr>
                <w:rFonts w:hint="eastAsia"/>
                <w:color w:val="000000"/>
              </w:rPr>
              <w:t>no igmp-immediate-leave</w:t>
            </w:r>
          </w:p>
        </w:tc>
        <w:tc>
          <w:tcPr>
            <w:tcW w:w="5210" w:type="dxa"/>
            <w:shd w:val="clear" w:color="auto" w:fill="auto"/>
          </w:tcPr>
          <w:p w:rsidR="00101A62" w:rsidRPr="00382FDC" w:rsidRDefault="00101A62" w:rsidP="004F4AA1">
            <w:pPr>
              <w:rPr>
                <w:color w:val="000000"/>
                <w:kern w:val="0"/>
              </w:rPr>
            </w:pPr>
            <w:r w:rsidRPr="00382FDC">
              <w:rPr>
                <w:color w:val="000000"/>
              </w:rPr>
              <w:t xml:space="preserve">This command </w:t>
            </w:r>
            <w:r w:rsidRPr="00382FDC">
              <w:rPr>
                <w:rFonts w:hint="eastAsia"/>
                <w:color w:val="000000"/>
              </w:rPr>
              <w:t>disa</w:t>
            </w:r>
            <w:r w:rsidRPr="00382FDC">
              <w:rPr>
                <w:color w:val="000000"/>
                <w:kern w:val="0"/>
              </w:rPr>
              <w:t xml:space="preserve">bles the </w:t>
            </w:r>
            <w:r w:rsidRPr="00382FDC">
              <w:rPr>
                <w:rFonts w:hint="eastAsia"/>
                <w:color w:val="000000"/>
                <w:kern w:val="0"/>
              </w:rPr>
              <w:t xml:space="preserve">IGMP Snooping </w:t>
            </w:r>
            <w:r w:rsidRPr="00382FDC">
              <w:rPr>
                <w:color w:val="000000"/>
                <w:kern w:val="0"/>
              </w:rPr>
              <w:t xml:space="preserve">immediate leave function for </w:t>
            </w:r>
            <w:r>
              <w:rPr>
                <w:rFonts w:hint="eastAsia"/>
                <w:color w:val="000000"/>
                <w:kern w:val="0"/>
              </w:rPr>
              <w:t>the specific port</w:t>
            </w:r>
            <w:r w:rsidRPr="00382FDC">
              <w:rPr>
                <w:color w:val="000000"/>
                <w:kern w:val="0"/>
              </w:rPr>
              <w:t>.</w:t>
            </w:r>
          </w:p>
        </w:tc>
      </w:tr>
      <w:tr w:rsidR="00101A62" w:rsidRPr="00382FDC" w:rsidTr="00101A62">
        <w:tc>
          <w:tcPr>
            <w:tcW w:w="1242" w:type="dxa"/>
            <w:tcBorders>
              <w:top w:val="single" w:sz="4" w:space="0" w:color="auto"/>
              <w:left w:val="single" w:sz="4" w:space="0" w:color="auto"/>
              <w:bottom w:val="single" w:sz="4" w:space="0" w:color="auto"/>
              <w:right w:val="single" w:sz="4" w:space="0" w:color="auto"/>
            </w:tcBorders>
            <w:shd w:val="clear" w:color="auto" w:fill="auto"/>
          </w:tcPr>
          <w:p w:rsidR="00101A62" w:rsidRPr="00382FDC" w:rsidRDefault="00101A62" w:rsidP="004F4AA1">
            <w:pPr>
              <w:rPr>
                <w:color w:val="000000"/>
                <w:kern w:val="0"/>
              </w:rPr>
            </w:pPr>
            <w:r w:rsidRPr="00382FDC">
              <w:rPr>
                <w:rFonts w:hint="eastAsia"/>
                <w:color w:val="000000"/>
                <w:kern w:val="0"/>
              </w:rPr>
              <w:t>interface</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01A62" w:rsidRPr="00481B17" w:rsidRDefault="00101A62" w:rsidP="004F4AA1">
            <w:pPr>
              <w:rPr>
                <w:color w:val="000000"/>
              </w:rPr>
            </w:pPr>
            <w:r w:rsidRPr="00382FDC">
              <w:rPr>
                <w:rFonts w:hint="eastAsia"/>
                <w:color w:val="000000"/>
              </w:rPr>
              <w:t>igmp-</w:t>
            </w:r>
            <w:r>
              <w:rPr>
                <w:rFonts w:hint="eastAsia"/>
                <w:color w:val="000000"/>
              </w:rPr>
              <w:t>snooping group-limit VALUE</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101A62" w:rsidRPr="00481B17" w:rsidRDefault="00101A62" w:rsidP="004F4AA1">
            <w:pPr>
              <w:rPr>
                <w:color w:val="000000"/>
              </w:rPr>
            </w:pPr>
            <w:r w:rsidRPr="00382FDC">
              <w:rPr>
                <w:color w:val="000000"/>
              </w:rPr>
              <w:t xml:space="preserve">This command </w:t>
            </w:r>
            <w:r>
              <w:rPr>
                <w:rFonts w:hint="eastAsia"/>
                <w:color w:val="000000"/>
              </w:rPr>
              <w:t>configures the maximum groups for the specific port</w:t>
            </w:r>
            <w:r w:rsidRPr="00481B17">
              <w:rPr>
                <w:color w:val="000000"/>
              </w:rPr>
              <w:t>.</w:t>
            </w:r>
          </w:p>
        </w:tc>
      </w:tr>
      <w:tr w:rsidR="00101A62" w:rsidRPr="00382FDC" w:rsidTr="00101A62">
        <w:tc>
          <w:tcPr>
            <w:tcW w:w="1242" w:type="dxa"/>
            <w:tcBorders>
              <w:top w:val="single" w:sz="4" w:space="0" w:color="auto"/>
              <w:left w:val="single" w:sz="4" w:space="0" w:color="auto"/>
              <w:bottom w:val="single" w:sz="4" w:space="0" w:color="auto"/>
              <w:right w:val="single" w:sz="4" w:space="0" w:color="auto"/>
            </w:tcBorders>
            <w:shd w:val="clear" w:color="auto" w:fill="auto"/>
          </w:tcPr>
          <w:p w:rsidR="00101A62" w:rsidRPr="00382FDC" w:rsidRDefault="00101A62" w:rsidP="004F4AA1">
            <w:pPr>
              <w:rPr>
                <w:color w:val="000000"/>
                <w:kern w:val="0"/>
              </w:rPr>
            </w:pPr>
            <w:r w:rsidRPr="00382FDC">
              <w:rPr>
                <w:rFonts w:hint="eastAsia"/>
                <w:color w:val="000000"/>
                <w:kern w:val="0"/>
              </w:rPr>
              <w:t>interface</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01A62" w:rsidRPr="00481B17" w:rsidRDefault="00101A62" w:rsidP="004F4AA1">
            <w:pPr>
              <w:rPr>
                <w:color w:val="000000"/>
              </w:rPr>
            </w:pPr>
            <w:r w:rsidRPr="00382FDC">
              <w:rPr>
                <w:rFonts w:hint="eastAsia"/>
                <w:color w:val="000000"/>
              </w:rPr>
              <w:t>no igmp</w:t>
            </w:r>
            <w:r>
              <w:rPr>
                <w:rFonts w:hint="eastAsia"/>
                <w:color w:val="000000"/>
              </w:rPr>
              <w:t>-snooping group-limit</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101A62" w:rsidRPr="00481B17" w:rsidRDefault="00101A62" w:rsidP="004F4AA1">
            <w:pPr>
              <w:rPr>
                <w:color w:val="000000"/>
              </w:rPr>
            </w:pPr>
            <w:r w:rsidRPr="00382FDC">
              <w:rPr>
                <w:color w:val="000000"/>
              </w:rPr>
              <w:t xml:space="preserve">This command </w:t>
            </w:r>
            <w:r>
              <w:rPr>
                <w:rFonts w:hint="eastAsia"/>
                <w:color w:val="000000"/>
              </w:rPr>
              <w:t>removes the limitation of the maximum groups for the specific port</w:t>
            </w:r>
            <w:r w:rsidRPr="00481B17">
              <w:rPr>
                <w:color w:val="000000"/>
              </w:rPr>
              <w:t>.</w:t>
            </w:r>
          </w:p>
        </w:tc>
      </w:tr>
      <w:tr w:rsidR="00101A62" w:rsidRPr="001F39FE" w:rsidTr="00101A62">
        <w:tc>
          <w:tcPr>
            <w:tcW w:w="1242" w:type="dxa"/>
            <w:tcBorders>
              <w:top w:val="single" w:sz="4" w:space="0" w:color="auto"/>
              <w:left w:val="single" w:sz="4" w:space="0" w:color="auto"/>
              <w:bottom w:val="single" w:sz="4" w:space="0" w:color="auto"/>
              <w:right w:val="single" w:sz="4" w:space="0" w:color="auto"/>
            </w:tcBorders>
            <w:shd w:val="clear" w:color="auto" w:fill="auto"/>
          </w:tcPr>
          <w:p w:rsidR="00101A62" w:rsidRPr="001F60B6" w:rsidRDefault="00101A62" w:rsidP="004F4AA1">
            <w:pPr>
              <w:rPr>
                <w:color w:val="000000"/>
                <w:kern w:val="0"/>
              </w:rPr>
            </w:pPr>
            <w:r w:rsidRPr="001F60B6">
              <w:rPr>
                <w:rFonts w:hint="eastAsia"/>
                <w:color w:val="000000"/>
                <w:kern w:val="0"/>
              </w:rPr>
              <w:t>config</w:t>
            </w:r>
            <w:r w:rsidR="00035024">
              <w:rPr>
                <w:color w:val="000000"/>
                <w:kern w:val="0"/>
              </w:rPr>
              <w:t>ure</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01A62" w:rsidRPr="001F60B6" w:rsidRDefault="00101A62" w:rsidP="004F4AA1">
            <w:pPr>
              <w:rPr>
                <w:color w:val="000000"/>
              </w:rPr>
            </w:pPr>
            <w:r>
              <w:rPr>
                <w:rFonts w:hint="eastAsia"/>
                <w:color w:val="000000"/>
              </w:rPr>
              <w:t xml:space="preserve">interface range </w:t>
            </w:r>
            <w:r w:rsidRPr="001F60B6">
              <w:rPr>
                <w:color w:val="000000"/>
              </w:rPr>
              <w:t>gigabitethernet1/0/PORTLISTS</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101A62" w:rsidRPr="001F60B6" w:rsidRDefault="00101A62" w:rsidP="004F4AA1">
            <w:pPr>
              <w:rPr>
                <w:color w:val="000000"/>
              </w:rPr>
            </w:pPr>
            <w:r w:rsidRPr="001F60B6">
              <w:rPr>
                <w:rFonts w:hint="eastAsia"/>
                <w:color w:val="000000"/>
              </w:rPr>
              <w:t>This command enters the interface configure node.</w:t>
            </w:r>
          </w:p>
        </w:tc>
      </w:tr>
      <w:tr w:rsidR="00101A62" w:rsidRPr="001F39FE" w:rsidTr="00101A62">
        <w:tc>
          <w:tcPr>
            <w:tcW w:w="1242" w:type="dxa"/>
            <w:tcBorders>
              <w:top w:val="single" w:sz="4" w:space="0" w:color="auto"/>
              <w:left w:val="single" w:sz="4" w:space="0" w:color="auto"/>
              <w:bottom w:val="single" w:sz="4" w:space="0" w:color="auto"/>
              <w:right w:val="single" w:sz="4" w:space="0" w:color="auto"/>
            </w:tcBorders>
            <w:shd w:val="clear" w:color="auto" w:fill="auto"/>
          </w:tcPr>
          <w:p w:rsidR="00101A62" w:rsidRPr="001F60B6" w:rsidRDefault="00101A62" w:rsidP="004F4AA1">
            <w:pPr>
              <w:rPr>
                <w:color w:val="000000"/>
                <w:kern w:val="0"/>
              </w:rPr>
            </w:pPr>
            <w:r w:rsidRPr="001F60B6">
              <w:rPr>
                <w:rFonts w:hint="eastAsia"/>
                <w:color w:val="000000"/>
                <w:kern w:val="0"/>
              </w:rPr>
              <w:t>if-range</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01A62" w:rsidRPr="00382FDC" w:rsidRDefault="00101A62" w:rsidP="004F4AA1">
            <w:pPr>
              <w:rPr>
                <w:color w:val="000000"/>
                <w:kern w:val="0"/>
              </w:rPr>
            </w:pPr>
            <w:r w:rsidRPr="00382FDC">
              <w:rPr>
                <w:rFonts w:hint="eastAsia"/>
                <w:color w:val="000000"/>
              </w:rPr>
              <w:t xml:space="preserve">igmp-immediate-leave </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101A62" w:rsidRPr="00382FDC" w:rsidRDefault="00101A62" w:rsidP="004F4AA1">
            <w:pPr>
              <w:rPr>
                <w:color w:val="000000"/>
                <w:kern w:val="0"/>
              </w:rPr>
            </w:pPr>
            <w:r w:rsidRPr="00382FDC">
              <w:rPr>
                <w:color w:val="000000"/>
              </w:rPr>
              <w:t xml:space="preserve">This command </w:t>
            </w:r>
            <w:r w:rsidRPr="00382FDC">
              <w:rPr>
                <w:rFonts w:hint="eastAsia"/>
                <w:color w:val="000000"/>
              </w:rPr>
              <w:t>ena</w:t>
            </w:r>
            <w:r w:rsidRPr="00382FDC">
              <w:rPr>
                <w:color w:val="000000"/>
                <w:kern w:val="0"/>
              </w:rPr>
              <w:t xml:space="preserve">bles the </w:t>
            </w:r>
            <w:r w:rsidRPr="00382FDC">
              <w:rPr>
                <w:rFonts w:hint="eastAsia"/>
                <w:color w:val="000000"/>
                <w:kern w:val="0"/>
              </w:rPr>
              <w:t xml:space="preserve">IGMP Snooping </w:t>
            </w:r>
            <w:r w:rsidRPr="00382FDC">
              <w:rPr>
                <w:color w:val="000000"/>
                <w:kern w:val="0"/>
              </w:rPr>
              <w:t xml:space="preserve">immediate leave function for </w:t>
            </w:r>
            <w:r>
              <w:rPr>
                <w:rFonts w:hint="eastAsia"/>
                <w:color w:val="000000"/>
                <w:kern w:val="0"/>
              </w:rPr>
              <w:t>the specific ports</w:t>
            </w:r>
            <w:r w:rsidRPr="00382FDC">
              <w:rPr>
                <w:color w:val="000000"/>
                <w:kern w:val="0"/>
              </w:rPr>
              <w:t>.</w:t>
            </w:r>
          </w:p>
        </w:tc>
      </w:tr>
      <w:tr w:rsidR="00101A62" w:rsidRPr="001F39FE" w:rsidTr="00101A62">
        <w:tc>
          <w:tcPr>
            <w:tcW w:w="1242" w:type="dxa"/>
            <w:tcBorders>
              <w:top w:val="single" w:sz="4" w:space="0" w:color="auto"/>
              <w:left w:val="single" w:sz="4" w:space="0" w:color="auto"/>
              <w:bottom w:val="single" w:sz="4" w:space="0" w:color="auto"/>
              <w:right w:val="single" w:sz="4" w:space="0" w:color="auto"/>
            </w:tcBorders>
            <w:shd w:val="clear" w:color="auto" w:fill="auto"/>
          </w:tcPr>
          <w:p w:rsidR="00101A62" w:rsidRPr="001F60B6" w:rsidRDefault="00101A62" w:rsidP="004F4AA1">
            <w:pPr>
              <w:rPr>
                <w:color w:val="000000"/>
                <w:kern w:val="0"/>
              </w:rPr>
            </w:pPr>
            <w:r w:rsidRPr="001F60B6">
              <w:rPr>
                <w:rFonts w:hint="eastAsia"/>
                <w:color w:val="000000"/>
                <w:kern w:val="0"/>
              </w:rPr>
              <w:t>if-range</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01A62" w:rsidRPr="00382FDC" w:rsidRDefault="00101A62" w:rsidP="004F4AA1">
            <w:pPr>
              <w:rPr>
                <w:color w:val="000000"/>
                <w:kern w:val="0"/>
              </w:rPr>
            </w:pPr>
            <w:r w:rsidRPr="00382FDC">
              <w:rPr>
                <w:rFonts w:hint="eastAsia"/>
                <w:color w:val="000000"/>
              </w:rPr>
              <w:t>no igmp-immediate-leave</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101A62" w:rsidRPr="00382FDC" w:rsidRDefault="00101A62" w:rsidP="004F4AA1">
            <w:pPr>
              <w:rPr>
                <w:color w:val="000000"/>
                <w:kern w:val="0"/>
              </w:rPr>
            </w:pPr>
            <w:r w:rsidRPr="00382FDC">
              <w:rPr>
                <w:color w:val="000000"/>
              </w:rPr>
              <w:t xml:space="preserve">This command </w:t>
            </w:r>
            <w:r w:rsidRPr="00382FDC">
              <w:rPr>
                <w:rFonts w:hint="eastAsia"/>
                <w:color w:val="000000"/>
              </w:rPr>
              <w:t>disa</w:t>
            </w:r>
            <w:r w:rsidRPr="00382FDC">
              <w:rPr>
                <w:color w:val="000000"/>
                <w:kern w:val="0"/>
              </w:rPr>
              <w:t xml:space="preserve">bles the </w:t>
            </w:r>
            <w:r w:rsidRPr="00382FDC">
              <w:rPr>
                <w:rFonts w:hint="eastAsia"/>
                <w:color w:val="000000"/>
                <w:kern w:val="0"/>
              </w:rPr>
              <w:t xml:space="preserve">IGMP Snooping </w:t>
            </w:r>
            <w:r w:rsidRPr="00382FDC">
              <w:rPr>
                <w:color w:val="000000"/>
                <w:kern w:val="0"/>
              </w:rPr>
              <w:t xml:space="preserve">immediate leave function for </w:t>
            </w:r>
            <w:r>
              <w:rPr>
                <w:rFonts w:hint="eastAsia"/>
                <w:color w:val="000000"/>
                <w:kern w:val="0"/>
              </w:rPr>
              <w:t>the specific ports</w:t>
            </w:r>
            <w:r w:rsidRPr="00382FDC">
              <w:rPr>
                <w:color w:val="000000"/>
                <w:kern w:val="0"/>
              </w:rPr>
              <w:t>.</w:t>
            </w:r>
          </w:p>
        </w:tc>
      </w:tr>
      <w:tr w:rsidR="00101A62" w:rsidRPr="001F39FE" w:rsidTr="00101A62">
        <w:tc>
          <w:tcPr>
            <w:tcW w:w="1242" w:type="dxa"/>
            <w:tcBorders>
              <w:top w:val="single" w:sz="4" w:space="0" w:color="auto"/>
              <w:left w:val="single" w:sz="4" w:space="0" w:color="auto"/>
              <w:bottom w:val="single" w:sz="4" w:space="0" w:color="auto"/>
              <w:right w:val="single" w:sz="4" w:space="0" w:color="auto"/>
            </w:tcBorders>
            <w:shd w:val="clear" w:color="auto" w:fill="auto"/>
          </w:tcPr>
          <w:p w:rsidR="00101A62" w:rsidRPr="001F60B6" w:rsidRDefault="00101A62" w:rsidP="004F4AA1">
            <w:pPr>
              <w:rPr>
                <w:color w:val="000000"/>
                <w:kern w:val="0"/>
              </w:rPr>
            </w:pPr>
            <w:r w:rsidRPr="001F60B6">
              <w:rPr>
                <w:rFonts w:hint="eastAsia"/>
                <w:color w:val="000000"/>
                <w:kern w:val="0"/>
              </w:rPr>
              <w:t>if-range</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01A62" w:rsidRPr="00481B17" w:rsidRDefault="00101A62" w:rsidP="004F4AA1">
            <w:pPr>
              <w:rPr>
                <w:color w:val="000000"/>
              </w:rPr>
            </w:pPr>
            <w:r w:rsidRPr="00382FDC">
              <w:rPr>
                <w:rFonts w:hint="eastAsia"/>
                <w:color w:val="000000"/>
              </w:rPr>
              <w:t>igmp-</w:t>
            </w:r>
            <w:r>
              <w:rPr>
                <w:rFonts w:hint="eastAsia"/>
                <w:color w:val="000000"/>
              </w:rPr>
              <w:t>snooping group-limit VALUE</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101A62" w:rsidRPr="00481B17" w:rsidRDefault="00101A62" w:rsidP="004F4AA1">
            <w:pPr>
              <w:rPr>
                <w:color w:val="000000"/>
              </w:rPr>
            </w:pPr>
            <w:r w:rsidRPr="00382FDC">
              <w:rPr>
                <w:color w:val="000000"/>
              </w:rPr>
              <w:t xml:space="preserve">This command </w:t>
            </w:r>
            <w:r>
              <w:rPr>
                <w:rFonts w:hint="eastAsia"/>
                <w:color w:val="000000"/>
              </w:rPr>
              <w:t>configures the maximum groups for the specific ports</w:t>
            </w:r>
            <w:r w:rsidRPr="00481B17">
              <w:rPr>
                <w:color w:val="000000"/>
              </w:rPr>
              <w:t>.</w:t>
            </w:r>
          </w:p>
        </w:tc>
      </w:tr>
      <w:tr w:rsidR="00101A62" w:rsidRPr="001F39FE" w:rsidTr="00101A62">
        <w:tc>
          <w:tcPr>
            <w:tcW w:w="1242" w:type="dxa"/>
            <w:tcBorders>
              <w:top w:val="single" w:sz="4" w:space="0" w:color="auto"/>
              <w:left w:val="single" w:sz="4" w:space="0" w:color="auto"/>
              <w:bottom w:val="single" w:sz="4" w:space="0" w:color="auto"/>
              <w:right w:val="single" w:sz="4" w:space="0" w:color="auto"/>
            </w:tcBorders>
            <w:shd w:val="clear" w:color="auto" w:fill="auto"/>
          </w:tcPr>
          <w:p w:rsidR="00101A62" w:rsidRPr="001F60B6" w:rsidRDefault="00101A62" w:rsidP="004F4AA1">
            <w:pPr>
              <w:rPr>
                <w:color w:val="000000"/>
                <w:kern w:val="0"/>
              </w:rPr>
            </w:pPr>
            <w:r w:rsidRPr="001F60B6">
              <w:rPr>
                <w:rFonts w:hint="eastAsia"/>
                <w:color w:val="000000"/>
                <w:kern w:val="0"/>
              </w:rPr>
              <w:t>if-range</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01A62" w:rsidRPr="00481B17" w:rsidRDefault="00101A62" w:rsidP="004F4AA1">
            <w:pPr>
              <w:rPr>
                <w:color w:val="000000"/>
              </w:rPr>
            </w:pPr>
            <w:r w:rsidRPr="00382FDC">
              <w:rPr>
                <w:rFonts w:hint="eastAsia"/>
                <w:color w:val="000000"/>
              </w:rPr>
              <w:t>no igmp</w:t>
            </w:r>
            <w:r>
              <w:rPr>
                <w:rFonts w:hint="eastAsia"/>
                <w:color w:val="000000"/>
              </w:rPr>
              <w:t>-snooping group-limit</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101A62" w:rsidRPr="00481B17" w:rsidRDefault="00101A62" w:rsidP="004F4AA1">
            <w:pPr>
              <w:rPr>
                <w:color w:val="000000"/>
              </w:rPr>
            </w:pPr>
            <w:r w:rsidRPr="00382FDC">
              <w:rPr>
                <w:color w:val="000000"/>
              </w:rPr>
              <w:t xml:space="preserve">This command </w:t>
            </w:r>
            <w:r>
              <w:rPr>
                <w:rFonts w:hint="eastAsia"/>
                <w:color w:val="000000"/>
              </w:rPr>
              <w:t>removes the limitation of the maximum groups for the specific ports</w:t>
            </w:r>
            <w:r w:rsidRPr="00481B17">
              <w:rPr>
                <w:color w:val="000000"/>
              </w:rPr>
              <w:t>.</w:t>
            </w:r>
          </w:p>
        </w:tc>
      </w:tr>
      <w:tr w:rsidR="00101A62" w:rsidRPr="001F39FE" w:rsidTr="00101A62">
        <w:tc>
          <w:tcPr>
            <w:tcW w:w="1242" w:type="dxa"/>
            <w:tcBorders>
              <w:top w:val="single" w:sz="4" w:space="0" w:color="auto"/>
              <w:left w:val="single" w:sz="4" w:space="0" w:color="auto"/>
              <w:bottom w:val="single" w:sz="4" w:space="0" w:color="auto"/>
              <w:right w:val="single" w:sz="4" w:space="0" w:color="auto"/>
            </w:tcBorders>
            <w:shd w:val="clear" w:color="auto" w:fill="auto"/>
          </w:tcPr>
          <w:p w:rsidR="00101A62" w:rsidRPr="001F60B6" w:rsidRDefault="00101A62" w:rsidP="004F4AA1">
            <w:pPr>
              <w:rPr>
                <w:color w:val="000000"/>
                <w:kern w:val="0"/>
              </w:rPr>
            </w:pPr>
            <w:r w:rsidRPr="001F60B6">
              <w:rPr>
                <w:rFonts w:hint="eastAsia"/>
                <w:color w:val="000000"/>
                <w:kern w:val="0"/>
              </w:rPr>
              <w:t>if-range</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01A62" w:rsidRPr="00382FDC" w:rsidRDefault="00101A62" w:rsidP="004F4AA1">
            <w:pPr>
              <w:rPr>
                <w:color w:val="000000"/>
                <w:kern w:val="0"/>
              </w:rPr>
            </w:pPr>
            <w:r w:rsidRPr="00382FDC">
              <w:rPr>
                <w:color w:val="000000"/>
              </w:rPr>
              <w:t>igmp-querier-mode</w:t>
            </w:r>
            <w:r w:rsidRPr="00382FDC">
              <w:rPr>
                <w:rFonts w:hint="eastAsia"/>
                <w:color w:val="000000"/>
              </w:rPr>
              <w:t xml:space="preserve"> (</w:t>
            </w:r>
            <w:r w:rsidRPr="00382FDC">
              <w:rPr>
                <w:color w:val="000000"/>
              </w:rPr>
              <w:t>auto|fixed|edge</w:t>
            </w:r>
            <w:r w:rsidRPr="00382FDC">
              <w:rPr>
                <w:rFonts w:hint="eastAsia"/>
                <w:color w:val="000000"/>
              </w:rPr>
              <w:t>)</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101A62" w:rsidRPr="00382FDC" w:rsidRDefault="00101A62" w:rsidP="004F4AA1">
            <w:pPr>
              <w:rPr>
                <w:color w:val="000000"/>
              </w:rPr>
            </w:pPr>
            <w:r w:rsidRPr="00382FDC">
              <w:rPr>
                <w:rFonts w:hint="eastAsia"/>
                <w:color w:val="000000"/>
              </w:rPr>
              <w:t>This command s</w:t>
            </w:r>
            <w:r w:rsidRPr="00382FDC">
              <w:rPr>
                <w:color w:val="000000"/>
              </w:rPr>
              <w:t>pecifies whether or not and under what conditions theports is (are) IGMP query port(s). The Switch forwardsIGMP join or leave packets to an IGMP query port, treatingthe port as being connected to an IGMP multicast router (orserver). You must enable IGMP snooping as well.</w:t>
            </w:r>
            <w:r w:rsidRPr="00382FDC">
              <w:rPr>
                <w:rFonts w:hint="eastAsia"/>
                <w:color w:val="000000"/>
              </w:rPr>
              <w:t xml:space="preserve"> (</w:t>
            </w:r>
            <w:r w:rsidR="00035024" w:rsidRPr="00382FDC">
              <w:rPr>
                <w:color w:val="000000"/>
              </w:rPr>
              <w:t>Default: auto</w:t>
            </w:r>
            <w:r w:rsidRPr="00382FDC">
              <w:rPr>
                <w:rFonts w:hint="eastAsia"/>
                <w:color w:val="000000"/>
              </w:rPr>
              <w:t>)</w:t>
            </w:r>
          </w:p>
        </w:tc>
      </w:tr>
    </w:tbl>
    <w:p w:rsidR="00E86D47" w:rsidRPr="00D129E7" w:rsidRDefault="00E86D47" w:rsidP="00E86D47">
      <w:pPr>
        <w:jc w:val="both"/>
        <w:rPr>
          <w:color w:val="000000"/>
        </w:rPr>
      </w:pPr>
    </w:p>
    <w:p w:rsidR="00E86D47" w:rsidRPr="00C762AE" w:rsidRDefault="00E86D47" w:rsidP="00E86D47">
      <w:pPr>
        <w:jc w:val="both"/>
        <w:rPr>
          <w:b/>
          <w:color w:val="000000"/>
        </w:rPr>
      </w:pPr>
      <w:r w:rsidRPr="00C762AE">
        <w:rPr>
          <w:rFonts w:hint="eastAsia"/>
          <w:b/>
          <w:color w:val="000000"/>
        </w:rPr>
        <w:t>Example:</w:t>
      </w:r>
    </w:p>
    <w:p w:rsidR="00B76CF7" w:rsidRPr="00290FBD" w:rsidRDefault="00B76CF7" w:rsidP="00B76CF7">
      <w:pPr>
        <w:ind w:leftChars="100" w:left="240"/>
        <w:rPr>
          <w:color w:val="000000"/>
        </w:rPr>
      </w:pPr>
      <w:r w:rsidRPr="00290FBD">
        <w:rPr>
          <w:color w:val="000000"/>
        </w:rPr>
        <w:t>L2SWITCH(config)#</w:t>
      </w:r>
      <w:r w:rsidRPr="00290FBD">
        <w:rPr>
          <w:i/>
          <w:color w:val="000000"/>
        </w:rPr>
        <w:t>igmp-snooping enable</w:t>
      </w:r>
    </w:p>
    <w:p w:rsidR="00B76CF7" w:rsidRPr="00290FBD" w:rsidRDefault="00B76CF7" w:rsidP="00B76CF7">
      <w:pPr>
        <w:ind w:leftChars="100" w:left="240"/>
        <w:rPr>
          <w:color w:val="000000"/>
        </w:rPr>
      </w:pPr>
      <w:r w:rsidRPr="00290FBD">
        <w:rPr>
          <w:color w:val="000000"/>
        </w:rPr>
        <w:t>L2SWITCH(config)#</w:t>
      </w:r>
      <w:r w:rsidRPr="00290FBD">
        <w:rPr>
          <w:i/>
          <w:color w:val="000000"/>
        </w:rPr>
        <w:t>igmp-snooping vlan 1</w:t>
      </w:r>
    </w:p>
    <w:p w:rsidR="00B76CF7" w:rsidRPr="00290FBD" w:rsidRDefault="00B76CF7" w:rsidP="00B76CF7">
      <w:pPr>
        <w:ind w:leftChars="100" w:left="240"/>
        <w:rPr>
          <w:color w:val="000000"/>
        </w:rPr>
      </w:pPr>
      <w:r w:rsidRPr="00290FBD">
        <w:rPr>
          <w:color w:val="000000"/>
        </w:rPr>
        <w:t>L2SWITCH(config)#</w:t>
      </w:r>
      <w:r w:rsidRPr="00290FBD">
        <w:rPr>
          <w:i/>
          <w:color w:val="000000"/>
        </w:rPr>
        <w:t xml:space="preserve">igmp-snooping </w:t>
      </w:r>
      <w:r w:rsidRPr="00290FBD">
        <w:rPr>
          <w:color w:val="000000"/>
        </w:rPr>
        <w:t>querier</w:t>
      </w:r>
      <w:r w:rsidRPr="00290FBD">
        <w:rPr>
          <w:i/>
          <w:color w:val="000000"/>
        </w:rPr>
        <w:t xml:space="preserve"> enable</w:t>
      </w:r>
    </w:p>
    <w:p w:rsidR="00B76CF7" w:rsidRPr="00290FBD" w:rsidRDefault="00B76CF7" w:rsidP="00B76CF7">
      <w:pPr>
        <w:ind w:leftChars="100" w:left="240"/>
        <w:rPr>
          <w:color w:val="000000"/>
        </w:rPr>
      </w:pPr>
      <w:r w:rsidRPr="00290FBD">
        <w:rPr>
          <w:color w:val="000000"/>
        </w:rPr>
        <w:t>L2SWITCH(config)#</w:t>
      </w:r>
      <w:r w:rsidRPr="00290FBD">
        <w:rPr>
          <w:i/>
          <w:color w:val="000000"/>
        </w:rPr>
        <w:t xml:space="preserve">igmp-snooping </w:t>
      </w:r>
      <w:r w:rsidRPr="00290FBD">
        <w:rPr>
          <w:color w:val="000000"/>
        </w:rPr>
        <w:t>querier</w:t>
      </w:r>
      <w:r w:rsidRPr="00290FBD">
        <w:rPr>
          <w:i/>
          <w:color w:val="000000"/>
        </w:rPr>
        <w:t xml:space="preserve"> vlan 1</w:t>
      </w:r>
    </w:p>
    <w:p w:rsidR="00B76CF7" w:rsidRPr="00290FBD" w:rsidRDefault="00B76CF7" w:rsidP="00B76CF7">
      <w:pPr>
        <w:ind w:firstLine="240"/>
        <w:rPr>
          <w:color w:val="000000"/>
        </w:rPr>
      </w:pPr>
      <w:r w:rsidRPr="00290FBD">
        <w:rPr>
          <w:color w:val="000000"/>
        </w:rPr>
        <w:t>L2SWITCH(config)#</w:t>
      </w:r>
      <w:r w:rsidRPr="00290FBD">
        <w:rPr>
          <w:i/>
          <w:color w:val="000000"/>
        </w:rPr>
        <w:t>interface 1/0/1</w:t>
      </w:r>
    </w:p>
    <w:p w:rsidR="00B76CF7" w:rsidRPr="00290FBD" w:rsidRDefault="00B76CF7" w:rsidP="00B76CF7">
      <w:pPr>
        <w:ind w:firstLine="240"/>
        <w:rPr>
          <w:color w:val="000000"/>
        </w:rPr>
      </w:pPr>
      <w:r w:rsidRPr="00290FBD">
        <w:rPr>
          <w:color w:val="000000"/>
        </w:rPr>
        <w:t>L2SWITCH(config-if)#</w:t>
      </w:r>
      <w:r w:rsidRPr="00290FBD">
        <w:rPr>
          <w:i/>
          <w:color w:val="000000"/>
        </w:rPr>
        <w:t>igmp-immediate-leave</w:t>
      </w:r>
    </w:p>
    <w:p w:rsidR="00B76CF7" w:rsidRPr="00290FBD" w:rsidRDefault="00B76CF7" w:rsidP="00B76CF7">
      <w:pPr>
        <w:ind w:firstLine="240"/>
        <w:rPr>
          <w:color w:val="000000"/>
        </w:rPr>
      </w:pPr>
      <w:r w:rsidRPr="00290FBD">
        <w:rPr>
          <w:color w:val="000000"/>
        </w:rPr>
        <w:t>L2SWITCH(config-if)#igmp-querier-mode fixed</w:t>
      </w:r>
    </w:p>
    <w:p w:rsidR="00B76CF7" w:rsidRPr="00290FBD" w:rsidRDefault="00B76CF7" w:rsidP="00B76CF7">
      <w:pPr>
        <w:ind w:firstLine="240"/>
        <w:rPr>
          <w:color w:val="000000"/>
        </w:rPr>
      </w:pPr>
      <w:r w:rsidRPr="00290FBD">
        <w:rPr>
          <w:color w:val="000000"/>
        </w:rPr>
        <w:t>L2SWITCH(config-if)#igmp-snooping group-limit 20</w:t>
      </w:r>
    </w:p>
    <w:p w:rsidR="00E86D47" w:rsidRPr="00B76CF7" w:rsidRDefault="00E86D47" w:rsidP="00E86D47">
      <w:pPr>
        <w:ind w:firstLine="240"/>
        <w:jc w:val="both"/>
        <w:rPr>
          <w:color w:val="000000"/>
        </w:rPr>
      </w:pPr>
    </w:p>
    <w:p w:rsidR="00E86D47" w:rsidRPr="00C762AE" w:rsidRDefault="00E86D47" w:rsidP="009C389E">
      <w:pPr>
        <w:pStyle w:val="Heading3"/>
        <w:numPr>
          <w:ilvl w:val="3"/>
          <w:numId w:val="1"/>
        </w:numPr>
        <w:spacing w:afterLines="50"/>
        <w:ind w:rightChars="100" w:right="240" w:firstLineChars="0"/>
        <w:jc w:val="both"/>
      </w:pPr>
      <w:bookmarkStart w:id="264" w:name="_Toc290019603"/>
      <w:bookmarkStart w:id="265" w:name="_Toc520743696"/>
      <w:r w:rsidRPr="00C762AE">
        <w:rPr>
          <w:rFonts w:hint="eastAsia"/>
        </w:rPr>
        <w:t>Web Configuration</w:t>
      </w:r>
      <w:bookmarkEnd w:id="264"/>
      <w:bookmarkEnd w:id="265"/>
    </w:p>
    <w:p w:rsidR="00E86D47" w:rsidRPr="00F7334B" w:rsidRDefault="00E86D47" w:rsidP="009C389E">
      <w:pPr>
        <w:spacing w:afterLines="50"/>
        <w:jc w:val="both"/>
        <w:rPr>
          <w:b/>
        </w:rPr>
      </w:pPr>
      <w:bookmarkStart w:id="266" w:name="_Toc285534119"/>
      <w:bookmarkStart w:id="267" w:name="_Toc290019604"/>
      <w:r w:rsidRPr="00F7334B">
        <w:rPr>
          <w:rFonts w:hint="eastAsia"/>
          <w:b/>
        </w:rPr>
        <w:t>General Settings</w:t>
      </w:r>
      <w:bookmarkEnd w:id="266"/>
      <w:bookmarkEnd w:id="267"/>
    </w:p>
    <w:p w:rsidR="00E86D47" w:rsidRPr="00C762AE" w:rsidRDefault="00A90F5F" w:rsidP="00E86D47">
      <w:pPr>
        <w:jc w:val="both"/>
        <w:rPr>
          <w:color w:val="000000"/>
        </w:rPr>
      </w:pPr>
      <w:r>
        <w:rPr>
          <w:rFonts w:hint="eastAsia"/>
          <w:noProof/>
          <w:color w:val="000000"/>
        </w:rPr>
        <w:lastRenderedPageBreak/>
        <w:drawing>
          <wp:inline distT="0" distB="0" distL="0" distR="0">
            <wp:extent cx="5486400" cy="32194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219450"/>
                    </a:xfrm>
                    <a:prstGeom prst="rect">
                      <a:avLst/>
                    </a:prstGeom>
                    <a:noFill/>
                    <a:ln>
                      <a:noFill/>
                    </a:ln>
                  </pic:spPr>
                </pic:pic>
              </a:graphicData>
            </a:graphic>
          </wp:inline>
        </w:drawing>
      </w:r>
    </w:p>
    <w:p w:rsidR="00E86D47" w:rsidRPr="00C762AE" w:rsidRDefault="00E86D47" w:rsidP="00E86D47">
      <w:pPr>
        <w:jc w:val="both"/>
        <w:rPr>
          <w:rFonts w:ascii="DotumChe" w:hAnsi="DotumChe"/>
          <w:color w:val="000000"/>
          <w:sz w:val="16"/>
          <w:szCs w:val="16"/>
        </w:rPr>
      </w:pPr>
    </w:p>
    <w:tbl>
      <w:tblPr>
        <w:tblW w:w="8640" w:type="dxa"/>
        <w:tblInd w:w="108" w:type="dxa"/>
        <w:tblLayout w:type="fixed"/>
        <w:tblLook w:val="0000"/>
      </w:tblPr>
      <w:tblGrid>
        <w:gridCol w:w="2133"/>
        <w:gridCol w:w="6507"/>
      </w:tblGrid>
      <w:tr w:rsidR="00E86D47" w:rsidRPr="00C762AE" w:rsidTr="00572288">
        <w:trPr>
          <w:trHeight w:val="227"/>
        </w:trPr>
        <w:tc>
          <w:tcPr>
            <w:tcW w:w="2133" w:type="dxa"/>
            <w:tcBorders>
              <w:bottom w:val="single" w:sz="8" w:space="0" w:color="FFFFFF"/>
            </w:tcBorders>
            <w:shd w:val="clear" w:color="auto" w:fill="F2F2F2"/>
            <w:vAlign w:val="center"/>
          </w:tcPr>
          <w:p w:rsidR="00E86D47" w:rsidRPr="00C762AE" w:rsidRDefault="00E86D47" w:rsidP="00572288">
            <w:pPr>
              <w:snapToGrid w:val="0"/>
              <w:rPr>
                <w:rFonts w:cs="Arial"/>
                <w:b/>
                <w:bCs/>
                <w:color w:val="000000"/>
                <w:szCs w:val="22"/>
              </w:rPr>
            </w:pPr>
            <w:r w:rsidRPr="00C762AE">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E86D47" w:rsidRPr="00C762AE" w:rsidRDefault="00E86D47" w:rsidP="00572288">
            <w:pPr>
              <w:snapToGrid w:val="0"/>
              <w:jc w:val="both"/>
              <w:rPr>
                <w:rFonts w:cs="Arial"/>
                <w:b/>
                <w:bCs/>
                <w:color w:val="000000"/>
                <w:szCs w:val="22"/>
              </w:rPr>
            </w:pPr>
            <w:r w:rsidRPr="00C762AE">
              <w:rPr>
                <w:rFonts w:cs="Arial"/>
                <w:b/>
                <w:bCs/>
                <w:color w:val="000000"/>
                <w:szCs w:val="22"/>
              </w:rPr>
              <w:t>Description</w:t>
            </w:r>
          </w:p>
        </w:tc>
      </w:tr>
      <w:tr w:rsidR="00E86D47" w:rsidRPr="00C762AE" w:rsidTr="00572288">
        <w:trPr>
          <w:trHeight w:val="463"/>
        </w:trPr>
        <w:tc>
          <w:tcPr>
            <w:tcW w:w="2133" w:type="dxa"/>
            <w:tcBorders>
              <w:bottom w:val="single" w:sz="8" w:space="0" w:color="FFFFFF"/>
            </w:tcBorders>
            <w:shd w:val="clear" w:color="auto" w:fill="D9D9D9"/>
            <w:vAlign w:val="center"/>
          </w:tcPr>
          <w:p w:rsidR="00E86D47" w:rsidRPr="00C762AE" w:rsidRDefault="00E86D47" w:rsidP="009C389E">
            <w:pPr>
              <w:spacing w:afterLines="50"/>
              <w:rPr>
                <w:color w:val="000000"/>
              </w:rPr>
            </w:pPr>
            <w:r w:rsidRPr="00C762AE">
              <w:rPr>
                <w:color w:val="000000"/>
                <w:kern w:val="0"/>
              </w:rPr>
              <w:t>IGMP Snooping State</w:t>
            </w:r>
          </w:p>
        </w:tc>
        <w:tc>
          <w:tcPr>
            <w:tcW w:w="6507" w:type="dxa"/>
            <w:tcBorders>
              <w:left w:val="single" w:sz="8" w:space="0" w:color="FFFFFF"/>
              <w:bottom w:val="single" w:sz="8" w:space="0" w:color="FFFFFF"/>
            </w:tcBorders>
            <w:shd w:val="clear" w:color="auto" w:fill="D9D9D9"/>
            <w:vAlign w:val="center"/>
          </w:tcPr>
          <w:p w:rsidR="00E86D47" w:rsidRPr="00C762AE" w:rsidRDefault="00E86D47" w:rsidP="009C389E">
            <w:pPr>
              <w:autoSpaceDE w:val="0"/>
              <w:spacing w:afterLines="50"/>
              <w:jc w:val="both"/>
              <w:rPr>
                <w:color w:val="000000"/>
              </w:rPr>
            </w:pPr>
            <w:r w:rsidRPr="00C762AE">
              <w:rPr>
                <w:color w:val="000000"/>
                <w:kern w:val="0"/>
              </w:rPr>
              <w:t xml:space="preserve">Select </w:t>
            </w:r>
            <w:r w:rsidRPr="00C762AE">
              <w:rPr>
                <w:b/>
                <w:bCs/>
                <w:color w:val="000000"/>
                <w:kern w:val="0"/>
              </w:rPr>
              <w:t xml:space="preserve">Enable </w:t>
            </w:r>
            <w:r w:rsidRPr="00C762AE">
              <w:rPr>
                <w:color w:val="000000"/>
                <w:kern w:val="0"/>
              </w:rPr>
              <w:t xml:space="preserve">to activate IGMP Snooping to forward group multicasttraffic only to ports that are members of that group. Select </w:t>
            </w:r>
            <w:r w:rsidRPr="00C762AE">
              <w:rPr>
                <w:b/>
                <w:bCs/>
                <w:color w:val="000000"/>
                <w:kern w:val="0"/>
              </w:rPr>
              <w:t xml:space="preserve">Disable </w:t>
            </w:r>
            <w:r w:rsidRPr="00C762AE">
              <w:rPr>
                <w:color w:val="000000"/>
                <w:kern w:val="0"/>
              </w:rPr>
              <w:t>todeactivate the feature.</w:t>
            </w:r>
          </w:p>
        </w:tc>
      </w:tr>
      <w:tr w:rsidR="00E86D47" w:rsidRPr="00C762AE" w:rsidTr="00572288">
        <w:trPr>
          <w:trHeight w:val="463"/>
        </w:trPr>
        <w:tc>
          <w:tcPr>
            <w:tcW w:w="2133" w:type="dxa"/>
            <w:tcBorders>
              <w:bottom w:val="single" w:sz="8" w:space="0" w:color="FFFFFF"/>
            </w:tcBorders>
            <w:shd w:val="clear" w:color="auto" w:fill="D9D9D9"/>
            <w:vAlign w:val="center"/>
          </w:tcPr>
          <w:p w:rsidR="00E86D47" w:rsidRPr="00C762AE" w:rsidRDefault="00E86D47" w:rsidP="009C389E">
            <w:pPr>
              <w:spacing w:afterLines="50"/>
              <w:rPr>
                <w:color w:val="000000"/>
              </w:rPr>
            </w:pPr>
            <w:r>
              <w:rPr>
                <w:rFonts w:hint="eastAsia"/>
                <w:color w:val="000000"/>
                <w:kern w:val="0"/>
              </w:rPr>
              <w:t xml:space="preserve">Report Suppression </w:t>
            </w:r>
            <w:r w:rsidRPr="00C762AE">
              <w:rPr>
                <w:color w:val="000000"/>
                <w:kern w:val="0"/>
              </w:rPr>
              <w:t>State</w:t>
            </w:r>
          </w:p>
        </w:tc>
        <w:tc>
          <w:tcPr>
            <w:tcW w:w="6507" w:type="dxa"/>
            <w:tcBorders>
              <w:left w:val="single" w:sz="8" w:space="0" w:color="FFFFFF"/>
              <w:bottom w:val="single" w:sz="8" w:space="0" w:color="FFFFFF"/>
            </w:tcBorders>
            <w:shd w:val="clear" w:color="auto" w:fill="D9D9D9"/>
            <w:vAlign w:val="center"/>
          </w:tcPr>
          <w:p w:rsidR="00E86D47" w:rsidRPr="00C762AE" w:rsidRDefault="00E86D47" w:rsidP="009C389E">
            <w:pPr>
              <w:autoSpaceDE w:val="0"/>
              <w:spacing w:afterLines="50"/>
              <w:jc w:val="both"/>
              <w:rPr>
                <w:color w:val="000000"/>
              </w:rPr>
            </w:pPr>
            <w:r w:rsidRPr="00C762AE">
              <w:rPr>
                <w:color w:val="000000"/>
                <w:kern w:val="0"/>
              </w:rPr>
              <w:t xml:space="preserve">Select </w:t>
            </w:r>
            <w:r w:rsidRPr="00C762AE">
              <w:rPr>
                <w:b/>
                <w:bCs/>
                <w:color w:val="000000"/>
                <w:kern w:val="0"/>
              </w:rPr>
              <w:t>Enable</w:t>
            </w:r>
            <w:r>
              <w:rPr>
                <w:rFonts w:hint="eastAsia"/>
                <w:b/>
                <w:bCs/>
                <w:color w:val="000000"/>
                <w:kern w:val="0"/>
              </w:rPr>
              <w:t>/Disable</w:t>
            </w:r>
            <w:r w:rsidRPr="00C762AE">
              <w:rPr>
                <w:color w:val="000000"/>
                <w:kern w:val="0"/>
              </w:rPr>
              <w:t>to activate</w:t>
            </w:r>
            <w:r>
              <w:rPr>
                <w:rFonts w:hint="eastAsia"/>
                <w:color w:val="000000"/>
                <w:kern w:val="0"/>
              </w:rPr>
              <w:t>/</w:t>
            </w:r>
            <w:r>
              <w:rPr>
                <w:color w:val="000000"/>
                <w:kern w:val="0"/>
              </w:rPr>
              <w:t>deactivate</w:t>
            </w:r>
            <w:r w:rsidRPr="00C762AE">
              <w:rPr>
                <w:color w:val="000000"/>
                <w:kern w:val="0"/>
              </w:rPr>
              <w:t xml:space="preserve"> IGMP Snooping </w:t>
            </w:r>
            <w:r>
              <w:rPr>
                <w:rFonts w:hint="eastAsia"/>
                <w:color w:val="000000"/>
                <w:kern w:val="0"/>
              </w:rPr>
              <w:t>report suppression function.</w:t>
            </w:r>
          </w:p>
        </w:tc>
      </w:tr>
      <w:tr w:rsidR="00E86D47" w:rsidRPr="00C762AE" w:rsidTr="00572288">
        <w:trPr>
          <w:trHeight w:val="463"/>
        </w:trPr>
        <w:tc>
          <w:tcPr>
            <w:tcW w:w="2133" w:type="dxa"/>
            <w:tcBorders>
              <w:bottom w:val="single" w:sz="8" w:space="0" w:color="FFFFFF"/>
            </w:tcBorders>
            <w:shd w:val="clear" w:color="auto" w:fill="D9D9D9"/>
            <w:vAlign w:val="center"/>
          </w:tcPr>
          <w:p w:rsidR="00E86D47" w:rsidRPr="00C762AE" w:rsidRDefault="00E86D47" w:rsidP="009C389E">
            <w:pPr>
              <w:spacing w:afterLines="50"/>
              <w:rPr>
                <w:color w:val="000000"/>
              </w:rPr>
            </w:pPr>
            <w:r w:rsidRPr="00C762AE">
              <w:rPr>
                <w:color w:val="000000"/>
                <w:kern w:val="0"/>
              </w:rPr>
              <w:t>IGMP Snooping VLAN State</w:t>
            </w:r>
          </w:p>
        </w:tc>
        <w:tc>
          <w:tcPr>
            <w:tcW w:w="6507" w:type="dxa"/>
            <w:tcBorders>
              <w:left w:val="single" w:sz="8" w:space="0" w:color="FFFFFF"/>
              <w:bottom w:val="single" w:sz="8" w:space="0" w:color="FFFFFF"/>
            </w:tcBorders>
            <w:shd w:val="clear" w:color="auto" w:fill="D9D9D9"/>
            <w:vAlign w:val="center"/>
          </w:tcPr>
          <w:p w:rsidR="00E86D47" w:rsidRPr="00C762AE" w:rsidRDefault="00E86D47" w:rsidP="009C389E">
            <w:pPr>
              <w:autoSpaceDE w:val="0"/>
              <w:spacing w:afterLines="50"/>
              <w:jc w:val="both"/>
              <w:rPr>
                <w:color w:val="000000"/>
                <w:lang w:bidi="th-TH"/>
              </w:rPr>
            </w:pPr>
            <w:r w:rsidRPr="00C762AE">
              <w:rPr>
                <w:color w:val="000000"/>
                <w:kern w:val="0"/>
              </w:rPr>
              <w:t xml:space="preserve">Select </w:t>
            </w:r>
            <w:r w:rsidRPr="00C762AE">
              <w:rPr>
                <w:b/>
                <w:bCs/>
                <w:color w:val="000000"/>
                <w:kern w:val="0"/>
              </w:rPr>
              <w:t xml:space="preserve">Add </w:t>
            </w:r>
            <w:r w:rsidRPr="00C762AE">
              <w:rPr>
                <w:color w:val="000000"/>
                <w:kern w:val="0"/>
              </w:rPr>
              <w:t>and enter VLANs upon which the Switch is to perform IGMPsnooping. The valid range of VLAN IDs is between 1 and 4094. Use acomma (,) or hyphen (-) to specify more than one VLANs. Select</w:t>
            </w:r>
            <w:r w:rsidRPr="00C762AE">
              <w:rPr>
                <w:b/>
                <w:bCs/>
                <w:color w:val="000000"/>
                <w:kern w:val="0"/>
              </w:rPr>
              <w:t xml:space="preserve">Delete </w:t>
            </w:r>
            <w:r w:rsidRPr="00C762AE">
              <w:rPr>
                <w:color w:val="000000"/>
                <w:kern w:val="0"/>
              </w:rPr>
              <w:t>and enter VLANs on which to have the Switch not perform IGMPsnooping.</w:t>
            </w:r>
          </w:p>
        </w:tc>
      </w:tr>
      <w:tr w:rsidR="00E86D47" w:rsidRPr="00C762AE" w:rsidTr="00572288">
        <w:trPr>
          <w:trHeight w:val="463"/>
        </w:trPr>
        <w:tc>
          <w:tcPr>
            <w:tcW w:w="2133" w:type="dxa"/>
            <w:tcBorders>
              <w:bottom w:val="single" w:sz="8" w:space="0" w:color="FFFFFF"/>
            </w:tcBorders>
            <w:shd w:val="clear" w:color="auto" w:fill="D9D9D9"/>
            <w:vAlign w:val="center"/>
          </w:tcPr>
          <w:p w:rsidR="00E86D47" w:rsidRPr="00C762AE" w:rsidRDefault="00E86D47" w:rsidP="009C389E">
            <w:pPr>
              <w:spacing w:afterLines="50"/>
              <w:rPr>
                <w:color w:val="000000"/>
              </w:rPr>
            </w:pPr>
            <w:r w:rsidRPr="00C762AE">
              <w:rPr>
                <w:color w:val="000000"/>
                <w:kern w:val="0"/>
              </w:rPr>
              <w:t>Unknown Multicast Packets</w:t>
            </w:r>
          </w:p>
        </w:tc>
        <w:tc>
          <w:tcPr>
            <w:tcW w:w="6507" w:type="dxa"/>
            <w:tcBorders>
              <w:left w:val="single" w:sz="8" w:space="0" w:color="FFFFFF"/>
              <w:bottom w:val="single" w:sz="8" w:space="0" w:color="FFFFFF"/>
            </w:tcBorders>
            <w:shd w:val="clear" w:color="auto" w:fill="D9D9D9"/>
            <w:vAlign w:val="center"/>
          </w:tcPr>
          <w:p w:rsidR="00E86D47" w:rsidRPr="00C762AE" w:rsidRDefault="00E86D47" w:rsidP="009C389E">
            <w:pPr>
              <w:autoSpaceDE w:val="0"/>
              <w:spacing w:afterLines="50"/>
              <w:jc w:val="both"/>
              <w:rPr>
                <w:color w:val="000000"/>
                <w:lang w:bidi="th-TH"/>
              </w:rPr>
            </w:pPr>
            <w:r w:rsidRPr="00C762AE">
              <w:rPr>
                <w:color w:val="000000"/>
                <w:kern w:val="0"/>
              </w:rPr>
              <w:t xml:space="preserve">Specify the action to perform when the Switch receives an unknownmulticast frame. Select </w:t>
            </w:r>
            <w:r w:rsidRPr="00C762AE">
              <w:rPr>
                <w:b/>
                <w:bCs/>
                <w:color w:val="000000"/>
                <w:kern w:val="0"/>
              </w:rPr>
              <w:t xml:space="preserve">Drop </w:t>
            </w:r>
            <w:r w:rsidRPr="00C762AE">
              <w:rPr>
                <w:color w:val="000000"/>
                <w:kern w:val="0"/>
              </w:rPr>
              <w:t xml:space="preserve">to discard the frame(s). Select </w:t>
            </w:r>
            <w:r w:rsidRPr="00C762AE">
              <w:rPr>
                <w:b/>
                <w:bCs/>
                <w:color w:val="000000"/>
                <w:kern w:val="0"/>
              </w:rPr>
              <w:t>Flooding</w:t>
            </w:r>
            <w:r w:rsidRPr="00C762AE">
              <w:rPr>
                <w:color w:val="000000"/>
                <w:kern w:val="0"/>
              </w:rPr>
              <w:t>to send the frame(s) to all ports.</w:t>
            </w:r>
          </w:p>
        </w:tc>
      </w:tr>
      <w:tr w:rsidR="00E86D47" w:rsidRPr="00C762AE" w:rsidTr="00572288">
        <w:trPr>
          <w:trHeight w:val="463"/>
        </w:trPr>
        <w:tc>
          <w:tcPr>
            <w:tcW w:w="2133" w:type="dxa"/>
            <w:tcBorders>
              <w:bottom w:val="single" w:sz="8" w:space="0" w:color="FFFFFF"/>
            </w:tcBorders>
            <w:shd w:val="clear" w:color="auto" w:fill="D9D9D9"/>
            <w:vAlign w:val="center"/>
          </w:tcPr>
          <w:p w:rsidR="00E86D47" w:rsidRPr="00C762AE" w:rsidRDefault="00E86D47" w:rsidP="009C389E">
            <w:pPr>
              <w:spacing w:afterLines="50"/>
              <w:rPr>
                <w:color w:val="000000"/>
              </w:rPr>
            </w:pPr>
            <w:r w:rsidRPr="00C762AE">
              <w:rPr>
                <w:color w:val="000000"/>
              </w:rPr>
              <w:t>Apply</w:t>
            </w:r>
          </w:p>
        </w:tc>
        <w:tc>
          <w:tcPr>
            <w:tcW w:w="6507" w:type="dxa"/>
            <w:tcBorders>
              <w:left w:val="single" w:sz="8" w:space="0" w:color="FFFFFF"/>
              <w:bottom w:val="single" w:sz="8" w:space="0" w:color="FFFFFF"/>
            </w:tcBorders>
            <w:shd w:val="clear" w:color="auto" w:fill="D9D9D9"/>
            <w:vAlign w:val="center"/>
          </w:tcPr>
          <w:p w:rsidR="00E86D47" w:rsidRPr="00C762AE" w:rsidRDefault="00E86D47" w:rsidP="009C389E">
            <w:pPr>
              <w:autoSpaceDE w:val="0"/>
              <w:spacing w:afterLines="50"/>
              <w:jc w:val="both"/>
              <w:rPr>
                <w:color w:val="000000"/>
                <w:lang w:bidi="th-TH"/>
              </w:rPr>
            </w:pPr>
            <w:r w:rsidRPr="00C762AE">
              <w:rPr>
                <w:color w:val="000000"/>
                <w:lang w:bidi="th-TH"/>
              </w:rPr>
              <w:t>Click Apply to configure the settings.</w:t>
            </w:r>
          </w:p>
        </w:tc>
      </w:tr>
      <w:tr w:rsidR="00E86D47" w:rsidRPr="00C762AE" w:rsidTr="00572288">
        <w:trPr>
          <w:trHeight w:val="463"/>
        </w:trPr>
        <w:tc>
          <w:tcPr>
            <w:tcW w:w="2133" w:type="dxa"/>
            <w:shd w:val="clear" w:color="auto" w:fill="D9D9D9"/>
            <w:vAlign w:val="center"/>
          </w:tcPr>
          <w:p w:rsidR="00E86D47" w:rsidRPr="00C762AE" w:rsidRDefault="00E86D47" w:rsidP="009C389E">
            <w:pPr>
              <w:spacing w:afterLines="50"/>
              <w:rPr>
                <w:color w:val="000000"/>
              </w:rPr>
            </w:pPr>
            <w:r w:rsidRPr="00C762AE">
              <w:rPr>
                <w:color w:val="000000"/>
              </w:rPr>
              <w:t>Refresh</w:t>
            </w:r>
          </w:p>
        </w:tc>
        <w:tc>
          <w:tcPr>
            <w:tcW w:w="6507" w:type="dxa"/>
            <w:tcBorders>
              <w:left w:val="single" w:sz="8" w:space="0" w:color="FFFFFF"/>
            </w:tcBorders>
            <w:shd w:val="clear" w:color="auto" w:fill="D9D9D9"/>
            <w:vAlign w:val="center"/>
          </w:tcPr>
          <w:p w:rsidR="00E86D47" w:rsidRPr="00C762AE" w:rsidRDefault="00E86D47" w:rsidP="009C389E">
            <w:pPr>
              <w:autoSpaceDE w:val="0"/>
              <w:spacing w:afterLines="50"/>
              <w:jc w:val="both"/>
              <w:rPr>
                <w:color w:val="000000"/>
                <w:lang w:bidi="th-TH"/>
              </w:rPr>
            </w:pPr>
            <w:r w:rsidRPr="00C762AE">
              <w:rPr>
                <w:color w:val="000000"/>
                <w:lang w:bidi="th-TH"/>
              </w:rPr>
              <w:t>Click this to reset the fields to the last setting.</w:t>
            </w:r>
          </w:p>
        </w:tc>
      </w:tr>
      <w:tr w:rsidR="00E86D47" w:rsidRPr="00C762AE" w:rsidTr="00572288">
        <w:trPr>
          <w:trHeight w:val="463"/>
        </w:trPr>
        <w:tc>
          <w:tcPr>
            <w:tcW w:w="2133" w:type="dxa"/>
            <w:tcBorders>
              <w:bottom w:val="single" w:sz="8" w:space="0" w:color="FFFFFF"/>
            </w:tcBorders>
            <w:shd w:val="clear" w:color="auto" w:fill="D9D9D9"/>
            <w:vAlign w:val="center"/>
          </w:tcPr>
          <w:p w:rsidR="00E86D47" w:rsidRPr="00C762AE" w:rsidRDefault="00E86D47" w:rsidP="009C389E">
            <w:pPr>
              <w:spacing w:afterLines="50"/>
              <w:rPr>
                <w:color w:val="000000"/>
              </w:rPr>
            </w:pPr>
            <w:r w:rsidRPr="00C762AE">
              <w:rPr>
                <w:color w:val="000000"/>
                <w:kern w:val="0"/>
              </w:rPr>
              <w:t>IGMP Snooping State</w:t>
            </w:r>
          </w:p>
        </w:tc>
        <w:tc>
          <w:tcPr>
            <w:tcW w:w="6507" w:type="dxa"/>
            <w:tcBorders>
              <w:left w:val="single" w:sz="8" w:space="0" w:color="FFFFFF"/>
              <w:bottom w:val="single" w:sz="8" w:space="0" w:color="FFFFFF"/>
            </w:tcBorders>
            <w:shd w:val="clear" w:color="auto" w:fill="D9D9D9"/>
            <w:vAlign w:val="center"/>
          </w:tcPr>
          <w:p w:rsidR="00E86D47" w:rsidRPr="00C762AE" w:rsidRDefault="00E86D47" w:rsidP="009C389E">
            <w:pPr>
              <w:autoSpaceDE w:val="0"/>
              <w:spacing w:afterLines="50"/>
              <w:jc w:val="both"/>
              <w:rPr>
                <w:color w:val="000000"/>
                <w:lang w:bidi="th-TH"/>
              </w:rPr>
            </w:pPr>
            <w:r w:rsidRPr="00C762AE">
              <w:rPr>
                <w:color w:val="000000"/>
                <w:kern w:val="0"/>
              </w:rPr>
              <w:t>This field displays whether IGMP snooping is globally enabled ordisabled.</w:t>
            </w:r>
          </w:p>
        </w:tc>
      </w:tr>
      <w:tr w:rsidR="00E86D47" w:rsidRPr="00C762AE" w:rsidTr="00572288">
        <w:trPr>
          <w:trHeight w:val="463"/>
        </w:trPr>
        <w:tc>
          <w:tcPr>
            <w:tcW w:w="2133" w:type="dxa"/>
            <w:tcBorders>
              <w:bottom w:val="single" w:sz="8" w:space="0" w:color="FFFFFF"/>
            </w:tcBorders>
            <w:shd w:val="clear" w:color="auto" w:fill="D9D9D9"/>
            <w:vAlign w:val="center"/>
          </w:tcPr>
          <w:p w:rsidR="00E86D47" w:rsidRPr="00C762AE" w:rsidRDefault="00E86D47" w:rsidP="009C389E">
            <w:pPr>
              <w:spacing w:afterLines="50"/>
              <w:rPr>
                <w:color w:val="000000"/>
              </w:rPr>
            </w:pPr>
            <w:r>
              <w:rPr>
                <w:rFonts w:hint="eastAsia"/>
                <w:color w:val="000000"/>
                <w:kern w:val="0"/>
              </w:rPr>
              <w:t xml:space="preserve">Report Suppression </w:t>
            </w:r>
            <w:r w:rsidRPr="00C762AE">
              <w:rPr>
                <w:color w:val="000000"/>
                <w:kern w:val="0"/>
              </w:rPr>
              <w:t>State</w:t>
            </w:r>
          </w:p>
        </w:tc>
        <w:tc>
          <w:tcPr>
            <w:tcW w:w="6507" w:type="dxa"/>
            <w:tcBorders>
              <w:left w:val="single" w:sz="8" w:space="0" w:color="FFFFFF"/>
              <w:bottom w:val="single" w:sz="8" w:space="0" w:color="FFFFFF"/>
            </w:tcBorders>
            <w:shd w:val="clear" w:color="auto" w:fill="D9D9D9"/>
            <w:vAlign w:val="center"/>
          </w:tcPr>
          <w:p w:rsidR="00E86D47" w:rsidRPr="00C762AE" w:rsidRDefault="00E86D47" w:rsidP="009C389E">
            <w:pPr>
              <w:autoSpaceDE w:val="0"/>
              <w:spacing w:afterLines="50"/>
              <w:jc w:val="both"/>
              <w:rPr>
                <w:color w:val="000000"/>
                <w:lang w:bidi="th-TH"/>
              </w:rPr>
            </w:pPr>
            <w:r w:rsidRPr="00C762AE">
              <w:rPr>
                <w:color w:val="000000"/>
                <w:kern w:val="0"/>
              </w:rPr>
              <w:t xml:space="preserve">This field displays whether IGMP snooping </w:t>
            </w:r>
            <w:r>
              <w:rPr>
                <w:rFonts w:hint="eastAsia"/>
                <w:color w:val="000000"/>
                <w:kern w:val="0"/>
              </w:rPr>
              <w:t xml:space="preserve">report suppression </w:t>
            </w:r>
            <w:r w:rsidRPr="00C762AE">
              <w:rPr>
                <w:color w:val="000000"/>
                <w:kern w:val="0"/>
              </w:rPr>
              <w:t>is enabled ordisabled.</w:t>
            </w:r>
          </w:p>
        </w:tc>
      </w:tr>
      <w:tr w:rsidR="00E86D47" w:rsidRPr="00C762AE" w:rsidTr="00572288">
        <w:trPr>
          <w:trHeight w:val="463"/>
        </w:trPr>
        <w:tc>
          <w:tcPr>
            <w:tcW w:w="2133" w:type="dxa"/>
            <w:tcBorders>
              <w:bottom w:val="single" w:sz="8" w:space="0" w:color="FFFFFF"/>
            </w:tcBorders>
            <w:shd w:val="clear" w:color="auto" w:fill="D9D9D9"/>
            <w:vAlign w:val="center"/>
          </w:tcPr>
          <w:p w:rsidR="00E86D47" w:rsidRPr="00C762AE" w:rsidRDefault="00E86D47" w:rsidP="009C389E">
            <w:pPr>
              <w:spacing w:afterLines="50"/>
              <w:rPr>
                <w:color w:val="000000"/>
              </w:rPr>
            </w:pPr>
            <w:r w:rsidRPr="00C762AE">
              <w:rPr>
                <w:color w:val="000000"/>
                <w:kern w:val="0"/>
              </w:rPr>
              <w:t xml:space="preserve">IGMP Snooping </w:t>
            </w:r>
            <w:smartTag w:uri="urn:schemas-microsoft-com:office:smarttags" w:element="place">
              <w:smartTag w:uri="urn:schemas-microsoft-com:office:smarttags" w:element="PlaceName">
                <w:r w:rsidRPr="00C762AE">
                  <w:rPr>
                    <w:color w:val="000000"/>
                    <w:kern w:val="0"/>
                  </w:rPr>
                  <w:t>VLAN</w:t>
                </w:r>
              </w:smartTag>
              <w:smartTag w:uri="urn:schemas-microsoft-com:office:smarttags" w:element="PlaceType">
                <w:r w:rsidRPr="00C762AE">
                  <w:rPr>
                    <w:color w:val="000000"/>
                    <w:kern w:val="0"/>
                  </w:rPr>
                  <w:t>State</w:t>
                </w:r>
              </w:smartTag>
            </w:smartTag>
          </w:p>
        </w:tc>
        <w:tc>
          <w:tcPr>
            <w:tcW w:w="6507" w:type="dxa"/>
            <w:tcBorders>
              <w:left w:val="single" w:sz="8" w:space="0" w:color="FFFFFF"/>
              <w:bottom w:val="single" w:sz="8" w:space="0" w:color="FFFFFF"/>
            </w:tcBorders>
            <w:shd w:val="clear" w:color="auto" w:fill="D9D9D9"/>
            <w:vAlign w:val="center"/>
          </w:tcPr>
          <w:p w:rsidR="00E86D47" w:rsidRPr="00C762AE" w:rsidRDefault="00E86D47" w:rsidP="009C389E">
            <w:pPr>
              <w:autoSpaceDE w:val="0"/>
              <w:spacing w:afterLines="50"/>
              <w:jc w:val="both"/>
              <w:rPr>
                <w:color w:val="000000"/>
                <w:lang w:bidi="th-TH"/>
              </w:rPr>
            </w:pPr>
            <w:r w:rsidRPr="00C762AE">
              <w:rPr>
                <w:color w:val="000000"/>
                <w:kern w:val="0"/>
              </w:rPr>
              <w:t>This field displays VLANs on which the Switch is to perform IGMPsnooping. None displays if you have not enabled IGMP snooping on anyport yet.</w:t>
            </w:r>
          </w:p>
        </w:tc>
      </w:tr>
      <w:tr w:rsidR="00E86D47" w:rsidRPr="00C762AE" w:rsidTr="00572288">
        <w:trPr>
          <w:trHeight w:val="463"/>
        </w:trPr>
        <w:tc>
          <w:tcPr>
            <w:tcW w:w="2133" w:type="dxa"/>
            <w:tcBorders>
              <w:bottom w:val="single" w:sz="8" w:space="0" w:color="FFFFFF"/>
            </w:tcBorders>
            <w:shd w:val="clear" w:color="auto" w:fill="D9D9D9"/>
            <w:vAlign w:val="center"/>
          </w:tcPr>
          <w:p w:rsidR="00E86D47" w:rsidRPr="00C762AE" w:rsidRDefault="00E86D47" w:rsidP="00572288">
            <w:pPr>
              <w:autoSpaceDE w:val="0"/>
              <w:autoSpaceDN w:val="0"/>
              <w:adjustRightInd w:val="0"/>
              <w:rPr>
                <w:color w:val="000000"/>
                <w:kern w:val="0"/>
              </w:rPr>
            </w:pPr>
            <w:r w:rsidRPr="00C762AE">
              <w:rPr>
                <w:color w:val="000000"/>
                <w:kern w:val="0"/>
              </w:rPr>
              <w:lastRenderedPageBreak/>
              <w:t>Unknown</w:t>
            </w:r>
          </w:p>
          <w:p w:rsidR="00E86D47" w:rsidRPr="00C762AE" w:rsidRDefault="00E86D47" w:rsidP="00572288">
            <w:pPr>
              <w:autoSpaceDE w:val="0"/>
              <w:autoSpaceDN w:val="0"/>
              <w:adjustRightInd w:val="0"/>
              <w:rPr>
                <w:color w:val="000000"/>
                <w:kern w:val="0"/>
              </w:rPr>
            </w:pPr>
            <w:r w:rsidRPr="00C762AE">
              <w:rPr>
                <w:color w:val="000000"/>
                <w:kern w:val="0"/>
              </w:rPr>
              <w:t>Multicast</w:t>
            </w:r>
          </w:p>
          <w:p w:rsidR="00E86D47" w:rsidRPr="00C762AE" w:rsidRDefault="00E86D47" w:rsidP="009C389E">
            <w:pPr>
              <w:spacing w:afterLines="50"/>
              <w:rPr>
                <w:color w:val="000000"/>
              </w:rPr>
            </w:pPr>
            <w:r w:rsidRPr="00C762AE">
              <w:rPr>
                <w:color w:val="000000"/>
                <w:kern w:val="0"/>
              </w:rPr>
              <w:t>Packets</w:t>
            </w:r>
          </w:p>
        </w:tc>
        <w:tc>
          <w:tcPr>
            <w:tcW w:w="6507" w:type="dxa"/>
            <w:tcBorders>
              <w:left w:val="single" w:sz="8" w:space="0" w:color="FFFFFF"/>
              <w:bottom w:val="single" w:sz="8" w:space="0" w:color="FFFFFF"/>
            </w:tcBorders>
            <w:shd w:val="clear" w:color="auto" w:fill="D9D9D9"/>
            <w:vAlign w:val="center"/>
          </w:tcPr>
          <w:p w:rsidR="00E86D47" w:rsidRPr="00C762AE" w:rsidRDefault="00E86D47" w:rsidP="009C389E">
            <w:pPr>
              <w:autoSpaceDE w:val="0"/>
              <w:spacing w:afterLines="50"/>
              <w:jc w:val="both"/>
              <w:rPr>
                <w:color w:val="000000"/>
                <w:lang w:bidi="th-TH"/>
              </w:rPr>
            </w:pPr>
            <w:r w:rsidRPr="00C762AE">
              <w:rPr>
                <w:color w:val="000000"/>
                <w:kern w:val="0"/>
              </w:rPr>
              <w:t>This field displays whether the Switch is set to discard or flood unknownmul</w:t>
            </w:r>
            <w:r>
              <w:rPr>
                <w:rFonts w:hint="eastAsia"/>
                <w:color w:val="000000"/>
                <w:kern w:val="0"/>
              </w:rPr>
              <w:t>t</w:t>
            </w:r>
            <w:r w:rsidRPr="00C762AE">
              <w:rPr>
                <w:color w:val="000000"/>
                <w:kern w:val="0"/>
              </w:rPr>
              <w:t>icast packets.</w:t>
            </w:r>
          </w:p>
        </w:tc>
      </w:tr>
    </w:tbl>
    <w:p w:rsidR="00E86D47" w:rsidRPr="00C762AE" w:rsidRDefault="00E86D47" w:rsidP="00E86D47">
      <w:pPr>
        <w:jc w:val="both"/>
        <w:rPr>
          <w:color w:val="000000"/>
        </w:rPr>
      </w:pPr>
    </w:p>
    <w:p w:rsidR="00E86D47" w:rsidRPr="00F7334B" w:rsidRDefault="00E86D47" w:rsidP="00E86D47">
      <w:pPr>
        <w:jc w:val="both"/>
        <w:rPr>
          <w:b/>
        </w:rPr>
      </w:pPr>
      <w:bookmarkStart w:id="268" w:name="_Toc285534120"/>
      <w:bookmarkStart w:id="269" w:name="_Toc290019605"/>
      <w:r w:rsidRPr="00F7334B">
        <w:rPr>
          <w:rFonts w:hint="eastAsia"/>
          <w:b/>
        </w:rPr>
        <w:t>Port Settings</w:t>
      </w:r>
      <w:bookmarkEnd w:id="268"/>
      <w:bookmarkEnd w:id="269"/>
    </w:p>
    <w:p w:rsidR="005B779B" w:rsidRDefault="005B779B" w:rsidP="005B779B">
      <w:pPr>
        <w:jc w:val="both"/>
        <w:rPr>
          <w:color w:val="000000"/>
        </w:rPr>
      </w:pPr>
      <w:r>
        <w:rPr>
          <w:noProof/>
          <w:color w:val="000000"/>
        </w:rPr>
        <w:drawing>
          <wp:inline distT="0" distB="0" distL="0" distR="0">
            <wp:extent cx="5486400" cy="1609090"/>
            <wp:effectExtent l="0" t="0" r="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609090"/>
                    </a:xfrm>
                    <a:prstGeom prst="rect">
                      <a:avLst/>
                    </a:prstGeom>
                    <a:noFill/>
                    <a:ln>
                      <a:noFill/>
                    </a:ln>
                  </pic:spPr>
                </pic:pic>
              </a:graphicData>
            </a:graphic>
          </wp:inline>
        </w:drawing>
      </w:r>
    </w:p>
    <w:p w:rsidR="005B779B" w:rsidRDefault="005B779B" w:rsidP="005B779B">
      <w:pPr>
        <w:jc w:val="both"/>
        <w:rPr>
          <w:color w:val="000000"/>
        </w:rPr>
      </w:pPr>
      <w:r>
        <w:rPr>
          <w:rFonts w:hint="eastAsia"/>
          <w:noProof/>
          <w:color w:val="000000"/>
        </w:rPr>
        <w:drawing>
          <wp:inline distT="0" distB="0" distL="0" distR="0">
            <wp:extent cx="5486400" cy="2918460"/>
            <wp:effectExtent l="0" t="0" r="0"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18460"/>
                    </a:xfrm>
                    <a:prstGeom prst="rect">
                      <a:avLst/>
                    </a:prstGeom>
                    <a:noFill/>
                    <a:ln>
                      <a:noFill/>
                    </a:ln>
                  </pic:spPr>
                </pic:pic>
              </a:graphicData>
            </a:graphic>
          </wp:inline>
        </w:drawing>
      </w:r>
    </w:p>
    <w:p w:rsidR="008C15AD" w:rsidRDefault="008C15AD" w:rsidP="00E86D47">
      <w:pPr>
        <w:jc w:val="both"/>
        <w:rPr>
          <w:color w:val="000000"/>
        </w:rPr>
      </w:pPr>
    </w:p>
    <w:tbl>
      <w:tblPr>
        <w:tblW w:w="15147" w:type="dxa"/>
        <w:tblInd w:w="108" w:type="dxa"/>
        <w:tblLayout w:type="fixed"/>
        <w:tblLook w:val="0000"/>
      </w:tblPr>
      <w:tblGrid>
        <w:gridCol w:w="2133"/>
        <w:gridCol w:w="6507"/>
        <w:gridCol w:w="6507"/>
      </w:tblGrid>
      <w:tr w:rsidR="008C15AD" w:rsidRPr="00C762AE" w:rsidTr="007907DD">
        <w:trPr>
          <w:gridAfter w:val="1"/>
          <w:wAfter w:w="6507" w:type="dxa"/>
          <w:trHeight w:val="227"/>
        </w:trPr>
        <w:tc>
          <w:tcPr>
            <w:tcW w:w="2133" w:type="dxa"/>
            <w:tcBorders>
              <w:bottom w:val="single" w:sz="8" w:space="0" w:color="FFFFFF"/>
            </w:tcBorders>
            <w:shd w:val="clear" w:color="auto" w:fill="F2F2F2"/>
            <w:vAlign w:val="center"/>
          </w:tcPr>
          <w:p w:rsidR="008C15AD" w:rsidRPr="00C762AE" w:rsidRDefault="008C15AD" w:rsidP="007907DD">
            <w:pPr>
              <w:snapToGrid w:val="0"/>
              <w:jc w:val="both"/>
              <w:rPr>
                <w:rFonts w:cs="Arial"/>
                <w:b/>
                <w:bCs/>
                <w:color w:val="000000"/>
                <w:szCs w:val="22"/>
              </w:rPr>
            </w:pPr>
            <w:r w:rsidRPr="00C762AE">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8C15AD" w:rsidRPr="00C762AE" w:rsidRDefault="008C15AD" w:rsidP="007907DD">
            <w:pPr>
              <w:snapToGrid w:val="0"/>
              <w:jc w:val="both"/>
              <w:rPr>
                <w:rFonts w:cs="Arial"/>
                <w:b/>
                <w:bCs/>
                <w:color w:val="000000"/>
                <w:szCs w:val="22"/>
              </w:rPr>
            </w:pPr>
            <w:r w:rsidRPr="00C762AE">
              <w:rPr>
                <w:rFonts w:cs="Arial"/>
                <w:b/>
                <w:bCs/>
                <w:color w:val="000000"/>
                <w:szCs w:val="22"/>
              </w:rPr>
              <w:t>Description</w:t>
            </w:r>
          </w:p>
        </w:tc>
      </w:tr>
      <w:tr w:rsidR="008C15AD" w:rsidRPr="00C762AE" w:rsidTr="007907DD">
        <w:trPr>
          <w:gridAfter w:val="1"/>
          <w:wAfter w:w="6507" w:type="dxa"/>
          <w:trHeight w:val="463"/>
        </w:trPr>
        <w:tc>
          <w:tcPr>
            <w:tcW w:w="2133" w:type="dxa"/>
            <w:tcBorders>
              <w:bottom w:val="single" w:sz="8" w:space="0" w:color="FFFFFF"/>
            </w:tcBorders>
            <w:shd w:val="clear" w:color="auto" w:fill="D9D9D9"/>
            <w:vAlign w:val="center"/>
          </w:tcPr>
          <w:p w:rsidR="008C15AD" w:rsidRPr="00C762AE" w:rsidRDefault="008C15AD" w:rsidP="007907DD">
            <w:pPr>
              <w:autoSpaceDE w:val="0"/>
              <w:autoSpaceDN w:val="0"/>
              <w:adjustRightInd w:val="0"/>
              <w:rPr>
                <w:color w:val="000000"/>
                <w:kern w:val="0"/>
              </w:rPr>
            </w:pPr>
            <w:r w:rsidRPr="00C762AE">
              <w:rPr>
                <w:rFonts w:hint="eastAsia"/>
                <w:color w:val="000000"/>
                <w:kern w:val="0"/>
              </w:rPr>
              <w:t>Querier Mode</w:t>
            </w:r>
          </w:p>
        </w:tc>
        <w:tc>
          <w:tcPr>
            <w:tcW w:w="6507" w:type="dxa"/>
            <w:tcBorders>
              <w:left w:val="single" w:sz="8" w:space="0" w:color="FFFFFF"/>
              <w:bottom w:val="single" w:sz="8" w:space="0" w:color="FFFFFF"/>
            </w:tcBorders>
            <w:shd w:val="clear" w:color="auto" w:fill="D9D9D9"/>
            <w:vAlign w:val="center"/>
          </w:tcPr>
          <w:p w:rsidR="008C15AD" w:rsidRPr="00C762AE" w:rsidRDefault="008C15AD" w:rsidP="007907DD">
            <w:pPr>
              <w:autoSpaceDE w:val="0"/>
              <w:autoSpaceDN w:val="0"/>
              <w:adjustRightInd w:val="0"/>
              <w:rPr>
                <w:color w:val="000000"/>
                <w:kern w:val="0"/>
              </w:rPr>
            </w:pPr>
            <w:r w:rsidRPr="00C762AE">
              <w:rPr>
                <w:rFonts w:cs="Helvetica"/>
                <w:color w:val="000000"/>
                <w:szCs w:val="22"/>
                <w:lang w:eastAsia="th-TH" w:bidi="th-TH"/>
              </w:rPr>
              <w:t xml:space="preserve">Select the desired setting, </w:t>
            </w:r>
            <w:r w:rsidRPr="00C762AE">
              <w:rPr>
                <w:rFonts w:cs="Helvetica"/>
                <w:b/>
                <w:color w:val="000000"/>
                <w:szCs w:val="22"/>
                <w:lang w:eastAsia="th-TH" w:bidi="th-TH"/>
              </w:rPr>
              <w:t>Auto</w:t>
            </w:r>
            <w:r w:rsidRPr="00C762AE">
              <w:rPr>
                <w:rFonts w:cs="Helvetica"/>
                <w:color w:val="000000"/>
                <w:szCs w:val="22"/>
                <w:lang w:eastAsia="th-TH" w:bidi="th-TH"/>
              </w:rPr>
              <w:t xml:space="preserve">, </w:t>
            </w:r>
            <w:r w:rsidRPr="00C762AE">
              <w:rPr>
                <w:rFonts w:cs="Helvetica"/>
                <w:b/>
                <w:color w:val="000000"/>
                <w:szCs w:val="22"/>
                <w:lang w:eastAsia="th-TH" w:bidi="th-TH"/>
              </w:rPr>
              <w:t>Fixed</w:t>
            </w:r>
            <w:r w:rsidRPr="00C762AE">
              <w:rPr>
                <w:rFonts w:cs="Helvetica"/>
                <w:color w:val="000000"/>
                <w:szCs w:val="22"/>
                <w:lang w:eastAsia="th-TH" w:bidi="th-TH"/>
              </w:rPr>
              <w:t xml:space="preserve">, or </w:t>
            </w:r>
            <w:r w:rsidRPr="00C762AE">
              <w:rPr>
                <w:rFonts w:cs="Helvetica"/>
                <w:b/>
                <w:color w:val="000000"/>
                <w:szCs w:val="22"/>
                <w:lang w:eastAsia="th-TH" w:bidi="th-TH"/>
              </w:rPr>
              <w:t>Edge</w:t>
            </w:r>
            <w:r w:rsidRPr="00C762AE">
              <w:rPr>
                <w:rFonts w:cs="Helvetica"/>
                <w:color w:val="000000"/>
                <w:szCs w:val="22"/>
                <w:lang w:eastAsia="th-TH" w:bidi="th-TH"/>
              </w:rPr>
              <w:t xml:space="preserve">. </w:t>
            </w:r>
            <w:r w:rsidRPr="00C762AE">
              <w:rPr>
                <w:b/>
                <w:color w:val="000000"/>
              </w:rPr>
              <w:t>Auto</w:t>
            </w:r>
            <w:r w:rsidRPr="00C762AE">
              <w:rPr>
                <w:color w:val="000000"/>
              </w:rPr>
              <w:t xml:space="preserve"> means the Switch uses the port as an IGMP query port if the port receives IGMP query packets. </w:t>
            </w:r>
            <w:r w:rsidRPr="00C762AE">
              <w:rPr>
                <w:b/>
                <w:color w:val="000000"/>
              </w:rPr>
              <w:t>Fixed</w:t>
            </w:r>
            <w:r w:rsidRPr="00C762AE">
              <w:rPr>
                <w:color w:val="000000"/>
              </w:rPr>
              <w:t xml:space="preserve"> means the Switch always treats the port(s) as IGMP query port(s). This is for when connecting an IGMP multicast server to the port(s). </w:t>
            </w:r>
            <w:r w:rsidRPr="00C762AE">
              <w:rPr>
                <w:b/>
                <w:color w:val="000000"/>
              </w:rPr>
              <w:t>Edge</w:t>
            </w:r>
            <w:r w:rsidRPr="00C762AE">
              <w:rPr>
                <w:color w:val="000000"/>
              </w:rPr>
              <w:t xml:space="preserve"> means the Switch does not use the port as an IGMP query port. In this case, the Switch does not keep a record of an IGMP router being connected to this port and the Switch does not forward IGMP join or leave packets to this port.</w:t>
            </w:r>
          </w:p>
        </w:tc>
      </w:tr>
      <w:tr w:rsidR="008C15AD" w:rsidRPr="00C762AE" w:rsidTr="007907DD">
        <w:trPr>
          <w:gridAfter w:val="1"/>
          <w:wAfter w:w="6507" w:type="dxa"/>
          <w:trHeight w:val="463"/>
        </w:trPr>
        <w:tc>
          <w:tcPr>
            <w:tcW w:w="2133" w:type="dxa"/>
            <w:tcBorders>
              <w:bottom w:val="single" w:sz="8" w:space="0" w:color="FFFFFF"/>
            </w:tcBorders>
            <w:shd w:val="clear" w:color="auto" w:fill="D9D9D9"/>
            <w:vAlign w:val="center"/>
          </w:tcPr>
          <w:p w:rsidR="008C15AD" w:rsidRPr="00C762AE" w:rsidRDefault="008C15AD" w:rsidP="007907DD">
            <w:pPr>
              <w:autoSpaceDE w:val="0"/>
              <w:autoSpaceDN w:val="0"/>
              <w:adjustRightInd w:val="0"/>
              <w:rPr>
                <w:color w:val="000000"/>
                <w:kern w:val="0"/>
              </w:rPr>
            </w:pPr>
            <w:r w:rsidRPr="00C762AE">
              <w:rPr>
                <w:color w:val="000000"/>
                <w:kern w:val="0"/>
              </w:rPr>
              <w:t>Immediate</w:t>
            </w:r>
          </w:p>
          <w:p w:rsidR="008C15AD" w:rsidRPr="00C762AE" w:rsidRDefault="008C15AD" w:rsidP="009C389E">
            <w:pPr>
              <w:spacing w:afterLines="50"/>
              <w:jc w:val="both"/>
              <w:rPr>
                <w:color w:val="000000"/>
              </w:rPr>
            </w:pPr>
            <w:r w:rsidRPr="00C762AE">
              <w:rPr>
                <w:color w:val="000000"/>
                <w:kern w:val="0"/>
              </w:rPr>
              <w:t>Leave</w:t>
            </w:r>
          </w:p>
        </w:tc>
        <w:tc>
          <w:tcPr>
            <w:tcW w:w="6507" w:type="dxa"/>
            <w:tcBorders>
              <w:left w:val="single" w:sz="8" w:space="0" w:color="FFFFFF"/>
              <w:bottom w:val="single" w:sz="8" w:space="0" w:color="FFFFFF"/>
            </w:tcBorders>
            <w:shd w:val="clear" w:color="auto" w:fill="D9D9D9"/>
            <w:vAlign w:val="center"/>
          </w:tcPr>
          <w:p w:rsidR="008C15AD" w:rsidRPr="00C762AE" w:rsidRDefault="008C15AD" w:rsidP="007907DD">
            <w:pPr>
              <w:autoSpaceDE w:val="0"/>
              <w:autoSpaceDN w:val="0"/>
              <w:adjustRightInd w:val="0"/>
              <w:rPr>
                <w:color w:val="000000"/>
                <w:kern w:val="0"/>
              </w:rPr>
            </w:pPr>
            <w:r w:rsidRPr="00C762AE">
              <w:rPr>
                <w:color w:val="000000"/>
                <w:kern w:val="0"/>
              </w:rPr>
              <w:t>Select individual ports on which to enable immediate leave.</w:t>
            </w:r>
          </w:p>
        </w:tc>
      </w:tr>
      <w:tr w:rsidR="008C15AD" w:rsidRPr="00C762AE" w:rsidTr="007907DD">
        <w:trPr>
          <w:trHeight w:val="463"/>
        </w:trPr>
        <w:tc>
          <w:tcPr>
            <w:tcW w:w="2133" w:type="dxa"/>
            <w:tcBorders>
              <w:bottom w:val="single" w:sz="8" w:space="0" w:color="FFFFFF"/>
            </w:tcBorders>
            <w:shd w:val="clear" w:color="auto" w:fill="D9D9D9"/>
            <w:vAlign w:val="center"/>
          </w:tcPr>
          <w:p w:rsidR="008C15AD" w:rsidRPr="00EC55B1" w:rsidRDefault="008C15AD" w:rsidP="007907DD">
            <w:pPr>
              <w:autoSpaceDE w:val="0"/>
              <w:autoSpaceDN w:val="0"/>
              <w:adjustRightInd w:val="0"/>
              <w:rPr>
                <w:color w:val="000000"/>
                <w:kern w:val="0"/>
              </w:rPr>
            </w:pPr>
            <w:r>
              <w:rPr>
                <w:rFonts w:hint="eastAsia"/>
                <w:color w:val="000000"/>
                <w:kern w:val="0"/>
              </w:rPr>
              <w:t>Group Limit</w:t>
            </w:r>
          </w:p>
        </w:tc>
        <w:tc>
          <w:tcPr>
            <w:tcW w:w="6507" w:type="dxa"/>
            <w:tcBorders>
              <w:left w:val="single" w:sz="8" w:space="0" w:color="FFFFFF"/>
              <w:bottom w:val="single" w:sz="8" w:space="0" w:color="FFFFFF"/>
            </w:tcBorders>
            <w:shd w:val="clear" w:color="auto" w:fill="D9D9D9"/>
            <w:vAlign w:val="center"/>
          </w:tcPr>
          <w:p w:rsidR="008C15AD" w:rsidRPr="00C762AE" w:rsidRDefault="008C15AD" w:rsidP="009C389E">
            <w:pPr>
              <w:spacing w:afterLines="50"/>
              <w:jc w:val="both"/>
              <w:rPr>
                <w:color w:val="000000"/>
              </w:rPr>
            </w:pPr>
            <w:r>
              <w:rPr>
                <w:rFonts w:hint="eastAsia"/>
                <w:color w:val="000000"/>
                <w:kern w:val="0"/>
              </w:rPr>
              <w:t>Configures the maximum group for the port or a range of ports.</w:t>
            </w:r>
          </w:p>
        </w:tc>
        <w:tc>
          <w:tcPr>
            <w:tcW w:w="6507" w:type="dxa"/>
            <w:vAlign w:val="center"/>
          </w:tcPr>
          <w:p w:rsidR="008C15AD" w:rsidRPr="00C762AE" w:rsidRDefault="008C15AD" w:rsidP="007907DD">
            <w:pPr>
              <w:autoSpaceDE w:val="0"/>
              <w:autoSpaceDN w:val="0"/>
              <w:adjustRightInd w:val="0"/>
              <w:rPr>
                <w:color w:val="000000"/>
                <w:kern w:val="0"/>
              </w:rPr>
            </w:pPr>
          </w:p>
        </w:tc>
      </w:tr>
      <w:tr w:rsidR="008C15AD" w:rsidRPr="00C762AE" w:rsidTr="007907DD">
        <w:trPr>
          <w:gridAfter w:val="1"/>
          <w:wAfter w:w="6507" w:type="dxa"/>
          <w:trHeight w:val="463"/>
        </w:trPr>
        <w:tc>
          <w:tcPr>
            <w:tcW w:w="2133" w:type="dxa"/>
            <w:tcBorders>
              <w:bottom w:val="single" w:sz="8" w:space="0" w:color="FFFFFF"/>
            </w:tcBorders>
            <w:shd w:val="clear" w:color="auto" w:fill="D9D9D9"/>
            <w:vAlign w:val="center"/>
          </w:tcPr>
          <w:p w:rsidR="008C15AD" w:rsidRPr="00C762AE" w:rsidRDefault="008C15AD" w:rsidP="009C389E">
            <w:pPr>
              <w:spacing w:afterLines="50"/>
              <w:jc w:val="both"/>
              <w:rPr>
                <w:color w:val="000000"/>
              </w:rPr>
            </w:pPr>
            <w:r w:rsidRPr="00C762AE">
              <w:rPr>
                <w:color w:val="000000"/>
              </w:rPr>
              <w:lastRenderedPageBreak/>
              <w:t>Apply</w:t>
            </w:r>
          </w:p>
        </w:tc>
        <w:tc>
          <w:tcPr>
            <w:tcW w:w="6507" w:type="dxa"/>
            <w:tcBorders>
              <w:left w:val="single" w:sz="8" w:space="0" w:color="FFFFFF"/>
              <w:bottom w:val="single" w:sz="8" w:space="0" w:color="FFFFFF"/>
            </w:tcBorders>
            <w:shd w:val="clear" w:color="auto" w:fill="D9D9D9"/>
            <w:vAlign w:val="center"/>
          </w:tcPr>
          <w:p w:rsidR="008C15AD" w:rsidRPr="00C762AE" w:rsidRDefault="008C15AD" w:rsidP="009C389E">
            <w:pPr>
              <w:autoSpaceDE w:val="0"/>
              <w:spacing w:afterLines="50"/>
              <w:jc w:val="both"/>
              <w:rPr>
                <w:color w:val="000000"/>
                <w:lang w:bidi="th-TH"/>
              </w:rPr>
            </w:pPr>
            <w:r w:rsidRPr="00C762AE">
              <w:rPr>
                <w:color w:val="000000"/>
                <w:lang w:bidi="th-TH"/>
              </w:rPr>
              <w:t xml:space="preserve">Click Apply to </w:t>
            </w:r>
            <w:r w:rsidRPr="00C762AE">
              <w:rPr>
                <w:rFonts w:hint="eastAsia"/>
                <w:color w:val="000000"/>
                <w:lang w:bidi="th-TH"/>
              </w:rPr>
              <w:t xml:space="preserve">apply the </w:t>
            </w:r>
            <w:r w:rsidRPr="00C762AE">
              <w:rPr>
                <w:color w:val="000000"/>
                <w:lang w:bidi="th-TH"/>
              </w:rPr>
              <w:t>settings.</w:t>
            </w:r>
          </w:p>
        </w:tc>
      </w:tr>
      <w:tr w:rsidR="008C15AD" w:rsidRPr="00C762AE" w:rsidTr="007907DD">
        <w:trPr>
          <w:gridAfter w:val="1"/>
          <w:wAfter w:w="6507" w:type="dxa"/>
          <w:trHeight w:val="463"/>
        </w:trPr>
        <w:tc>
          <w:tcPr>
            <w:tcW w:w="2133" w:type="dxa"/>
            <w:tcBorders>
              <w:bottom w:val="single" w:sz="8" w:space="0" w:color="FFFFFF"/>
            </w:tcBorders>
            <w:shd w:val="clear" w:color="auto" w:fill="D9D9D9"/>
            <w:vAlign w:val="center"/>
          </w:tcPr>
          <w:p w:rsidR="008C15AD" w:rsidRPr="00C762AE" w:rsidRDefault="008C15AD" w:rsidP="009C389E">
            <w:pPr>
              <w:spacing w:afterLines="50"/>
              <w:jc w:val="both"/>
              <w:rPr>
                <w:color w:val="000000"/>
              </w:rPr>
            </w:pPr>
            <w:r w:rsidRPr="00C762AE">
              <w:rPr>
                <w:color w:val="000000"/>
              </w:rPr>
              <w:t>Refresh</w:t>
            </w:r>
          </w:p>
        </w:tc>
        <w:tc>
          <w:tcPr>
            <w:tcW w:w="6507" w:type="dxa"/>
            <w:tcBorders>
              <w:left w:val="single" w:sz="8" w:space="0" w:color="FFFFFF"/>
              <w:bottom w:val="single" w:sz="8" w:space="0" w:color="FFFFFF"/>
            </w:tcBorders>
            <w:shd w:val="clear" w:color="auto" w:fill="D9D9D9"/>
            <w:vAlign w:val="center"/>
          </w:tcPr>
          <w:p w:rsidR="008C15AD" w:rsidRPr="00C762AE" w:rsidRDefault="008C15AD" w:rsidP="009C389E">
            <w:pPr>
              <w:autoSpaceDE w:val="0"/>
              <w:spacing w:afterLines="50"/>
              <w:jc w:val="both"/>
              <w:rPr>
                <w:color w:val="000000"/>
                <w:lang w:bidi="th-TH"/>
              </w:rPr>
            </w:pPr>
            <w:r w:rsidRPr="00C762AE">
              <w:rPr>
                <w:color w:val="000000"/>
                <w:lang w:bidi="th-TH"/>
              </w:rPr>
              <w:t>Click this to reset the fields.</w:t>
            </w:r>
          </w:p>
        </w:tc>
      </w:tr>
      <w:tr w:rsidR="008C15AD" w:rsidRPr="00C762AE" w:rsidTr="007907DD">
        <w:trPr>
          <w:gridAfter w:val="1"/>
          <w:wAfter w:w="6507" w:type="dxa"/>
          <w:trHeight w:val="463"/>
        </w:trPr>
        <w:tc>
          <w:tcPr>
            <w:tcW w:w="2133" w:type="dxa"/>
            <w:tcBorders>
              <w:bottom w:val="single" w:sz="8" w:space="0" w:color="FFFFFF"/>
            </w:tcBorders>
            <w:shd w:val="clear" w:color="auto" w:fill="D9D9D9"/>
            <w:vAlign w:val="center"/>
          </w:tcPr>
          <w:p w:rsidR="008C15AD" w:rsidRPr="00C762AE" w:rsidRDefault="008C15AD" w:rsidP="009C389E">
            <w:pPr>
              <w:spacing w:afterLines="50"/>
              <w:jc w:val="both"/>
              <w:rPr>
                <w:color w:val="000000"/>
              </w:rPr>
            </w:pPr>
            <w:r>
              <w:rPr>
                <w:rFonts w:hint="eastAsia"/>
                <w:color w:val="000000"/>
              </w:rPr>
              <w:t>Port</w:t>
            </w:r>
          </w:p>
        </w:tc>
        <w:tc>
          <w:tcPr>
            <w:tcW w:w="6507" w:type="dxa"/>
            <w:tcBorders>
              <w:left w:val="single" w:sz="8" w:space="0" w:color="FFFFFF"/>
              <w:bottom w:val="single" w:sz="8" w:space="0" w:color="FFFFFF"/>
            </w:tcBorders>
            <w:shd w:val="clear" w:color="auto" w:fill="D9D9D9"/>
            <w:vAlign w:val="center"/>
          </w:tcPr>
          <w:p w:rsidR="008C15AD" w:rsidRPr="00C762AE" w:rsidRDefault="008C15AD" w:rsidP="009C389E">
            <w:pPr>
              <w:autoSpaceDE w:val="0"/>
              <w:spacing w:afterLines="50"/>
              <w:jc w:val="both"/>
              <w:rPr>
                <w:color w:val="000000"/>
                <w:lang w:bidi="th-TH"/>
              </w:rPr>
            </w:pPr>
            <w:r>
              <w:rPr>
                <w:rFonts w:hint="eastAsia"/>
                <w:color w:val="000000"/>
                <w:lang w:bidi="th-TH"/>
              </w:rPr>
              <w:t>The port ID.</w:t>
            </w:r>
          </w:p>
        </w:tc>
      </w:tr>
      <w:tr w:rsidR="008C15AD" w:rsidRPr="00C762AE" w:rsidTr="007907DD">
        <w:trPr>
          <w:gridAfter w:val="1"/>
          <w:wAfter w:w="6507" w:type="dxa"/>
          <w:trHeight w:val="463"/>
        </w:trPr>
        <w:tc>
          <w:tcPr>
            <w:tcW w:w="2133" w:type="dxa"/>
            <w:tcBorders>
              <w:bottom w:val="single" w:sz="8" w:space="0" w:color="FFFFFF"/>
            </w:tcBorders>
            <w:shd w:val="clear" w:color="auto" w:fill="D9D9D9"/>
            <w:vAlign w:val="center"/>
          </w:tcPr>
          <w:p w:rsidR="008C15AD" w:rsidRPr="00C762AE" w:rsidRDefault="008C15AD" w:rsidP="009C389E">
            <w:pPr>
              <w:spacing w:afterLines="50"/>
              <w:jc w:val="both"/>
              <w:rPr>
                <w:color w:val="000000"/>
              </w:rPr>
            </w:pPr>
            <w:r>
              <w:rPr>
                <w:rFonts w:hint="eastAsia"/>
                <w:color w:val="000000"/>
              </w:rPr>
              <w:t>Querier Mode</w:t>
            </w:r>
          </w:p>
        </w:tc>
        <w:tc>
          <w:tcPr>
            <w:tcW w:w="6507" w:type="dxa"/>
            <w:tcBorders>
              <w:left w:val="single" w:sz="8" w:space="0" w:color="FFFFFF"/>
              <w:bottom w:val="single" w:sz="8" w:space="0" w:color="FFFFFF"/>
            </w:tcBorders>
            <w:shd w:val="clear" w:color="auto" w:fill="D9D9D9"/>
            <w:vAlign w:val="center"/>
          </w:tcPr>
          <w:p w:rsidR="008C15AD" w:rsidRPr="00C762AE" w:rsidRDefault="008C15AD" w:rsidP="009C389E">
            <w:pPr>
              <w:autoSpaceDE w:val="0"/>
              <w:spacing w:afterLines="50"/>
              <w:jc w:val="both"/>
              <w:rPr>
                <w:color w:val="000000"/>
                <w:lang w:bidi="th-TH"/>
              </w:rPr>
            </w:pPr>
            <w:r>
              <w:rPr>
                <w:rFonts w:hint="eastAsia"/>
                <w:color w:val="000000"/>
                <w:lang w:bidi="th-TH"/>
              </w:rPr>
              <w:t>The Querier mode setting for the specific port.</w:t>
            </w:r>
          </w:p>
        </w:tc>
      </w:tr>
      <w:tr w:rsidR="008C15AD" w:rsidRPr="00C762AE" w:rsidTr="007907DD">
        <w:trPr>
          <w:gridAfter w:val="1"/>
          <w:wAfter w:w="6507" w:type="dxa"/>
          <w:trHeight w:val="463"/>
        </w:trPr>
        <w:tc>
          <w:tcPr>
            <w:tcW w:w="2133" w:type="dxa"/>
            <w:tcBorders>
              <w:bottom w:val="single" w:sz="8" w:space="0" w:color="FFFFFF"/>
            </w:tcBorders>
            <w:shd w:val="clear" w:color="auto" w:fill="D9D9D9"/>
            <w:vAlign w:val="center"/>
          </w:tcPr>
          <w:p w:rsidR="008C15AD" w:rsidRPr="00C762AE" w:rsidRDefault="008C15AD" w:rsidP="009C389E">
            <w:pPr>
              <w:spacing w:afterLines="50"/>
              <w:jc w:val="both"/>
              <w:rPr>
                <w:color w:val="000000"/>
              </w:rPr>
            </w:pPr>
            <w:r>
              <w:rPr>
                <w:rFonts w:hint="eastAsia"/>
                <w:color w:val="000000"/>
              </w:rPr>
              <w:t>Immediate Leave</w:t>
            </w:r>
          </w:p>
        </w:tc>
        <w:tc>
          <w:tcPr>
            <w:tcW w:w="6507" w:type="dxa"/>
            <w:tcBorders>
              <w:left w:val="single" w:sz="8" w:space="0" w:color="FFFFFF"/>
              <w:bottom w:val="single" w:sz="8" w:space="0" w:color="FFFFFF"/>
            </w:tcBorders>
            <w:shd w:val="clear" w:color="auto" w:fill="D9D9D9"/>
            <w:vAlign w:val="center"/>
          </w:tcPr>
          <w:p w:rsidR="008C15AD" w:rsidRPr="00C762AE" w:rsidRDefault="008C15AD" w:rsidP="009C389E">
            <w:pPr>
              <w:autoSpaceDE w:val="0"/>
              <w:spacing w:afterLines="50"/>
              <w:jc w:val="both"/>
              <w:rPr>
                <w:color w:val="000000"/>
                <w:lang w:bidi="th-TH"/>
              </w:rPr>
            </w:pPr>
            <w:r>
              <w:rPr>
                <w:rFonts w:hint="eastAsia"/>
                <w:color w:val="000000"/>
                <w:lang w:bidi="th-TH"/>
              </w:rPr>
              <w:t>The Immediate Leave setting for the specific port.</w:t>
            </w:r>
          </w:p>
        </w:tc>
      </w:tr>
      <w:tr w:rsidR="008C15AD" w:rsidRPr="00C762AE" w:rsidTr="007907DD">
        <w:trPr>
          <w:gridAfter w:val="1"/>
          <w:wAfter w:w="6507" w:type="dxa"/>
          <w:trHeight w:val="463"/>
        </w:trPr>
        <w:tc>
          <w:tcPr>
            <w:tcW w:w="2133" w:type="dxa"/>
            <w:tcBorders>
              <w:bottom w:val="single" w:sz="8" w:space="0" w:color="FFFFFF"/>
            </w:tcBorders>
            <w:shd w:val="clear" w:color="auto" w:fill="D9D9D9"/>
            <w:vAlign w:val="center"/>
          </w:tcPr>
          <w:p w:rsidR="008C15AD" w:rsidRPr="00C762AE" w:rsidRDefault="008C15AD" w:rsidP="009C389E">
            <w:pPr>
              <w:spacing w:afterLines="50"/>
              <w:jc w:val="both"/>
              <w:rPr>
                <w:color w:val="000000"/>
              </w:rPr>
            </w:pPr>
            <w:r>
              <w:rPr>
                <w:rFonts w:hint="eastAsia"/>
                <w:color w:val="000000"/>
              </w:rPr>
              <w:t>Group Counts</w:t>
            </w:r>
          </w:p>
        </w:tc>
        <w:tc>
          <w:tcPr>
            <w:tcW w:w="6507" w:type="dxa"/>
            <w:tcBorders>
              <w:left w:val="single" w:sz="8" w:space="0" w:color="FFFFFF"/>
              <w:bottom w:val="single" w:sz="8" w:space="0" w:color="FFFFFF"/>
            </w:tcBorders>
            <w:shd w:val="clear" w:color="auto" w:fill="D9D9D9"/>
            <w:vAlign w:val="center"/>
          </w:tcPr>
          <w:p w:rsidR="008C15AD" w:rsidRPr="00C762AE" w:rsidRDefault="008C15AD" w:rsidP="009C389E">
            <w:pPr>
              <w:autoSpaceDE w:val="0"/>
              <w:spacing w:afterLines="50"/>
              <w:jc w:val="both"/>
              <w:rPr>
                <w:color w:val="000000"/>
                <w:lang w:bidi="th-TH"/>
              </w:rPr>
            </w:pPr>
            <w:r>
              <w:rPr>
                <w:rFonts w:hint="eastAsia"/>
                <w:color w:val="000000"/>
                <w:lang w:bidi="th-TH"/>
              </w:rPr>
              <w:t>The current joining group count and the maximum group count.</w:t>
            </w:r>
          </w:p>
        </w:tc>
      </w:tr>
    </w:tbl>
    <w:p w:rsidR="00E86D47" w:rsidRDefault="00E86D47" w:rsidP="00E86D47">
      <w:pPr>
        <w:jc w:val="both"/>
        <w:rPr>
          <w:color w:val="000000"/>
        </w:rPr>
      </w:pPr>
    </w:p>
    <w:p w:rsidR="00A90F5F" w:rsidRPr="00F7334B" w:rsidRDefault="00A90F5F" w:rsidP="00A90F5F">
      <w:pPr>
        <w:rPr>
          <w:b/>
        </w:rPr>
      </w:pPr>
      <w:r>
        <w:rPr>
          <w:rFonts w:hint="eastAsia"/>
          <w:b/>
        </w:rPr>
        <w:t>Querier Settings</w:t>
      </w:r>
    </w:p>
    <w:p w:rsidR="00A90F5F" w:rsidRDefault="00A90F5F" w:rsidP="00A90F5F">
      <w:pPr>
        <w:rPr>
          <w:color w:val="000000"/>
        </w:rPr>
      </w:pPr>
      <w:r>
        <w:rPr>
          <w:rFonts w:hint="eastAsia"/>
          <w:noProof/>
          <w:color w:val="000000"/>
        </w:rPr>
        <w:drawing>
          <wp:inline distT="0" distB="0" distL="0" distR="0">
            <wp:extent cx="5486400" cy="24003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00300"/>
                    </a:xfrm>
                    <a:prstGeom prst="rect">
                      <a:avLst/>
                    </a:prstGeom>
                    <a:noFill/>
                    <a:ln>
                      <a:noFill/>
                    </a:ln>
                  </pic:spPr>
                </pic:pic>
              </a:graphicData>
            </a:graphic>
          </wp:inline>
        </w:drawing>
      </w:r>
    </w:p>
    <w:p w:rsidR="00A90F5F" w:rsidRPr="00C762AE" w:rsidRDefault="00A90F5F" w:rsidP="00A90F5F">
      <w:pPr>
        <w:rPr>
          <w:color w:val="000000"/>
        </w:rPr>
      </w:pPr>
    </w:p>
    <w:tbl>
      <w:tblPr>
        <w:tblW w:w="15147" w:type="dxa"/>
        <w:tblInd w:w="108" w:type="dxa"/>
        <w:tblLayout w:type="fixed"/>
        <w:tblLook w:val="0000"/>
      </w:tblPr>
      <w:tblGrid>
        <w:gridCol w:w="2133"/>
        <w:gridCol w:w="6507"/>
        <w:gridCol w:w="6507"/>
      </w:tblGrid>
      <w:tr w:rsidR="00A90F5F" w:rsidRPr="00C762AE" w:rsidTr="00B8415D">
        <w:trPr>
          <w:gridAfter w:val="1"/>
          <w:wAfter w:w="6507" w:type="dxa"/>
          <w:trHeight w:val="227"/>
        </w:trPr>
        <w:tc>
          <w:tcPr>
            <w:tcW w:w="2133" w:type="dxa"/>
            <w:tcBorders>
              <w:bottom w:val="single" w:sz="8" w:space="0" w:color="FFFFFF"/>
            </w:tcBorders>
            <w:shd w:val="clear" w:color="auto" w:fill="F2F2F2"/>
            <w:vAlign w:val="center"/>
          </w:tcPr>
          <w:p w:rsidR="00A90F5F" w:rsidRPr="00C762AE" w:rsidRDefault="00A90F5F" w:rsidP="00B8415D">
            <w:pPr>
              <w:snapToGrid w:val="0"/>
              <w:jc w:val="both"/>
              <w:rPr>
                <w:rFonts w:cs="Arial"/>
                <w:b/>
                <w:bCs/>
                <w:color w:val="000000"/>
                <w:szCs w:val="22"/>
              </w:rPr>
            </w:pPr>
            <w:r w:rsidRPr="00C762AE">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A90F5F" w:rsidRPr="00C762AE" w:rsidRDefault="00A90F5F" w:rsidP="00B8415D">
            <w:pPr>
              <w:snapToGrid w:val="0"/>
              <w:jc w:val="both"/>
              <w:rPr>
                <w:rFonts w:cs="Arial"/>
                <w:b/>
                <w:bCs/>
                <w:color w:val="000000"/>
                <w:szCs w:val="22"/>
              </w:rPr>
            </w:pPr>
            <w:r w:rsidRPr="00C762AE">
              <w:rPr>
                <w:rFonts w:cs="Arial"/>
                <w:b/>
                <w:bCs/>
                <w:color w:val="000000"/>
                <w:szCs w:val="22"/>
              </w:rPr>
              <w:t>Description</w:t>
            </w:r>
          </w:p>
        </w:tc>
      </w:tr>
      <w:tr w:rsidR="00A90F5F" w:rsidRPr="00C762AE" w:rsidTr="00B8415D">
        <w:trPr>
          <w:gridAfter w:val="1"/>
          <w:wAfter w:w="6507" w:type="dxa"/>
          <w:trHeight w:val="463"/>
        </w:trPr>
        <w:tc>
          <w:tcPr>
            <w:tcW w:w="2133" w:type="dxa"/>
            <w:tcBorders>
              <w:bottom w:val="single" w:sz="8" w:space="0" w:color="FFFFFF"/>
            </w:tcBorders>
            <w:shd w:val="clear" w:color="auto" w:fill="D9D9D9"/>
            <w:vAlign w:val="center"/>
          </w:tcPr>
          <w:p w:rsidR="00A90F5F" w:rsidRPr="00C762AE" w:rsidRDefault="00A90F5F" w:rsidP="00B8415D">
            <w:pPr>
              <w:autoSpaceDE w:val="0"/>
              <w:autoSpaceDN w:val="0"/>
              <w:adjustRightInd w:val="0"/>
              <w:rPr>
                <w:color w:val="000000"/>
                <w:kern w:val="0"/>
              </w:rPr>
            </w:pPr>
            <w:r>
              <w:rPr>
                <w:rFonts w:hint="eastAsia"/>
                <w:color w:val="000000"/>
                <w:kern w:val="0"/>
              </w:rPr>
              <w:t>Querier State</w:t>
            </w:r>
          </w:p>
        </w:tc>
        <w:tc>
          <w:tcPr>
            <w:tcW w:w="6507" w:type="dxa"/>
            <w:tcBorders>
              <w:left w:val="single" w:sz="8" w:space="0" w:color="FFFFFF"/>
              <w:bottom w:val="single" w:sz="8" w:space="0" w:color="FFFFFF"/>
            </w:tcBorders>
            <w:shd w:val="clear" w:color="auto" w:fill="D9D9D9"/>
            <w:vAlign w:val="center"/>
          </w:tcPr>
          <w:p w:rsidR="00A90F5F" w:rsidRPr="00C762AE" w:rsidRDefault="00A90F5F" w:rsidP="00B8415D">
            <w:pPr>
              <w:autoSpaceDE w:val="0"/>
              <w:autoSpaceDN w:val="0"/>
              <w:adjustRightInd w:val="0"/>
              <w:rPr>
                <w:color w:val="000000"/>
                <w:kern w:val="0"/>
              </w:rPr>
            </w:pPr>
            <w:r>
              <w:rPr>
                <w:rFonts w:hint="eastAsia"/>
                <w:color w:val="000000"/>
                <w:kern w:val="0"/>
              </w:rPr>
              <w:t>This field configures the global Querier state.</w:t>
            </w:r>
          </w:p>
        </w:tc>
      </w:tr>
      <w:tr w:rsidR="00A90F5F" w:rsidRPr="00C762AE" w:rsidTr="00B8415D">
        <w:trPr>
          <w:gridAfter w:val="1"/>
          <w:wAfter w:w="6507" w:type="dxa"/>
          <w:trHeight w:val="463"/>
        </w:trPr>
        <w:tc>
          <w:tcPr>
            <w:tcW w:w="2133" w:type="dxa"/>
            <w:tcBorders>
              <w:bottom w:val="single" w:sz="8" w:space="0" w:color="FFFFFF"/>
            </w:tcBorders>
            <w:shd w:val="clear" w:color="auto" w:fill="D9D9D9"/>
            <w:vAlign w:val="center"/>
          </w:tcPr>
          <w:p w:rsidR="00A90F5F" w:rsidRPr="00C762AE" w:rsidRDefault="00A90F5F" w:rsidP="009C389E">
            <w:pPr>
              <w:spacing w:afterLines="50"/>
              <w:jc w:val="both"/>
              <w:rPr>
                <w:color w:val="000000"/>
              </w:rPr>
            </w:pPr>
            <w:r>
              <w:rPr>
                <w:rFonts w:hint="eastAsia"/>
                <w:color w:val="000000"/>
              </w:rPr>
              <w:t>Querier VLAN State</w:t>
            </w:r>
          </w:p>
        </w:tc>
        <w:tc>
          <w:tcPr>
            <w:tcW w:w="6507" w:type="dxa"/>
            <w:tcBorders>
              <w:left w:val="single" w:sz="8" w:space="0" w:color="FFFFFF"/>
              <w:bottom w:val="single" w:sz="8" w:space="0" w:color="FFFFFF"/>
            </w:tcBorders>
            <w:shd w:val="clear" w:color="auto" w:fill="D9D9D9"/>
            <w:vAlign w:val="center"/>
          </w:tcPr>
          <w:p w:rsidR="00A90F5F" w:rsidRPr="00C762AE" w:rsidRDefault="00A90F5F" w:rsidP="00B8415D">
            <w:pPr>
              <w:autoSpaceDE w:val="0"/>
              <w:autoSpaceDN w:val="0"/>
              <w:adjustRightInd w:val="0"/>
              <w:rPr>
                <w:color w:val="000000"/>
                <w:kern w:val="0"/>
              </w:rPr>
            </w:pPr>
            <w:r>
              <w:rPr>
                <w:rFonts w:hint="eastAsia"/>
                <w:color w:val="000000"/>
                <w:kern w:val="0"/>
              </w:rPr>
              <w:t>This field enables the Querier state in a vlan or a range of vlan.</w:t>
            </w:r>
          </w:p>
        </w:tc>
      </w:tr>
      <w:tr w:rsidR="00A90F5F" w:rsidRPr="00C762AE" w:rsidTr="00B8415D">
        <w:trPr>
          <w:gridAfter w:val="1"/>
          <w:wAfter w:w="6507" w:type="dxa"/>
          <w:trHeight w:val="463"/>
        </w:trPr>
        <w:tc>
          <w:tcPr>
            <w:tcW w:w="2133" w:type="dxa"/>
            <w:tcBorders>
              <w:bottom w:val="single" w:sz="8" w:space="0" w:color="FFFFFF"/>
            </w:tcBorders>
            <w:shd w:val="clear" w:color="auto" w:fill="D9D9D9"/>
            <w:vAlign w:val="center"/>
          </w:tcPr>
          <w:p w:rsidR="00A90F5F" w:rsidRPr="00C762AE" w:rsidRDefault="00A90F5F" w:rsidP="009C389E">
            <w:pPr>
              <w:spacing w:afterLines="50"/>
              <w:jc w:val="both"/>
              <w:rPr>
                <w:color w:val="000000"/>
              </w:rPr>
            </w:pPr>
            <w:r w:rsidRPr="00C762AE">
              <w:rPr>
                <w:color w:val="000000"/>
              </w:rPr>
              <w:t>Apply</w:t>
            </w:r>
          </w:p>
        </w:tc>
        <w:tc>
          <w:tcPr>
            <w:tcW w:w="6507" w:type="dxa"/>
            <w:tcBorders>
              <w:left w:val="single" w:sz="8" w:space="0" w:color="FFFFFF"/>
              <w:bottom w:val="single" w:sz="8" w:space="0" w:color="FFFFFF"/>
            </w:tcBorders>
            <w:shd w:val="clear" w:color="auto" w:fill="D9D9D9"/>
            <w:vAlign w:val="center"/>
          </w:tcPr>
          <w:p w:rsidR="00A90F5F" w:rsidRPr="00C762AE" w:rsidRDefault="00A90F5F" w:rsidP="009C389E">
            <w:pPr>
              <w:autoSpaceDE w:val="0"/>
              <w:spacing w:afterLines="50"/>
              <w:jc w:val="both"/>
              <w:rPr>
                <w:color w:val="000000"/>
                <w:lang w:bidi="th-TH"/>
              </w:rPr>
            </w:pPr>
            <w:r w:rsidRPr="00C762AE">
              <w:rPr>
                <w:color w:val="000000"/>
                <w:lang w:bidi="th-TH"/>
              </w:rPr>
              <w:t xml:space="preserve">Click Apply to </w:t>
            </w:r>
            <w:r w:rsidRPr="00C762AE">
              <w:rPr>
                <w:rFonts w:hint="eastAsia"/>
                <w:color w:val="000000"/>
                <w:lang w:bidi="th-TH"/>
              </w:rPr>
              <w:t xml:space="preserve">apply the </w:t>
            </w:r>
            <w:r w:rsidRPr="00C762AE">
              <w:rPr>
                <w:color w:val="000000"/>
                <w:lang w:bidi="th-TH"/>
              </w:rPr>
              <w:t>settings.</w:t>
            </w:r>
          </w:p>
        </w:tc>
      </w:tr>
      <w:tr w:rsidR="00A90F5F" w:rsidRPr="00C762AE" w:rsidTr="00B8415D">
        <w:trPr>
          <w:gridAfter w:val="1"/>
          <w:wAfter w:w="6507" w:type="dxa"/>
          <w:trHeight w:val="463"/>
        </w:trPr>
        <w:tc>
          <w:tcPr>
            <w:tcW w:w="2133" w:type="dxa"/>
            <w:tcBorders>
              <w:bottom w:val="single" w:sz="8" w:space="0" w:color="FFFFFF"/>
            </w:tcBorders>
            <w:shd w:val="clear" w:color="auto" w:fill="D9D9D9"/>
            <w:vAlign w:val="center"/>
          </w:tcPr>
          <w:p w:rsidR="00A90F5F" w:rsidRPr="00C762AE" w:rsidRDefault="00A90F5F" w:rsidP="009C389E">
            <w:pPr>
              <w:spacing w:afterLines="50"/>
              <w:jc w:val="both"/>
              <w:rPr>
                <w:color w:val="000000"/>
              </w:rPr>
            </w:pPr>
            <w:r w:rsidRPr="00C762AE">
              <w:rPr>
                <w:color w:val="000000"/>
              </w:rPr>
              <w:t>Refresh</w:t>
            </w:r>
          </w:p>
        </w:tc>
        <w:tc>
          <w:tcPr>
            <w:tcW w:w="6507" w:type="dxa"/>
            <w:tcBorders>
              <w:left w:val="single" w:sz="8" w:space="0" w:color="FFFFFF"/>
              <w:bottom w:val="single" w:sz="8" w:space="0" w:color="FFFFFF"/>
            </w:tcBorders>
            <w:shd w:val="clear" w:color="auto" w:fill="D9D9D9"/>
            <w:vAlign w:val="center"/>
          </w:tcPr>
          <w:p w:rsidR="00A90F5F" w:rsidRPr="00C762AE" w:rsidRDefault="00A90F5F" w:rsidP="009C389E">
            <w:pPr>
              <w:autoSpaceDE w:val="0"/>
              <w:spacing w:afterLines="50"/>
              <w:jc w:val="both"/>
              <w:rPr>
                <w:color w:val="000000"/>
                <w:lang w:bidi="th-TH"/>
              </w:rPr>
            </w:pPr>
            <w:r w:rsidRPr="00C762AE">
              <w:rPr>
                <w:color w:val="000000"/>
                <w:lang w:bidi="th-TH"/>
              </w:rPr>
              <w:t>Click this to reset the fields to the last setting.</w:t>
            </w:r>
          </w:p>
        </w:tc>
      </w:tr>
      <w:tr w:rsidR="00A90F5F" w:rsidRPr="00C762AE" w:rsidTr="00B8415D">
        <w:trPr>
          <w:trHeight w:val="463"/>
        </w:trPr>
        <w:tc>
          <w:tcPr>
            <w:tcW w:w="2133" w:type="dxa"/>
            <w:tcBorders>
              <w:bottom w:val="single" w:sz="8" w:space="0" w:color="FFFFFF"/>
            </w:tcBorders>
            <w:shd w:val="clear" w:color="auto" w:fill="D9D9D9"/>
            <w:vAlign w:val="center"/>
          </w:tcPr>
          <w:p w:rsidR="00A90F5F" w:rsidRPr="00C762AE" w:rsidRDefault="00A90F5F" w:rsidP="00B8415D">
            <w:pPr>
              <w:autoSpaceDE w:val="0"/>
              <w:autoSpaceDN w:val="0"/>
              <w:adjustRightInd w:val="0"/>
              <w:rPr>
                <w:color w:val="000000"/>
                <w:kern w:val="0"/>
              </w:rPr>
            </w:pPr>
            <w:r>
              <w:rPr>
                <w:rFonts w:hint="eastAsia"/>
                <w:color w:val="000000"/>
                <w:kern w:val="0"/>
              </w:rPr>
              <w:t>Querier State</w:t>
            </w:r>
          </w:p>
        </w:tc>
        <w:tc>
          <w:tcPr>
            <w:tcW w:w="6507" w:type="dxa"/>
            <w:tcBorders>
              <w:left w:val="single" w:sz="8" w:space="0" w:color="FFFFFF"/>
              <w:bottom w:val="single" w:sz="8" w:space="0" w:color="FFFFFF"/>
            </w:tcBorders>
            <w:shd w:val="clear" w:color="auto" w:fill="D9D9D9"/>
            <w:vAlign w:val="center"/>
          </w:tcPr>
          <w:p w:rsidR="00A90F5F" w:rsidRPr="00C762AE" w:rsidRDefault="00A90F5F" w:rsidP="009C389E">
            <w:pPr>
              <w:spacing w:afterLines="50"/>
              <w:jc w:val="both"/>
              <w:rPr>
                <w:color w:val="000000"/>
              </w:rPr>
            </w:pPr>
            <w:r>
              <w:rPr>
                <w:rFonts w:hint="eastAsia"/>
                <w:color w:val="000000"/>
              </w:rPr>
              <w:t>This filed indicates the current global Querier status.</w:t>
            </w:r>
          </w:p>
        </w:tc>
        <w:tc>
          <w:tcPr>
            <w:tcW w:w="6507" w:type="dxa"/>
            <w:vAlign w:val="center"/>
          </w:tcPr>
          <w:p w:rsidR="00A90F5F" w:rsidRPr="00C762AE" w:rsidRDefault="00A90F5F" w:rsidP="00B8415D">
            <w:pPr>
              <w:autoSpaceDE w:val="0"/>
              <w:autoSpaceDN w:val="0"/>
              <w:adjustRightInd w:val="0"/>
              <w:rPr>
                <w:color w:val="000000"/>
                <w:kern w:val="0"/>
              </w:rPr>
            </w:pPr>
          </w:p>
        </w:tc>
      </w:tr>
      <w:tr w:rsidR="00A90F5F" w:rsidRPr="00C762AE" w:rsidTr="00B8415D">
        <w:trPr>
          <w:gridAfter w:val="1"/>
          <w:wAfter w:w="6507" w:type="dxa"/>
          <w:trHeight w:val="463"/>
        </w:trPr>
        <w:tc>
          <w:tcPr>
            <w:tcW w:w="2133" w:type="dxa"/>
            <w:tcBorders>
              <w:bottom w:val="single" w:sz="8" w:space="0" w:color="FFFFFF"/>
            </w:tcBorders>
            <w:shd w:val="clear" w:color="auto" w:fill="D9D9D9"/>
            <w:vAlign w:val="center"/>
          </w:tcPr>
          <w:p w:rsidR="00A90F5F" w:rsidRPr="00C762AE" w:rsidRDefault="00A90F5F" w:rsidP="009C389E">
            <w:pPr>
              <w:spacing w:afterLines="50"/>
              <w:jc w:val="both"/>
              <w:rPr>
                <w:color w:val="000000"/>
              </w:rPr>
            </w:pPr>
            <w:r>
              <w:rPr>
                <w:rFonts w:hint="eastAsia"/>
                <w:color w:val="000000"/>
              </w:rPr>
              <w:t>Querier VLAN State</w:t>
            </w:r>
          </w:p>
        </w:tc>
        <w:tc>
          <w:tcPr>
            <w:tcW w:w="6507" w:type="dxa"/>
            <w:tcBorders>
              <w:left w:val="single" w:sz="8" w:space="0" w:color="FFFFFF"/>
              <w:bottom w:val="single" w:sz="8" w:space="0" w:color="FFFFFF"/>
            </w:tcBorders>
            <w:shd w:val="clear" w:color="auto" w:fill="D9D9D9"/>
            <w:vAlign w:val="center"/>
          </w:tcPr>
          <w:p w:rsidR="00A90F5F" w:rsidRPr="00C762AE" w:rsidRDefault="00A90F5F" w:rsidP="009C389E">
            <w:pPr>
              <w:autoSpaceDE w:val="0"/>
              <w:spacing w:afterLines="50"/>
              <w:jc w:val="both"/>
              <w:rPr>
                <w:color w:val="000000"/>
                <w:lang w:bidi="th-TH"/>
              </w:rPr>
            </w:pPr>
            <w:r>
              <w:rPr>
                <w:rFonts w:hint="eastAsia"/>
                <w:color w:val="000000"/>
                <w:lang w:bidi="th-TH"/>
              </w:rPr>
              <w:t>This field indicates the Querier status in vlan.</w:t>
            </w:r>
          </w:p>
        </w:tc>
      </w:tr>
    </w:tbl>
    <w:p w:rsidR="00A90F5F" w:rsidRPr="00A90F5F" w:rsidRDefault="00A90F5F" w:rsidP="00E86D47">
      <w:pPr>
        <w:jc w:val="both"/>
        <w:rPr>
          <w:color w:val="000000"/>
        </w:rPr>
      </w:pPr>
    </w:p>
    <w:p w:rsidR="00E86D47" w:rsidRDefault="00E86D47" w:rsidP="00E86D47">
      <w:pPr>
        <w:jc w:val="both"/>
        <w:rPr>
          <w:color w:val="000000"/>
        </w:rPr>
      </w:pPr>
    </w:p>
    <w:p w:rsidR="00E86D47" w:rsidRDefault="00E86D47" w:rsidP="009C389E">
      <w:pPr>
        <w:pStyle w:val="Heading3"/>
        <w:spacing w:afterLines="50"/>
        <w:ind w:leftChars="100" w:left="240" w:rightChars="100" w:right="240" w:firstLine="240"/>
        <w:jc w:val="both"/>
      </w:pPr>
      <w:bookmarkStart w:id="270" w:name="_Toc520743697"/>
      <w:bookmarkStart w:id="271" w:name="_Toc285534134"/>
      <w:bookmarkStart w:id="272" w:name="_Toc287614753"/>
      <w:bookmarkStart w:id="273" w:name="_Toc290019619"/>
      <w:r>
        <w:rPr>
          <w:rFonts w:hint="eastAsia"/>
        </w:rPr>
        <w:t>IGMP Filtering</w:t>
      </w:r>
      <w:bookmarkEnd w:id="270"/>
    </w:p>
    <w:p w:rsidR="00E86D47" w:rsidRDefault="00E86D47" w:rsidP="009C389E">
      <w:pPr>
        <w:spacing w:afterLines="50"/>
      </w:pPr>
      <w:r w:rsidRPr="00483AB6">
        <w:rPr>
          <w:rFonts w:hint="eastAsia"/>
        </w:rPr>
        <w:t xml:space="preserve">The IGMP Snooping Filter </w:t>
      </w:r>
      <w:r w:rsidR="00A90F5F" w:rsidRPr="00483AB6">
        <w:t>allows</w:t>
      </w:r>
      <w:r w:rsidRPr="00483AB6">
        <w:rPr>
          <w:rFonts w:hint="eastAsia"/>
        </w:rPr>
        <w:t xml:space="preserve"> users to configure one or some of range or multicast address to drop or to forward them.</w:t>
      </w:r>
    </w:p>
    <w:p w:rsidR="00C536BC" w:rsidRPr="00483AB6" w:rsidRDefault="00C536BC" w:rsidP="009C389E">
      <w:pPr>
        <w:spacing w:afterLines="50"/>
      </w:pPr>
    </w:p>
    <w:p w:rsidR="00E86D47" w:rsidRPr="00483AB6" w:rsidRDefault="00E86D47"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274" w:name="_Toc419298569"/>
      <w:bookmarkStart w:id="275" w:name="_Toc420938197"/>
      <w:bookmarkStart w:id="276" w:name="_Toc421003570"/>
      <w:bookmarkStart w:id="277" w:name="_Toc520743698"/>
      <w:r w:rsidRPr="00483AB6">
        <w:rPr>
          <w:rFonts w:hint="eastAsia"/>
          <w:b/>
          <w:bCs/>
          <w:color w:val="000000"/>
          <w:kern w:val="0"/>
        </w:rPr>
        <w:lastRenderedPageBreak/>
        <w:t>CLI Configurations</w:t>
      </w:r>
      <w:bookmarkEnd w:id="274"/>
      <w:bookmarkEnd w:id="275"/>
      <w:bookmarkEnd w:id="276"/>
      <w:bookmarkEnd w:id="2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3"/>
        <w:gridCol w:w="3268"/>
        <w:gridCol w:w="4185"/>
        <w:gridCol w:w="6"/>
      </w:tblGrid>
      <w:tr w:rsidR="00265F18" w:rsidRPr="00265F18" w:rsidTr="004F4AA1">
        <w:tc>
          <w:tcPr>
            <w:tcW w:w="1403" w:type="dxa"/>
            <w:shd w:val="clear" w:color="auto" w:fill="CCFFCC"/>
          </w:tcPr>
          <w:p w:rsidR="00265F18" w:rsidRPr="00265F18" w:rsidRDefault="00265F18" w:rsidP="00265F18">
            <w:pPr>
              <w:jc w:val="center"/>
              <w:rPr>
                <w:b/>
                <w:color w:val="000000"/>
                <w:kern w:val="0"/>
              </w:rPr>
            </w:pPr>
            <w:r w:rsidRPr="00265F18">
              <w:rPr>
                <w:rFonts w:hint="eastAsia"/>
                <w:b/>
                <w:color w:val="000000"/>
                <w:kern w:val="0"/>
              </w:rPr>
              <w:t>Node</w:t>
            </w:r>
          </w:p>
        </w:tc>
        <w:tc>
          <w:tcPr>
            <w:tcW w:w="2367" w:type="dxa"/>
            <w:shd w:val="clear" w:color="auto" w:fill="CCFFCC"/>
          </w:tcPr>
          <w:p w:rsidR="00265F18" w:rsidRPr="00265F18" w:rsidRDefault="00265F18" w:rsidP="00265F18">
            <w:pPr>
              <w:jc w:val="center"/>
              <w:rPr>
                <w:b/>
                <w:color w:val="000000"/>
                <w:kern w:val="0"/>
              </w:rPr>
            </w:pPr>
            <w:r w:rsidRPr="00265F18">
              <w:rPr>
                <w:rFonts w:hint="eastAsia"/>
                <w:b/>
                <w:color w:val="000000"/>
                <w:kern w:val="0"/>
              </w:rPr>
              <w:t>Command</w:t>
            </w:r>
          </w:p>
        </w:tc>
        <w:tc>
          <w:tcPr>
            <w:tcW w:w="5092" w:type="dxa"/>
            <w:gridSpan w:val="2"/>
            <w:shd w:val="clear" w:color="auto" w:fill="CCFFCC"/>
          </w:tcPr>
          <w:p w:rsidR="00265F18" w:rsidRPr="00265F18" w:rsidRDefault="00265F18" w:rsidP="00265F18">
            <w:pPr>
              <w:jc w:val="center"/>
              <w:rPr>
                <w:b/>
                <w:color w:val="000000"/>
                <w:kern w:val="0"/>
              </w:rPr>
            </w:pPr>
            <w:r w:rsidRPr="00265F18">
              <w:rPr>
                <w:rFonts w:hint="eastAsia"/>
                <w:b/>
                <w:color w:val="000000"/>
                <w:kern w:val="0"/>
              </w:rPr>
              <w:t>Description</w:t>
            </w:r>
          </w:p>
        </w:tc>
      </w:tr>
      <w:tr w:rsidR="00265F18" w:rsidRPr="00265F18" w:rsidTr="004F4AA1">
        <w:tc>
          <w:tcPr>
            <w:tcW w:w="1403" w:type="dxa"/>
            <w:shd w:val="clear" w:color="auto" w:fill="auto"/>
          </w:tcPr>
          <w:p w:rsidR="00265F18" w:rsidRPr="00265F18" w:rsidRDefault="00265F18" w:rsidP="00265F18">
            <w:pPr>
              <w:rPr>
                <w:color w:val="000000"/>
                <w:kern w:val="0"/>
              </w:rPr>
            </w:pPr>
            <w:r w:rsidRPr="00265F18">
              <w:rPr>
                <w:rFonts w:hint="eastAsia"/>
                <w:color w:val="000000"/>
                <w:kern w:val="0"/>
              </w:rPr>
              <w:t>enable</w:t>
            </w:r>
          </w:p>
        </w:tc>
        <w:tc>
          <w:tcPr>
            <w:tcW w:w="2367" w:type="dxa"/>
            <w:shd w:val="clear" w:color="auto" w:fill="auto"/>
          </w:tcPr>
          <w:p w:rsidR="00265F18" w:rsidRPr="00265F18" w:rsidRDefault="00265F18" w:rsidP="00265F18">
            <w:pPr>
              <w:rPr>
                <w:color w:val="000000"/>
                <w:kern w:val="0"/>
              </w:rPr>
            </w:pPr>
            <w:r w:rsidRPr="00265F18">
              <w:rPr>
                <w:rFonts w:hint="eastAsia"/>
                <w:color w:val="000000"/>
              </w:rPr>
              <w:t>show igmp-snooping filtering</w:t>
            </w:r>
          </w:p>
        </w:tc>
        <w:tc>
          <w:tcPr>
            <w:tcW w:w="5092" w:type="dxa"/>
            <w:gridSpan w:val="2"/>
            <w:shd w:val="clear" w:color="auto" w:fill="auto"/>
          </w:tcPr>
          <w:p w:rsidR="00265F18" w:rsidRPr="00265F18" w:rsidRDefault="00265F18" w:rsidP="00265F18">
            <w:pPr>
              <w:rPr>
                <w:color w:val="000000"/>
                <w:kern w:val="0"/>
              </w:rPr>
            </w:pPr>
            <w:r w:rsidRPr="00265F18">
              <w:rPr>
                <w:rFonts w:hint="eastAsia"/>
                <w:color w:val="000000"/>
              </w:rPr>
              <w:t>This command displays the IGMP snooping filtering configurations.</w:t>
            </w:r>
          </w:p>
        </w:tc>
      </w:tr>
      <w:tr w:rsidR="00265F18" w:rsidRPr="00265F18" w:rsidTr="004F4AA1">
        <w:tc>
          <w:tcPr>
            <w:tcW w:w="1403"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kern w:val="0"/>
              </w:rPr>
            </w:pPr>
            <w:r w:rsidRPr="00265F18">
              <w:rPr>
                <w:rFonts w:hint="eastAsia"/>
                <w:color w:val="000000"/>
                <w:kern w:val="0"/>
              </w:rPr>
              <w:t>config</w:t>
            </w:r>
            <w:r>
              <w:rPr>
                <w:rFonts w:hint="eastAsia"/>
                <w:color w:val="000000"/>
                <w:kern w:val="0"/>
              </w:rPr>
              <w:t>ure</w:t>
            </w:r>
          </w:p>
        </w:tc>
        <w:tc>
          <w:tcPr>
            <w:tcW w:w="2367"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igmp-snooping filtering (enable|disable)</w:t>
            </w:r>
          </w:p>
        </w:tc>
        <w:tc>
          <w:tcPr>
            <w:tcW w:w="5092" w:type="dxa"/>
            <w:gridSpan w:val="2"/>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This command enables/</w:t>
            </w:r>
            <w:r w:rsidRPr="00265F18">
              <w:rPr>
                <w:color w:val="000000"/>
              </w:rPr>
              <w:t>disables</w:t>
            </w:r>
            <w:r w:rsidRPr="00265F18">
              <w:rPr>
                <w:rFonts w:hint="eastAsia"/>
                <w:color w:val="000000"/>
              </w:rPr>
              <w:t xml:space="preserve"> the IGMP snooping filtering profiles on the Switch.</w:t>
            </w:r>
          </w:p>
        </w:tc>
      </w:tr>
      <w:tr w:rsidR="00265F18" w:rsidRPr="00265F18" w:rsidTr="004F4AA1">
        <w:trPr>
          <w:gridAfter w:val="1"/>
          <w:wAfter w:w="6" w:type="dxa"/>
        </w:trPr>
        <w:tc>
          <w:tcPr>
            <w:tcW w:w="1403"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kern w:val="0"/>
              </w:rPr>
            </w:pPr>
            <w:r w:rsidRPr="00265F18">
              <w:rPr>
                <w:rFonts w:hint="eastAsia"/>
                <w:color w:val="000000"/>
                <w:kern w:val="0"/>
              </w:rPr>
              <w:t>config</w:t>
            </w:r>
            <w:r>
              <w:rPr>
                <w:rFonts w:hint="eastAsia"/>
                <w:color w:val="000000"/>
                <w:kern w:val="0"/>
              </w:rPr>
              <w:t>ure</w:t>
            </w:r>
          </w:p>
        </w:tc>
        <w:tc>
          <w:tcPr>
            <w:tcW w:w="2367"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igmp-snooping filtering profile</w:t>
            </w:r>
          </w:p>
        </w:tc>
        <w:tc>
          <w:tcPr>
            <w:tcW w:w="5086"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This command enters the IGMP snooping filtering profiles configuration node.</w:t>
            </w:r>
          </w:p>
        </w:tc>
      </w:tr>
      <w:tr w:rsidR="00265F18" w:rsidRPr="00265F18" w:rsidTr="004F4AA1">
        <w:tc>
          <w:tcPr>
            <w:tcW w:w="1403"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kern w:val="0"/>
              </w:rPr>
            </w:pPr>
            <w:r w:rsidRPr="00265F18">
              <w:rPr>
                <w:rFonts w:hint="eastAsia"/>
                <w:color w:val="000000"/>
                <w:kern w:val="0"/>
              </w:rPr>
              <w:t>config</w:t>
            </w:r>
            <w:r>
              <w:rPr>
                <w:rFonts w:hint="eastAsia"/>
                <w:color w:val="000000"/>
                <w:kern w:val="0"/>
              </w:rPr>
              <w:t>ure</w:t>
            </w:r>
          </w:p>
        </w:tc>
        <w:tc>
          <w:tcPr>
            <w:tcW w:w="2367"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no igmp-snooping filtering all</w:t>
            </w:r>
          </w:p>
        </w:tc>
        <w:tc>
          <w:tcPr>
            <w:tcW w:w="5092" w:type="dxa"/>
            <w:gridSpan w:val="2"/>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This command removes all of the IGMP snooping filtering profiles from the Switch.</w:t>
            </w:r>
          </w:p>
        </w:tc>
      </w:tr>
      <w:tr w:rsidR="00265F18" w:rsidRPr="00265F18" w:rsidTr="004F4AA1">
        <w:trPr>
          <w:gridAfter w:val="1"/>
          <w:wAfter w:w="6" w:type="dxa"/>
        </w:trPr>
        <w:tc>
          <w:tcPr>
            <w:tcW w:w="1403"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kern w:val="0"/>
              </w:rPr>
            </w:pPr>
            <w:r w:rsidRPr="00265F18">
              <w:rPr>
                <w:rFonts w:hint="eastAsia"/>
                <w:color w:val="000000"/>
                <w:kern w:val="0"/>
              </w:rPr>
              <w:t>config</w:t>
            </w:r>
            <w:r>
              <w:rPr>
                <w:rFonts w:hint="eastAsia"/>
                <w:color w:val="000000"/>
                <w:kern w:val="0"/>
              </w:rPr>
              <w:t>ure</w:t>
            </w:r>
          </w:p>
        </w:tc>
        <w:tc>
          <w:tcPr>
            <w:tcW w:w="2367"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no igmp-snooping filtering STRINGS</w:t>
            </w:r>
          </w:p>
        </w:tc>
        <w:tc>
          <w:tcPr>
            <w:tcW w:w="5086"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This command removes the IGMP snooping filtering profiles by name from the Switch.</w:t>
            </w:r>
          </w:p>
        </w:tc>
      </w:tr>
      <w:tr w:rsidR="00265F18" w:rsidRPr="00265F18" w:rsidTr="004F4AA1">
        <w:trPr>
          <w:gridAfter w:val="1"/>
          <w:wAfter w:w="6" w:type="dxa"/>
        </w:trPr>
        <w:tc>
          <w:tcPr>
            <w:tcW w:w="1403"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kern w:val="0"/>
              </w:rPr>
            </w:pPr>
            <w:r w:rsidRPr="00265F18">
              <w:rPr>
                <w:rFonts w:hint="eastAsia"/>
                <w:color w:val="000000"/>
                <w:kern w:val="0"/>
              </w:rPr>
              <w:t>config-igmp</w:t>
            </w:r>
          </w:p>
        </w:tc>
        <w:tc>
          <w:tcPr>
            <w:tcW w:w="2367"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color w:val="000000"/>
              </w:rPr>
              <w:t>G</w:t>
            </w:r>
            <w:r w:rsidRPr="00265F18">
              <w:rPr>
                <w:rFonts w:hint="eastAsia"/>
                <w:color w:val="000000"/>
              </w:rPr>
              <w:t xml:space="preserve">roup GROUP_ID </w:t>
            </w:r>
            <w:r w:rsidRPr="00265F18">
              <w:rPr>
                <w:color w:val="000000"/>
              </w:rPr>
              <w:t>start-address</w:t>
            </w:r>
            <w:r w:rsidRPr="00265F18">
              <w:rPr>
                <w:rFonts w:hint="eastAsia"/>
                <w:color w:val="000000"/>
              </w:rPr>
              <w:t xml:space="preserve"> START-ADDR end-address END-ADDR</w:t>
            </w:r>
          </w:p>
        </w:tc>
        <w:tc>
          <w:tcPr>
            <w:tcW w:w="5086"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This command configures the group configurations, including group index and start multicast address and end multicast address.</w:t>
            </w:r>
          </w:p>
        </w:tc>
      </w:tr>
      <w:tr w:rsidR="00265F18" w:rsidRPr="00265F18" w:rsidTr="004F4AA1">
        <w:trPr>
          <w:gridAfter w:val="1"/>
          <w:wAfter w:w="6" w:type="dxa"/>
        </w:trPr>
        <w:tc>
          <w:tcPr>
            <w:tcW w:w="1403"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kern w:val="0"/>
              </w:rPr>
            </w:pPr>
            <w:r w:rsidRPr="00265F18">
              <w:rPr>
                <w:rFonts w:hint="eastAsia"/>
                <w:color w:val="000000"/>
                <w:kern w:val="0"/>
              </w:rPr>
              <w:t>config-igmp</w:t>
            </w:r>
          </w:p>
        </w:tc>
        <w:tc>
          <w:tcPr>
            <w:tcW w:w="2367"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type (deny|permit)</w:t>
            </w:r>
          </w:p>
        </w:tc>
        <w:tc>
          <w:tcPr>
            <w:tcW w:w="5086"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color w:val="000000"/>
              </w:rPr>
              <w:t>T</w:t>
            </w:r>
            <w:r w:rsidRPr="00265F18">
              <w:rPr>
                <w:rFonts w:hint="eastAsia"/>
                <w:color w:val="000000"/>
              </w:rPr>
              <w:t>his command configures the type of deny or permit for the group.</w:t>
            </w:r>
          </w:p>
        </w:tc>
      </w:tr>
      <w:tr w:rsidR="00265F18" w:rsidRPr="00265F18" w:rsidTr="004F4AA1">
        <w:trPr>
          <w:gridAfter w:val="1"/>
          <w:wAfter w:w="6" w:type="dxa"/>
        </w:trPr>
        <w:tc>
          <w:tcPr>
            <w:tcW w:w="1403"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kern w:val="0"/>
              </w:rPr>
            </w:pPr>
            <w:r w:rsidRPr="00265F18">
              <w:rPr>
                <w:rFonts w:hint="eastAsia"/>
                <w:color w:val="000000"/>
                <w:kern w:val="0"/>
              </w:rPr>
              <w:t>config-igmp</w:t>
            </w:r>
          </w:p>
        </w:tc>
        <w:tc>
          <w:tcPr>
            <w:tcW w:w="2367"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no group GROUP-ID</w:t>
            </w:r>
          </w:p>
        </w:tc>
        <w:tc>
          <w:tcPr>
            <w:tcW w:w="5086"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color w:val="000000"/>
              </w:rPr>
              <w:t>T</w:t>
            </w:r>
            <w:r w:rsidRPr="00265F18">
              <w:rPr>
                <w:rFonts w:hint="eastAsia"/>
                <w:color w:val="000000"/>
              </w:rPr>
              <w:t>his command removes the group configurations.</w:t>
            </w:r>
          </w:p>
        </w:tc>
      </w:tr>
      <w:tr w:rsidR="00265F18" w:rsidRPr="00265F18" w:rsidTr="004F4AA1">
        <w:trPr>
          <w:gridAfter w:val="1"/>
          <w:wAfter w:w="6" w:type="dxa"/>
        </w:trPr>
        <w:tc>
          <w:tcPr>
            <w:tcW w:w="1403"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kern w:val="0"/>
              </w:rPr>
            </w:pPr>
            <w:r w:rsidRPr="00265F18">
              <w:rPr>
                <w:rFonts w:hint="eastAsia"/>
                <w:color w:val="000000"/>
                <w:kern w:val="0"/>
              </w:rPr>
              <w:t>config-igmp</w:t>
            </w:r>
          </w:p>
        </w:tc>
        <w:tc>
          <w:tcPr>
            <w:tcW w:w="2367"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no group all</w:t>
            </w:r>
          </w:p>
        </w:tc>
        <w:tc>
          <w:tcPr>
            <w:tcW w:w="5086"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color w:val="000000"/>
              </w:rPr>
              <w:t>T</w:t>
            </w:r>
            <w:r w:rsidRPr="00265F18">
              <w:rPr>
                <w:rFonts w:hint="eastAsia"/>
                <w:color w:val="000000"/>
              </w:rPr>
              <w:t>his command removes all of the group configurations.</w:t>
            </w:r>
          </w:p>
        </w:tc>
      </w:tr>
      <w:tr w:rsidR="00265F18" w:rsidRPr="00265F18" w:rsidTr="004F4AA1">
        <w:trPr>
          <w:gridAfter w:val="1"/>
          <w:wAfter w:w="6" w:type="dxa"/>
        </w:trPr>
        <w:tc>
          <w:tcPr>
            <w:tcW w:w="1403"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kern w:val="0"/>
              </w:rPr>
            </w:pPr>
            <w:r w:rsidRPr="00265F18">
              <w:rPr>
                <w:rFonts w:hint="eastAsia"/>
                <w:color w:val="000000"/>
                <w:kern w:val="0"/>
              </w:rPr>
              <w:t>config-igmp</w:t>
            </w:r>
          </w:p>
        </w:tc>
        <w:tc>
          <w:tcPr>
            <w:tcW w:w="2367"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type (deny|permit)</w:t>
            </w:r>
          </w:p>
        </w:tc>
        <w:tc>
          <w:tcPr>
            <w:tcW w:w="5086"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color w:val="000000"/>
              </w:rPr>
              <w:t>T</w:t>
            </w:r>
            <w:r w:rsidRPr="00265F18">
              <w:rPr>
                <w:rFonts w:hint="eastAsia"/>
                <w:color w:val="000000"/>
              </w:rPr>
              <w:t>his command configures the type of deny or permit for the group.</w:t>
            </w:r>
          </w:p>
        </w:tc>
      </w:tr>
      <w:tr w:rsidR="00265F18" w:rsidRPr="00265F18" w:rsidTr="004F4AA1">
        <w:tc>
          <w:tcPr>
            <w:tcW w:w="1403"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kern w:val="0"/>
              </w:rPr>
            </w:pPr>
            <w:r w:rsidRPr="00265F18">
              <w:rPr>
                <w:rFonts w:hint="eastAsia"/>
                <w:color w:val="000000"/>
                <w:kern w:val="0"/>
              </w:rPr>
              <w:t>interface</w:t>
            </w:r>
          </w:p>
        </w:tc>
        <w:tc>
          <w:tcPr>
            <w:tcW w:w="2367"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igmp-snooping filtering profile STRING</w:t>
            </w:r>
          </w:p>
        </w:tc>
        <w:tc>
          <w:tcPr>
            <w:tcW w:w="5092" w:type="dxa"/>
            <w:gridSpan w:val="2"/>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This command enables the IGMP snooping filtering profiles on the specific port.</w:t>
            </w:r>
          </w:p>
        </w:tc>
      </w:tr>
      <w:tr w:rsidR="00265F18" w:rsidRPr="00265F18" w:rsidTr="004F4AA1">
        <w:tc>
          <w:tcPr>
            <w:tcW w:w="1403"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kern w:val="0"/>
              </w:rPr>
            </w:pPr>
            <w:r w:rsidRPr="00265F18">
              <w:rPr>
                <w:rFonts w:hint="eastAsia"/>
                <w:color w:val="000000"/>
                <w:kern w:val="0"/>
              </w:rPr>
              <w:t>interface</w:t>
            </w:r>
          </w:p>
        </w:tc>
        <w:tc>
          <w:tcPr>
            <w:tcW w:w="2367" w:type="dxa"/>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no igmp-snooping filtering profile STRINGS</w:t>
            </w:r>
          </w:p>
        </w:tc>
        <w:tc>
          <w:tcPr>
            <w:tcW w:w="5092" w:type="dxa"/>
            <w:gridSpan w:val="2"/>
            <w:tcBorders>
              <w:top w:val="single" w:sz="4" w:space="0" w:color="auto"/>
              <w:left w:val="single" w:sz="4" w:space="0" w:color="auto"/>
              <w:bottom w:val="single" w:sz="4" w:space="0" w:color="auto"/>
              <w:right w:val="single" w:sz="4" w:space="0" w:color="auto"/>
            </w:tcBorders>
            <w:shd w:val="clear" w:color="auto" w:fill="auto"/>
          </w:tcPr>
          <w:p w:rsidR="00265F18" w:rsidRPr="00265F18" w:rsidRDefault="00265F18" w:rsidP="00265F18">
            <w:pPr>
              <w:rPr>
                <w:color w:val="000000"/>
              </w:rPr>
            </w:pPr>
            <w:r w:rsidRPr="00265F18">
              <w:rPr>
                <w:rFonts w:hint="eastAsia"/>
                <w:color w:val="000000"/>
              </w:rPr>
              <w:t>This command disables the IGMP snooping filtering profiles on the specific port.</w:t>
            </w:r>
          </w:p>
        </w:tc>
      </w:tr>
      <w:tr w:rsidR="00265F18" w:rsidRPr="00265F18" w:rsidTr="004F4AA1">
        <w:tc>
          <w:tcPr>
            <w:tcW w:w="1403" w:type="dxa"/>
            <w:tcBorders>
              <w:top w:val="single" w:sz="4" w:space="0" w:color="auto"/>
              <w:left w:val="single" w:sz="4" w:space="0" w:color="auto"/>
              <w:bottom w:val="single" w:sz="4" w:space="0" w:color="auto"/>
              <w:right w:val="single" w:sz="4" w:space="0" w:color="auto"/>
            </w:tcBorders>
          </w:tcPr>
          <w:p w:rsidR="00265F18" w:rsidRPr="00265F18" w:rsidRDefault="00265F18" w:rsidP="00265F18">
            <w:pPr>
              <w:rPr>
                <w:color w:val="000000"/>
                <w:kern w:val="0"/>
              </w:rPr>
            </w:pPr>
            <w:r w:rsidRPr="00265F18">
              <w:rPr>
                <w:rFonts w:hint="eastAsia"/>
                <w:color w:val="000000"/>
                <w:kern w:val="0"/>
              </w:rPr>
              <w:t>config</w:t>
            </w:r>
            <w:r>
              <w:rPr>
                <w:rFonts w:hint="eastAsia"/>
                <w:color w:val="000000"/>
                <w:kern w:val="0"/>
              </w:rPr>
              <w:t>ure</w:t>
            </w:r>
          </w:p>
        </w:tc>
        <w:tc>
          <w:tcPr>
            <w:tcW w:w="2367" w:type="dxa"/>
            <w:tcBorders>
              <w:top w:val="single" w:sz="4" w:space="0" w:color="auto"/>
              <w:left w:val="single" w:sz="4" w:space="0" w:color="auto"/>
              <w:bottom w:val="single" w:sz="4" w:space="0" w:color="auto"/>
              <w:right w:val="single" w:sz="4" w:space="0" w:color="auto"/>
            </w:tcBorders>
          </w:tcPr>
          <w:p w:rsidR="00265F18" w:rsidRPr="00265F18" w:rsidRDefault="00265F18" w:rsidP="00265F18">
            <w:pPr>
              <w:rPr>
                <w:color w:val="000000"/>
              </w:rPr>
            </w:pPr>
            <w:r w:rsidRPr="00265F18">
              <w:rPr>
                <w:rFonts w:hint="eastAsia"/>
                <w:color w:val="000000"/>
              </w:rPr>
              <w:t xml:space="preserve">interface range </w:t>
            </w:r>
            <w:r w:rsidRPr="00265F18">
              <w:rPr>
                <w:color w:val="000000"/>
              </w:rPr>
              <w:t>gigabitethernet1/0/PORTLISTS</w:t>
            </w:r>
          </w:p>
        </w:tc>
        <w:tc>
          <w:tcPr>
            <w:tcW w:w="5092" w:type="dxa"/>
            <w:gridSpan w:val="2"/>
            <w:tcBorders>
              <w:top w:val="single" w:sz="4" w:space="0" w:color="auto"/>
              <w:left w:val="single" w:sz="4" w:space="0" w:color="auto"/>
              <w:bottom w:val="single" w:sz="4" w:space="0" w:color="auto"/>
              <w:right w:val="single" w:sz="4" w:space="0" w:color="auto"/>
            </w:tcBorders>
          </w:tcPr>
          <w:p w:rsidR="00265F18" w:rsidRPr="00265F18" w:rsidRDefault="00265F18" w:rsidP="00265F18">
            <w:pPr>
              <w:rPr>
                <w:color w:val="000000"/>
              </w:rPr>
            </w:pPr>
            <w:r w:rsidRPr="00265F18">
              <w:rPr>
                <w:rFonts w:hint="eastAsia"/>
                <w:color w:val="000000"/>
              </w:rPr>
              <w:t>This command enters the interface configure node.</w:t>
            </w:r>
          </w:p>
        </w:tc>
      </w:tr>
      <w:tr w:rsidR="00265F18" w:rsidRPr="00265F18" w:rsidTr="004F4AA1">
        <w:tc>
          <w:tcPr>
            <w:tcW w:w="1403" w:type="dxa"/>
            <w:tcBorders>
              <w:top w:val="single" w:sz="4" w:space="0" w:color="auto"/>
              <w:left w:val="single" w:sz="4" w:space="0" w:color="auto"/>
              <w:bottom w:val="single" w:sz="4" w:space="0" w:color="auto"/>
              <w:right w:val="single" w:sz="4" w:space="0" w:color="auto"/>
            </w:tcBorders>
          </w:tcPr>
          <w:p w:rsidR="00265F18" w:rsidRPr="00265F18" w:rsidRDefault="00265F18" w:rsidP="00265F18">
            <w:pPr>
              <w:rPr>
                <w:color w:val="000000"/>
                <w:kern w:val="0"/>
              </w:rPr>
            </w:pPr>
            <w:r w:rsidRPr="00265F18">
              <w:rPr>
                <w:rFonts w:hint="eastAsia"/>
                <w:color w:val="000000"/>
                <w:kern w:val="0"/>
              </w:rPr>
              <w:t>if-config</w:t>
            </w:r>
          </w:p>
        </w:tc>
        <w:tc>
          <w:tcPr>
            <w:tcW w:w="2367" w:type="dxa"/>
            <w:tcBorders>
              <w:top w:val="single" w:sz="4" w:space="0" w:color="auto"/>
              <w:left w:val="single" w:sz="4" w:space="0" w:color="auto"/>
              <w:bottom w:val="single" w:sz="4" w:space="0" w:color="auto"/>
              <w:right w:val="single" w:sz="4" w:space="0" w:color="auto"/>
            </w:tcBorders>
          </w:tcPr>
          <w:p w:rsidR="00265F18" w:rsidRPr="00265F18" w:rsidRDefault="00265F18" w:rsidP="00265F18">
            <w:pPr>
              <w:rPr>
                <w:color w:val="000000"/>
              </w:rPr>
            </w:pPr>
            <w:r w:rsidRPr="00265F18">
              <w:rPr>
                <w:rFonts w:hint="eastAsia"/>
                <w:color w:val="000000"/>
              </w:rPr>
              <w:t>igmp-snooping filtering profile STRING</w:t>
            </w:r>
          </w:p>
        </w:tc>
        <w:tc>
          <w:tcPr>
            <w:tcW w:w="5092" w:type="dxa"/>
            <w:gridSpan w:val="2"/>
            <w:tcBorders>
              <w:top w:val="single" w:sz="4" w:space="0" w:color="auto"/>
              <w:left w:val="single" w:sz="4" w:space="0" w:color="auto"/>
              <w:bottom w:val="single" w:sz="4" w:space="0" w:color="auto"/>
              <w:right w:val="single" w:sz="4" w:space="0" w:color="auto"/>
            </w:tcBorders>
          </w:tcPr>
          <w:p w:rsidR="00265F18" w:rsidRPr="00265F18" w:rsidRDefault="00265F18" w:rsidP="00265F18">
            <w:pPr>
              <w:rPr>
                <w:color w:val="000000"/>
              </w:rPr>
            </w:pPr>
            <w:r w:rsidRPr="00265F18">
              <w:rPr>
                <w:rFonts w:hint="eastAsia"/>
                <w:color w:val="000000"/>
              </w:rPr>
              <w:t>This command enables the IGMP snooping filtering profiles on the range of ports.</w:t>
            </w:r>
          </w:p>
        </w:tc>
      </w:tr>
      <w:tr w:rsidR="00265F18" w:rsidRPr="00265F18" w:rsidTr="004F4AA1">
        <w:tc>
          <w:tcPr>
            <w:tcW w:w="1403" w:type="dxa"/>
            <w:tcBorders>
              <w:top w:val="single" w:sz="4" w:space="0" w:color="auto"/>
              <w:left w:val="single" w:sz="4" w:space="0" w:color="auto"/>
              <w:bottom w:val="single" w:sz="4" w:space="0" w:color="auto"/>
              <w:right w:val="single" w:sz="4" w:space="0" w:color="auto"/>
            </w:tcBorders>
          </w:tcPr>
          <w:p w:rsidR="00265F18" w:rsidRPr="00265F18" w:rsidRDefault="00265F18" w:rsidP="00265F18">
            <w:pPr>
              <w:rPr>
                <w:color w:val="000000"/>
                <w:kern w:val="0"/>
              </w:rPr>
            </w:pPr>
            <w:r w:rsidRPr="00265F18">
              <w:rPr>
                <w:rFonts w:hint="eastAsia"/>
                <w:color w:val="000000"/>
                <w:kern w:val="0"/>
              </w:rPr>
              <w:t>if-config</w:t>
            </w:r>
          </w:p>
        </w:tc>
        <w:tc>
          <w:tcPr>
            <w:tcW w:w="2367" w:type="dxa"/>
            <w:tcBorders>
              <w:top w:val="single" w:sz="4" w:space="0" w:color="auto"/>
              <w:left w:val="single" w:sz="4" w:space="0" w:color="auto"/>
              <w:bottom w:val="single" w:sz="4" w:space="0" w:color="auto"/>
              <w:right w:val="single" w:sz="4" w:space="0" w:color="auto"/>
            </w:tcBorders>
          </w:tcPr>
          <w:p w:rsidR="00265F18" w:rsidRPr="00265F18" w:rsidRDefault="00265F18" w:rsidP="00265F18">
            <w:pPr>
              <w:rPr>
                <w:color w:val="000000"/>
              </w:rPr>
            </w:pPr>
            <w:r w:rsidRPr="00265F18">
              <w:rPr>
                <w:rFonts w:hint="eastAsia"/>
                <w:color w:val="000000"/>
              </w:rPr>
              <w:t>no igmp-snooping filtering profile STRINGS</w:t>
            </w:r>
          </w:p>
        </w:tc>
        <w:tc>
          <w:tcPr>
            <w:tcW w:w="5092" w:type="dxa"/>
            <w:gridSpan w:val="2"/>
            <w:tcBorders>
              <w:top w:val="single" w:sz="4" w:space="0" w:color="auto"/>
              <w:left w:val="single" w:sz="4" w:space="0" w:color="auto"/>
              <w:bottom w:val="single" w:sz="4" w:space="0" w:color="auto"/>
              <w:right w:val="single" w:sz="4" w:space="0" w:color="auto"/>
            </w:tcBorders>
          </w:tcPr>
          <w:p w:rsidR="00265F18" w:rsidRPr="00265F18" w:rsidRDefault="00265F18" w:rsidP="00265F18">
            <w:pPr>
              <w:rPr>
                <w:color w:val="000000"/>
              </w:rPr>
            </w:pPr>
            <w:r w:rsidRPr="00265F18">
              <w:rPr>
                <w:rFonts w:hint="eastAsia"/>
                <w:color w:val="000000"/>
              </w:rPr>
              <w:t>This command disables the IGMP snooping filtering profiles on the range of ports.</w:t>
            </w:r>
          </w:p>
        </w:tc>
      </w:tr>
    </w:tbl>
    <w:p w:rsidR="00E86D47" w:rsidRPr="00483AB6" w:rsidRDefault="00E86D47" w:rsidP="00E86D47"/>
    <w:p w:rsidR="00265F18" w:rsidRDefault="00265F18">
      <w:pPr>
        <w:widowControl/>
        <w:rPr>
          <w:b/>
          <w:bCs/>
          <w:color w:val="000000"/>
          <w:kern w:val="0"/>
        </w:rPr>
      </w:pPr>
      <w:bookmarkStart w:id="278" w:name="_Toc419298570"/>
      <w:bookmarkStart w:id="279" w:name="_Toc420938198"/>
      <w:bookmarkStart w:id="280" w:name="_Toc421003571"/>
      <w:r>
        <w:rPr>
          <w:b/>
          <w:bCs/>
          <w:color w:val="000000"/>
          <w:kern w:val="0"/>
        </w:rPr>
        <w:br w:type="page"/>
      </w:r>
    </w:p>
    <w:p w:rsidR="00E86D47" w:rsidRPr="00483AB6" w:rsidRDefault="00E86D47" w:rsidP="009C389E">
      <w:pPr>
        <w:keepNext/>
        <w:numPr>
          <w:ilvl w:val="3"/>
          <w:numId w:val="1"/>
        </w:numPr>
        <w:autoSpaceDE w:val="0"/>
        <w:autoSpaceDN w:val="0"/>
        <w:adjustRightInd w:val="0"/>
        <w:spacing w:afterLines="50"/>
        <w:ind w:rightChars="100" w:right="240"/>
        <w:outlineLvl w:val="2"/>
        <w:rPr>
          <w:b/>
          <w:bCs/>
          <w:color w:val="000000"/>
          <w:kern w:val="0"/>
        </w:rPr>
      </w:pPr>
      <w:bookmarkStart w:id="281" w:name="_Toc520743699"/>
      <w:r w:rsidRPr="00483AB6">
        <w:rPr>
          <w:rFonts w:hint="eastAsia"/>
          <w:b/>
          <w:bCs/>
          <w:color w:val="000000"/>
          <w:kern w:val="0"/>
        </w:rPr>
        <w:lastRenderedPageBreak/>
        <w:t>Web Configurations</w:t>
      </w:r>
      <w:bookmarkEnd w:id="278"/>
      <w:bookmarkEnd w:id="279"/>
      <w:bookmarkEnd w:id="280"/>
      <w:bookmarkEnd w:id="281"/>
    </w:p>
    <w:p w:rsidR="00E86D47" w:rsidRPr="00483AB6" w:rsidRDefault="00E86D47" w:rsidP="009C389E">
      <w:pPr>
        <w:spacing w:afterLines="50"/>
        <w:rPr>
          <w:b/>
          <w:color w:val="000000"/>
        </w:rPr>
      </w:pPr>
      <w:r w:rsidRPr="00483AB6">
        <w:rPr>
          <w:rFonts w:hint="eastAsia"/>
          <w:b/>
          <w:color w:val="000000"/>
        </w:rPr>
        <w:t>General Settings</w:t>
      </w:r>
      <w:r w:rsidRPr="00483AB6">
        <w:rPr>
          <w:b/>
          <w:color w:val="000000"/>
        </w:rPr>
        <w:t>:</w:t>
      </w:r>
    </w:p>
    <w:p w:rsidR="00E86D47" w:rsidRPr="00483AB6" w:rsidRDefault="00E86D47" w:rsidP="00E86D47">
      <w:pPr>
        <w:rPr>
          <w:color w:val="000000"/>
        </w:rPr>
      </w:pPr>
      <w:r>
        <w:rPr>
          <w:rFonts w:hint="eastAsia"/>
          <w:noProof/>
          <w:color w:val="000000"/>
        </w:rPr>
        <w:drawing>
          <wp:inline distT="0" distB="0" distL="0" distR="0">
            <wp:extent cx="5486400" cy="26384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638425"/>
                    </a:xfrm>
                    <a:prstGeom prst="rect">
                      <a:avLst/>
                    </a:prstGeom>
                    <a:noFill/>
                    <a:ln>
                      <a:noFill/>
                    </a:ln>
                  </pic:spPr>
                </pic:pic>
              </a:graphicData>
            </a:graphic>
          </wp:inline>
        </w:drawing>
      </w:r>
    </w:p>
    <w:p w:rsidR="00E86D47" w:rsidRPr="00483AB6" w:rsidRDefault="00E86D47" w:rsidP="00E86D47">
      <w:pPr>
        <w:rPr>
          <w:color w:val="000000"/>
        </w:rPr>
      </w:pPr>
    </w:p>
    <w:tbl>
      <w:tblPr>
        <w:tblW w:w="15147" w:type="dxa"/>
        <w:tblInd w:w="108" w:type="dxa"/>
        <w:tblLayout w:type="fixed"/>
        <w:tblLook w:val="0000"/>
      </w:tblPr>
      <w:tblGrid>
        <w:gridCol w:w="2133"/>
        <w:gridCol w:w="6507"/>
        <w:gridCol w:w="6507"/>
      </w:tblGrid>
      <w:tr w:rsidR="00E86D47" w:rsidRPr="00483AB6" w:rsidTr="00572288">
        <w:trPr>
          <w:gridAfter w:val="1"/>
          <w:wAfter w:w="6507" w:type="dxa"/>
          <w:trHeight w:val="227"/>
        </w:trPr>
        <w:tc>
          <w:tcPr>
            <w:tcW w:w="2133" w:type="dxa"/>
            <w:tcBorders>
              <w:bottom w:val="single" w:sz="8" w:space="0" w:color="FFFFFF"/>
            </w:tcBorders>
            <w:shd w:val="clear" w:color="auto" w:fill="F2F2F2"/>
            <w:vAlign w:val="center"/>
          </w:tcPr>
          <w:p w:rsidR="00E86D47" w:rsidRPr="00483AB6" w:rsidRDefault="00E86D47" w:rsidP="00572288">
            <w:pPr>
              <w:snapToGrid w:val="0"/>
              <w:jc w:val="both"/>
              <w:rPr>
                <w:rFonts w:cs="Arial"/>
                <w:b/>
                <w:bCs/>
                <w:color w:val="000000"/>
                <w:szCs w:val="22"/>
              </w:rPr>
            </w:pPr>
            <w:r w:rsidRPr="00483AB6">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E86D47" w:rsidRPr="00483AB6" w:rsidRDefault="00E86D47" w:rsidP="00572288">
            <w:pPr>
              <w:snapToGrid w:val="0"/>
              <w:jc w:val="both"/>
              <w:rPr>
                <w:rFonts w:cs="Arial"/>
                <w:b/>
                <w:bCs/>
                <w:color w:val="000000"/>
                <w:szCs w:val="22"/>
              </w:rPr>
            </w:pPr>
            <w:r w:rsidRPr="00483AB6">
              <w:rPr>
                <w:rFonts w:cs="Arial"/>
                <w:b/>
                <w:bCs/>
                <w:color w:val="000000"/>
                <w:szCs w:val="22"/>
              </w:rPr>
              <w:t>Description</w:t>
            </w:r>
          </w:p>
        </w:tc>
      </w:tr>
      <w:tr w:rsidR="00E86D47" w:rsidRPr="00483AB6" w:rsidTr="00572288">
        <w:trPr>
          <w:gridAfter w:val="1"/>
          <w:wAfter w:w="6507" w:type="dxa"/>
          <w:trHeight w:val="463"/>
        </w:trPr>
        <w:tc>
          <w:tcPr>
            <w:tcW w:w="2133" w:type="dxa"/>
            <w:tcBorders>
              <w:bottom w:val="single" w:sz="8" w:space="0" w:color="FFFFFF"/>
            </w:tcBorders>
            <w:shd w:val="clear" w:color="auto" w:fill="D9D9D9"/>
            <w:vAlign w:val="center"/>
          </w:tcPr>
          <w:p w:rsidR="00E86D47" w:rsidRPr="00483AB6" w:rsidRDefault="00E86D47" w:rsidP="00572288">
            <w:pPr>
              <w:autoSpaceDE w:val="0"/>
              <w:autoSpaceDN w:val="0"/>
              <w:adjustRightInd w:val="0"/>
              <w:rPr>
                <w:color w:val="000000"/>
                <w:kern w:val="0"/>
              </w:rPr>
            </w:pPr>
            <w:r w:rsidRPr="00483AB6">
              <w:rPr>
                <w:rFonts w:hint="eastAsia"/>
                <w:color w:val="000000"/>
                <w:kern w:val="0"/>
              </w:rPr>
              <w:t>IGMP Filtering State</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572288">
            <w:pPr>
              <w:autoSpaceDE w:val="0"/>
              <w:autoSpaceDN w:val="0"/>
              <w:adjustRightInd w:val="0"/>
              <w:rPr>
                <w:color w:val="000000"/>
                <w:kern w:val="0"/>
              </w:rPr>
            </w:pPr>
            <w:r w:rsidRPr="00483AB6">
              <w:rPr>
                <w:rFonts w:hint="eastAsia"/>
                <w:color w:val="000000"/>
                <w:kern w:val="0"/>
              </w:rPr>
              <w:t>This field configures the global IGMP Filtering state.</w:t>
            </w:r>
          </w:p>
        </w:tc>
      </w:tr>
      <w:tr w:rsidR="00E86D47" w:rsidRPr="00483AB6" w:rsidTr="00572288">
        <w:trPr>
          <w:gridAfter w:val="1"/>
          <w:wAfter w:w="6507" w:type="dxa"/>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rFonts w:hint="eastAsia"/>
                <w:color w:val="000000"/>
              </w:rPr>
              <w:t>Profile</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572288">
            <w:pPr>
              <w:autoSpaceDE w:val="0"/>
              <w:autoSpaceDN w:val="0"/>
              <w:adjustRightInd w:val="0"/>
              <w:rPr>
                <w:color w:val="000000"/>
                <w:kern w:val="0"/>
              </w:rPr>
            </w:pPr>
            <w:r w:rsidRPr="00483AB6">
              <w:rPr>
                <w:rFonts w:hint="eastAsia"/>
                <w:color w:val="000000"/>
                <w:kern w:val="0"/>
              </w:rPr>
              <w:t>This field creates the IGMP Filtering profile.</w:t>
            </w:r>
          </w:p>
        </w:tc>
      </w:tr>
      <w:tr w:rsidR="00E86D47" w:rsidRPr="00483AB6" w:rsidTr="00572288">
        <w:trPr>
          <w:gridAfter w:val="1"/>
          <w:wAfter w:w="6507" w:type="dxa"/>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rFonts w:hint="eastAsia"/>
                <w:color w:val="000000"/>
              </w:rPr>
              <w:t>Type</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572288">
            <w:pPr>
              <w:autoSpaceDE w:val="0"/>
              <w:autoSpaceDN w:val="0"/>
              <w:adjustRightInd w:val="0"/>
              <w:rPr>
                <w:color w:val="000000"/>
                <w:kern w:val="0"/>
              </w:rPr>
            </w:pPr>
            <w:r w:rsidRPr="00483AB6">
              <w:rPr>
                <w:rFonts w:hint="eastAsia"/>
                <w:color w:val="000000"/>
                <w:kern w:val="0"/>
              </w:rPr>
              <w:t>The field configures the type of action for the profile.</w:t>
            </w:r>
          </w:p>
        </w:tc>
      </w:tr>
      <w:tr w:rsidR="00E86D47" w:rsidRPr="00483AB6" w:rsidTr="00572288">
        <w:trPr>
          <w:gridAfter w:val="1"/>
          <w:wAfter w:w="6507" w:type="dxa"/>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color w:val="000000"/>
              </w:rPr>
              <w:t>Apply</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9C389E">
            <w:pPr>
              <w:autoSpaceDE w:val="0"/>
              <w:spacing w:afterLines="50"/>
              <w:jc w:val="both"/>
              <w:rPr>
                <w:color w:val="000000"/>
                <w:lang w:bidi="th-TH"/>
              </w:rPr>
            </w:pPr>
            <w:r w:rsidRPr="00483AB6">
              <w:rPr>
                <w:color w:val="000000"/>
                <w:lang w:bidi="th-TH"/>
              </w:rPr>
              <w:t xml:space="preserve">Click Apply to </w:t>
            </w:r>
            <w:r w:rsidRPr="00483AB6">
              <w:rPr>
                <w:rFonts w:hint="eastAsia"/>
                <w:color w:val="000000"/>
                <w:lang w:bidi="th-TH"/>
              </w:rPr>
              <w:t xml:space="preserve">apply the </w:t>
            </w:r>
            <w:r w:rsidRPr="00483AB6">
              <w:rPr>
                <w:color w:val="000000"/>
                <w:lang w:bidi="th-TH"/>
              </w:rPr>
              <w:t>settings.</w:t>
            </w:r>
          </w:p>
        </w:tc>
      </w:tr>
      <w:tr w:rsidR="00E86D47" w:rsidRPr="00483AB6" w:rsidTr="00572288">
        <w:trPr>
          <w:gridAfter w:val="1"/>
          <w:wAfter w:w="6507" w:type="dxa"/>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color w:val="000000"/>
              </w:rPr>
              <w:t>Refresh</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9C389E">
            <w:pPr>
              <w:autoSpaceDE w:val="0"/>
              <w:spacing w:afterLines="50"/>
              <w:jc w:val="both"/>
              <w:rPr>
                <w:color w:val="000000"/>
                <w:lang w:bidi="th-TH"/>
              </w:rPr>
            </w:pPr>
            <w:r w:rsidRPr="00483AB6">
              <w:rPr>
                <w:color w:val="000000"/>
                <w:lang w:bidi="th-TH"/>
              </w:rPr>
              <w:t>Click this to reset the fields to the last setting.</w:t>
            </w:r>
          </w:p>
        </w:tc>
      </w:tr>
      <w:tr w:rsidR="00E86D47" w:rsidRPr="00483AB6" w:rsidTr="00572288">
        <w:trPr>
          <w:trHeight w:val="463"/>
        </w:trPr>
        <w:tc>
          <w:tcPr>
            <w:tcW w:w="8640" w:type="dxa"/>
            <w:gridSpan w:val="2"/>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rFonts w:hint="eastAsia"/>
                <w:color w:val="000000"/>
              </w:rPr>
              <w:t>IGMP Filtering Status</w:t>
            </w:r>
          </w:p>
        </w:tc>
        <w:tc>
          <w:tcPr>
            <w:tcW w:w="6507" w:type="dxa"/>
            <w:vAlign w:val="center"/>
          </w:tcPr>
          <w:p w:rsidR="00E86D47" w:rsidRPr="00483AB6" w:rsidRDefault="00E86D47" w:rsidP="00572288">
            <w:pPr>
              <w:autoSpaceDE w:val="0"/>
              <w:autoSpaceDN w:val="0"/>
              <w:adjustRightInd w:val="0"/>
              <w:rPr>
                <w:color w:val="000000"/>
                <w:kern w:val="0"/>
              </w:rPr>
            </w:pPr>
          </w:p>
        </w:tc>
      </w:tr>
      <w:tr w:rsidR="00E86D47" w:rsidRPr="00483AB6" w:rsidTr="00572288">
        <w:trPr>
          <w:trHeight w:val="463"/>
        </w:trPr>
        <w:tc>
          <w:tcPr>
            <w:tcW w:w="2133" w:type="dxa"/>
            <w:tcBorders>
              <w:bottom w:val="single" w:sz="8" w:space="0" w:color="FFFFFF"/>
            </w:tcBorders>
            <w:shd w:val="clear" w:color="auto" w:fill="D9D9D9"/>
            <w:vAlign w:val="center"/>
          </w:tcPr>
          <w:p w:rsidR="00E86D47" w:rsidRPr="00483AB6" w:rsidRDefault="00E86D47" w:rsidP="00572288">
            <w:pPr>
              <w:autoSpaceDE w:val="0"/>
              <w:autoSpaceDN w:val="0"/>
              <w:adjustRightInd w:val="0"/>
              <w:rPr>
                <w:color w:val="000000"/>
                <w:kern w:val="0"/>
              </w:rPr>
            </w:pPr>
            <w:r w:rsidRPr="00483AB6">
              <w:rPr>
                <w:rFonts w:hint="eastAsia"/>
                <w:color w:val="000000"/>
                <w:kern w:val="0"/>
              </w:rPr>
              <w:t>Profile</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rFonts w:hint="eastAsia"/>
                <w:color w:val="000000"/>
              </w:rPr>
              <w:t>The profile name.</w:t>
            </w:r>
          </w:p>
        </w:tc>
        <w:tc>
          <w:tcPr>
            <w:tcW w:w="6507" w:type="dxa"/>
            <w:vAlign w:val="center"/>
          </w:tcPr>
          <w:p w:rsidR="00E86D47" w:rsidRPr="00483AB6" w:rsidRDefault="00E86D47" w:rsidP="00572288">
            <w:pPr>
              <w:autoSpaceDE w:val="0"/>
              <w:autoSpaceDN w:val="0"/>
              <w:adjustRightInd w:val="0"/>
              <w:rPr>
                <w:color w:val="000000"/>
                <w:kern w:val="0"/>
              </w:rPr>
            </w:pPr>
          </w:p>
        </w:tc>
      </w:tr>
      <w:tr w:rsidR="00E86D47" w:rsidRPr="00483AB6" w:rsidTr="00572288">
        <w:trPr>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rFonts w:hint="eastAsia"/>
                <w:color w:val="000000"/>
              </w:rPr>
              <w:t>Type</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9C389E">
            <w:pPr>
              <w:autoSpaceDE w:val="0"/>
              <w:spacing w:afterLines="50"/>
              <w:jc w:val="both"/>
              <w:rPr>
                <w:color w:val="000000"/>
                <w:lang w:bidi="th-TH"/>
              </w:rPr>
            </w:pPr>
            <w:r w:rsidRPr="00483AB6">
              <w:rPr>
                <w:rFonts w:hint="eastAsia"/>
                <w:color w:val="000000"/>
                <w:lang w:bidi="th-TH"/>
              </w:rPr>
              <w:t>The type of action.</w:t>
            </w:r>
          </w:p>
        </w:tc>
        <w:tc>
          <w:tcPr>
            <w:tcW w:w="6507" w:type="dxa"/>
            <w:vAlign w:val="center"/>
          </w:tcPr>
          <w:p w:rsidR="00E86D47" w:rsidRPr="00483AB6" w:rsidRDefault="00E86D47" w:rsidP="00572288">
            <w:pPr>
              <w:autoSpaceDE w:val="0"/>
              <w:autoSpaceDN w:val="0"/>
              <w:adjustRightInd w:val="0"/>
              <w:rPr>
                <w:color w:val="000000"/>
                <w:kern w:val="0"/>
              </w:rPr>
            </w:pPr>
          </w:p>
        </w:tc>
      </w:tr>
      <w:tr w:rsidR="00E86D47" w:rsidRPr="00483AB6" w:rsidTr="00572288">
        <w:trPr>
          <w:trHeight w:val="463"/>
        </w:trPr>
        <w:tc>
          <w:tcPr>
            <w:tcW w:w="2133" w:type="dxa"/>
            <w:tcBorders>
              <w:bottom w:val="single" w:sz="8" w:space="0" w:color="FFFFFF"/>
            </w:tcBorders>
            <w:shd w:val="clear" w:color="auto" w:fill="D9D9D9"/>
            <w:vAlign w:val="center"/>
          </w:tcPr>
          <w:p w:rsidR="00E86D47" w:rsidRPr="00483AB6" w:rsidRDefault="00E86D47" w:rsidP="00572288">
            <w:pPr>
              <w:autoSpaceDE w:val="0"/>
              <w:autoSpaceDN w:val="0"/>
              <w:adjustRightInd w:val="0"/>
              <w:rPr>
                <w:color w:val="000000"/>
                <w:kern w:val="0"/>
              </w:rPr>
            </w:pPr>
            <w:r w:rsidRPr="00483AB6">
              <w:rPr>
                <w:rFonts w:hint="eastAsia"/>
                <w:color w:val="000000"/>
                <w:kern w:val="0"/>
              </w:rPr>
              <w:t>Ports</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rFonts w:hint="eastAsia"/>
                <w:color w:val="000000"/>
              </w:rPr>
              <w:t>The field indicates the ports that the IGMP Filtering profile is activated.</w:t>
            </w:r>
          </w:p>
        </w:tc>
        <w:tc>
          <w:tcPr>
            <w:tcW w:w="6507" w:type="dxa"/>
            <w:vAlign w:val="center"/>
          </w:tcPr>
          <w:p w:rsidR="00E86D47" w:rsidRPr="00483AB6" w:rsidRDefault="00E86D47" w:rsidP="00572288">
            <w:pPr>
              <w:autoSpaceDE w:val="0"/>
              <w:autoSpaceDN w:val="0"/>
              <w:adjustRightInd w:val="0"/>
              <w:rPr>
                <w:color w:val="000000"/>
                <w:kern w:val="0"/>
              </w:rPr>
            </w:pPr>
          </w:p>
        </w:tc>
      </w:tr>
      <w:tr w:rsidR="00E86D47" w:rsidRPr="00483AB6" w:rsidTr="00572288">
        <w:trPr>
          <w:gridAfter w:val="1"/>
          <w:wAfter w:w="6507" w:type="dxa"/>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rFonts w:hint="eastAsia"/>
                <w:color w:val="000000"/>
              </w:rPr>
              <w:t>Action</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9C389E">
            <w:pPr>
              <w:autoSpaceDE w:val="0"/>
              <w:spacing w:afterLines="50"/>
              <w:jc w:val="both"/>
              <w:rPr>
                <w:color w:val="000000"/>
                <w:lang w:bidi="th-TH"/>
              </w:rPr>
            </w:pPr>
            <w:r w:rsidRPr="00483AB6">
              <w:rPr>
                <w:rFonts w:hint="eastAsia"/>
                <w:color w:val="000000"/>
                <w:lang w:bidi="th-TH"/>
              </w:rPr>
              <w:t xml:space="preserve">Click the </w:t>
            </w:r>
            <w:r w:rsidRPr="00483AB6">
              <w:rPr>
                <w:color w:val="000000"/>
                <w:lang w:bidi="th-TH"/>
              </w:rPr>
              <w:t>“</w:t>
            </w:r>
            <w:r w:rsidRPr="00483AB6">
              <w:rPr>
                <w:rFonts w:hint="eastAsia"/>
                <w:color w:val="000000"/>
                <w:lang w:bidi="th-TH"/>
              </w:rPr>
              <w:t>Delete</w:t>
            </w:r>
            <w:r w:rsidRPr="00483AB6">
              <w:rPr>
                <w:color w:val="000000"/>
                <w:lang w:bidi="th-TH"/>
              </w:rPr>
              <w:t>”</w:t>
            </w:r>
            <w:r w:rsidRPr="00483AB6">
              <w:rPr>
                <w:rFonts w:hint="eastAsia"/>
                <w:color w:val="000000"/>
                <w:lang w:bidi="th-TH"/>
              </w:rPr>
              <w:t xml:space="preserve"> button to delete the profile.</w:t>
            </w:r>
          </w:p>
        </w:tc>
      </w:tr>
    </w:tbl>
    <w:p w:rsidR="00E86D47" w:rsidRPr="00483AB6" w:rsidRDefault="00E86D47" w:rsidP="00E86D47">
      <w:pPr>
        <w:rPr>
          <w:color w:val="000000"/>
        </w:rPr>
      </w:pPr>
    </w:p>
    <w:p w:rsidR="005B779B" w:rsidRDefault="005B779B">
      <w:pPr>
        <w:widowControl/>
        <w:rPr>
          <w:b/>
          <w:color w:val="000000"/>
        </w:rPr>
      </w:pPr>
      <w:r>
        <w:rPr>
          <w:b/>
          <w:color w:val="000000"/>
        </w:rPr>
        <w:br w:type="page"/>
      </w:r>
    </w:p>
    <w:p w:rsidR="00A90F5F" w:rsidRDefault="00A90F5F" w:rsidP="00E86D47">
      <w:pPr>
        <w:rPr>
          <w:b/>
          <w:color w:val="000000"/>
        </w:rPr>
      </w:pPr>
    </w:p>
    <w:p w:rsidR="00E86D47" w:rsidRPr="00483AB6" w:rsidRDefault="00E86D47" w:rsidP="00E86D47">
      <w:pPr>
        <w:rPr>
          <w:b/>
          <w:color w:val="000000"/>
        </w:rPr>
      </w:pPr>
      <w:r w:rsidRPr="00483AB6">
        <w:rPr>
          <w:rFonts w:hint="eastAsia"/>
          <w:b/>
          <w:color w:val="000000"/>
        </w:rPr>
        <w:t>Group Settings:</w:t>
      </w:r>
    </w:p>
    <w:p w:rsidR="00E86D47" w:rsidRPr="00483AB6" w:rsidRDefault="00E86D47" w:rsidP="00E86D47">
      <w:pPr>
        <w:rPr>
          <w:color w:val="000000"/>
        </w:rPr>
      </w:pPr>
      <w:r>
        <w:rPr>
          <w:rFonts w:hint="eastAsia"/>
          <w:noProof/>
          <w:color w:val="000000"/>
        </w:rPr>
        <w:drawing>
          <wp:inline distT="0" distB="0" distL="0" distR="0">
            <wp:extent cx="5486400" cy="2819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19400"/>
                    </a:xfrm>
                    <a:prstGeom prst="rect">
                      <a:avLst/>
                    </a:prstGeom>
                    <a:noFill/>
                    <a:ln>
                      <a:noFill/>
                    </a:ln>
                  </pic:spPr>
                </pic:pic>
              </a:graphicData>
            </a:graphic>
          </wp:inline>
        </w:drawing>
      </w:r>
    </w:p>
    <w:p w:rsidR="00E86D47" w:rsidRPr="00483AB6" w:rsidRDefault="00E86D47" w:rsidP="00E86D47">
      <w:pPr>
        <w:rPr>
          <w:color w:val="000000"/>
        </w:rPr>
      </w:pPr>
    </w:p>
    <w:tbl>
      <w:tblPr>
        <w:tblW w:w="8640" w:type="dxa"/>
        <w:tblInd w:w="108" w:type="dxa"/>
        <w:tblLayout w:type="fixed"/>
        <w:tblLook w:val="0000"/>
      </w:tblPr>
      <w:tblGrid>
        <w:gridCol w:w="2133"/>
        <w:gridCol w:w="6507"/>
      </w:tblGrid>
      <w:tr w:rsidR="00E86D47" w:rsidRPr="00483AB6" w:rsidTr="00572288">
        <w:trPr>
          <w:trHeight w:val="227"/>
        </w:trPr>
        <w:tc>
          <w:tcPr>
            <w:tcW w:w="2133" w:type="dxa"/>
            <w:tcBorders>
              <w:bottom w:val="single" w:sz="8" w:space="0" w:color="FFFFFF"/>
            </w:tcBorders>
            <w:shd w:val="clear" w:color="auto" w:fill="F2F2F2"/>
            <w:vAlign w:val="center"/>
          </w:tcPr>
          <w:p w:rsidR="00E86D47" w:rsidRPr="00483AB6" w:rsidRDefault="00E86D47" w:rsidP="00572288">
            <w:pPr>
              <w:snapToGrid w:val="0"/>
              <w:jc w:val="both"/>
              <w:rPr>
                <w:rFonts w:cs="Arial"/>
                <w:b/>
                <w:bCs/>
                <w:color w:val="000000"/>
                <w:szCs w:val="22"/>
              </w:rPr>
            </w:pPr>
            <w:r w:rsidRPr="00483AB6">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E86D47" w:rsidRPr="00483AB6" w:rsidRDefault="00E86D47" w:rsidP="00572288">
            <w:pPr>
              <w:snapToGrid w:val="0"/>
              <w:jc w:val="both"/>
              <w:rPr>
                <w:rFonts w:cs="Arial"/>
                <w:b/>
                <w:bCs/>
                <w:color w:val="000000"/>
                <w:szCs w:val="22"/>
              </w:rPr>
            </w:pPr>
            <w:r w:rsidRPr="00483AB6">
              <w:rPr>
                <w:rFonts w:cs="Arial"/>
                <w:b/>
                <w:bCs/>
                <w:color w:val="000000"/>
                <w:szCs w:val="22"/>
              </w:rPr>
              <w:t>Description</w:t>
            </w:r>
          </w:p>
        </w:tc>
      </w:tr>
      <w:tr w:rsidR="00E86D47" w:rsidRPr="00483AB6" w:rsidTr="00572288">
        <w:trPr>
          <w:trHeight w:val="463"/>
        </w:trPr>
        <w:tc>
          <w:tcPr>
            <w:tcW w:w="2133" w:type="dxa"/>
            <w:tcBorders>
              <w:bottom w:val="single" w:sz="8" w:space="0" w:color="FFFFFF"/>
            </w:tcBorders>
            <w:shd w:val="clear" w:color="auto" w:fill="D9D9D9"/>
            <w:vAlign w:val="center"/>
          </w:tcPr>
          <w:p w:rsidR="00E86D47" w:rsidRPr="00483AB6" w:rsidRDefault="00E86D47" w:rsidP="00572288">
            <w:pPr>
              <w:autoSpaceDE w:val="0"/>
              <w:autoSpaceDN w:val="0"/>
              <w:adjustRightInd w:val="0"/>
              <w:rPr>
                <w:color w:val="000000"/>
                <w:kern w:val="0"/>
              </w:rPr>
            </w:pPr>
            <w:r w:rsidRPr="00483AB6">
              <w:rPr>
                <w:rFonts w:hint="eastAsia"/>
                <w:color w:val="000000"/>
                <w:kern w:val="0"/>
              </w:rPr>
              <w:t>Profile</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572288">
            <w:pPr>
              <w:autoSpaceDE w:val="0"/>
              <w:autoSpaceDN w:val="0"/>
              <w:adjustRightInd w:val="0"/>
              <w:rPr>
                <w:color w:val="000000"/>
                <w:kern w:val="0"/>
              </w:rPr>
            </w:pPr>
            <w:r w:rsidRPr="00483AB6">
              <w:rPr>
                <w:rFonts w:hint="eastAsia"/>
                <w:color w:val="000000"/>
                <w:kern w:val="0"/>
              </w:rPr>
              <w:t>This field selects the profile which you want to configure the group.</w:t>
            </w:r>
          </w:p>
        </w:tc>
      </w:tr>
      <w:tr w:rsidR="00E86D47" w:rsidRPr="00483AB6" w:rsidTr="00572288">
        <w:trPr>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rFonts w:hint="eastAsia"/>
                <w:color w:val="000000"/>
              </w:rPr>
              <w:t>Group</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572288">
            <w:pPr>
              <w:autoSpaceDE w:val="0"/>
              <w:autoSpaceDN w:val="0"/>
              <w:adjustRightInd w:val="0"/>
              <w:rPr>
                <w:color w:val="000000"/>
                <w:kern w:val="0"/>
              </w:rPr>
            </w:pPr>
            <w:r w:rsidRPr="00483AB6">
              <w:rPr>
                <w:rFonts w:hint="eastAsia"/>
                <w:color w:val="000000"/>
                <w:kern w:val="0"/>
              </w:rPr>
              <w:t>This field selects the group index.</w:t>
            </w:r>
          </w:p>
        </w:tc>
      </w:tr>
      <w:tr w:rsidR="00E86D47" w:rsidRPr="00483AB6" w:rsidTr="00572288">
        <w:trPr>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rFonts w:hint="eastAsia"/>
                <w:color w:val="000000"/>
              </w:rPr>
              <w:t>Start Address</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9C389E">
            <w:pPr>
              <w:autoSpaceDE w:val="0"/>
              <w:spacing w:afterLines="50"/>
              <w:jc w:val="both"/>
              <w:rPr>
                <w:color w:val="000000"/>
                <w:lang w:bidi="th-TH"/>
              </w:rPr>
            </w:pPr>
            <w:r w:rsidRPr="00483AB6">
              <w:rPr>
                <w:rFonts w:hint="eastAsia"/>
                <w:color w:val="000000"/>
                <w:lang w:bidi="th-TH"/>
              </w:rPr>
              <w:t>The field configures the first multicast address of the group.</w:t>
            </w:r>
          </w:p>
        </w:tc>
      </w:tr>
      <w:tr w:rsidR="00E86D47" w:rsidRPr="00483AB6" w:rsidTr="00572288">
        <w:trPr>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rFonts w:hint="eastAsia"/>
                <w:color w:val="000000"/>
              </w:rPr>
              <w:t>End Address</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9C389E">
            <w:pPr>
              <w:autoSpaceDE w:val="0"/>
              <w:spacing w:afterLines="50"/>
              <w:jc w:val="both"/>
              <w:rPr>
                <w:color w:val="000000"/>
                <w:lang w:bidi="th-TH"/>
              </w:rPr>
            </w:pPr>
            <w:r w:rsidRPr="00483AB6">
              <w:rPr>
                <w:rFonts w:hint="eastAsia"/>
                <w:color w:val="000000"/>
                <w:lang w:bidi="th-TH"/>
              </w:rPr>
              <w:t>The field configures the last multicast address of the group.</w:t>
            </w:r>
          </w:p>
        </w:tc>
      </w:tr>
      <w:tr w:rsidR="00E86D47" w:rsidRPr="00483AB6" w:rsidTr="00572288">
        <w:trPr>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color w:val="000000"/>
              </w:rPr>
              <w:t>Apply</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9C389E">
            <w:pPr>
              <w:autoSpaceDE w:val="0"/>
              <w:spacing w:afterLines="50"/>
              <w:jc w:val="both"/>
              <w:rPr>
                <w:color w:val="000000"/>
                <w:lang w:bidi="th-TH"/>
              </w:rPr>
            </w:pPr>
            <w:r w:rsidRPr="00483AB6">
              <w:rPr>
                <w:color w:val="000000"/>
                <w:lang w:bidi="th-TH"/>
              </w:rPr>
              <w:t xml:space="preserve">Click Apply to </w:t>
            </w:r>
            <w:r w:rsidRPr="00483AB6">
              <w:rPr>
                <w:rFonts w:hint="eastAsia"/>
                <w:color w:val="000000"/>
                <w:lang w:bidi="th-TH"/>
              </w:rPr>
              <w:t xml:space="preserve">apply the </w:t>
            </w:r>
            <w:r w:rsidRPr="00483AB6">
              <w:rPr>
                <w:color w:val="000000"/>
                <w:lang w:bidi="th-TH"/>
              </w:rPr>
              <w:t>settings.</w:t>
            </w:r>
          </w:p>
        </w:tc>
      </w:tr>
      <w:tr w:rsidR="00E86D47" w:rsidRPr="00483AB6" w:rsidTr="00572288">
        <w:trPr>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color w:val="000000"/>
              </w:rPr>
              <w:t>Refresh</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9C389E">
            <w:pPr>
              <w:autoSpaceDE w:val="0"/>
              <w:spacing w:afterLines="50"/>
              <w:jc w:val="both"/>
              <w:rPr>
                <w:color w:val="000000"/>
                <w:lang w:bidi="th-TH"/>
              </w:rPr>
            </w:pPr>
            <w:r w:rsidRPr="00483AB6">
              <w:rPr>
                <w:color w:val="000000"/>
                <w:lang w:bidi="th-TH"/>
              </w:rPr>
              <w:t>Click this to reset the fields to the last setting.</w:t>
            </w:r>
          </w:p>
        </w:tc>
      </w:tr>
    </w:tbl>
    <w:p w:rsidR="00E86D47" w:rsidRDefault="00E86D47" w:rsidP="00E86D47">
      <w:pPr>
        <w:rPr>
          <w:color w:val="000000"/>
        </w:rPr>
      </w:pPr>
    </w:p>
    <w:p w:rsidR="005B779B" w:rsidRDefault="005B779B">
      <w:pPr>
        <w:widowControl/>
        <w:rPr>
          <w:color w:val="000000"/>
        </w:rPr>
      </w:pPr>
      <w:r>
        <w:rPr>
          <w:color w:val="000000"/>
        </w:rPr>
        <w:br w:type="page"/>
      </w:r>
    </w:p>
    <w:p w:rsidR="005B779B" w:rsidRPr="00483AB6" w:rsidRDefault="005B779B" w:rsidP="00E86D47">
      <w:pPr>
        <w:rPr>
          <w:color w:val="000000"/>
        </w:rPr>
      </w:pPr>
    </w:p>
    <w:p w:rsidR="00E86D47" w:rsidRPr="00483AB6" w:rsidRDefault="00E86D47" w:rsidP="00E86D47">
      <w:pPr>
        <w:rPr>
          <w:b/>
          <w:color w:val="000000"/>
        </w:rPr>
      </w:pPr>
      <w:r w:rsidRPr="00483AB6">
        <w:rPr>
          <w:rFonts w:hint="eastAsia"/>
          <w:b/>
          <w:color w:val="000000"/>
        </w:rPr>
        <w:t>Port Settings:</w:t>
      </w:r>
    </w:p>
    <w:p w:rsidR="00E86D47" w:rsidRDefault="00A90F5F" w:rsidP="00E86D47">
      <w:pPr>
        <w:rPr>
          <w:color w:val="000000"/>
        </w:rPr>
      </w:pPr>
      <w:r>
        <w:rPr>
          <w:rFonts w:hint="eastAsia"/>
          <w:noProof/>
          <w:color w:val="000000"/>
        </w:rPr>
        <w:drawing>
          <wp:inline distT="0" distB="0" distL="0" distR="0">
            <wp:extent cx="5486400" cy="26384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638425"/>
                    </a:xfrm>
                    <a:prstGeom prst="rect">
                      <a:avLst/>
                    </a:prstGeom>
                    <a:noFill/>
                    <a:ln>
                      <a:noFill/>
                    </a:ln>
                  </pic:spPr>
                </pic:pic>
              </a:graphicData>
            </a:graphic>
          </wp:inline>
        </w:drawing>
      </w:r>
    </w:p>
    <w:p w:rsidR="00762DDE" w:rsidRPr="00483AB6" w:rsidRDefault="00762DDE" w:rsidP="00E86D47">
      <w:pPr>
        <w:rPr>
          <w:color w:val="000000"/>
        </w:rPr>
      </w:pPr>
    </w:p>
    <w:tbl>
      <w:tblPr>
        <w:tblW w:w="8640" w:type="dxa"/>
        <w:tblInd w:w="108" w:type="dxa"/>
        <w:tblLayout w:type="fixed"/>
        <w:tblLook w:val="0000"/>
      </w:tblPr>
      <w:tblGrid>
        <w:gridCol w:w="2133"/>
        <w:gridCol w:w="6507"/>
      </w:tblGrid>
      <w:tr w:rsidR="00E86D47" w:rsidRPr="00483AB6" w:rsidTr="00572288">
        <w:trPr>
          <w:trHeight w:val="227"/>
        </w:trPr>
        <w:tc>
          <w:tcPr>
            <w:tcW w:w="2133" w:type="dxa"/>
            <w:tcBorders>
              <w:bottom w:val="single" w:sz="8" w:space="0" w:color="FFFFFF"/>
            </w:tcBorders>
            <w:shd w:val="clear" w:color="auto" w:fill="F2F2F2"/>
            <w:vAlign w:val="center"/>
          </w:tcPr>
          <w:p w:rsidR="00E86D47" w:rsidRPr="00483AB6" w:rsidRDefault="00E86D47" w:rsidP="00572288">
            <w:pPr>
              <w:snapToGrid w:val="0"/>
              <w:jc w:val="both"/>
              <w:rPr>
                <w:rFonts w:cs="Arial"/>
                <w:b/>
                <w:bCs/>
                <w:color w:val="000000"/>
                <w:szCs w:val="22"/>
              </w:rPr>
            </w:pPr>
            <w:r w:rsidRPr="00483AB6">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E86D47" w:rsidRPr="00483AB6" w:rsidRDefault="00E86D47" w:rsidP="00572288">
            <w:pPr>
              <w:snapToGrid w:val="0"/>
              <w:jc w:val="both"/>
              <w:rPr>
                <w:rFonts w:cs="Arial"/>
                <w:b/>
                <w:bCs/>
                <w:color w:val="000000"/>
                <w:szCs w:val="22"/>
              </w:rPr>
            </w:pPr>
            <w:r w:rsidRPr="00483AB6">
              <w:rPr>
                <w:rFonts w:cs="Arial"/>
                <w:b/>
                <w:bCs/>
                <w:color w:val="000000"/>
                <w:szCs w:val="22"/>
              </w:rPr>
              <w:t>Description</w:t>
            </w:r>
          </w:p>
        </w:tc>
      </w:tr>
      <w:tr w:rsidR="00E86D47" w:rsidRPr="00483AB6" w:rsidTr="00572288">
        <w:trPr>
          <w:trHeight w:val="463"/>
        </w:trPr>
        <w:tc>
          <w:tcPr>
            <w:tcW w:w="2133" w:type="dxa"/>
            <w:tcBorders>
              <w:bottom w:val="single" w:sz="8" w:space="0" w:color="FFFFFF"/>
            </w:tcBorders>
            <w:shd w:val="clear" w:color="auto" w:fill="D9D9D9"/>
            <w:vAlign w:val="center"/>
          </w:tcPr>
          <w:p w:rsidR="00E86D47" w:rsidRPr="00483AB6" w:rsidRDefault="00E86D47" w:rsidP="00572288">
            <w:pPr>
              <w:autoSpaceDE w:val="0"/>
              <w:autoSpaceDN w:val="0"/>
              <w:adjustRightInd w:val="0"/>
              <w:rPr>
                <w:color w:val="000000"/>
                <w:kern w:val="0"/>
              </w:rPr>
            </w:pPr>
            <w:r w:rsidRPr="00483AB6">
              <w:rPr>
                <w:rFonts w:hint="eastAsia"/>
                <w:color w:val="000000"/>
                <w:kern w:val="0"/>
              </w:rPr>
              <w:t>Profile</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572288">
            <w:pPr>
              <w:autoSpaceDE w:val="0"/>
              <w:autoSpaceDN w:val="0"/>
              <w:adjustRightInd w:val="0"/>
              <w:rPr>
                <w:color w:val="000000"/>
                <w:kern w:val="0"/>
              </w:rPr>
            </w:pPr>
            <w:r w:rsidRPr="00483AB6">
              <w:rPr>
                <w:rFonts w:hint="eastAsia"/>
                <w:color w:val="000000"/>
                <w:kern w:val="0"/>
              </w:rPr>
              <w:t>This field selects the profile which you want to activate on the ports.</w:t>
            </w:r>
          </w:p>
        </w:tc>
      </w:tr>
      <w:tr w:rsidR="00E86D47" w:rsidRPr="00483AB6" w:rsidTr="00572288">
        <w:trPr>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rFonts w:hint="eastAsia"/>
                <w:color w:val="000000"/>
              </w:rPr>
              <w:t>Activate IGMP Filtering on Ports</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572288">
            <w:pPr>
              <w:autoSpaceDE w:val="0"/>
              <w:autoSpaceDN w:val="0"/>
              <w:adjustRightInd w:val="0"/>
              <w:rPr>
                <w:color w:val="000000"/>
                <w:kern w:val="0"/>
              </w:rPr>
            </w:pPr>
            <w:r w:rsidRPr="00483AB6">
              <w:rPr>
                <w:rFonts w:hint="eastAsia"/>
                <w:color w:val="000000"/>
                <w:kern w:val="0"/>
              </w:rPr>
              <w:t>Selects the ports which you want to activate the IGMP Filtering profile.</w:t>
            </w:r>
          </w:p>
        </w:tc>
      </w:tr>
      <w:tr w:rsidR="00E86D47" w:rsidRPr="00483AB6" w:rsidTr="00572288">
        <w:trPr>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color w:val="000000"/>
              </w:rPr>
              <w:t>Apply</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9C389E">
            <w:pPr>
              <w:autoSpaceDE w:val="0"/>
              <w:spacing w:afterLines="50"/>
              <w:jc w:val="both"/>
              <w:rPr>
                <w:color w:val="000000"/>
                <w:lang w:bidi="th-TH"/>
              </w:rPr>
            </w:pPr>
            <w:r w:rsidRPr="00483AB6">
              <w:rPr>
                <w:color w:val="000000"/>
                <w:lang w:bidi="th-TH"/>
              </w:rPr>
              <w:t xml:space="preserve">Click Apply to </w:t>
            </w:r>
            <w:r w:rsidRPr="00483AB6">
              <w:rPr>
                <w:rFonts w:hint="eastAsia"/>
                <w:color w:val="000000"/>
                <w:lang w:bidi="th-TH"/>
              </w:rPr>
              <w:t xml:space="preserve">apply the </w:t>
            </w:r>
            <w:r w:rsidRPr="00483AB6">
              <w:rPr>
                <w:color w:val="000000"/>
                <w:lang w:bidi="th-TH"/>
              </w:rPr>
              <w:t>settings.</w:t>
            </w:r>
          </w:p>
        </w:tc>
      </w:tr>
      <w:tr w:rsidR="00E86D47" w:rsidRPr="00483AB6" w:rsidTr="00572288">
        <w:trPr>
          <w:trHeight w:val="463"/>
        </w:trPr>
        <w:tc>
          <w:tcPr>
            <w:tcW w:w="2133" w:type="dxa"/>
            <w:tcBorders>
              <w:bottom w:val="single" w:sz="8" w:space="0" w:color="FFFFFF"/>
            </w:tcBorders>
            <w:shd w:val="clear" w:color="auto" w:fill="D9D9D9"/>
            <w:vAlign w:val="center"/>
          </w:tcPr>
          <w:p w:rsidR="00E86D47" w:rsidRPr="00483AB6" w:rsidRDefault="00E86D47" w:rsidP="009C389E">
            <w:pPr>
              <w:spacing w:afterLines="50"/>
              <w:jc w:val="both"/>
              <w:rPr>
                <w:color w:val="000000"/>
              </w:rPr>
            </w:pPr>
            <w:r w:rsidRPr="00483AB6">
              <w:rPr>
                <w:color w:val="000000"/>
              </w:rPr>
              <w:t>Refresh</w:t>
            </w:r>
          </w:p>
        </w:tc>
        <w:tc>
          <w:tcPr>
            <w:tcW w:w="6507" w:type="dxa"/>
            <w:tcBorders>
              <w:left w:val="single" w:sz="8" w:space="0" w:color="FFFFFF"/>
              <w:bottom w:val="single" w:sz="8" w:space="0" w:color="FFFFFF"/>
            </w:tcBorders>
            <w:shd w:val="clear" w:color="auto" w:fill="D9D9D9"/>
            <w:vAlign w:val="center"/>
          </w:tcPr>
          <w:p w:rsidR="00E86D47" w:rsidRPr="00483AB6" w:rsidRDefault="00E86D47" w:rsidP="009C389E">
            <w:pPr>
              <w:autoSpaceDE w:val="0"/>
              <w:spacing w:afterLines="50"/>
              <w:jc w:val="both"/>
              <w:rPr>
                <w:color w:val="000000"/>
                <w:lang w:bidi="th-TH"/>
              </w:rPr>
            </w:pPr>
            <w:r w:rsidRPr="00483AB6">
              <w:rPr>
                <w:color w:val="000000"/>
                <w:lang w:bidi="th-TH"/>
              </w:rPr>
              <w:t>Click this to reset the fields to the last setting.</w:t>
            </w:r>
          </w:p>
        </w:tc>
      </w:tr>
    </w:tbl>
    <w:p w:rsidR="00E86D47" w:rsidRDefault="00E86D47" w:rsidP="00E86D47"/>
    <w:p w:rsidR="00265F18" w:rsidRDefault="00265F18" w:rsidP="00E86D47"/>
    <w:p w:rsidR="00032F8B" w:rsidRDefault="00032F8B" w:rsidP="00E86D47"/>
    <w:p w:rsidR="00032F8B" w:rsidRDefault="00032F8B" w:rsidP="00E86D47">
      <w:pPr>
        <w:pStyle w:val="Heading3"/>
        <w:ind w:leftChars="100" w:left="240" w:rightChars="100" w:right="240" w:firstLine="240"/>
        <w:jc w:val="both"/>
      </w:pPr>
      <w:bookmarkStart w:id="282" w:name="_Toc520743700"/>
      <w:r>
        <w:rPr>
          <w:rFonts w:hint="eastAsia"/>
        </w:rPr>
        <w:t>MVR</w:t>
      </w:r>
      <w:bookmarkEnd w:id="282"/>
    </w:p>
    <w:p w:rsidR="00032F8B" w:rsidRPr="00032F8B" w:rsidRDefault="00032F8B" w:rsidP="00032F8B">
      <w:pPr>
        <w:autoSpaceDE w:val="0"/>
        <w:autoSpaceDN w:val="0"/>
        <w:adjustRightInd w:val="0"/>
        <w:jc w:val="both"/>
        <w:rPr>
          <w:color w:val="000000"/>
          <w:kern w:val="0"/>
        </w:rPr>
      </w:pPr>
      <w:r w:rsidRPr="00032F8B">
        <w:rPr>
          <w:color w:val="000000"/>
          <w:kern w:val="0"/>
        </w:rPr>
        <w:t xml:space="preserve">MVR refers to </w:t>
      </w:r>
      <w:r w:rsidRPr="00032F8B">
        <w:rPr>
          <w:b/>
          <w:color w:val="000000"/>
          <w:kern w:val="0"/>
        </w:rPr>
        <w:t>Multicast VLAN Registration</w:t>
      </w:r>
      <w:r w:rsidRPr="00032F8B">
        <w:rPr>
          <w:color w:val="000000"/>
          <w:kern w:val="0"/>
        </w:rPr>
        <w:t xml:space="preserve"> that enables a media server totransmit multicast stream in a single multicast VLAN while clients receivingmulticast VLAN stream can reside in different VLANs. Clients in differentVLANs intend to join or leave the multicast group simply by sending the IGMPJoin/leave message to a </w:t>
      </w:r>
      <w:r w:rsidRPr="00032F8B">
        <w:rPr>
          <w:b/>
          <w:color w:val="000000"/>
          <w:kern w:val="0"/>
        </w:rPr>
        <w:t>receiver</w:t>
      </w:r>
      <w:r w:rsidRPr="00032F8B">
        <w:rPr>
          <w:color w:val="000000"/>
          <w:kern w:val="0"/>
        </w:rPr>
        <w:t xml:space="preserve"> port. The receiver port belonging to one ofthe multicast groups can receive multicast stream from media server. </w:t>
      </w:r>
      <w:r w:rsidRPr="00032F8B">
        <w:rPr>
          <w:rFonts w:hint="eastAsia"/>
          <w:color w:val="000000"/>
          <w:kern w:val="0"/>
        </w:rPr>
        <w:t>W</w:t>
      </w:r>
      <w:r w:rsidRPr="00032F8B">
        <w:rPr>
          <w:color w:val="000000"/>
          <w:kern w:val="0"/>
        </w:rPr>
        <w:t xml:space="preserve">ithout support of MVR, the Multicast stream from media server andsubscriber must reside in the same VLAN. </w:t>
      </w:r>
    </w:p>
    <w:p w:rsidR="00032F8B" w:rsidRPr="00032F8B" w:rsidRDefault="00032F8B" w:rsidP="00032F8B">
      <w:pPr>
        <w:rPr>
          <w:color w:val="000000"/>
        </w:rPr>
      </w:pPr>
    </w:p>
    <w:p w:rsidR="00032F8B" w:rsidRPr="00032F8B" w:rsidRDefault="00032F8B" w:rsidP="00032F8B">
      <w:pPr>
        <w:numPr>
          <w:ilvl w:val="0"/>
          <w:numId w:val="14"/>
        </w:numPr>
        <w:rPr>
          <w:color w:val="000000"/>
        </w:rPr>
      </w:pPr>
      <w:r w:rsidRPr="00032F8B">
        <w:rPr>
          <w:rFonts w:hint="eastAsia"/>
          <w:color w:val="000000"/>
        </w:rPr>
        <w:t>Source ports</w:t>
      </w:r>
      <w:r w:rsidRPr="00032F8B">
        <w:rPr>
          <w:rFonts w:hint="eastAsia"/>
          <w:color w:val="000000"/>
        </w:rPr>
        <w:tab/>
        <w:t>: The Stream source ports.</w:t>
      </w:r>
    </w:p>
    <w:p w:rsidR="00032F8B" w:rsidRPr="00032F8B" w:rsidRDefault="00032F8B" w:rsidP="00032F8B">
      <w:pPr>
        <w:numPr>
          <w:ilvl w:val="0"/>
          <w:numId w:val="14"/>
        </w:numPr>
        <w:rPr>
          <w:color w:val="000000"/>
        </w:rPr>
      </w:pPr>
      <w:r w:rsidRPr="00032F8B">
        <w:rPr>
          <w:rFonts w:hint="eastAsia"/>
          <w:color w:val="000000"/>
        </w:rPr>
        <w:t>Receiver ports</w:t>
      </w:r>
      <w:r w:rsidRPr="00032F8B">
        <w:rPr>
          <w:rFonts w:hint="eastAsia"/>
          <w:color w:val="000000"/>
        </w:rPr>
        <w:tab/>
        <w:t>: The Client ports.</w:t>
      </w:r>
    </w:p>
    <w:p w:rsidR="00032F8B" w:rsidRPr="00032F8B" w:rsidRDefault="00032F8B" w:rsidP="00032F8B">
      <w:pPr>
        <w:numPr>
          <w:ilvl w:val="0"/>
          <w:numId w:val="14"/>
        </w:numPr>
        <w:rPr>
          <w:color w:val="000000"/>
        </w:rPr>
      </w:pPr>
      <w:r w:rsidRPr="00032F8B">
        <w:rPr>
          <w:rFonts w:hint="eastAsia"/>
          <w:color w:val="000000"/>
        </w:rPr>
        <w:t>Tagged ports</w:t>
      </w:r>
      <w:r w:rsidRPr="00032F8B">
        <w:rPr>
          <w:rFonts w:hint="eastAsia"/>
          <w:color w:val="000000"/>
        </w:rPr>
        <w:tab/>
        <w:t>: Configure the tagged ports for source ports or receiver ports.</w:t>
      </w:r>
    </w:p>
    <w:p w:rsidR="00032F8B" w:rsidRPr="00032F8B" w:rsidRDefault="00032F8B" w:rsidP="00032F8B">
      <w:pPr>
        <w:rPr>
          <w:color w:val="000000"/>
        </w:rPr>
      </w:pPr>
    </w:p>
    <w:p w:rsidR="00032F8B" w:rsidRPr="00032F8B" w:rsidRDefault="00032F8B" w:rsidP="00032F8B">
      <w:pPr>
        <w:rPr>
          <w:b/>
        </w:rPr>
      </w:pPr>
      <w:bookmarkStart w:id="283" w:name="_Toc285534126"/>
      <w:bookmarkStart w:id="284" w:name="_Toc287614745"/>
      <w:bookmarkStart w:id="285" w:name="_Toc289949766"/>
      <w:bookmarkStart w:id="286" w:name="_Toc290019611"/>
      <w:r w:rsidRPr="00032F8B">
        <w:rPr>
          <w:rFonts w:hint="eastAsia"/>
          <w:b/>
        </w:rPr>
        <w:t>MVR Mode</w:t>
      </w:r>
      <w:bookmarkEnd w:id="283"/>
      <w:bookmarkEnd w:id="284"/>
      <w:bookmarkEnd w:id="285"/>
      <w:bookmarkEnd w:id="286"/>
    </w:p>
    <w:p w:rsidR="00032F8B" w:rsidRPr="00032F8B" w:rsidRDefault="00032F8B" w:rsidP="00032F8B">
      <w:pPr>
        <w:rPr>
          <w:color w:val="000000"/>
        </w:rPr>
      </w:pPr>
    </w:p>
    <w:p w:rsidR="00032F8B" w:rsidRPr="00032F8B" w:rsidRDefault="00032F8B" w:rsidP="00B87456">
      <w:pPr>
        <w:numPr>
          <w:ilvl w:val="0"/>
          <w:numId w:val="69"/>
        </w:numPr>
        <w:autoSpaceDE w:val="0"/>
        <w:autoSpaceDN w:val="0"/>
        <w:adjustRightInd w:val="0"/>
        <w:rPr>
          <w:b/>
          <w:bCs/>
          <w:color w:val="000000"/>
          <w:kern w:val="0"/>
        </w:rPr>
      </w:pPr>
      <w:r w:rsidRPr="00032F8B">
        <w:rPr>
          <w:b/>
          <w:bCs/>
          <w:color w:val="000000"/>
          <w:kern w:val="0"/>
        </w:rPr>
        <w:t>Dynamic Mode</w:t>
      </w:r>
      <w:r w:rsidRPr="00032F8B">
        <w:rPr>
          <w:rFonts w:hint="eastAsia"/>
          <w:b/>
          <w:bCs/>
          <w:color w:val="000000"/>
          <w:kern w:val="0"/>
        </w:rPr>
        <w:t>:</w:t>
      </w:r>
    </w:p>
    <w:p w:rsidR="00032F8B" w:rsidRPr="00032F8B" w:rsidRDefault="00032F8B" w:rsidP="00EA72AA">
      <w:pPr>
        <w:autoSpaceDE w:val="0"/>
        <w:autoSpaceDN w:val="0"/>
        <w:adjustRightInd w:val="0"/>
        <w:ind w:left="480"/>
        <w:jc w:val="both"/>
        <w:rPr>
          <w:color w:val="000000"/>
          <w:kern w:val="0"/>
        </w:rPr>
      </w:pPr>
      <w:r w:rsidRPr="00032F8B">
        <w:rPr>
          <w:color w:val="000000"/>
          <w:kern w:val="0"/>
        </w:rPr>
        <w:t xml:space="preserve">If we select the dynamic mode in MVR setting, IGMP report messagetransmitted </w:t>
      </w:r>
      <w:r w:rsidRPr="00032F8B">
        <w:rPr>
          <w:color w:val="000000"/>
          <w:kern w:val="0"/>
        </w:rPr>
        <w:lastRenderedPageBreak/>
        <w:t>from the receiver port will be forwarded to a multicast routerthrough its source port. Multicast router knows which multicast groups exist onwhich interface dynamically.</w:t>
      </w:r>
    </w:p>
    <w:p w:rsidR="00032F8B" w:rsidRPr="00032F8B" w:rsidRDefault="00032F8B" w:rsidP="00032F8B">
      <w:pPr>
        <w:autoSpaceDE w:val="0"/>
        <w:autoSpaceDN w:val="0"/>
        <w:adjustRightInd w:val="0"/>
        <w:rPr>
          <w:color w:val="000000"/>
          <w:kern w:val="0"/>
        </w:rPr>
      </w:pPr>
    </w:p>
    <w:p w:rsidR="00032F8B" w:rsidRPr="00032F8B" w:rsidRDefault="00032F8B" w:rsidP="00B87456">
      <w:pPr>
        <w:numPr>
          <w:ilvl w:val="0"/>
          <w:numId w:val="69"/>
        </w:numPr>
        <w:autoSpaceDE w:val="0"/>
        <w:autoSpaceDN w:val="0"/>
        <w:adjustRightInd w:val="0"/>
        <w:rPr>
          <w:b/>
          <w:bCs/>
          <w:color w:val="000000"/>
          <w:kern w:val="0"/>
        </w:rPr>
      </w:pPr>
      <w:r w:rsidRPr="00032F8B">
        <w:rPr>
          <w:b/>
          <w:bCs/>
          <w:color w:val="000000"/>
          <w:kern w:val="0"/>
        </w:rPr>
        <w:t>Compatible mode</w:t>
      </w:r>
      <w:r w:rsidRPr="00032F8B">
        <w:rPr>
          <w:rFonts w:hint="eastAsia"/>
          <w:b/>
          <w:bCs/>
          <w:color w:val="000000"/>
          <w:kern w:val="0"/>
        </w:rPr>
        <w:t>:</w:t>
      </w:r>
    </w:p>
    <w:p w:rsidR="00032F8B" w:rsidRPr="00032F8B" w:rsidRDefault="00032F8B" w:rsidP="00EA72AA">
      <w:pPr>
        <w:autoSpaceDE w:val="0"/>
        <w:autoSpaceDN w:val="0"/>
        <w:adjustRightInd w:val="0"/>
        <w:ind w:left="480"/>
        <w:jc w:val="both"/>
        <w:rPr>
          <w:color w:val="000000"/>
          <w:kern w:val="0"/>
        </w:rPr>
      </w:pPr>
      <w:r w:rsidRPr="00032F8B">
        <w:rPr>
          <w:color w:val="000000"/>
          <w:kern w:val="0"/>
        </w:rPr>
        <w:t>If we select the dynamic mode in MVR setting, IGMP report messagetransmitted from the receiver port will not be transmitted to a multicast router.</w:t>
      </w:r>
    </w:p>
    <w:p w:rsidR="00032F8B" w:rsidRPr="00032F8B" w:rsidRDefault="00032F8B" w:rsidP="00032F8B">
      <w:pPr>
        <w:autoSpaceDE w:val="0"/>
        <w:autoSpaceDN w:val="0"/>
        <w:adjustRightInd w:val="0"/>
        <w:ind w:firstLine="480"/>
        <w:rPr>
          <w:color w:val="000000"/>
          <w:kern w:val="0"/>
        </w:rPr>
      </w:pPr>
    </w:p>
    <w:p w:rsidR="00032F8B" w:rsidRPr="00032F8B" w:rsidRDefault="00032F8B" w:rsidP="00032F8B">
      <w:pPr>
        <w:rPr>
          <w:color w:val="000000"/>
          <w:kern w:val="0"/>
        </w:rPr>
      </w:pPr>
      <w:r w:rsidRPr="00032F8B">
        <w:rPr>
          <w:color w:val="000000"/>
          <w:kern w:val="0"/>
        </w:rPr>
        <w:t>Multicast router must be statically configured.</w:t>
      </w:r>
    </w:p>
    <w:p w:rsidR="00032F8B" w:rsidRPr="00032F8B" w:rsidRDefault="00032F8B" w:rsidP="00032F8B">
      <w:pPr>
        <w:rPr>
          <w:color w:val="000000"/>
        </w:rPr>
      </w:pPr>
    </w:p>
    <w:p w:rsidR="00032F8B" w:rsidRPr="00032F8B" w:rsidRDefault="00032F8B" w:rsidP="00032F8B">
      <w:pPr>
        <w:rPr>
          <w:b/>
        </w:rPr>
      </w:pPr>
      <w:bookmarkStart w:id="287" w:name="_Toc255380471"/>
      <w:bookmarkStart w:id="288" w:name="_Toc285534127"/>
      <w:bookmarkStart w:id="289" w:name="_Toc287614746"/>
      <w:bookmarkStart w:id="290" w:name="_Toc289949767"/>
      <w:bookmarkStart w:id="291" w:name="_Toc290019612"/>
      <w:r w:rsidRPr="00032F8B">
        <w:rPr>
          <w:b/>
        </w:rPr>
        <w:t>Operation Mode</w:t>
      </w:r>
      <w:bookmarkEnd w:id="287"/>
      <w:bookmarkEnd w:id="288"/>
      <w:bookmarkEnd w:id="289"/>
      <w:bookmarkEnd w:id="290"/>
      <w:bookmarkEnd w:id="291"/>
    </w:p>
    <w:p w:rsidR="00032F8B" w:rsidRPr="00032F8B" w:rsidRDefault="00032F8B" w:rsidP="00032F8B">
      <w:pPr>
        <w:rPr>
          <w:color w:val="000000"/>
        </w:rPr>
      </w:pPr>
    </w:p>
    <w:p w:rsidR="00032F8B" w:rsidRPr="00032F8B" w:rsidRDefault="00032F8B" w:rsidP="00B87456">
      <w:pPr>
        <w:numPr>
          <w:ilvl w:val="0"/>
          <w:numId w:val="69"/>
        </w:numPr>
        <w:autoSpaceDE w:val="0"/>
        <w:autoSpaceDN w:val="0"/>
        <w:adjustRightInd w:val="0"/>
        <w:rPr>
          <w:b/>
          <w:bCs/>
          <w:color w:val="000000"/>
          <w:kern w:val="0"/>
        </w:rPr>
      </w:pPr>
      <w:r w:rsidRPr="00032F8B">
        <w:rPr>
          <w:b/>
          <w:bCs/>
          <w:color w:val="000000"/>
          <w:kern w:val="0"/>
        </w:rPr>
        <w:t>Join Operation</w:t>
      </w:r>
      <w:r w:rsidRPr="00032F8B">
        <w:rPr>
          <w:rFonts w:hint="eastAsia"/>
          <w:b/>
          <w:bCs/>
          <w:color w:val="000000"/>
          <w:kern w:val="0"/>
        </w:rPr>
        <w:t>:</w:t>
      </w:r>
    </w:p>
    <w:p w:rsidR="00032F8B" w:rsidRDefault="00032F8B" w:rsidP="00EA72AA">
      <w:pPr>
        <w:autoSpaceDE w:val="0"/>
        <w:autoSpaceDN w:val="0"/>
        <w:adjustRightInd w:val="0"/>
        <w:ind w:left="480"/>
        <w:jc w:val="both"/>
        <w:rPr>
          <w:color w:val="000000"/>
          <w:kern w:val="0"/>
        </w:rPr>
      </w:pPr>
      <w:r w:rsidRPr="00032F8B">
        <w:rPr>
          <w:color w:val="000000"/>
          <w:kern w:val="0"/>
        </w:rPr>
        <w:t>A subscriber sends an IGMP report message to the switch to join theappropriate multicast. The next depends on whether the IGMP reportmatches the switch configured multicast MAC address. If it matches,the switch CPU modifies the hardware address table to include thisreceiver port and VLAN as a forwarding destination of MVLAN.</w:t>
      </w:r>
    </w:p>
    <w:p w:rsidR="00032F8B" w:rsidRPr="00032F8B" w:rsidRDefault="00032F8B" w:rsidP="00B87456">
      <w:pPr>
        <w:numPr>
          <w:ilvl w:val="0"/>
          <w:numId w:val="69"/>
        </w:numPr>
        <w:autoSpaceDE w:val="0"/>
        <w:autoSpaceDN w:val="0"/>
        <w:adjustRightInd w:val="0"/>
        <w:jc w:val="both"/>
        <w:rPr>
          <w:b/>
          <w:bCs/>
          <w:color w:val="000000"/>
          <w:kern w:val="0"/>
        </w:rPr>
      </w:pPr>
      <w:r w:rsidRPr="00032F8B">
        <w:rPr>
          <w:b/>
          <w:bCs/>
          <w:color w:val="000000"/>
          <w:kern w:val="0"/>
        </w:rPr>
        <w:t>Leave Operation</w:t>
      </w:r>
      <w:r w:rsidRPr="00032F8B">
        <w:rPr>
          <w:rFonts w:hint="eastAsia"/>
          <w:b/>
          <w:bCs/>
          <w:color w:val="000000"/>
          <w:kern w:val="0"/>
        </w:rPr>
        <w:t>:</w:t>
      </w:r>
    </w:p>
    <w:p w:rsidR="00032F8B" w:rsidRPr="00032F8B" w:rsidRDefault="00032F8B" w:rsidP="00EA72AA">
      <w:pPr>
        <w:autoSpaceDE w:val="0"/>
        <w:autoSpaceDN w:val="0"/>
        <w:adjustRightInd w:val="0"/>
        <w:ind w:left="480"/>
        <w:jc w:val="both"/>
        <w:rPr>
          <w:color w:val="000000"/>
          <w:kern w:val="0"/>
        </w:rPr>
      </w:pPr>
      <w:r w:rsidRPr="00032F8B">
        <w:rPr>
          <w:color w:val="000000"/>
          <w:kern w:val="0"/>
        </w:rPr>
        <w:t>Subscriber sends an IGMP leave message to the switch to leave themulticast. The switch CPU sends an IGMP group-specific querythrough the receiver port VLAN. If there is another subscriber in theVLAN, subscriber must respond within the max response time. Ifthere is no subscriber, the switch would eliminate this receiver port.</w:t>
      </w:r>
    </w:p>
    <w:p w:rsidR="00032F8B" w:rsidRPr="00032F8B" w:rsidRDefault="00032F8B" w:rsidP="00EA72AA">
      <w:pPr>
        <w:autoSpaceDE w:val="0"/>
        <w:autoSpaceDN w:val="0"/>
        <w:adjustRightInd w:val="0"/>
        <w:ind w:firstLine="480"/>
        <w:jc w:val="both"/>
        <w:rPr>
          <w:color w:val="000000"/>
          <w:kern w:val="0"/>
        </w:rPr>
      </w:pPr>
    </w:p>
    <w:p w:rsidR="00032F8B" w:rsidRPr="00032F8B" w:rsidRDefault="00032F8B" w:rsidP="00B87456">
      <w:pPr>
        <w:numPr>
          <w:ilvl w:val="0"/>
          <w:numId w:val="69"/>
        </w:numPr>
        <w:autoSpaceDE w:val="0"/>
        <w:autoSpaceDN w:val="0"/>
        <w:adjustRightInd w:val="0"/>
        <w:jc w:val="both"/>
        <w:rPr>
          <w:b/>
          <w:bCs/>
          <w:color w:val="000000"/>
          <w:kern w:val="0"/>
        </w:rPr>
      </w:pPr>
      <w:r w:rsidRPr="00032F8B">
        <w:rPr>
          <w:b/>
          <w:bCs/>
          <w:color w:val="000000"/>
          <w:kern w:val="0"/>
        </w:rPr>
        <w:t>Immediate Leave Operation</w:t>
      </w:r>
      <w:r w:rsidRPr="00032F8B">
        <w:rPr>
          <w:rFonts w:hint="eastAsia"/>
          <w:b/>
          <w:bCs/>
          <w:color w:val="000000"/>
          <w:kern w:val="0"/>
        </w:rPr>
        <w:t>:</w:t>
      </w:r>
    </w:p>
    <w:p w:rsidR="00032F8B" w:rsidRPr="00032F8B" w:rsidRDefault="00032F8B" w:rsidP="00EA72AA">
      <w:pPr>
        <w:autoSpaceDE w:val="0"/>
        <w:autoSpaceDN w:val="0"/>
        <w:adjustRightInd w:val="0"/>
        <w:ind w:left="480"/>
        <w:jc w:val="both"/>
        <w:rPr>
          <w:color w:val="000000"/>
        </w:rPr>
      </w:pPr>
      <w:r w:rsidRPr="00032F8B">
        <w:rPr>
          <w:color w:val="000000"/>
          <w:kern w:val="0"/>
        </w:rPr>
        <w:t>Subscriber sends an IGMP leave message to the switch to leave themulticast. Subscribers do not need to wait for the switch CPU to sendan IGMP group-specific query through the receiver port VLAN. Theswitch will immediately eliminate this receiver port.</w:t>
      </w:r>
    </w:p>
    <w:p w:rsidR="00032F8B" w:rsidRPr="00032F8B" w:rsidRDefault="00032F8B" w:rsidP="00032F8B">
      <w:pPr>
        <w:rPr>
          <w:color w:val="000000"/>
        </w:rPr>
      </w:pPr>
    </w:p>
    <w:p w:rsidR="00032F8B" w:rsidRPr="00032F8B" w:rsidRDefault="00032F8B" w:rsidP="00032F8B">
      <w:pPr>
        <w:rPr>
          <w:b/>
          <w:color w:val="000000"/>
        </w:rPr>
      </w:pPr>
      <w:r w:rsidRPr="00032F8B">
        <w:rPr>
          <w:rFonts w:hint="eastAsia"/>
          <w:b/>
          <w:color w:val="000000"/>
        </w:rPr>
        <w:t>Figure-1:</w:t>
      </w:r>
    </w:p>
    <w:p w:rsidR="00032F8B" w:rsidRPr="00032F8B" w:rsidRDefault="00032F8B" w:rsidP="00032F8B">
      <w:pPr>
        <w:rPr>
          <w:color w:val="000000"/>
        </w:rPr>
      </w:pPr>
      <w:r w:rsidRPr="00032F8B">
        <w:rPr>
          <w:rFonts w:hint="eastAsia"/>
          <w:color w:val="000000"/>
        </w:rPr>
        <w:t xml:space="preserve">          MOD Without MVR</w:t>
      </w:r>
    </w:p>
    <w:p w:rsidR="00032F8B" w:rsidRPr="00032F8B" w:rsidRDefault="004135CF" w:rsidP="00032F8B">
      <w:pPr>
        <w:ind w:firstLineChars="350" w:firstLine="840"/>
        <w:rPr>
          <w:color w:val="000000"/>
        </w:rPr>
      </w:pPr>
      <w:r w:rsidRPr="004135CF">
        <w:rPr>
          <w:noProof/>
          <w:color w:val="000000"/>
          <w:lang w:val="en-IN" w:eastAsia="en-IN"/>
        </w:rPr>
        <w:pict>
          <v:line id="Straight Connector 217" o:spid="_x0000_s1089" style="position:absolute;left:0;text-align:left;z-index:251683840;visibility:visible" from="90pt,57.4pt" to="13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3M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9oCR&#10;Ij00aectEW3nUaWVAgm1RcELWg3GFZBSqa0N1dKT2pknTb85pHTVEdXyyPnlbAAmCxnJm5SwcQZu&#10;3A+fNYMYcvA6CndqbB8gQRJ0iv053/vDTx5ROJw+ZNMUukhvroQUtzxjnf/EdY+CUWIpVFCOFOT4&#10;5HzgQYpbSDhWeiOkjN2XCg0lXkwn05jgtBQsOEOYs+2+khYdSZif+ItFged1mNUHxSJYxwlbX21P&#10;hAQb+aiGtwL0kRyH23rOMJIcnkywLvSkCjdCrUD4al1G6PsiXazn63k+yiez9ShP63r0cVPlo9km&#10;e5jWH+qqqrMfgXyWF51gjKvA/zbOWf5343J9WJdBvA/0XajkLXpUFMje/iPp2OzQ38uk7DU7b22o&#10;LvQdJjgGX19beCKv9zHq1zdh9RMAAP//AwBQSwMEFAAGAAgAAAAhAIdU7KjdAAAACwEAAA8AAABk&#10;cnMvZG93bnJldi54bWxMT01Lw0AQvQv+h2UEb3aTIhpiNkUK9dKq9APR2zY7JqHZ2bC7aeO/dwqC&#10;vc374M17xWy0nTiiD60jBekkAYFUOdNSrWC3XdxlIELUZHTnCBX8YIBZeX1V6Ny4E63xuIm14BAK&#10;uVbQxNjnUoaqQavDxPVIrH07b3Vk6GtpvD5xuO3kNEkepNUt8YdG9zhvsDpsBqtgvVoss4/lMFb+&#10;6yV9276vXj9DptTtzfj8BCLiGP/NcK7P1aHkTns3kAmiY5wlvCXykd7zBnZMH8/M/o+RZSEvN5S/&#10;AAAA//8DAFBLAQItABQABgAIAAAAIQC2gziS/gAAAOEBAAATAAAAAAAAAAAAAAAAAAAAAABbQ29u&#10;dGVudF9UeXBlc10ueG1sUEsBAi0AFAAGAAgAAAAhADj9If/WAAAAlAEAAAsAAAAAAAAAAAAAAAAA&#10;LwEAAF9yZWxzLy5yZWxzUEsBAi0AFAAGAAgAAAAhAMKo/cw0AgAAWwQAAA4AAAAAAAAAAAAAAAAA&#10;LgIAAGRycy9lMm9Eb2MueG1sUEsBAi0AFAAGAAgAAAAhAIdU7KjdAAAACwEAAA8AAAAAAAAAAAAA&#10;AAAAjgQAAGRycy9kb3ducmV2LnhtbFBLBQYAAAAABAAEAPMAAACYBQAAAAA=&#10;">
            <v:stroke endarrow="block"/>
          </v:line>
        </w:pict>
      </w:r>
      <w:r w:rsidRPr="004135CF">
        <w:rPr>
          <w:noProof/>
          <w:color w:val="000000"/>
          <w:lang w:val="en-IN" w:eastAsia="en-IN"/>
        </w:rPr>
        <w:pict>
          <v:line id="Straight Connector 216" o:spid="_x0000_s1088" style="position:absolute;left:0;text-align:left;z-index:251682816;visibility:visible" from="90pt,48.4pt" to="13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Ge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NsNI&#10;kR6atPOWiLbzqNJKgYTaouAFrQbjCkip1NaGaulJ7cyTpt8cUrrqiGp55PxyNgCThYzkTUrYOAM3&#10;7ofPmkEMOXgdhTs1tg+QIAk6xf6c7/3hJ48oHE4fsmkKXaQ3V0KKW56xzn/iukfBKLEUKihHCnJ8&#10;cj7wIMUtJBwrvRFSxu5LhYYSL6aTaUxwWgoWnCHM2XZfSYuOJMxP/MWiwPM6zOqDYhGs44Str7Yn&#10;QoKNfFTDWwH6SI7DbT1nGEkOTyZYF3pShRuhViB8tS4j9H2RLtbz9Twf5ZPZepSndT36uKny0WyT&#10;PUzrD3VV1dmPQD7Li04wxlXgfxvnLP+7cbk+rMsg3gf6LlTyFj0qCmRv/5F0bHbo72VS9pqdtzZU&#10;F/oOExyDr68tPJHX+xj165uw+gkAAP//AwBQSwMEFAAGAAgAAAAhABP2LjneAAAACQEAAA8AAABk&#10;cnMvZG93bnJldi54bWxMj0FPwkAQhe8k/ofNmHiDLRyw1m6JMcELqAGMkdvSHdrG7myzu4X67x3C&#10;QY/vzcub9+WLwbbihD40jhRMJwkIpNKZhioFH7vlOAURoiajW0eo4AcDLIqbUa4z4860wdM2VoJL&#10;KGRaQR1jl0kZyhqtDhPXIfHt6LzVkaWvpPH6zOW2lbMkmUurG+IPte7wucbye9tbBZv1cpV+rvqh&#10;9PuX6dvuff36FVKl7m6Hp0cQEYf4F4bLfJ4OBW86uJ5MEC3rNGGWqOBhzggcmN1fjMPVkEUu/xMU&#10;vwAAAP//AwBQSwECLQAUAAYACAAAACEAtoM4kv4AAADhAQAAEwAAAAAAAAAAAAAAAAAAAAAAW0Nv&#10;bnRlbnRfVHlwZXNdLnhtbFBLAQItABQABgAIAAAAIQA4/SH/1gAAAJQBAAALAAAAAAAAAAAAAAAA&#10;AC8BAABfcmVscy8ucmVsc1BLAQItABQABgAIAAAAIQAWjNGeNAIAAFsEAAAOAAAAAAAAAAAAAAAA&#10;AC4CAABkcnMvZTJvRG9jLnhtbFBLAQItABQABgAIAAAAIQAT9i453gAAAAkBAAAPAAAAAAAAAAAA&#10;AAAAAI4EAABkcnMvZG93bnJldi54bWxQSwUGAAAAAAQABADzAAAAmQUAAAAA&#10;">
            <v:stroke endarrow="block"/>
          </v:line>
        </w:pict>
      </w:r>
      <w:r w:rsidRPr="004135CF">
        <w:rPr>
          <w:noProof/>
          <w:color w:val="000000"/>
          <w:lang w:val="en-IN" w:eastAsia="en-IN"/>
        </w:rPr>
        <w:pict>
          <v:line id="Straight Connector 215" o:spid="_x0000_s1087" style="position:absolute;left:0;text-align:left;z-index:251681792;visibility:visible" from="90pt,39.4pt" to="13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Vo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NsVI&#10;kR6atPOWiLbzqNJKgYTaouAFrQbjCkip1NaGaulJ7cyTpt8cUrrqiGp55PxyNgCThYzkTUrYOAM3&#10;7ofPmkEMOXgdhTs1tg+QIAk6xf6c7/3hJ48oHE4fsmkKXaQ3V0KKW56xzn/iukfBKLEUKihHCnJ8&#10;cj7wIMUtJBwrvRFSxu5LhYYSL6aTaUxwWgoWnCHM2XZfSYuOJMxP/MWiwPM6zOqDYhGs44Str7Yn&#10;QoKNfFTDWwH6SI7DbT1nGEkOTyZYF3pShRuhViB8tS4j9H2RLtbz9Twf5ZPZepSndT36uKny0WyT&#10;PUzrD3VV1dmPQD7Li04wxlXgfxvnLP+7cbk+rMsg3gf6LlTyFj0qCmRv/5F0bHbo72VS9pqdtzZU&#10;F/oOExyDr68tPJHX+xj165uw+gkAAP//AwBQSwMEFAAGAAgAAAAhACKYzLfdAAAACQEAAA8AAABk&#10;cnMvZG93bnJldi54bWxMj8FOwzAQRO9I/IO1SNyo0x6olcapEFK5tIDaIlRubrwkEfE6sp02/D1b&#10;cYDjzI5m5xXL0XXihCG2njRMJxkIpMrblmoNb/vVnQIRkyFrOk+o4RsjLMvrq8Lk1p9pi6ddqgWX&#10;UMyNhialPpcyVg06Eye+R+Lbpw/OJJahljaYM5e7Ts6y7F460xJ/aEyPjw1WX7vBadhuVmv1vh7G&#10;Knw8TV/2r5vnQ1Ra396MDwsQCcf0F4bLfJ4OJW86+oFsFB1rlTFL0jBXjMCB2fxiHH8NWRbyP0H5&#10;AwAA//8DAFBLAQItABQABgAIAAAAIQC2gziS/gAAAOEBAAATAAAAAAAAAAAAAAAAAAAAAABbQ29u&#10;dGVudF9UeXBlc10ueG1sUEsBAi0AFAAGAAgAAAAhADj9If/WAAAAlAEAAAsAAAAAAAAAAAAAAAAA&#10;LwEAAF9yZWxzLy5yZWxzUEsBAi0AFAAGAAgAAAAhAGrhpWg0AgAAWwQAAA4AAAAAAAAAAAAAAAAA&#10;LgIAAGRycy9lMm9Eb2MueG1sUEsBAi0AFAAGAAgAAAAhACKYzLfdAAAACQEAAA8AAAAAAAAAAAAA&#10;AAAAjgQAAGRycy9kb3ducmV2LnhtbFBLBQYAAAAABAAEAPMAAACYBQAAAAA=&#10;">
            <v:stroke endarrow="block"/>
          </v:line>
        </w:pict>
      </w:r>
      <w:r w:rsidRPr="004135CF">
        <w:rPr>
          <w:noProof/>
          <w:color w:val="000000"/>
          <w:lang w:val="en-IN" w:eastAsia="en-IN"/>
        </w:rPr>
        <w:pict>
          <v:line id="Straight Connector 214" o:spid="_x0000_s1086" style="position:absolute;left:0;text-align:left;z-index:251680768;visibility:visible" from="90pt,30.4pt" to="13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6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lmOk&#10;SA9N2nlLRNt5VGmlQEJtUfCCVoNxBaRUamtDtfSkduZJ028OKV11RLU8cn45G4DJQkbyJiVsnIEb&#10;98NnzSCGHLyOwp0a2wdIkASdYn/O9/7wk0cUDqcP2TSFLtKbKyHFLc9Y5z9x3aNglFgKFZQjBTk+&#10;OR94kOIWEo6V3ggpY/elQkOJF9PJNCY4LQULzhDmbLuvpEVHEuYn/mJR4HkdZvVBsQjWccLWV9sT&#10;IcFGPqrhrQB9JMfhtp4zjCSHJxOsCz2pwo1QKxC+WpcR+r5IF+v5ep6P8slsPcrTuh593FT5aLbJ&#10;Hqb1h7qq6uxHIJ/lRScY4yrwv41zlv/duFwf1mUQ7wN9Fyp5ix4VBbK3/0g6Njv09zIpe83OWxuq&#10;C32HCY7B19cWnsjrfYz69U1Y/QQAAP//AwBQSwMEFAAGAAgAAAAhAJKd4+TdAAAACQEAAA8AAABk&#10;cnMvZG93bnJldi54bWxMj8FOwzAQRO9I/IO1SNyo3R5KFOJUCKlcWqjaIgQ3N16SiHgd2U4b/r5b&#10;cYDjzI5m5xWL0XXiiCG2njRMJwoEUuVtS7WGt/3yLgMRkyFrOk+o4QcjLMrrq8Lk1p9oi8ddqgWX&#10;UMyNhialPpcyVg06Eye+R+Lblw/OJJahljaYE5e7Ts6UmktnWuIPjenxqcHqezc4Ddv1cpW9r4ax&#10;Cp/P09f9Zv3yETOtb2/GxwcQCcf0F4bLfJ4OJW86+IFsFB3rTDFL0jBXjMCB2f3FOPwasizkf4Ly&#10;DAAA//8DAFBLAQItABQABgAIAAAAIQC2gziS/gAAAOEBAAATAAAAAAAAAAAAAAAAAAAAAABbQ29u&#10;dGVudF9UeXBlc10ueG1sUEsBAi0AFAAGAAgAAAAhADj9If/WAAAAlAEAAAsAAAAAAAAAAAAAAAAA&#10;LwEAAF9yZWxzLy5yZWxzUEsBAi0AFAAGAAgAAAAhAL7FiTo0AgAAWwQAAA4AAAAAAAAAAAAAAAAA&#10;LgIAAGRycy9lMm9Eb2MueG1sUEsBAi0AFAAGAAgAAAAhAJKd4+TdAAAACQEAAA8AAAAAAAAAAAAA&#10;AAAAjgQAAGRycy9kb3ducmV2LnhtbFBLBQYAAAAABAAEAPMAAACYBQAAAAA=&#10;">
            <v:stroke endarrow="block"/>
          </v:line>
        </w:pict>
      </w:r>
      <w:r w:rsidRPr="004135CF">
        <w:rPr>
          <w:noProof/>
          <w:color w:val="000000"/>
          <w:lang w:val="en-IN" w:eastAsia="en-IN"/>
        </w:rPr>
        <w:pict>
          <v:line id="Straight Connector 213" o:spid="_x0000_s1085" style="position:absolute;left:0;text-align:left;z-index:251679744;visibility:visible" from="90pt,21.4pt" to="1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xf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7AEj&#10;RXpo0s5bItrOo0orBRJqi4IXtBqMKyClUlsbqqUntTPPmn5zSOmqI6rlkfPL2QBMFjKSNylh4wzc&#10;uB8+aQYx5OB1FO7U2D5AgiToFPtzvveHnzyicDh9zKYpdJHeXAkpbnnGOv+R6x4Fo8RSqKAcKcjx&#10;2fnAgxS3kHCs9EZIGbsvFRpKvJhOpjHBaSlYcIYwZ9t9JS06kjA/8ReLAs/rMKsPikWwjhO2vtqe&#10;CAk28lENbwXoIzkOt/WcYSQ5PJlgXehJFW6EWoHw1bqM0PdFuljP1/N8lE9m61Ge1vXow6bKR7NN&#10;9jitH+qqqrMfgXyWF51gjKvA/zbOWf5343J9WJdBvA/0XajkLXpUFMje/iPp2OzQ38uk7DU7b22o&#10;LvQdJjgGX19beCKv9zHq1zdh9RMAAP//AwBQSwMEFAAGAAgAAAAhAJk/GNDeAAAACQEAAA8AAABk&#10;cnMvZG93bnJldi54bWxMj81OwzAQhO9IvIO1SNyo0whBFOJUqFK5tID6IwQ3N16SqPE6sp02vD1b&#10;caDHmR3NzlfMRtuJI/rQOlIwnSQgkCpnWqoV7LaLuwxEiJqM7hyhgh8MMCuvrwqdG3eiNR43sRZc&#10;QiHXCpoY+1zKUDVodZi4Holv385bHVn6WhqvT1xuO5kmyYO0uiX+0Oge5w1Wh81gFaxXi2X2sRzG&#10;yn+9TN+276vXz5ApdXszPj+BiDjG/zCc5/N0KHnT3g1kguhYZwmzRAX3KSNwIH08G/s/Q5aFvCQo&#10;fwEAAP//AwBQSwECLQAUAAYACAAAACEAtoM4kv4AAADhAQAAEwAAAAAAAAAAAAAAAAAAAAAAW0Nv&#10;bnRlbnRfVHlwZXNdLnhtbFBLAQItABQABgAIAAAAIQA4/SH/1gAAAJQBAAALAAAAAAAAAAAAAAAA&#10;AC8BAABfcmVscy8ucmVsc1BLAQItABQABgAIAAAAIQDTPTxfNAIAAFsEAAAOAAAAAAAAAAAAAAAA&#10;AC4CAABkcnMvZTJvRG9jLnhtbFBLAQItABQABgAIAAAAIQCZPxjQ3gAAAAkBAAAPAAAAAAAAAAAA&#10;AAAAAI4EAABkcnMvZG93bnJldi54bWxQSwUGAAAAAAQABADzAAAAmQUAAAAA&#10;">
            <v:stroke endarrow="block"/>
          </v:line>
        </w:pict>
      </w:r>
      <w:r w:rsidRPr="004135CF">
        <w:rPr>
          <w:noProof/>
          <w:color w:val="000000"/>
          <w:lang w:val="en-IN" w:eastAsia="en-IN"/>
        </w:rPr>
        <w:pict>
          <v:line id="Straight Connector 212" o:spid="_x0000_s1084" style="position:absolute;left:0;text-align:left;z-index:251678720;visibility:visible" from="90pt,12.4pt" to="1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ANNAIAAFs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pxnOUaK&#10;9NCknbdEtJ1HlVYKJNQWBS9oNRhXQEqltjZUS09qZ540/eaQ0lVHVMsj55ezAZgsZCRvUsLGGbhx&#10;P3zWDGLIweso3KmxfYAESdAp9ud87w8/eUThcPqQTVPoIr25ElLc8ox1/hPXPQpGiaVQQTlSkOOT&#10;84EHKW4h4VjpjZAydl8qNJR4Mc2nMcFpKVhwhjBn230lLTqSMD/xF4sCz+swqw+KRbCOE7a+2p4I&#10;CTbyUQ1vBegjOQ639ZxhJDk8mWBd6EkVboRagfDVuozQ90W6WM/X88loks/Wo0la16OPm2oymm2y&#10;h2n9oa6qOvsRyGeTohOMcRX438Y5m/zduFwf1mUQ7wN9Fyp5ix4VBbK3/0g6Njv09zIpe83OWxuq&#10;C32HCY7B19cWnsjrfYz69U1Y/QQAAP//AwBQSwMEFAAGAAgAAAAhAITZFI3eAAAACQEAAA8AAABk&#10;cnMvZG93bnJldi54bWxMj81OwzAQhO9IvIO1SNyo0whBFOJUqFK5tID6IwQ3N16SqPE6sp02vD1b&#10;caDHmR3NzlfMRtuJI/rQOlIwnSQgkCpnWqoV7LaLuwxEiJqM7hyhgh8MMCuvrwqdG3eiNR43sRZc&#10;QiHXCpoY+1zKUDVodZi4Holv385bHVn6WhqvT1xuO5kmyYO0uiX+0Oge5w1Wh81gFaxXi2X2sRzG&#10;yn+9TN+276vXz5ApdXszPj+BiDjG/zCc5/N0KHnT3g1kguhYZwmzRAXpPSNwIH08G/s/Q5aFvCQo&#10;fwEAAP//AwBQSwECLQAUAAYACAAAACEAtoM4kv4AAADhAQAAEwAAAAAAAAAAAAAAAAAAAAAAW0Nv&#10;bnRlbnRfVHlwZXNdLnhtbFBLAQItABQABgAIAAAAIQA4/SH/1gAAAJQBAAALAAAAAAAAAAAAAAAA&#10;AC8BAABfcmVscy8ucmVsc1BLAQItABQABgAIAAAAIQAHGRANNAIAAFsEAAAOAAAAAAAAAAAAAAAA&#10;AC4CAABkcnMvZTJvRG9jLnhtbFBLAQItABQABgAIAAAAIQCE2RSN3gAAAAkBAAAPAAAAAAAAAAAA&#10;AAAAAI4EAABkcnMvZG93bnJldi54bWxQSwUGAAAAAAQABADzAAAAmQUAAAAA&#10;">
            <v:stroke endarrow="block"/>
          </v:line>
        </w:pict>
      </w:r>
      <w:r w:rsidR="00032F8B">
        <w:rPr>
          <w:noProof/>
          <w:color w:val="000000"/>
        </w:rPr>
        <w:drawing>
          <wp:inline distT="0" distB="0" distL="0" distR="0">
            <wp:extent cx="495300" cy="800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800100"/>
                    </a:xfrm>
                    <a:prstGeom prst="rect">
                      <a:avLst/>
                    </a:prstGeom>
                    <a:noFill/>
                    <a:ln>
                      <a:noFill/>
                    </a:ln>
                  </pic:spPr>
                </pic:pic>
              </a:graphicData>
            </a:graphic>
          </wp:inline>
        </w:drawing>
      </w:r>
      <w:r w:rsidR="00032F8B">
        <w:rPr>
          <w:noProof/>
          <w:color w:val="000000"/>
        </w:rPr>
        <w:drawing>
          <wp:inline distT="0" distB="0" distL="0" distR="0">
            <wp:extent cx="1143000" cy="762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762000"/>
                    </a:xfrm>
                    <a:prstGeom prst="rect">
                      <a:avLst/>
                    </a:prstGeom>
                    <a:noFill/>
                    <a:ln>
                      <a:noFill/>
                    </a:ln>
                  </pic:spPr>
                </pic:pic>
              </a:graphicData>
            </a:graphic>
          </wp:inline>
        </w:drawing>
      </w:r>
      <w:r w:rsidR="00032F8B" w:rsidRPr="00032F8B">
        <w:rPr>
          <w:rFonts w:hint="eastAsia"/>
          <w:color w:val="000000"/>
        </w:rPr>
        <w:t xml:space="preserve">  Switch</w:t>
      </w:r>
    </w:p>
    <w:p w:rsidR="00032F8B" w:rsidRPr="00032F8B" w:rsidRDefault="004135CF" w:rsidP="00032F8B">
      <w:pPr>
        <w:rPr>
          <w:color w:val="000000"/>
        </w:rPr>
      </w:pPr>
      <w:r w:rsidRPr="004135CF">
        <w:rPr>
          <w:noProof/>
          <w:color w:val="000000"/>
          <w:lang w:val="en-IN" w:eastAsia="en-IN"/>
        </w:rPr>
        <w:pict>
          <v:line id="Straight Connector 211" o:spid="_x0000_s1083" style="position:absolute;z-index:251688960;visibility:visible" from="198pt,.95pt" to="22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xFOAIAAGA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zJMowU&#10;6aFJO2+JaDuPKq0USKgtCl7QajCugJRKbW2olp7Uzrxo+tUhpauOqJZHzq9nAzAxI3lICRtn4Mb9&#10;8FEziCEHr6Nwp8b2ARIkQafYn/O9P/zkEYXDp3yySKGLFFzzFPSK/UtIcUs21vkPXPcoGCWWQgX5&#10;SEGOL84DfQi9hYRjpTdCyjgCUqGhxIvpZBoTnJaCBWcIc7bdV9KiIwlDFH9BCwB7CLP6oFgE6zhh&#10;66vtiZBgIx8l8VaASJLjcFvPGUaSw7sJ1gVRqnAjFAyEr9Zljr4t0sV6vp7no3wyW4/ytK5H7zdV&#10;PpptsnfT+qmuqjr7HshnedEJxrgK/G8zneV/NzPX13WZxvtU34VKHtGjCED29h9Jx46HJl/GZa/Z&#10;eWtDdaH5MMYx+Prkwjv5dR+jfn4YVj8AAAD//wMAUEsDBBQABgAIAAAAIQDeOT+S3wAAAAkBAAAP&#10;AAAAZHJzL2Rvd25yZXYueG1sTI/BTsMwEETvSPyDtUjcqNMCJQlxKoRULm1BbRGCmxsvSUS8jmyn&#10;DX/PcoLj06xm3xSL0XbiiD60jhRMJwkIpMqZlmoFr/vlVQoiRE1Gd45QwTcGWJTnZ4XOjTvRFo+7&#10;WAsuoZBrBU2MfS5lqBq0Okxcj8TZp/NWR0ZfS+P1icttJ2dJMpdWt8QfGt3jY4PV126wCrbr5Sp9&#10;Ww1j5T+eps/7l/XmPaRKXV6MD/cgIo7x7xh+9VkdSnY6uIFMEJ2C62zOWyIHGQjOb24T5gPz7C4D&#10;WRby/4LyBwAA//8DAFBLAQItABQABgAIAAAAIQC2gziS/gAAAOEBAAATAAAAAAAAAAAAAAAAAAAA&#10;AABbQ29udGVudF9UeXBlc10ueG1sUEsBAi0AFAAGAAgAAAAhADj9If/WAAAAlAEAAAsAAAAAAAAA&#10;AAAAAAAALwEAAF9yZWxzLy5yZWxzUEsBAi0AFAAGAAgAAAAhAI0kjEU4AgAAYAQAAA4AAAAAAAAA&#10;AAAAAAAALgIAAGRycy9lMm9Eb2MueG1sUEsBAi0AFAAGAAgAAAAhAN45P5LfAAAACQEAAA8AAAAA&#10;AAAAAAAAAAAAkgQAAGRycy9kb3ducmV2LnhtbFBLBQYAAAAABAAEAPMAAACeBQAAAAA=&#10;">
            <v:stroke endarrow="block"/>
          </v:line>
        </w:pict>
      </w:r>
      <w:r w:rsidRPr="004135CF">
        <w:rPr>
          <w:noProof/>
          <w:color w:val="000000"/>
          <w:lang w:val="en-IN" w:eastAsia="en-IN"/>
        </w:rPr>
        <w:pict>
          <v:line id="Straight Connector 210" o:spid="_x0000_s1082" style="position:absolute;z-index:251689984;visibility:visible" from="207pt,.95pt" to="279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DtOAIAAGAEAAAOAAAAZHJzL2Uyb0RvYy54bWysVE2P2yAQvVfqf0Dcs7ZT7zZrxVlVdtLL&#10;to202x9AAMeomEFA4kRV/3sH8tHd9lJVzYEMzPDmzZvB84fDoMleOq/A1LS4ySmRhoNQZlvTr8+r&#10;yYwSH5gRTIORNT1KTx8Wb9/MR1vJKfSghXQEQYyvRlvTPgRbZZnnvRyYvwErDTo7cAMLuHXbTDg2&#10;Ivqgs2me32UjOGEdcOk9nrYnJ10k/K6TPHzpOi8D0TVFbiGtLq2buGaLOau2jtle8TMN9g8sBqYM&#10;Jr1CtSwwsnPqD6hBcQceunDDYcig6xSXqQaspsh/q+apZ1amWlAcb68y+f8Hyz/v144oUdNpgfoY&#10;NmCTnoJjatsH0oAxKCE4Er2o1Wh9hVcas3axWn4wT/YR+DdPDDQ9M1uZOD8fLcIU8Ub26krceIsZ&#10;N+MnEBjDdgGScIfODRESJSGH1J/jtT/yEAjHw/uiLHNkydE1y1GvxClj1eWydT58lDCQaNRUKxPl&#10;YxXbP/oQybDqEhKPDayU1mkEtCEjJrid3qYLHrQS0RnDvNtuGu3InsUhSr9UGXpehjnYGZHAesnE&#10;8mwHpjTaJCRJglMokpY0ZhukoERLfDfROtHTJmbEgpHw2TrN0ff7/H45W87KSTm9W07KvG0nH1ZN&#10;OblbFe9v23dt07TFj0i+KKteCSFN5H+Z6aL8u5k5v67TNF6n+ipU9ho9KYpkL/+JdOp4bPJpXDYg&#10;jmsXq4vNxzFOwecnF9/Jy32K+vVhWPwEAAD//wMAUEsDBBQABgAIAAAAIQAUpOkj3wAAAAkBAAAP&#10;AAAAZHJzL2Rvd25yZXYueG1sTI/BTsMwEETvSPyDtUjcqJOqhTTEqRBSubQUtUUIbm68JBHxOrKd&#10;Nvw9ywmOT7OafVMsR9uJE/rQOlKQThIQSJUzLdUKXg+rmwxEiJqM7hyhgm8MsCwvLwqdG3emHZ72&#10;sRZcQiHXCpoY+1zKUDVodZi4HomzT+etjoy+lsbrM5fbTk6T5FZa3RJ/aHSPjw1WX/vBKthtVuvs&#10;bT2Mlf94SreHl83ze8iUur4aH+5BRBzj3zH86rM6lOx0dAOZIDoFs3TGWyIHCxCcz+cZ85F5ercA&#10;WRby/4LyBwAA//8DAFBLAQItABQABgAIAAAAIQC2gziS/gAAAOEBAAATAAAAAAAAAAAAAAAAAAAA&#10;AABbQ29udGVudF9UeXBlc10ueG1sUEsBAi0AFAAGAAgAAAAhADj9If/WAAAAlAEAAAsAAAAAAAAA&#10;AAAAAAAALwEAAF9yZWxzLy5yZWxzUEsBAi0AFAAGAAgAAAAhAESCAO04AgAAYAQAAA4AAAAAAAAA&#10;AAAAAAAALgIAAGRycy9lMm9Eb2MueG1sUEsBAi0AFAAGAAgAAAAhABSk6SPfAAAACQEAAA8AAAAA&#10;AAAAAAAAAAAAkgQAAGRycy9kb3ducmV2LnhtbFBLBQYAAAAABAAEAPMAAACeBQAAAAA=&#10;">
            <v:stroke endarrow="block"/>
          </v:line>
        </w:pict>
      </w:r>
      <w:r w:rsidRPr="004135CF">
        <w:rPr>
          <w:noProof/>
          <w:color w:val="000000"/>
          <w:lang w:val="en-IN" w:eastAsia="en-IN"/>
        </w:rPr>
        <w:pict>
          <v:line id="Straight Connector 209" o:spid="_x0000_s1081" style="position:absolute;z-index:251684864;visibility:visible" from="3in,.95pt" to="333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irOwIAAGEEAAAOAAAAZHJzL2Uyb0RvYy54bWysVE2P2yAQvVfqf0Dcs7ZTZ5tY66wqO+ll&#10;20ba7Q8ggGNUzCBg40RV/3sH8tHd9lJVzYEMzMzjzZvBd/eHQZO9dF6BqWlxk1MiDQehzK6mX5/W&#10;kzklPjAjmAYja3qUnt4v3765G20lp9CDFtIRBDG+Gm1N+xBslWWe93Jg/gasNOjswA0s4NbtMuHY&#10;iOiDzqZ5fpuN4IR1wKX3eNqenHSZ8LtO8vCl67wMRNcUuYW0urRu45ot71i1c8z2ip9psH9gMTBl&#10;8NIrVMsCI89O/QE1KO7AQxduOAwZdJ3iMtWA1RT5b9U89szKVAuK4+1VJv//YPnn/cYRJWo6zReU&#10;GDZgkx6DY2rXB9KAMSghOBK9qNVofYUpjdm4WC0/mEf7APybJwaanpmdTJyfjhZhipiRvUqJG2/x&#10;xu34CQTGsOcASbhD54YIiZKQQ+rP8dofeQiE42FRzmeLHNvI0TfPUbDUwIxVl2zrfPgoYSDRqKlW&#10;JurHKrZ/8CGyYdUlJB4bWCut0wxoQ8aaLmbTWUrwoJWIzhjm3W7baEf2LE5R+qXS0PMyzMGzEQms&#10;l0ysznZgSqNNQtIkOIUqaUnjbYMUlGiJDydaJ3raxBuxYiR8tk6D9H2RL1bz1byclNPb1aTM23by&#10;Yd2Uk9t18X7Wvmubpi1+RPJFWfVKCGki/8tQF+XfDc35eZ3G8TrWV6Gy1+hJUSR7+U+kU8tjl0/z&#10;sgVx3LhYXew+znEKPr+5+FBe7lPUry/D8icAAAD//wMAUEsDBBQABgAIAAAAIQBIZ9jL3wAAAAkB&#10;AAAPAAAAZHJzL2Rvd25yZXYueG1sTI/BTsMwEETvSPyDtUjcqNOAQhriVAipXFpAbRGCmxsvSUS8&#10;jmynDX/PcoLj06xm35TLyfbiiD50jhTMZwkIpNqZjhoFr/vVVQ4iRE1G945QwTcGWFbnZ6UujDvR&#10;Fo+72AguoVBoBW2MQyFlqFu0OszcgMTZp/NWR0bfSOP1icttL9MkyaTVHfGHVg/40GL9tRutgu1m&#10;tc7f1uNU+4/H+fP+ZfP0HnKlLi+m+zsQEaf4dwy/+qwOFTsd3EgmiF7BzXXKWyIHCxCcZ1nGfGBO&#10;bxcgq1L+X1D9AAAA//8DAFBLAQItABQABgAIAAAAIQC2gziS/gAAAOEBAAATAAAAAAAAAAAAAAAA&#10;AAAAAABbQ29udGVudF9UeXBlc10ueG1sUEsBAi0AFAAGAAgAAAAhADj9If/WAAAAlAEAAAsAAAAA&#10;AAAAAAAAAAAALwEAAF9yZWxzLy5yZWxzUEsBAi0AFAAGAAgAAAAhABeTCKs7AgAAYQQAAA4AAAAA&#10;AAAAAAAAAAAALgIAAGRycy9lMm9Eb2MueG1sUEsBAi0AFAAGAAgAAAAhAEhn2MvfAAAACQEAAA8A&#10;AAAAAAAAAAAAAAAAlQQAAGRycy9kb3ducmV2LnhtbFBLBQYAAAAABAAEAPMAAAChBQAAAAA=&#10;">
            <v:stroke endarrow="block"/>
          </v:line>
        </w:pict>
      </w:r>
      <w:r w:rsidRPr="004135CF">
        <w:rPr>
          <w:noProof/>
          <w:color w:val="000000"/>
          <w:lang w:val="en-IN" w:eastAsia="en-IN"/>
        </w:rPr>
        <w:pict>
          <v:line id="Straight Connector 208" o:spid="_x0000_s1080" style="position:absolute;flip:x;z-index:251687936;visibility:visible" from="180pt,.95pt" to="189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iBJQAIAAGoEAAAOAAAAZHJzL2Uyb0RvYy54bWysVMFu2zAMvQ/YPwi6p7ZTp0uNOMVgJ9uh&#10;6wq0+wBFkmNhsiRIapxg2L+PVNK03S7DsBwUSiSfHh8pL272gyY76YOypqbFRU6JNNwKZbY1/fa4&#10;nswpCZEZwbQ1sqYHGejN8v27xegqObW91UJ6AiAmVKOraR+jq7Is8F4OLFxYJw04O+sHFmHrt5nw&#10;bAT0QWfTPL/KRuuF85bLEOC0PTrpMuF3neTxa9cFGYmuKXCLafVp3eCaLRes2nrmesVPNNg/sBiY&#10;MnDpGaplkZEnr/6AGhT3NtguXnA7ZLbrFJepBqimyH+r5qFnTqZaQJzgzjKF/wfL73b3nihR02kO&#10;rTJsgCY9RM/Uto+kscaAhNYT9IJWowsVpDTm3mO1fG8e3K3l3wMxtumZ2crE+fHgAKbAjOxNCm6C&#10;gxs34xcrIIY9RZuE23d+IJ1W7jMmIjiIQ/apU4dzp+Q+Eg6HRVFe5tBPDq55DsqlTmasQhhMdj7E&#10;T9IOBI2aamVQSFax3W2ISOslBI+NXSut0zBoQ8aaXs+ms5QQrFYCnRgW/HbTaE92DMcp/VKN4Hkd&#10;5u2TEQmsl0ysTnZkSoNNYhInegVyaUnxtkEKSrSEF4TWkZ42eCMUDIRP1nGiflzn16v5al5OyunV&#10;alLmbTv5uG7KydW6+DBrL9umaYufSL4oq14JIQ3yf57uovy76Tm9s+Ncnuf7LFT2Fj0pCmSf/xPp&#10;1Hts93FwNlYc7j1Wh2MAA52CT48PX8zrfYp6+UQsfwEAAP//AwBQSwMEFAAGAAgAAAAhALNryfTf&#10;AAAACQEAAA8AAABkcnMvZG93bnJldi54bWxMj0FLw0AQhe+C/2EZwZvdtNW2idkUEQVPoq0I3rbJ&#10;mMRmZ+PutIn+eseTHj/e8OZ7+Xp0nTpiiK0nA9NJAgqp9FVLtYGX7f3FClRkS5XtPKGBL4ywLk5P&#10;cptVfqBnPG64VlJCMbMGGuY+0zqWDTobJ75HkuzdB2dZMNS6CnaQctfpWZIstLMtyYfG9njbYLnf&#10;HJyBdDtc+aewf72ctp9v33cf3D88sjHnZ+PNNSjGkf+O4Vdf1KEQp50/UBVVZ2C+SGQLS5CCkny+&#10;XAnvhGfLFHSR6/8Lih8AAAD//wMAUEsBAi0AFAAGAAgAAAAhALaDOJL+AAAA4QEAABMAAAAAAAAA&#10;AAAAAAAAAAAAAFtDb250ZW50X1R5cGVzXS54bWxQSwECLQAUAAYACAAAACEAOP0h/9YAAACUAQAA&#10;CwAAAAAAAAAAAAAAAAAvAQAAX3JlbHMvLnJlbHNQSwECLQAUAAYACAAAACEAOOYgSUACAABqBAAA&#10;DgAAAAAAAAAAAAAAAAAuAgAAZHJzL2Uyb0RvYy54bWxQSwECLQAUAAYACAAAACEAs2vJ9N8AAAAJ&#10;AQAADwAAAAAAAAAAAAAAAACaBAAAZHJzL2Rvd25yZXYueG1sUEsFBgAAAAAEAAQA8wAAAKYFAAAA&#10;AA==&#10;">
            <v:stroke endarrow="block"/>
          </v:line>
        </w:pict>
      </w:r>
      <w:r w:rsidRPr="004135CF">
        <w:rPr>
          <w:noProof/>
          <w:color w:val="000000"/>
          <w:lang w:val="en-IN" w:eastAsia="en-IN"/>
        </w:rPr>
        <w:pict>
          <v:line id="Straight Connector 207" o:spid="_x0000_s1079" style="position:absolute;flip:x;z-index:251686912;visibility:visible" from="126pt,.95pt" to="180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pdPwIAAGoEAAAOAAAAZHJzL2Uyb0RvYy54bWysVFGP2jAMfp+0/xDlHdoy4LjqymlqYXu4&#10;3ZDu9gNCktJoaRIlOQqa9t9nB46N7WWaxkNwYvuz/dnu3f2h12QvfVDWVLQY55RIw61QZlfRL8/r&#10;0YKSEJkRTFsjK3qUgd4v3765G1wpJ7azWkhPAMSEcnAV7WJ0ZZYF3smehbF10oCytb5nEa5+lwnP&#10;BkDvdTbJ83k2WC+ct1yGAK/NSUmXCb9tJY+f2zbISHRFIbeYTp/OLZ7Z8o6VO89cp/g5DfYPWfRM&#10;GQh6gWpYZOTFqz+gesW9DbaNY277zLat4jLVANUU+W/VPHXMyVQLkBPchabw/2D5437jiRIVneQ3&#10;lBjWQ5Oeomdq10VSW2OAQusJaoGrwYUSXGqz8VgtP5gn92D510CMrTtmdjLl/Hx0AFOgR3blgpfg&#10;IOJ2+GQF2LCXaBNxh9b3pNXKfURHBAdyyCF16njplDxEwuFxvpgtcugnBxUIBcgYi5UIg87Oh/hB&#10;2p6gUFGtDBLJSrZ/CPFk+mqCz8auldbwzkptyFDR29lklhyC1UqgEnXB77a19mTPcJzS7xz3yszb&#10;FyMSWCeZWJ3lyJQGmcRETvQK6NKSYrReCkq0hA1C6ZSeNhgRCoaEz9Jpor7d5rerxWoxHU0n89Vo&#10;mjfN6P26no7m6+Jm1rxr6ropvmPyxbTslBDSYP6v011M/256znt2msvLfF+Iyq7RE/mQ7Ot/Sjr1&#10;Htt9GpytFceNx+pwDGCgk/F5+XBjfr0nq5+fiOUPAAAA//8DAFBLAwQUAAYACAAAACEAELwLE94A&#10;AAAJAQAADwAAAGRycy9kb3ducmV2LnhtbEyPQUvDQBCF74L/YRnBm9002mpiNkVEwZNoK4K3bTIm&#10;sdnZuDttor/e8aTHjze8+V6xmlyvDhhi58nAfJaAQqp83VFj4GVzf3YFKrKl2vae0MAXRliVx0eF&#10;zWs/0jMe1twoKaGYWwMt85BrHasWnY0zPyBJ9u6DsywYGl0HO0q563WaJEvtbEfyobUD3rZY7dZ7&#10;ZyDbjAv/FHavF/Pu8+377oOHh0c25vRkurkGxTjx3zH86os6lOK09Xuqo+oNpItUtrAEGSjJz5eJ&#10;8FY4vcxAl4X+v6D8AQAA//8DAFBLAQItABQABgAIAAAAIQC2gziS/gAAAOEBAAATAAAAAAAAAAAA&#10;AAAAAAAAAABbQ29udGVudF9UeXBlc10ueG1sUEsBAi0AFAAGAAgAAAAhADj9If/WAAAAlAEAAAsA&#10;AAAAAAAAAAAAAAAALwEAAF9yZWxzLy5yZWxzUEsBAi0AFAAGAAgAAAAhAGH0ul0/AgAAagQAAA4A&#10;AAAAAAAAAAAAAAAALgIAAGRycy9lMm9Eb2MueG1sUEsBAi0AFAAGAAgAAAAhABC8CxPeAAAACQEA&#10;AA8AAAAAAAAAAAAAAAAAmQQAAGRycy9kb3ducmV2LnhtbFBLBQYAAAAABAAEAPMAAACkBQAAAAA=&#10;">
            <v:stroke endarrow="block"/>
          </v:line>
        </w:pict>
      </w:r>
      <w:r w:rsidRPr="004135CF">
        <w:rPr>
          <w:noProof/>
          <w:color w:val="000000"/>
          <w:lang w:val="en-IN" w:eastAsia="en-IN"/>
        </w:rPr>
        <w:pict>
          <v:line id="Straight Connector 206" o:spid="_x0000_s1078" style="position:absolute;flip:x;z-index:251685888;visibility:visible" from="1in,.95pt" to="17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sTQQIAAGsEAAAOAAAAZHJzL2Uyb0RvYy54bWysVFFv2jAQfp+0/2D5HZJQoDQiVFMC20O3&#10;VWr3A4ztEGuObdkuAU3777szlLbbyzSNB3P23X3+7rtzlreHXpO99EFZU9FinFMiDbdCmV1Fvz1u&#10;RgtKQmRGMG2NrOhRBnq7ev9uObhSTmxntZCeAIgJ5eAq2sXoyiwLvJM9C2PrpAFna33PImz9LhOe&#10;DYDe62yS5/NssF44b7kMAU6bk5OuEn7bSh6/tm2QkeiKAreYVp/WLa7ZasnKnWeuU/xMg/0Di54p&#10;A5deoBoWGXny6g+oXnFvg23jmNs+s22ruEw1QDVF/ls1Dx1zMtUC4gR3kSn8P1j+ZX/viRIVneRz&#10;SgzroUkP0TO16yKprTEgofUEvaDV4EIJKbW591gtP5gHd2f590CMrTtmdjJxfjw6gCkwI3uTgpvg&#10;4Mbt8NkKiGFP0SbhDq3vSauV+4SJCA7ikEPq1PHSKXmIhMNhMZldX+XQUA6+RQ7SpVZmrEQczHY+&#10;xI/S9gSNimplUElWsv1diMjrJQSPjd0ordM0aEOGit7MJrOUEKxWAp0YFvxuW2tP9gznKf1SkeB5&#10;HebtkxEJrJNMrM92ZEqDTWJSJ3oFemlJ8bZeCkq0hCeE1omeNngjVAyEz9ZppH7c5DfrxXoxHU0n&#10;8/VomjfN6MOmno7mm+J61lw1dd0UP5F8MS07JYQ0yP95vIvp343P+aGdBvMy4BehsrfoSVEg+/yf&#10;SKfmY79Pk7O14njvsTqcA5joFHx+ffhkXu9T1Ms3YvULAAD//wMAUEsDBBQABgAIAAAAIQBesxEW&#10;3gAAAAkBAAAPAAAAZHJzL2Rvd25yZXYueG1sTI/BTsMwEETvSPyDtUjcqNMQKAlxKoRA4oRKWyFx&#10;c+MlCY3XwXabwNeznOC2TzOanSmXk+3FEX3oHCmYzxIQSLUzHTUKtpvHixsQIWoyuneECr4wwLI6&#10;PSl1YdxIL3hcx0ZwCIVCK2hjHAopQ92i1WHmBiTW3p23OjL6RhqvRw63vUyT5Fpa3RF/aPWA9y3W&#10;+/XBKsg345Vb+f1rNu8+374fPuLw9ByVOj+b7m5BRJzinxl+63N1qLjTzh3IBNEzZxlviXzkIFi/&#10;zFLmHXO6yEFWpfy/oPoBAAD//wMAUEsBAi0AFAAGAAgAAAAhALaDOJL+AAAA4QEAABMAAAAAAAAA&#10;AAAAAAAAAAAAAFtDb250ZW50X1R5cGVzXS54bWxQSwECLQAUAAYACAAAACEAOP0h/9YAAACUAQAA&#10;CwAAAAAAAAAAAAAAAAAvAQAAX3JlbHMvLnJlbHNQSwECLQAUAAYACAAAACEA5V7rE0ECAABrBAAA&#10;DgAAAAAAAAAAAAAAAAAuAgAAZHJzL2Uyb0RvYy54bWxQSwECLQAUAAYACAAAACEAXrMRFt4AAAAJ&#10;AQAADwAAAAAAAAAAAAAAAACbBAAAZHJzL2Rvd25yZXYueG1sUEsFBgAAAAAEAAQA8wAAAKYFAAAA&#10;AA==&#10;">
            <v:stroke endarrow="block"/>
          </v:line>
        </w:pict>
      </w:r>
      <w:r w:rsidR="00032F8B" w:rsidRPr="00032F8B">
        <w:rPr>
          <w:rFonts w:hint="eastAsia"/>
          <w:color w:val="000000"/>
        </w:rPr>
        <w:t xml:space="preserve">     MoD Server </w:t>
      </w:r>
    </w:p>
    <w:p w:rsidR="00032F8B" w:rsidRPr="00032F8B" w:rsidRDefault="00032F8B" w:rsidP="00032F8B">
      <w:pPr>
        <w:rPr>
          <w:color w:val="000000"/>
        </w:rPr>
      </w:pPr>
      <w:r w:rsidRPr="00032F8B">
        <w:rPr>
          <w:rFonts w:hint="eastAsia"/>
          <w:color w:val="000000"/>
        </w:rPr>
        <w:t xml:space="preserve">                            Receiver Ports</w:t>
      </w:r>
    </w:p>
    <w:p w:rsidR="00032F8B" w:rsidRPr="00032F8B" w:rsidRDefault="00032F8B" w:rsidP="00032F8B">
      <w:pPr>
        <w:rPr>
          <w:color w:val="000000"/>
        </w:rPr>
      </w:pPr>
    </w:p>
    <w:p w:rsidR="00032F8B" w:rsidRPr="00032F8B" w:rsidRDefault="00032F8B" w:rsidP="00032F8B">
      <w:pPr>
        <w:rPr>
          <w:color w:val="000000"/>
        </w:rPr>
      </w:pPr>
    </w:p>
    <w:p w:rsidR="00032F8B" w:rsidRPr="00032F8B" w:rsidRDefault="00032F8B" w:rsidP="00032F8B">
      <w:pPr>
        <w:rPr>
          <w:color w:val="000000"/>
        </w:rPr>
      </w:pPr>
    </w:p>
    <w:p w:rsidR="00032F8B" w:rsidRPr="00032F8B" w:rsidRDefault="00032F8B" w:rsidP="00032F8B">
      <w:pPr>
        <w:ind w:firstLineChars="350" w:firstLine="840"/>
        <w:rPr>
          <w:color w:val="000000"/>
        </w:rPr>
      </w:pPr>
      <w:r>
        <w:rPr>
          <w:noProof/>
          <w:color w:val="000000"/>
        </w:rPr>
        <w:drawing>
          <wp:inline distT="0" distB="0" distL="0" distR="0">
            <wp:extent cx="457200" cy="5048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04825"/>
                    </a:xfrm>
                    <a:prstGeom prst="rect">
                      <a:avLst/>
                    </a:prstGeom>
                    <a:noFill/>
                    <a:ln>
                      <a:noFill/>
                    </a:ln>
                  </pic:spPr>
                </pic:pic>
              </a:graphicData>
            </a:graphic>
          </wp:inline>
        </w:drawing>
      </w:r>
      <w:r>
        <w:rPr>
          <w:noProof/>
          <w:color w:val="000000"/>
        </w:rPr>
        <w:drawing>
          <wp:inline distT="0" distB="0" distL="0" distR="0">
            <wp:extent cx="457200" cy="5048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04825"/>
                    </a:xfrm>
                    <a:prstGeom prst="rect">
                      <a:avLst/>
                    </a:prstGeom>
                    <a:noFill/>
                    <a:ln>
                      <a:noFill/>
                    </a:ln>
                  </pic:spPr>
                </pic:pic>
              </a:graphicData>
            </a:graphic>
          </wp:inline>
        </w:drawing>
      </w:r>
      <w:r>
        <w:rPr>
          <w:noProof/>
          <w:color w:val="000000"/>
        </w:rPr>
        <w:drawing>
          <wp:inline distT="0" distB="0" distL="0" distR="0">
            <wp:extent cx="457200" cy="5048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04825"/>
                    </a:xfrm>
                    <a:prstGeom prst="rect">
                      <a:avLst/>
                    </a:prstGeom>
                    <a:noFill/>
                    <a:ln>
                      <a:noFill/>
                    </a:ln>
                  </pic:spPr>
                </pic:pic>
              </a:graphicData>
            </a:graphic>
          </wp:inline>
        </w:drawing>
      </w:r>
      <w:r>
        <w:rPr>
          <w:noProof/>
          <w:color w:val="000000"/>
        </w:rPr>
        <w:drawing>
          <wp:inline distT="0" distB="0" distL="0" distR="0">
            <wp:extent cx="457200" cy="5048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04825"/>
                    </a:xfrm>
                    <a:prstGeom prst="rect">
                      <a:avLst/>
                    </a:prstGeom>
                    <a:noFill/>
                    <a:ln>
                      <a:noFill/>
                    </a:ln>
                  </pic:spPr>
                </pic:pic>
              </a:graphicData>
            </a:graphic>
          </wp:inline>
        </w:drawing>
      </w:r>
      <w:r>
        <w:rPr>
          <w:noProof/>
          <w:color w:val="000000"/>
        </w:rPr>
        <w:drawing>
          <wp:inline distT="0" distB="0" distL="0" distR="0">
            <wp:extent cx="457200" cy="5048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04825"/>
                    </a:xfrm>
                    <a:prstGeom prst="rect">
                      <a:avLst/>
                    </a:prstGeom>
                    <a:noFill/>
                    <a:ln>
                      <a:noFill/>
                    </a:ln>
                  </pic:spPr>
                </pic:pic>
              </a:graphicData>
            </a:graphic>
          </wp:inline>
        </w:drawing>
      </w:r>
      <w:r>
        <w:rPr>
          <w:noProof/>
          <w:color w:val="000000"/>
        </w:rPr>
        <w:drawing>
          <wp:inline distT="0" distB="0" distL="0" distR="0">
            <wp:extent cx="457200" cy="5048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04825"/>
                    </a:xfrm>
                    <a:prstGeom prst="rect">
                      <a:avLst/>
                    </a:prstGeom>
                    <a:noFill/>
                    <a:ln>
                      <a:noFill/>
                    </a:ln>
                  </pic:spPr>
                </pic:pic>
              </a:graphicData>
            </a:graphic>
          </wp:inline>
        </w:drawing>
      </w:r>
    </w:p>
    <w:p w:rsidR="00032F8B" w:rsidRPr="00032F8B" w:rsidRDefault="00032F8B" w:rsidP="00032F8B">
      <w:pPr>
        <w:ind w:left="480"/>
        <w:rPr>
          <w:color w:val="000000"/>
        </w:rPr>
      </w:pPr>
      <w:r w:rsidRPr="00032F8B">
        <w:rPr>
          <w:rFonts w:hint="eastAsia"/>
          <w:color w:val="000000"/>
        </w:rPr>
        <w:t xml:space="preserve">   VLAN1    VLAN2  VLAN3   VLAN4  VLAN5   VLAN6</w:t>
      </w:r>
    </w:p>
    <w:p w:rsidR="00032F8B" w:rsidRPr="00032F8B" w:rsidRDefault="00032F8B" w:rsidP="00032F8B">
      <w:pPr>
        <w:ind w:left="480"/>
        <w:rPr>
          <w:color w:val="000000"/>
        </w:rPr>
      </w:pPr>
    </w:p>
    <w:p w:rsidR="00032F8B" w:rsidRPr="00032F8B" w:rsidRDefault="00032F8B" w:rsidP="00032F8B">
      <w:pPr>
        <w:rPr>
          <w:b/>
          <w:color w:val="000000"/>
        </w:rPr>
      </w:pPr>
      <w:r w:rsidRPr="00032F8B">
        <w:rPr>
          <w:rFonts w:hint="eastAsia"/>
          <w:b/>
          <w:color w:val="000000"/>
        </w:rPr>
        <w:t>Figure-2:</w:t>
      </w:r>
    </w:p>
    <w:p w:rsidR="00032F8B" w:rsidRPr="00032F8B" w:rsidRDefault="00032F8B" w:rsidP="00032F8B">
      <w:pPr>
        <w:ind w:left="480"/>
        <w:rPr>
          <w:color w:val="000000"/>
        </w:rPr>
      </w:pPr>
    </w:p>
    <w:p w:rsidR="00032F8B" w:rsidRPr="00032F8B" w:rsidRDefault="00032F8B" w:rsidP="00032F8B">
      <w:pPr>
        <w:rPr>
          <w:color w:val="000000"/>
        </w:rPr>
      </w:pPr>
      <w:r w:rsidRPr="00032F8B">
        <w:rPr>
          <w:rFonts w:hint="eastAsia"/>
          <w:color w:val="000000"/>
        </w:rPr>
        <w:t xml:space="preserve">    MOD Support MVR</w:t>
      </w:r>
    </w:p>
    <w:p w:rsidR="00032F8B" w:rsidRPr="00032F8B" w:rsidRDefault="004135CF" w:rsidP="00032F8B">
      <w:pPr>
        <w:ind w:firstLineChars="350" w:firstLine="840"/>
        <w:rPr>
          <w:color w:val="000000"/>
        </w:rPr>
      </w:pPr>
      <w:r w:rsidRPr="004135CF">
        <w:rPr>
          <w:noProof/>
          <w:color w:val="000000"/>
          <w:lang w:val="en-IN" w:eastAsia="en-IN"/>
        </w:rPr>
        <w:pict>
          <v:line id="Straight Connector 205" o:spid="_x0000_s1077" style="position:absolute;left:0;text-align:left;z-index:251691008;visibility:visible" from="90pt,30.4pt" to="13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0np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OsVI&#10;kR6atPOWiLbzqNJKgYTaouAFrQbjCkip1NaGaulJ7cyTpt8cUrrqiGp55PxyNgCThYzkTUrYOAM3&#10;7ofPmkEMOXgdhTs1tg+QIAk6xf6c7/3hJ48oHE4fsmkKXaQ3V0KKW56xzn/iukfBKLEUKihHCnJ8&#10;cj7wIMUtJBwrvRFSxu5LhYYSL6aTaUxwWgoWnCHM2XZfSYuOJMxP/MWiwPM6zOqDYhGs44Str7Yn&#10;QoKNfFTDWwH6SI7DbT1nGEkOTyZYF3pShRuhViB8tS4j9H2RLtbz9Twf5ZPZepSndT36uKny0WyT&#10;PUzrD3VV1dmPQD7Li04wxlXgfxvnLP+7cbk+rMsg3gf6LlTyFj0qCmRv/5F0bHbo72VS9pqdtzZU&#10;F/oOExyDr68tPJHX+xj165uw+gkAAP//AwBQSwMEFAAGAAgAAAAhAJKd4+TdAAAACQEAAA8AAABk&#10;cnMvZG93bnJldi54bWxMj8FOwzAQRO9I/IO1SNyo3R5KFOJUCKlcWqjaIgQ3N16SiHgd2U4b/r5b&#10;cYDjzI5m5xWL0XXiiCG2njRMJwoEUuVtS7WGt/3yLgMRkyFrOk+o4QcjLMrrq8Lk1p9oi8ddqgWX&#10;UMyNhialPpcyVg06Eye+R+Lblw/OJJahljaYE5e7Ts6UmktnWuIPjenxqcHqezc4Ddv1cpW9r4ax&#10;Cp/P09f9Zv3yETOtb2/GxwcQCcf0F4bLfJ4OJW86+IFsFB3rTDFL0jBXjMCB2f3FOPwasizkf4Ly&#10;DAAA//8DAFBLAQItABQABgAIAAAAIQC2gziS/gAAAOEBAAATAAAAAAAAAAAAAAAAAAAAAABbQ29u&#10;dGVudF9UeXBlc10ueG1sUEsBAi0AFAAGAAgAAAAhADj9If/WAAAAlAEAAAsAAAAAAAAAAAAAAAAA&#10;LwEAAF9yZWxzLy5yZWxzUEsBAi0AFAAGAAgAAAAhAIPbSek0AgAAWwQAAA4AAAAAAAAAAAAAAAAA&#10;LgIAAGRycy9lMm9Eb2MueG1sUEsBAi0AFAAGAAgAAAAhAJKd4+TdAAAACQEAAA8AAAAAAAAAAAAA&#10;AAAAjgQAAGRycy9kb3ducmV2LnhtbFBLBQYAAAAABAAEAPMAAACYBQAAAAA=&#10;">
            <v:stroke endarrow="block"/>
          </v:line>
        </w:pict>
      </w:r>
      <w:r w:rsidR="00032F8B">
        <w:rPr>
          <w:noProof/>
          <w:color w:val="000000"/>
        </w:rPr>
        <w:drawing>
          <wp:inline distT="0" distB="0" distL="0" distR="0">
            <wp:extent cx="495300" cy="8001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800100"/>
                    </a:xfrm>
                    <a:prstGeom prst="rect">
                      <a:avLst/>
                    </a:prstGeom>
                    <a:noFill/>
                    <a:ln>
                      <a:noFill/>
                    </a:ln>
                  </pic:spPr>
                </pic:pic>
              </a:graphicData>
            </a:graphic>
          </wp:inline>
        </w:drawing>
      </w:r>
      <w:r w:rsidR="00032F8B">
        <w:rPr>
          <w:noProof/>
          <w:color w:val="000000"/>
        </w:rPr>
        <w:drawing>
          <wp:inline distT="0" distB="0" distL="0" distR="0">
            <wp:extent cx="1143000" cy="762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762000"/>
                    </a:xfrm>
                    <a:prstGeom prst="rect">
                      <a:avLst/>
                    </a:prstGeom>
                    <a:noFill/>
                    <a:ln>
                      <a:noFill/>
                    </a:ln>
                  </pic:spPr>
                </pic:pic>
              </a:graphicData>
            </a:graphic>
          </wp:inline>
        </w:drawing>
      </w:r>
      <w:r w:rsidR="00032F8B" w:rsidRPr="00032F8B">
        <w:rPr>
          <w:rFonts w:hint="eastAsia"/>
          <w:color w:val="000000"/>
        </w:rPr>
        <w:t xml:space="preserve">  Switch supports MVR</w:t>
      </w:r>
    </w:p>
    <w:p w:rsidR="00032F8B" w:rsidRPr="00032F8B" w:rsidRDefault="004135CF" w:rsidP="00032F8B">
      <w:pPr>
        <w:rPr>
          <w:color w:val="000000"/>
        </w:rPr>
      </w:pPr>
      <w:r w:rsidRPr="004135CF">
        <w:rPr>
          <w:noProof/>
          <w:color w:val="000000"/>
          <w:lang w:val="en-IN" w:eastAsia="en-IN"/>
        </w:rPr>
        <w:pict>
          <v:line id="Straight Connector 204" o:spid="_x0000_s1076" style="position:absolute;z-index:251696128;visibility:visible" from="198pt,.95pt" to="22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l6KOQIAAGA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mmOk&#10;SA9N2nlLRNt5VGmlQEJtUfCCVoNxBaRUamtDtfSkduZJ028OKV11RLU8cn45G4DJQkbyJiVsnIEb&#10;98NnzSCGHLyOwp0a2wdIkASdYn/O9/7wk0cUDh/yySKFLlJwzVPQK/YvIcUt2VjnP3Hdo2CUWAoV&#10;5CMFOT45H8iQ4hYSjpXeCCnjCEiFhhIvppNpTHBaChacIczZdl9Ji44kDFH8xcrA8zrM6oNiEazj&#10;hK2vtidCgo18lMRbASJJjsNtPWcYSQ7vJlgXelKFG6FgIHy1LnP0fZEu1vP1PB/lk9l6lKd1Pfq4&#10;qfLRbJN9mNYPdVXV2Y9APsuLTjDGVeB/m+ks/7uZub6uyzTep/ouVPIWPSoKZG//kXTseGjyZVz2&#10;mp23NlQXmg9jHIOvTy68k9f7GPXrw7D6CQAA//8DAFBLAwQUAAYACAAAACEA3jk/kt8AAAAJAQAA&#10;DwAAAGRycy9kb3ducmV2LnhtbEyPwU7DMBBE70j8g7VI3KjTAiUJcSqEVC5tQW0RgpsbL0lEvI5s&#10;pw1/z3KC49OsZt8Ui9F24og+tI4UTCcJCKTKmZZqBa/75VUKIkRNRneOUME3BliU52eFzo070RaP&#10;u1gLLqGQawVNjH0uZagatDpMXI/E2afzVkdGX0vj9YnLbSdnSTKXVrfEHxrd42OD1ddusAq26+Uq&#10;fVsNY+U/nqbP+5f15j2kSl1ejA/3ICKO8e8YfvVZHUp2OriBTBCdgutszlsiBxkIzm9uE+YD8+wu&#10;A1kW8v+C8gcAAP//AwBQSwECLQAUAAYACAAAACEAtoM4kv4AAADhAQAAEwAAAAAAAAAAAAAAAAAA&#10;AAAAW0NvbnRlbnRfVHlwZXNdLnhtbFBLAQItABQABgAIAAAAIQA4/SH/1gAAAJQBAAALAAAAAAAA&#10;AAAAAAAAAC8BAABfcmVscy8ucmVsc1BLAQItABQABgAIAAAAIQCA8l6KOQIAAGAEAAAOAAAAAAAA&#10;AAAAAAAAAC4CAABkcnMvZTJvRG9jLnhtbFBLAQItABQABgAIAAAAIQDeOT+S3wAAAAkBAAAPAAAA&#10;AAAAAAAAAAAAAJMEAABkcnMvZG93bnJldi54bWxQSwUGAAAAAAQABADzAAAAnwUAAAAA&#10;">
            <v:stroke endarrow="block"/>
          </v:line>
        </w:pict>
      </w:r>
      <w:r w:rsidRPr="004135CF">
        <w:rPr>
          <w:noProof/>
          <w:color w:val="000000"/>
          <w:lang w:val="en-IN" w:eastAsia="en-IN"/>
        </w:rPr>
        <w:pict>
          <v:line id="Straight Connector 203" o:spid="_x0000_s1075" style="position:absolute;z-index:251697152;visibility:visible" from="207pt,.95pt" to="279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IxOQIAAGAEAAAOAAAAZHJzL2Uyb0RvYy54bWysVE2P2yAQvVfqf0DcE9tZJ02sOKvKTnrZ&#10;diNl+wMIYBsVAwISJ6r63zuQj+62l6pqDmRghjdv3gxePp56iY7cOqFVibNxihFXVDOh2hJ/fdmM&#10;5hg5TxQjUite4jN3+HH1/t1yMAWf6E5Lxi0CEOWKwZS4894USeJox3vixtpwBc5G25542No2YZYM&#10;gN7LZJKms2TQlhmrKXcOTuuLE68iftNw6p+bxnGPZImBm4+rjes+rMlqSYrWEtMJeqVB/oFFT4SC&#10;pHeomniCDlb8AdULarXTjR9T3Se6aQTlsQaoJkt/q2bXEcNjLSCOM3eZ3P+DpV+OW4sEK/EkfcBI&#10;kR6atPOWiLbzqNJKgYTaouAFrQbjCrhSqa0N1dKT2pknTb85pHTVEdXyyPnlbAAmCzeSN1fCxhnI&#10;uB8+awYx5OB1FO7U2D5AgiToFPtzvveHnzyicLjI8jyFLlJwzVPQK/YvIcXtsrHOf+K6R8EosRQq&#10;yEcKcnxyPpAhxS0kHCu9EVLGEZAKDZBgOpnGC05LwYIzhDnb7itp0ZGEIYq/WBl4XodZfVAsgnWc&#10;sPXV9kRIsJGPkngrQCTJccjWc4aR5PBugnWhJ1XICAUD4at1maPvi3Sxnq/n+SifzNajPK3r0cdN&#10;lY9mm+zDtH6oq6rOfgTyWV50gjGuAv/bTGf5383M9XVdpvE+1XehkrfoUVEge/uPpGPHQ5Mv47LX&#10;7Ly1obrQfBjjGHx9cuGdvN7HqF8fhtVPAAAA//8DAFBLAwQUAAYACAAAACEAFKTpI98AAAAJAQAA&#10;DwAAAGRycy9kb3ducmV2LnhtbEyPwU7DMBBE70j8g7VI3KiTqoU0xKkQUrm0FLVFCG5uvCQR8Tqy&#10;nTb8PcsJjk+zmn1TLEfbiRP60DpSkE4SEEiVMy3VCl4Pq5sMRIiajO4coYJvDLAsLy8KnRt3ph2e&#10;9rEWXEIh1wqaGPtcylA1aHWYuB6Js0/nrY6MvpbG6zOX205Ok+RWWt0Sf2h0j48NVl/7wSrYbVbr&#10;7G09jJX/eEq3h5fN83vIlLq+Gh/uQUQc498x/OqzOpTsdHQDmSA6BbN0xlsiBwsQnM/nGfOReXq3&#10;AFkW8v+C8gcAAP//AwBQSwECLQAUAAYACAAAACEAtoM4kv4AAADhAQAAEwAAAAAAAAAAAAAAAAAA&#10;AAAAW0NvbnRlbnRfVHlwZXNdLnhtbFBLAQItABQABgAIAAAAIQA4/SH/1gAAAJQBAAALAAAAAAAA&#10;AAAAAAAAAC8BAABfcmVscy8ucmVsc1BLAQItABQABgAIAAAAIQBGG0IxOQIAAGAEAAAOAAAAAAAA&#10;AAAAAAAAAC4CAABkcnMvZTJvRG9jLnhtbFBLAQItABQABgAIAAAAIQAUpOkj3wAAAAkBAAAPAAAA&#10;AAAAAAAAAAAAAJMEAABkcnMvZG93bnJldi54bWxQSwUGAAAAAAQABADzAAAAnwUAAAAA&#10;">
            <v:stroke endarrow="block"/>
          </v:line>
        </w:pict>
      </w:r>
      <w:r w:rsidRPr="004135CF">
        <w:rPr>
          <w:noProof/>
          <w:color w:val="000000"/>
          <w:lang w:val="en-IN" w:eastAsia="en-IN"/>
        </w:rPr>
        <w:pict>
          <v:line id="Straight Connector 202" o:spid="_x0000_s1074" style="position:absolute;z-index:251692032;visibility:visible" from="3in,.95pt" to="333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75OgIAAGE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VThPc4wU&#10;GaBJO2+J6HqPaq0USKgtCl7QajSuhJRabW2olp7Uzjxp+s0hpeueqI5Hzs9nAzBZyEhepYSNM3Dj&#10;fvykGcSQg9dRuFNrhwAJkqBT7M/53h9+8ojCYVbMZ4sU2kjBN09BsNjAhJS3bGOd/8j1gIJRYSlU&#10;0I+U5PjkfGBDyltIOFZ6I6SMMyAVGiu8mOWzmOC0FCw4Q5iz3b6WFh1JmKL4i6WB52WY1QfFIljP&#10;CVtfbU+EBBv5qIm3AlSSHIfbBs4wkhweTrAu9KQKN0LFQPhqXQbp+yJdrOfreTEp8of1pEibZvJh&#10;UxeTh032fta8a+q6yX4E8llR9oIxrgL/21Bnxd8NzfV5XcbxPtZ3oZLX6FFRIHv7j6Rjy0OXL/Oy&#10;1+y8taG60H2Y4xh8fXPhobzcx6hfX4bVTwAAAP//AwBQSwMEFAAGAAgAAAAhAEhn2MvfAAAACQEA&#10;AA8AAABkcnMvZG93bnJldi54bWxMj8FOwzAQRO9I/IO1SNyo04BCGuJUCKlcWkBtEYKbGy9JRLyO&#10;bKcNf89yguPTrGbflMvJ9uKIPnSOFMxnCQik2pmOGgWv+9VVDiJETUb3jlDBNwZYVudnpS6MO9EW&#10;j7vYCC6hUGgFbYxDIWWoW7Q6zNyAxNmn81ZHRt9I4/WJy20v0yTJpNUd8YdWD/jQYv21G62C7Wa1&#10;zt/W41T7j8f58/5l8/QecqUuL6b7OxARp/h3DL/6rA4VOx3cSCaIXsHNdcpbIgcLEJxnWcZ8YE5v&#10;FyCrUv5fUP0AAAD//wMAUEsBAi0AFAAGAAgAAAAhALaDOJL+AAAA4QEAABMAAAAAAAAAAAAAAAAA&#10;AAAAAFtDb250ZW50X1R5cGVzXS54bWxQSwECLQAUAAYACAAAACEAOP0h/9YAAACUAQAACwAAAAAA&#10;AAAAAAAAAAAvAQAAX3JlbHMvLnJlbHNQSwECLQAUAAYACAAAACEAkT6++ToCAABhBAAADgAAAAAA&#10;AAAAAAAAAAAuAgAAZHJzL2Uyb0RvYy54bWxQSwECLQAUAAYACAAAACEASGfYy98AAAAJAQAADwAA&#10;AAAAAAAAAAAAAACUBAAAZHJzL2Rvd25yZXYueG1sUEsFBgAAAAAEAAQA8wAAAKAFAAAAAA==&#10;">
            <v:stroke endarrow="block"/>
          </v:line>
        </w:pict>
      </w:r>
      <w:r w:rsidRPr="004135CF">
        <w:rPr>
          <w:noProof/>
          <w:color w:val="000000"/>
          <w:lang w:val="en-IN" w:eastAsia="en-IN"/>
        </w:rPr>
        <w:pict>
          <v:line id="Straight Connector 201" o:spid="_x0000_s1073" style="position:absolute;flip:x;z-index:251695104;visibility:visible" from="180pt,.95pt" to="189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mhQAIAAGoEAAAOAAAAZHJzL2Uyb0RvYy54bWysVE2P2yAQvVfqf0DcE9tZZ5tYcVaVnbSH&#10;7TZStj+AALZRMSAgcaKq/70D+WjTXqqqOZABZt7MvHl48XTsJTpw64RWJc7GKUZcUc2Eakv85XU9&#10;mmHkPFGMSK14iU/c4afl2zeLwRR8ojstGbcIQJQrBlPizntTJImjHe+JG2vDFVw22vbEw9a2CbNk&#10;APReJpM0fUwGbZmxmnLn4LQ+X+JlxG8aTv3npnHcI1liqM3H1cZ1F9ZkuSBFa4npBL2UQf6hip4I&#10;BUlvUDXxBO2t+AOqF9Rqpxs/prpPdNMIymMP0E2W/tbNtiOGx16AHGduNLn/B0tfDhuLBCsx5MdI&#10;kR6GtPWWiLbzqNJKAYXaonALXA3GFRBSqY0N3dKj2ppnTb86pHTVEdXyWPPryQBMjEjuQsLGGci4&#10;Gz5pBj5k73Uk7tjYHjVSmI8hMIADOegYJ3W6TYofPaJwmGX5QwrzpHA1S4G5OMmEFAEmBBvr/Aeu&#10;exSMEkuhApGkIIdn56ERcL26hGOl10LKKAap0FDi+XQyjQFOS8HCZXBztt1V0qIDCXKKv8AKgN25&#10;Wb1XLIJ1nLDVxfZESLCRj+R4K4AuyXHI1nOGkeTwgoJ1RpQqZISGoeCLdVbUt3k6X81Ws3yUTx5X&#10;ozyt69H7dZWPHtfZu2n9UFdVnX0PxWd50QnGuAr1X9Wd5X+nnss7O+vypu8bUck9eiQBir3+x6Lj&#10;7MO4z8LZaXba2NBdkAEIOjpfHl94Mb/uo9fPT8TyBwAAAP//AwBQSwMEFAAGAAgAAAAhALNryfTf&#10;AAAACQEAAA8AAABkcnMvZG93bnJldi54bWxMj0FLw0AQhe+C/2EZwZvdtNW2idkUEQVPoq0I3rbJ&#10;mMRmZ+PutIn+eseTHj/e8OZ7+Xp0nTpiiK0nA9NJAgqp9FVLtYGX7f3FClRkS5XtPKGBL4ywLk5P&#10;cptVfqBnPG64VlJCMbMGGuY+0zqWDTobJ75HkuzdB2dZMNS6CnaQctfpWZIstLMtyYfG9njbYLnf&#10;HJyBdDtc+aewf72ctp9v33cf3D88sjHnZ+PNNSjGkf+O4Vdf1KEQp50/UBVVZ2C+SGQLS5CCkny+&#10;XAnvhGfLFHSR6/8Lih8AAAD//wMAUEsBAi0AFAAGAAgAAAAhALaDOJL+AAAA4QEAABMAAAAAAAAA&#10;AAAAAAAAAAAAAFtDb250ZW50X1R5cGVzXS54bWxQSwECLQAUAAYACAAAACEAOP0h/9YAAACUAQAA&#10;CwAAAAAAAAAAAAAAAAAvAQAAX3JlbHMvLnJlbHNQSwECLQAUAAYACAAAACEArt+ZoUACAABqBAAA&#10;DgAAAAAAAAAAAAAAAAAuAgAAZHJzL2Uyb0RvYy54bWxQSwECLQAUAAYACAAAACEAs2vJ9N8AAAAJ&#10;AQAADwAAAAAAAAAAAAAAAACaBAAAZHJzL2Rvd25yZXYueG1sUEsFBgAAAAAEAAQA8wAAAKYFAAAA&#10;AA==&#10;">
            <v:stroke endarrow="block"/>
          </v:line>
        </w:pict>
      </w:r>
      <w:r w:rsidRPr="004135CF">
        <w:rPr>
          <w:noProof/>
          <w:color w:val="000000"/>
          <w:lang w:val="en-IN" w:eastAsia="en-IN"/>
        </w:rPr>
        <w:pict>
          <v:line id="Straight Connector 200" o:spid="_x0000_s1072" style="position:absolute;flip:x;z-index:251694080;visibility:visible" from="126pt,.95pt" to="180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KzPAIAAGoEAAAOAAAAZHJzL2Uyb0RvYy54bWysVMGO2jAQvVfqP1i+QwgFChFhVSXQHrYt&#10;EtsPMLZDrDq2ZXsJqOq/d8aw7G57qapyMGPPzPObN+Ms706dJkfpg7KmpPlwRIk03AplDiX99rAZ&#10;zCkJkRnBtDWypGcZ6N3q7Ztl7wo5tq3VQnoCICYUvStpG6MrsizwVnYsDK2TBpyN9R2LsPWHTHjW&#10;A3qns/FoNMt664XzlssQ4LS+OOkq4TeN5PFr0wQZiS4pcItp9Wnd45qtlqw4eOZaxa802D+w6Jgy&#10;cOkNqmaRkUev/oDqFPc22CYOue0y2zSKy1QDVJOPfqtm1zInUy0gTnA3mcL/g+VfjltPlCgpqEmJ&#10;YR00aRc9U4c2ksoaAxJaT9ALWvUuFJBSma3HavnJ7Ny95d8DMbZqmTnIxPnh7AAmx4zsVQpugoMb&#10;9/1nKyCGPUabhDs1viONVu4TJiI4iENOqVPnW6fkKRIOh7P5dI58ObjAyC/sMlYgDCY7H+JHaTuC&#10;Rkm1MigkK9jxPkSk9RyCx8ZulNZpGLQhfUkX0/E0JQSrlUAnhgV/2FfakyPDcUq/VCN4XoZ5+2hE&#10;AmslE+urHZnSYJOYxIlegVxaUrytk4ISLeEFoXWhpw3eCAUD4at1magfi9FiPV/PJ4PJeLYeTEZ1&#10;PfiwqSaD2SZ/P63f1VVV5z+RfD4pWiWENMj/abrzyd9Nz/WdXebyNt83obLX6ElRIPv0n0in3mO7&#10;L4Ozt+K89VgdjgEMdAq+Pj58MS/3Ker5E7H6BQAA//8DAFBLAwQUAAYACAAAACEAELwLE94AAAAJ&#10;AQAADwAAAGRycy9kb3ducmV2LnhtbEyPQUvDQBCF74L/YRnBm9002mpiNkVEwZNoK4K3bTImsdnZ&#10;uDttor/e8aTHjze8+V6xmlyvDhhi58nAfJaAQqp83VFj4GVzf3YFKrKl2vae0MAXRliVx0eFzWs/&#10;0jMe1twoKaGYWwMt85BrHasWnY0zPyBJ9u6DsywYGl0HO0q563WaJEvtbEfyobUD3rZY7dZ7ZyDb&#10;jAv/FHavF/Pu8+377oOHh0c25vRkurkGxTjx3zH86os6lOK09Xuqo+oNpItUtrAEGSjJz5eJ8FY4&#10;vcxAl4X+v6D8AQAA//8DAFBLAQItABQABgAIAAAAIQC2gziS/gAAAOEBAAATAAAAAAAAAAAAAAAA&#10;AAAAAABbQ29udGVudF9UeXBlc10ueG1sUEsBAi0AFAAGAAgAAAAhADj9If/WAAAAlAEAAAsAAAAA&#10;AAAAAAAAAAAALwEAAF9yZWxzLy5yZWxzUEsBAi0AFAAGAAgAAAAhACzhArM8AgAAagQAAA4AAAAA&#10;AAAAAAAAAAAALgIAAGRycy9lMm9Eb2MueG1sUEsBAi0AFAAGAAgAAAAhABC8CxPeAAAACQEAAA8A&#10;AAAAAAAAAAAAAAAAlgQAAGRycy9kb3ducmV2LnhtbFBLBQYAAAAABAAEAPMAAAChBQAAAAA=&#10;">
            <v:stroke endarrow="block"/>
          </v:line>
        </w:pict>
      </w:r>
      <w:r w:rsidRPr="004135CF">
        <w:rPr>
          <w:noProof/>
          <w:color w:val="000000"/>
          <w:lang w:val="en-IN" w:eastAsia="en-IN"/>
        </w:rPr>
        <w:pict>
          <v:line id="Straight Connector 199" o:spid="_x0000_s1071" style="position:absolute;flip:x;z-index:251693056;visibility:visible" from="1in,.95pt" to="17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VjQQIAAGsEAAAOAAAAZHJzL2Uyb0RvYy54bWysVFFv2jAQfp+0/2D5HZJQaCEiVFMC20O3&#10;VWr3A4ztEGuObdkuAU3777szlLbbyzSNB3P23X3+7rtzlreHXpO99EFZU9FinFMiDbdCmV1Fvz1u&#10;RnNKQmRGMG2NrOhRBnq7ev9uObhSTmxntZCeAIgJ5eAq2sXoyiwLvJM9C2PrpAFna33PImz9LhOe&#10;DYDe62yS59fZYL1w3nIZApw2JyddJfy2lTx+bdsgI9EVBW4xrT6tW1yz1ZKVO89cp/iZBvsHFj1T&#10;Bi69QDUsMvLk1R9QveLeBtvGMbd9ZttWcZlqgGqK/LdqHjrmZKoFxAnuIlP4f7D8y/7eEyWgd4sF&#10;JYb10KSH6JnadZHU1hiQ0HqCXtBqcKGElNrce6yWH8yDu7P8eyDG1h0zO5k4Px4dwBSYkb1JwU1w&#10;cON2+GwFxLCnaJNwh9b3pNXKfcJEBAdxyCF16njplDxEwuGwmMxurnJoKAffPAfpUiszViIOZjsf&#10;4kdpe4JGRbUyqCQr2f4uROT1EoLHxm6U1mkatCFDRRezySwlBKuVQCeGBb/b1tqTPcN5Sr9UJHhe&#10;h3n7ZEQC6yQT67MdmdJgk5jUiV6BXlpSvK2XghIt4QmhdaKnDd4IFQPhs3UaqR+LfLGer+fT0XRy&#10;vR5N86YZfdjU09H1priZNVdNXTfFTyRfTMtOCSEN8n8e72L6d+NzfminwbwM+EWo7C16UhTIPv8n&#10;0qn52O/T5GytON57rA7nACY6BZ9fHz6Z1/sU9fKNWP0CAAD//wMAUEsDBBQABgAIAAAAIQBesxEW&#10;3gAAAAkBAAAPAAAAZHJzL2Rvd25yZXYueG1sTI/BTsMwEETvSPyDtUjcqNMQKAlxKoRA4oRKWyFx&#10;c+MlCY3XwXabwNeznOC2TzOanSmXk+3FEX3oHCmYzxIQSLUzHTUKtpvHixsQIWoyuneECr4wwLI6&#10;PSl1YdxIL3hcx0ZwCIVCK2hjHAopQ92i1WHmBiTW3p23OjL6RhqvRw63vUyT5Fpa3RF/aPWA9y3W&#10;+/XBKsg345Vb+f1rNu8+374fPuLw9ByVOj+b7m5BRJzinxl+63N1qLjTzh3IBNEzZxlviXzkIFi/&#10;zFLmHXO6yEFWpfy/oPoBAAD//wMAUEsBAi0AFAAGAAgAAAAhALaDOJL+AAAA4QEAABMAAAAAAAAA&#10;AAAAAAAAAAAAAFtDb250ZW50X1R5cGVzXS54bWxQSwECLQAUAAYACAAAACEAOP0h/9YAAACUAQAA&#10;CwAAAAAAAAAAAAAAAAAvAQAAX3JlbHMvLnJlbHNQSwECLQAUAAYACAAAACEAuFglY0ECAABrBAAA&#10;DgAAAAAAAAAAAAAAAAAuAgAAZHJzL2Uyb0RvYy54bWxQSwECLQAUAAYACAAAACEAXrMRFt4AAAAJ&#10;AQAADwAAAAAAAAAAAAAAAACbBAAAZHJzL2Rvd25yZXYueG1sUEsFBgAAAAAEAAQA8wAAAKYFAAAA&#10;AA==&#10;">
            <v:stroke endarrow="block"/>
          </v:line>
        </w:pict>
      </w:r>
      <w:r w:rsidR="00032F8B" w:rsidRPr="00032F8B">
        <w:rPr>
          <w:rFonts w:hint="eastAsia"/>
          <w:color w:val="000000"/>
        </w:rPr>
        <w:t xml:space="preserve">     MoD Server </w:t>
      </w:r>
    </w:p>
    <w:p w:rsidR="00032F8B" w:rsidRPr="00032F8B" w:rsidRDefault="00032F8B" w:rsidP="00032F8B">
      <w:pPr>
        <w:rPr>
          <w:color w:val="000000"/>
        </w:rPr>
      </w:pPr>
      <w:r w:rsidRPr="00032F8B">
        <w:rPr>
          <w:rFonts w:hint="eastAsia"/>
          <w:color w:val="000000"/>
        </w:rPr>
        <w:t xml:space="preserve">                            Receiver Ports</w:t>
      </w:r>
    </w:p>
    <w:p w:rsidR="00032F8B" w:rsidRPr="00032F8B" w:rsidRDefault="00032F8B" w:rsidP="00032F8B">
      <w:pPr>
        <w:rPr>
          <w:color w:val="000000"/>
        </w:rPr>
      </w:pPr>
    </w:p>
    <w:p w:rsidR="00032F8B" w:rsidRPr="00032F8B" w:rsidRDefault="00032F8B" w:rsidP="00032F8B">
      <w:pPr>
        <w:rPr>
          <w:color w:val="000000"/>
        </w:rPr>
      </w:pPr>
    </w:p>
    <w:p w:rsidR="00032F8B" w:rsidRPr="00032F8B" w:rsidRDefault="00032F8B" w:rsidP="00032F8B">
      <w:pPr>
        <w:ind w:firstLineChars="350" w:firstLine="840"/>
        <w:rPr>
          <w:color w:val="000000"/>
        </w:rPr>
      </w:pPr>
      <w:r>
        <w:rPr>
          <w:noProof/>
          <w:color w:val="000000"/>
        </w:rPr>
        <w:drawing>
          <wp:inline distT="0" distB="0" distL="0" distR="0">
            <wp:extent cx="457200" cy="5048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04825"/>
                    </a:xfrm>
                    <a:prstGeom prst="rect">
                      <a:avLst/>
                    </a:prstGeom>
                    <a:noFill/>
                    <a:ln>
                      <a:noFill/>
                    </a:ln>
                  </pic:spPr>
                </pic:pic>
              </a:graphicData>
            </a:graphic>
          </wp:inline>
        </w:drawing>
      </w:r>
      <w:r>
        <w:rPr>
          <w:noProof/>
          <w:color w:val="000000"/>
        </w:rPr>
        <w:drawing>
          <wp:inline distT="0" distB="0" distL="0" distR="0">
            <wp:extent cx="457200" cy="5048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04825"/>
                    </a:xfrm>
                    <a:prstGeom prst="rect">
                      <a:avLst/>
                    </a:prstGeom>
                    <a:noFill/>
                    <a:ln>
                      <a:noFill/>
                    </a:ln>
                  </pic:spPr>
                </pic:pic>
              </a:graphicData>
            </a:graphic>
          </wp:inline>
        </w:drawing>
      </w:r>
      <w:r>
        <w:rPr>
          <w:noProof/>
          <w:color w:val="000000"/>
        </w:rPr>
        <w:drawing>
          <wp:inline distT="0" distB="0" distL="0" distR="0">
            <wp:extent cx="457200" cy="5048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04825"/>
                    </a:xfrm>
                    <a:prstGeom prst="rect">
                      <a:avLst/>
                    </a:prstGeom>
                    <a:noFill/>
                    <a:ln>
                      <a:noFill/>
                    </a:ln>
                  </pic:spPr>
                </pic:pic>
              </a:graphicData>
            </a:graphic>
          </wp:inline>
        </w:drawing>
      </w:r>
      <w:r>
        <w:rPr>
          <w:noProof/>
          <w:color w:val="000000"/>
        </w:rPr>
        <w:drawing>
          <wp:inline distT="0" distB="0" distL="0" distR="0">
            <wp:extent cx="457200" cy="5048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04825"/>
                    </a:xfrm>
                    <a:prstGeom prst="rect">
                      <a:avLst/>
                    </a:prstGeom>
                    <a:noFill/>
                    <a:ln>
                      <a:noFill/>
                    </a:ln>
                  </pic:spPr>
                </pic:pic>
              </a:graphicData>
            </a:graphic>
          </wp:inline>
        </w:drawing>
      </w:r>
      <w:r>
        <w:rPr>
          <w:noProof/>
          <w:color w:val="000000"/>
        </w:rPr>
        <w:drawing>
          <wp:inline distT="0" distB="0" distL="0" distR="0">
            <wp:extent cx="457200" cy="5048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04825"/>
                    </a:xfrm>
                    <a:prstGeom prst="rect">
                      <a:avLst/>
                    </a:prstGeom>
                    <a:noFill/>
                    <a:ln>
                      <a:noFill/>
                    </a:ln>
                  </pic:spPr>
                </pic:pic>
              </a:graphicData>
            </a:graphic>
          </wp:inline>
        </w:drawing>
      </w:r>
      <w:r>
        <w:rPr>
          <w:noProof/>
          <w:color w:val="000000"/>
        </w:rPr>
        <w:drawing>
          <wp:inline distT="0" distB="0" distL="0" distR="0">
            <wp:extent cx="457200" cy="5048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04825"/>
                    </a:xfrm>
                    <a:prstGeom prst="rect">
                      <a:avLst/>
                    </a:prstGeom>
                    <a:noFill/>
                    <a:ln>
                      <a:noFill/>
                    </a:ln>
                  </pic:spPr>
                </pic:pic>
              </a:graphicData>
            </a:graphic>
          </wp:inline>
        </w:drawing>
      </w:r>
    </w:p>
    <w:p w:rsidR="00032F8B" w:rsidRPr="00032F8B" w:rsidRDefault="00032F8B" w:rsidP="00032F8B">
      <w:pPr>
        <w:ind w:left="480"/>
        <w:rPr>
          <w:color w:val="000000"/>
        </w:rPr>
      </w:pPr>
      <w:r w:rsidRPr="00032F8B">
        <w:rPr>
          <w:rFonts w:hint="eastAsia"/>
          <w:color w:val="000000"/>
        </w:rPr>
        <w:t xml:space="preserve">   VLAN1    VLAN2  VLAN3   VLAN4  VLAN5   VLAN6</w:t>
      </w:r>
    </w:p>
    <w:p w:rsidR="00032F8B" w:rsidRPr="00032F8B" w:rsidRDefault="00032F8B" w:rsidP="00032F8B">
      <w:pPr>
        <w:rPr>
          <w:color w:val="000000"/>
        </w:rPr>
      </w:pPr>
    </w:p>
    <w:p w:rsidR="00032F8B" w:rsidRPr="00032F8B" w:rsidRDefault="00032F8B" w:rsidP="00032F8B">
      <w:pPr>
        <w:rPr>
          <w:b/>
        </w:rPr>
      </w:pPr>
      <w:bookmarkStart w:id="292" w:name="_Toc285534132"/>
      <w:bookmarkStart w:id="293" w:name="_Toc287614751"/>
      <w:bookmarkStart w:id="294" w:name="_Toc289949772"/>
      <w:bookmarkStart w:id="295" w:name="_Toc290019617"/>
      <w:r w:rsidRPr="00032F8B">
        <w:rPr>
          <w:rFonts w:hint="eastAsia"/>
          <w:b/>
        </w:rPr>
        <w:t>Default Settings</w:t>
      </w:r>
      <w:bookmarkEnd w:id="292"/>
      <w:bookmarkEnd w:id="293"/>
      <w:bookmarkEnd w:id="294"/>
      <w:bookmarkEnd w:id="295"/>
    </w:p>
    <w:p w:rsidR="00032F8B" w:rsidRPr="00032F8B" w:rsidRDefault="00032F8B" w:rsidP="00032F8B">
      <w:pPr>
        <w:spacing w:line="360" w:lineRule="auto"/>
        <w:ind w:firstLine="240"/>
        <w:rPr>
          <w:color w:val="000000"/>
          <w:kern w:val="0"/>
        </w:rPr>
      </w:pPr>
      <w:r w:rsidRPr="00032F8B">
        <w:rPr>
          <w:color w:val="000000"/>
          <w:kern w:val="0"/>
        </w:rPr>
        <w:t>There is no MVR vlan.</w:t>
      </w:r>
    </w:p>
    <w:p w:rsidR="00032F8B" w:rsidRPr="00032F8B" w:rsidRDefault="00032F8B" w:rsidP="00032F8B">
      <w:pPr>
        <w:rPr>
          <w:color w:val="000000"/>
        </w:rPr>
      </w:pPr>
      <w:r w:rsidRPr="00032F8B">
        <w:rPr>
          <w:rFonts w:hint="eastAsia"/>
          <w:color w:val="000000"/>
        </w:rPr>
        <w:t xml:space="preserve">  Default configuration for a new MVR:</w:t>
      </w:r>
    </w:p>
    <w:p w:rsidR="00032F8B" w:rsidRPr="00032F8B" w:rsidRDefault="00032F8B" w:rsidP="00032F8B">
      <w:pPr>
        <w:ind w:leftChars="100" w:left="240"/>
        <w:rPr>
          <w:color w:val="000000"/>
        </w:rPr>
      </w:pPr>
      <w:r w:rsidRPr="00032F8B">
        <w:rPr>
          <w:color w:val="000000"/>
        </w:rPr>
        <w:t>MVR VLAN Information</w:t>
      </w:r>
    </w:p>
    <w:p w:rsidR="00032F8B" w:rsidRPr="00032F8B" w:rsidRDefault="00032F8B" w:rsidP="00032F8B">
      <w:pPr>
        <w:ind w:leftChars="200" w:left="480" w:firstLine="480"/>
        <w:rPr>
          <w:color w:val="000000"/>
        </w:rPr>
      </w:pPr>
      <w:r w:rsidRPr="00032F8B">
        <w:rPr>
          <w:color w:val="000000"/>
        </w:rPr>
        <w:t xml:space="preserve">VLAN ID   </w:t>
      </w:r>
      <w:r w:rsidRPr="00032F8B">
        <w:rPr>
          <w:rFonts w:hint="eastAsia"/>
          <w:color w:val="000000"/>
        </w:rPr>
        <w:tab/>
      </w:r>
      <w:r w:rsidRPr="00032F8B">
        <w:rPr>
          <w:rFonts w:hint="eastAsia"/>
          <w:color w:val="000000"/>
        </w:rPr>
        <w:tab/>
      </w:r>
      <w:r w:rsidRPr="00032F8B">
        <w:rPr>
          <w:color w:val="000000"/>
        </w:rPr>
        <w:t>: 2</w:t>
      </w:r>
    </w:p>
    <w:p w:rsidR="00032F8B" w:rsidRPr="00032F8B" w:rsidRDefault="00032F8B" w:rsidP="00032F8B">
      <w:pPr>
        <w:ind w:leftChars="200" w:left="480"/>
        <w:rPr>
          <w:color w:val="000000"/>
        </w:rPr>
      </w:pPr>
      <w:r w:rsidRPr="00032F8B">
        <w:rPr>
          <w:rFonts w:hint="eastAsia"/>
          <w:color w:val="000000"/>
        </w:rPr>
        <w:tab/>
      </w:r>
      <w:r w:rsidRPr="00032F8B">
        <w:rPr>
          <w:color w:val="000000"/>
        </w:rPr>
        <w:t xml:space="preserve">Name           </w:t>
      </w:r>
      <w:r w:rsidRPr="00032F8B">
        <w:rPr>
          <w:rFonts w:hint="eastAsia"/>
          <w:color w:val="000000"/>
        </w:rPr>
        <w:tab/>
      </w:r>
      <w:r w:rsidRPr="00032F8B">
        <w:rPr>
          <w:color w:val="000000"/>
        </w:rPr>
        <w:t>: MVR2</w:t>
      </w:r>
    </w:p>
    <w:p w:rsidR="00032F8B" w:rsidRPr="00032F8B" w:rsidRDefault="00032F8B" w:rsidP="00032F8B">
      <w:pPr>
        <w:ind w:leftChars="200" w:left="480"/>
        <w:rPr>
          <w:color w:val="000000"/>
        </w:rPr>
      </w:pPr>
      <w:r w:rsidRPr="00032F8B">
        <w:rPr>
          <w:rFonts w:hint="eastAsia"/>
          <w:color w:val="000000"/>
        </w:rPr>
        <w:tab/>
      </w:r>
      <w:r w:rsidRPr="00032F8B">
        <w:rPr>
          <w:color w:val="000000"/>
        </w:rPr>
        <w:t xml:space="preserve">Active          </w:t>
      </w:r>
      <w:r w:rsidRPr="00032F8B">
        <w:rPr>
          <w:rFonts w:hint="eastAsia"/>
          <w:color w:val="000000"/>
        </w:rPr>
        <w:tab/>
      </w:r>
      <w:r w:rsidRPr="00032F8B">
        <w:rPr>
          <w:color w:val="000000"/>
        </w:rPr>
        <w:t>: Enabled</w:t>
      </w:r>
    </w:p>
    <w:p w:rsidR="00032F8B" w:rsidRPr="00032F8B" w:rsidRDefault="00032F8B" w:rsidP="00032F8B">
      <w:pPr>
        <w:ind w:leftChars="200" w:left="480"/>
        <w:rPr>
          <w:color w:val="000000"/>
        </w:rPr>
      </w:pPr>
      <w:r w:rsidRPr="00032F8B">
        <w:rPr>
          <w:rFonts w:hint="eastAsia"/>
          <w:color w:val="000000"/>
        </w:rPr>
        <w:tab/>
      </w:r>
      <w:r w:rsidRPr="00032F8B">
        <w:rPr>
          <w:color w:val="000000"/>
        </w:rPr>
        <w:t xml:space="preserve">Mode          </w:t>
      </w:r>
      <w:r w:rsidRPr="00032F8B">
        <w:rPr>
          <w:rFonts w:hint="eastAsia"/>
          <w:color w:val="000000"/>
        </w:rPr>
        <w:tab/>
      </w:r>
      <w:r w:rsidRPr="00032F8B">
        <w:rPr>
          <w:color w:val="000000"/>
        </w:rPr>
        <w:t>: Dynamic</w:t>
      </w:r>
    </w:p>
    <w:p w:rsidR="00032F8B" w:rsidRPr="00032F8B" w:rsidRDefault="00032F8B" w:rsidP="00032F8B">
      <w:pPr>
        <w:ind w:leftChars="200" w:left="480"/>
        <w:rPr>
          <w:color w:val="000000"/>
        </w:rPr>
      </w:pPr>
      <w:r w:rsidRPr="00032F8B">
        <w:rPr>
          <w:rFonts w:hint="eastAsia"/>
          <w:color w:val="000000"/>
        </w:rPr>
        <w:tab/>
      </w:r>
      <w:r w:rsidRPr="00032F8B">
        <w:rPr>
          <w:color w:val="000000"/>
        </w:rPr>
        <w:t xml:space="preserve">Source Port(s)  </w:t>
      </w:r>
      <w:r w:rsidRPr="00032F8B">
        <w:rPr>
          <w:rFonts w:hint="eastAsia"/>
          <w:color w:val="000000"/>
        </w:rPr>
        <w:tab/>
      </w:r>
      <w:r w:rsidRPr="00032F8B">
        <w:rPr>
          <w:color w:val="000000"/>
        </w:rPr>
        <w:t>: None</w:t>
      </w:r>
    </w:p>
    <w:p w:rsidR="00032F8B" w:rsidRPr="00032F8B" w:rsidRDefault="00032F8B" w:rsidP="00032F8B">
      <w:pPr>
        <w:ind w:leftChars="200" w:left="480"/>
        <w:rPr>
          <w:color w:val="000000"/>
        </w:rPr>
      </w:pPr>
      <w:r w:rsidRPr="00032F8B">
        <w:rPr>
          <w:rFonts w:hint="eastAsia"/>
          <w:color w:val="000000"/>
        </w:rPr>
        <w:tab/>
      </w:r>
      <w:r w:rsidRPr="00032F8B">
        <w:rPr>
          <w:color w:val="000000"/>
        </w:rPr>
        <w:t>Receiver Port(s)</w:t>
      </w:r>
      <w:r w:rsidRPr="00032F8B">
        <w:rPr>
          <w:rFonts w:hint="eastAsia"/>
          <w:color w:val="000000"/>
        </w:rPr>
        <w:tab/>
      </w:r>
      <w:r w:rsidRPr="00032F8B">
        <w:rPr>
          <w:color w:val="000000"/>
        </w:rPr>
        <w:t>: None</w:t>
      </w:r>
    </w:p>
    <w:p w:rsidR="00032F8B" w:rsidRPr="00032F8B" w:rsidRDefault="00032F8B" w:rsidP="00032F8B">
      <w:pPr>
        <w:ind w:leftChars="200" w:left="480"/>
        <w:rPr>
          <w:color w:val="000000"/>
        </w:rPr>
      </w:pPr>
      <w:r w:rsidRPr="00032F8B">
        <w:rPr>
          <w:rFonts w:hint="eastAsia"/>
          <w:color w:val="000000"/>
        </w:rPr>
        <w:tab/>
      </w:r>
      <w:r w:rsidRPr="00032F8B">
        <w:rPr>
          <w:color w:val="000000"/>
        </w:rPr>
        <w:t xml:space="preserve">Tagged Port(s)  </w:t>
      </w:r>
      <w:r w:rsidRPr="00032F8B">
        <w:rPr>
          <w:rFonts w:hint="eastAsia"/>
          <w:color w:val="000000"/>
        </w:rPr>
        <w:tab/>
      </w:r>
      <w:r w:rsidRPr="00032F8B">
        <w:rPr>
          <w:color w:val="000000"/>
        </w:rPr>
        <w:t>: None</w:t>
      </w:r>
    </w:p>
    <w:p w:rsidR="00032F8B" w:rsidRPr="00032F8B" w:rsidRDefault="00032F8B" w:rsidP="00032F8B">
      <w:pPr>
        <w:rPr>
          <w:color w:val="000000"/>
        </w:rPr>
      </w:pPr>
    </w:p>
    <w:p w:rsidR="00032F8B" w:rsidRPr="00032F8B" w:rsidRDefault="00032F8B" w:rsidP="00032F8B">
      <w:pPr>
        <w:rPr>
          <w:color w:val="000000"/>
        </w:rPr>
      </w:pPr>
      <w:r w:rsidRPr="00032F8B">
        <w:rPr>
          <w:rFonts w:hint="eastAsia"/>
          <w:color w:val="000000"/>
        </w:rPr>
        <w:t>The Switch allows user to create up to 250 groups.</w:t>
      </w:r>
    </w:p>
    <w:p w:rsidR="00032F8B" w:rsidRPr="00032F8B" w:rsidRDefault="00032F8B" w:rsidP="00032F8B">
      <w:pPr>
        <w:rPr>
          <w:color w:val="000000"/>
        </w:rPr>
      </w:pPr>
      <w:r w:rsidRPr="00032F8B">
        <w:rPr>
          <w:rFonts w:hint="eastAsia"/>
          <w:color w:val="000000"/>
        </w:rPr>
        <w:t>The Switch allows user to create up to 16 MVRs.</w:t>
      </w:r>
    </w:p>
    <w:p w:rsidR="00032F8B" w:rsidRPr="00032F8B" w:rsidRDefault="00032F8B" w:rsidP="00032F8B">
      <w:pPr>
        <w:rPr>
          <w:color w:val="000000"/>
        </w:rPr>
      </w:pPr>
    </w:p>
    <w:p w:rsidR="00032F8B" w:rsidRPr="00032F8B" w:rsidRDefault="00032F8B" w:rsidP="00032F8B">
      <w:pPr>
        <w:rPr>
          <w:b/>
        </w:rPr>
      </w:pPr>
      <w:bookmarkStart w:id="296" w:name="_Toc285534133"/>
      <w:bookmarkStart w:id="297" w:name="_Toc287614752"/>
      <w:bookmarkStart w:id="298" w:name="_Toc289949774"/>
      <w:bookmarkStart w:id="299" w:name="_Toc290019618"/>
      <w:r w:rsidRPr="00032F8B">
        <w:rPr>
          <w:rFonts w:hint="eastAsia"/>
          <w:b/>
        </w:rPr>
        <w:t>Notices</w:t>
      </w:r>
      <w:bookmarkEnd w:id="296"/>
      <w:bookmarkEnd w:id="297"/>
      <w:bookmarkEnd w:id="298"/>
      <w:bookmarkEnd w:id="299"/>
    </w:p>
    <w:p w:rsidR="00032F8B" w:rsidRPr="00032F8B" w:rsidRDefault="00032F8B" w:rsidP="00B87456">
      <w:pPr>
        <w:numPr>
          <w:ilvl w:val="0"/>
          <w:numId w:val="70"/>
        </w:numPr>
        <w:rPr>
          <w:color w:val="000000"/>
        </w:rPr>
      </w:pPr>
      <w:r w:rsidRPr="00032F8B">
        <w:rPr>
          <w:rFonts w:hint="eastAsia"/>
          <w:color w:val="000000"/>
        </w:rPr>
        <w:t>IGMP snooping and MVR can be independently enabled.</w:t>
      </w:r>
    </w:p>
    <w:p w:rsidR="00032F8B" w:rsidRPr="00032F8B" w:rsidRDefault="00032F8B" w:rsidP="00B87456">
      <w:pPr>
        <w:numPr>
          <w:ilvl w:val="0"/>
          <w:numId w:val="70"/>
        </w:numPr>
        <w:jc w:val="both"/>
        <w:rPr>
          <w:color w:val="000000"/>
        </w:rPr>
      </w:pPr>
      <w:r w:rsidRPr="00032F8B">
        <w:rPr>
          <w:rFonts w:hint="eastAsia"/>
          <w:color w:val="000000"/>
        </w:rPr>
        <w:t>IGMP snooping and MVR use the same IGMP timers.</w:t>
      </w:r>
    </w:p>
    <w:p w:rsidR="00032F8B" w:rsidRPr="00032F8B" w:rsidRDefault="00032F8B" w:rsidP="00B87456">
      <w:pPr>
        <w:numPr>
          <w:ilvl w:val="0"/>
          <w:numId w:val="70"/>
        </w:numPr>
        <w:jc w:val="both"/>
        <w:rPr>
          <w:color w:val="000000"/>
        </w:rPr>
      </w:pPr>
      <w:r w:rsidRPr="00032F8B">
        <w:rPr>
          <w:rFonts w:hint="eastAsia"/>
          <w:color w:val="000000"/>
        </w:rPr>
        <w:t>MVR can recognize IGMPv3 reports.</w:t>
      </w:r>
    </w:p>
    <w:p w:rsidR="00032F8B" w:rsidRPr="00032F8B" w:rsidRDefault="00032F8B" w:rsidP="00B87456">
      <w:pPr>
        <w:numPr>
          <w:ilvl w:val="0"/>
          <w:numId w:val="70"/>
        </w:numPr>
        <w:rPr>
          <w:color w:val="000000"/>
        </w:rPr>
      </w:pPr>
      <w:r w:rsidRPr="00032F8B">
        <w:rPr>
          <w:rFonts w:hint="eastAsia"/>
          <w:color w:val="000000"/>
        </w:rPr>
        <w:t>About the IGMPv3 report, switch doesn</w:t>
      </w:r>
      <w:r w:rsidRPr="00032F8B">
        <w:rPr>
          <w:color w:val="000000"/>
        </w:rPr>
        <w:t>’</w:t>
      </w:r>
      <w:r w:rsidRPr="00032F8B">
        <w:rPr>
          <w:rFonts w:hint="eastAsia"/>
          <w:color w:val="000000"/>
        </w:rPr>
        <w:t xml:space="preserve">t treat those group </w:t>
      </w:r>
      <w:r w:rsidRPr="00032F8B">
        <w:rPr>
          <w:color w:val="000000"/>
        </w:rPr>
        <w:t>records</w:t>
      </w:r>
      <w:r w:rsidRPr="00032F8B">
        <w:rPr>
          <w:rFonts w:hint="eastAsia"/>
          <w:color w:val="000000"/>
        </w:rPr>
        <w:t xml:space="preserve"> with the following group record types as membership reports. Those group record types are </w:t>
      </w:r>
      <w:r w:rsidRPr="00032F8B">
        <w:rPr>
          <w:color w:val="000000"/>
        </w:rPr>
        <w:t>MODE_IS_INCLUDE</w:t>
      </w:r>
      <w:r w:rsidRPr="00032F8B">
        <w:rPr>
          <w:rFonts w:hint="eastAsia"/>
          <w:color w:val="000000"/>
        </w:rPr>
        <w:t xml:space="preserve">, </w:t>
      </w:r>
      <w:r w:rsidRPr="00032F8B">
        <w:rPr>
          <w:color w:val="000000"/>
        </w:rPr>
        <w:t>CHANGE_TO_INCLUDE</w:t>
      </w:r>
      <w:r w:rsidRPr="00032F8B">
        <w:rPr>
          <w:rFonts w:hint="eastAsia"/>
          <w:color w:val="000000"/>
        </w:rPr>
        <w:t xml:space="preserve">_MODE, </w:t>
      </w:r>
      <w:r w:rsidRPr="00032F8B">
        <w:rPr>
          <w:color w:val="000000"/>
        </w:rPr>
        <w:t>ALLOW_NEW_SOURCES</w:t>
      </w:r>
      <w:r w:rsidRPr="00032F8B">
        <w:rPr>
          <w:rFonts w:hint="eastAsia"/>
          <w:color w:val="000000"/>
        </w:rPr>
        <w:t xml:space="preserve"> and </w:t>
      </w:r>
      <w:r w:rsidRPr="00032F8B">
        <w:rPr>
          <w:color w:val="000000"/>
        </w:rPr>
        <w:t>BLOCK_OLD_SOURCES</w:t>
      </w:r>
      <w:r w:rsidRPr="00032F8B">
        <w:rPr>
          <w:rFonts w:hint="eastAsia"/>
          <w:color w:val="000000"/>
        </w:rPr>
        <w:t>.</w:t>
      </w:r>
    </w:p>
    <w:p w:rsidR="00032F8B" w:rsidRPr="00032F8B" w:rsidRDefault="00032F8B" w:rsidP="00B87456">
      <w:pPr>
        <w:numPr>
          <w:ilvl w:val="0"/>
          <w:numId w:val="70"/>
        </w:numPr>
        <w:jc w:val="both"/>
        <w:rPr>
          <w:color w:val="000000"/>
        </w:rPr>
      </w:pPr>
      <w:r w:rsidRPr="00032F8B">
        <w:rPr>
          <w:rFonts w:hint="eastAsia"/>
          <w:color w:val="000000"/>
        </w:rPr>
        <w:t>Don</w:t>
      </w:r>
      <w:r w:rsidRPr="00032F8B">
        <w:rPr>
          <w:color w:val="000000"/>
        </w:rPr>
        <w:t>’</w:t>
      </w:r>
      <w:r w:rsidRPr="00032F8B">
        <w:rPr>
          <w:rFonts w:hint="eastAsia"/>
          <w:color w:val="000000"/>
        </w:rPr>
        <w:t>t use the group address X.</w:t>
      </w:r>
      <w:smartTag w:uri="urn:schemas-microsoft-com:office:smarttags" w:element="chsdate">
        <w:smartTagPr>
          <w:attr w:name="IsROCDate" w:val="False"/>
          <w:attr w:name="IsLunarDate" w:val="False"/>
          <w:attr w:name="Day" w:val="30"/>
          <w:attr w:name="Month" w:val="12"/>
          <w:attr w:name="Year" w:val="1899"/>
        </w:smartTagPr>
        <w:r w:rsidRPr="00032F8B">
          <w:rPr>
            <w:rFonts w:hint="eastAsia"/>
            <w:color w:val="000000"/>
          </w:rPr>
          <w:t>0.0.1</w:t>
        </w:r>
      </w:smartTag>
      <w:r w:rsidRPr="00032F8B">
        <w:rPr>
          <w:rFonts w:hint="eastAsia"/>
          <w:color w:val="000000"/>
        </w:rPr>
        <w:t xml:space="preserve"> for your multicast stream. It is because the system detects and records the 224.0.0.1 for dynamic querier port. The group address X.0.0.1 may conflict with 224.0.0.1.</w:t>
      </w:r>
    </w:p>
    <w:p w:rsidR="00032F8B" w:rsidRPr="00032F8B" w:rsidRDefault="00032F8B" w:rsidP="00B87456">
      <w:pPr>
        <w:numPr>
          <w:ilvl w:val="0"/>
          <w:numId w:val="70"/>
        </w:numPr>
        <w:jc w:val="both"/>
        <w:rPr>
          <w:color w:val="000000"/>
        </w:rPr>
      </w:pPr>
      <w:r w:rsidRPr="00032F8B">
        <w:rPr>
          <w:rFonts w:hint="eastAsia"/>
          <w:color w:val="000000"/>
        </w:rPr>
        <w:t xml:space="preserve">Because </w:t>
      </w:r>
      <w:r w:rsidR="00EA72AA" w:rsidRPr="00032F8B">
        <w:rPr>
          <w:color w:val="000000"/>
        </w:rPr>
        <w:t>the</w:t>
      </w:r>
      <w:r w:rsidRPr="00032F8B">
        <w:rPr>
          <w:color w:val="000000"/>
        </w:rPr>
        <w:t xml:space="preserve"> lower 23 bits of the 28-bit multicast IP address are mapped into the 23 bits of available Ethernet address space.</w:t>
      </w:r>
      <w:r w:rsidRPr="00032F8B">
        <w:rPr>
          <w:rFonts w:hint="eastAsia"/>
          <w:color w:val="000000"/>
        </w:rPr>
        <w:t xml:space="preserve"> When you configure group address, the Switch compare the lower 23 bits only.</w:t>
      </w:r>
    </w:p>
    <w:p w:rsidR="00032F8B" w:rsidRPr="00032F8B" w:rsidRDefault="00032F8B" w:rsidP="00B87456">
      <w:pPr>
        <w:numPr>
          <w:ilvl w:val="0"/>
          <w:numId w:val="70"/>
        </w:numPr>
        <w:jc w:val="both"/>
        <w:rPr>
          <w:color w:val="000000"/>
        </w:rPr>
      </w:pPr>
      <w:r w:rsidRPr="00032F8B">
        <w:rPr>
          <w:rFonts w:hint="eastAsia"/>
          <w:color w:val="000000"/>
        </w:rPr>
        <w:t xml:space="preserve">CLI command </w:t>
      </w:r>
      <w:r w:rsidRPr="00032F8B">
        <w:rPr>
          <w:color w:val="000000"/>
        </w:rPr>
        <w:t>“</w:t>
      </w:r>
      <w:r w:rsidRPr="00032F8B">
        <w:rPr>
          <w:i/>
          <w:color w:val="000000"/>
        </w:rPr>
        <w:t xml:space="preserve">group 1 start-address 224.1.1.1 </w:t>
      </w:r>
      <w:smartTag w:uri="urn:schemas-microsoft-com:office:smarttags" w:element="chmetcnv">
        <w:smartTagPr>
          <w:attr w:name="TCSC" w:val="0"/>
          <w:attr w:name="NumberType" w:val="1"/>
          <w:attr w:name="Negative" w:val="False"/>
          <w:attr w:name="HasSpace" w:val="False"/>
          <w:attr w:name="SourceValue" w:val="6"/>
          <w:attr w:name="UnitName" w:val="”"/>
        </w:smartTagPr>
        <w:r w:rsidRPr="00032F8B">
          <w:rPr>
            <w:i/>
            <w:color w:val="000000"/>
          </w:rPr>
          <w:t>6</w:t>
        </w:r>
        <w:r w:rsidRPr="00032F8B">
          <w:rPr>
            <w:color w:val="000000"/>
          </w:rPr>
          <w:t>”</w:t>
        </w:r>
      </w:smartTag>
      <w:r w:rsidRPr="00032F8B">
        <w:rPr>
          <w:rFonts w:hint="eastAsia"/>
          <w:color w:val="000000"/>
        </w:rPr>
        <w:t>, it creates 6 groups. That is, one IP, one group.</w:t>
      </w:r>
    </w:p>
    <w:p w:rsidR="00032F8B" w:rsidRPr="00032F8B" w:rsidRDefault="00032F8B" w:rsidP="00B87456">
      <w:pPr>
        <w:numPr>
          <w:ilvl w:val="0"/>
          <w:numId w:val="70"/>
        </w:numPr>
        <w:jc w:val="both"/>
        <w:rPr>
          <w:color w:val="000000"/>
        </w:rPr>
      </w:pPr>
      <w:r w:rsidRPr="00032F8B">
        <w:rPr>
          <w:rFonts w:hint="eastAsia"/>
          <w:color w:val="000000"/>
        </w:rPr>
        <w:lastRenderedPageBreak/>
        <w:t xml:space="preserve">The MVR name should be the combination of the </w:t>
      </w:r>
      <w:r w:rsidRPr="00032F8B">
        <w:rPr>
          <w:rFonts w:hint="eastAsia"/>
          <w:color w:val="000000"/>
          <w:kern w:val="0"/>
        </w:rPr>
        <w:t>digit or the alphabet.</w:t>
      </w:r>
    </w:p>
    <w:p w:rsidR="00032F8B" w:rsidRPr="00032F8B" w:rsidRDefault="00032F8B" w:rsidP="00B87456">
      <w:pPr>
        <w:numPr>
          <w:ilvl w:val="0"/>
          <w:numId w:val="70"/>
        </w:numPr>
        <w:jc w:val="both"/>
        <w:rPr>
          <w:color w:val="000000"/>
        </w:rPr>
      </w:pPr>
      <w:r w:rsidRPr="00032F8B">
        <w:rPr>
          <w:rFonts w:hint="eastAsia"/>
          <w:color w:val="000000"/>
        </w:rPr>
        <w:t xml:space="preserve">The group name should be the combination of the </w:t>
      </w:r>
      <w:r w:rsidRPr="00032F8B">
        <w:rPr>
          <w:rFonts w:hint="eastAsia"/>
          <w:color w:val="000000"/>
          <w:kern w:val="0"/>
        </w:rPr>
        <w:t>digit or the alphabet.</w:t>
      </w:r>
    </w:p>
    <w:p w:rsidR="00032F8B" w:rsidRPr="00032F8B" w:rsidRDefault="00032F8B" w:rsidP="00EA72AA">
      <w:pPr>
        <w:jc w:val="both"/>
        <w:rPr>
          <w:color w:val="000000"/>
        </w:rPr>
      </w:pPr>
    </w:p>
    <w:p w:rsidR="00032F8B" w:rsidRPr="00032F8B" w:rsidRDefault="00032F8B"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300" w:name="_Toc285534128"/>
      <w:bookmarkStart w:id="301" w:name="_Toc287614747"/>
      <w:bookmarkStart w:id="302" w:name="_Toc289949768"/>
      <w:bookmarkStart w:id="303" w:name="_Toc290019613"/>
      <w:bookmarkStart w:id="304" w:name="_Toc420942608"/>
      <w:bookmarkStart w:id="305" w:name="_Toc520743701"/>
      <w:r w:rsidRPr="00032F8B">
        <w:rPr>
          <w:rFonts w:hint="eastAsia"/>
          <w:b/>
          <w:bCs/>
          <w:color w:val="000000"/>
          <w:kern w:val="0"/>
        </w:rPr>
        <w:t>CLI Configuration</w:t>
      </w:r>
      <w:bookmarkEnd w:id="300"/>
      <w:bookmarkEnd w:id="301"/>
      <w:bookmarkEnd w:id="302"/>
      <w:bookmarkEnd w:id="303"/>
      <w:bookmarkEnd w:id="304"/>
      <w:bookmarkEnd w:id="3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032F8B" w:rsidRPr="00032F8B" w:rsidTr="009519ED">
        <w:tc>
          <w:tcPr>
            <w:tcW w:w="1174" w:type="dxa"/>
            <w:shd w:val="clear" w:color="auto" w:fill="CCFFCC"/>
          </w:tcPr>
          <w:p w:rsidR="00032F8B" w:rsidRPr="00032F8B" w:rsidRDefault="00032F8B" w:rsidP="00032F8B">
            <w:pPr>
              <w:jc w:val="center"/>
              <w:rPr>
                <w:b/>
                <w:color w:val="000000"/>
                <w:kern w:val="0"/>
              </w:rPr>
            </w:pPr>
            <w:r w:rsidRPr="00032F8B">
              <w:rPr>
                <w:rFonts w:hint="eastAsia"/>
                <w:b/>
                <w:color w:val="000000"/>
                <w:kern w:val="0"/>
              </w:rPr>
              <w:t>Node</w:t>
            </w:r>
          </w:p>
        </w:tc>
        <w:tc>
          <w:tcPr>
            <w:tcW w:w="2377" w:type="dxa"/>
            <w:shd w:val="clear" w:color="auto" w:fill="CCFFCC"/>
          </w:tcPr>
          <w:p w:rsidR="00032F8B" w:rsidRPr="00032F8B" w:rsidRDefault="00032F8B" w:rsidP="00032F8B">
            <w:pPr>
              <w:jc w:val="center"/>
              <w:rPr>
                <w:b/>
                <w:color w:val="000000"/>
                <w:kern w:val="0"/>
              </w:rPr>
            </w:pPr>
            <w:r w:rsidRPr="00032F8B">
              <w:rPr>
                <w:rFonts w:hint="eastAsia"/>
                <w:b/>
                <w:color w:val="000000"/>
                <w:kern w:val="0"/>
              </w:rPr>
              <w:t>Command</w:t>
            </w:r>
          </w:p>
        </w:tc>
        <w:tc>
          <w:tcPr>
            <w:tcW w:w="5311" w:type="dxa"/>
            <w:shd w:val="clear" w:color="auto" w:fill="CCFFCC"/>
          </w:tcPr>
          <w:p w:rsidR="00032F8B" w:rsidRPr="00032F8B" w:rsidRDefault="00032F8B" w:rsidP="00032F8B">
            <w:pPr>
              <w:jc w:val="center"/>
              <w:rPr>
                <w:b/>
                <w:color w:val="000000"/>
                <w:kern w:val="0"/>
              </w:rPr>
            </w:pPr>
            <w:r w:rsidRPr="00032F8B">
              <w:rPr>
                <w:rFonts w:hint="eastAsia"/>
                <w:b/>
                <w:color w:val="000000"/>
                <w:kern w:val="0"/>
              </w:rPr>
              <w:t>Description</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enable</w:t>
            </w:r>
          </w:p>
        </w:tc>
        <w:tc>
          <w:tcPr>
            <w:tcW w:w="2377" w:type="dxa"/>
            <w:shd w:val="clear" w:color="auto" w:fill="auto"/>
          </w:tcPr>
          <w:p w:rsidR="00032F8B" w:rsidRPr="00032F8B" w:rsidRDefault="00032F8B" w:rsidP="00032F8B">
            <w:pPr>
              <w:rPr>
                <w:color w:val="000000"/>
                <w:kern w:val="0"/>
              </w:rPr>
            </w:pPr>
            <w:r w:rsidRPr="00032F8B">
              <w:rPr>
                <w:rFonts w:hint="eastAsia"/>
                <w:color w:val="000000"/>
              </w:rPr>
              <w:t>show mvr</w:t>
            </w:r>
          </w:p>
        </w:tc>
        <w:tc>
          <w:tcPr>
            <w:tcW w:w="5311" w:type="dxa"/>
            <w:shd w:val="clear" w:color="auto" w:fill="auto"/>
          </w:tcPr>
          <w:p w:rsidR="00032F8B" w:rsidRPr="00032F8B" w:rsidRDefault="00032F8B" w:rsidP="00032F8B">
            <w:pPr>
              <w:rPr>
                <w:color w:val="000000"/>
                <w:kern w:val="0"/>
              </w:rPr>
            </w:pPr>
            <w:r w:rsidRPr="00032F8B">
              <w:rPr>
                <w:color w:val="000000"/>
              </w:rPr>
              <w:t xml:space="preserve">This command displays the current </w:t>
            </w:r>
            <w:r w:rsidRPr="00032F8B">
              <w:rPr>
                <w:rFonts w:hint="eastAsia"/>
                <w:color w:val="000000"/>
              </w:rPr>
              <w:t xml:space="preserve">MVR </w:t>
            </w:r>
            <w:r w:rsidRPr="00032F8B">
              <w:rPr>
                <w:color w:val="000000"/>
              </w:rPr>
              <w:t>configuration</w:t>
            </w:r>
            <w:r w:rsidRPr="00032F8B">
              <w:rPr>
                <w:rFonts w:hint="eastAsia"/>
                <w:color w:val="000000"/>
              </w:rPr>
              <w:t>s</w:t>
            </w:r>
            <w:r w:rsidRPr="00032F8B">
              <w:rPr>
                <w:color w:val="000000"/>
              </w:rPr>
              <w:t>.</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enable</w:t>
            </w:r>
          </w:p>
        </w:tc>
        <w:tc>
          <w:tcPr>
            <w:tcW w:w="2377" w:type="dxa"/>
            <w:shd w:val="clear" w:color="auto" w:fill="auto"/>
          </w:tcPr>
          <w:p w:rsidR="00032F8B" w:rsidRPr="00032F8B" w:rsidRDefault="00032F8B" w:rsidP="00032F8B">
            <w:pPr>
              <w:rPr>
                <w:color w:val="000000"/>
                <w:kern w:val="0"/>
              </w:rPr>
            </w:pPr>
            <w:r w:rsidRPr="00032F8B">
              <w:rPr>
                <w:rFonts w:hint="eastAsia"/>
                <w:color w:val="000000"/>
              </w:rPr>
              <w:t>show mvr vlan VLANID</w:t>
            </w:r>
          </w:p>
        </w:tc>
        <w:tc>
          <w:tcPr>
            <w:tcW w:w="5311" w:type="dxa"/>
            <w:shd w:val="clear" w:color="auto" w:fill="auto"/>
          </w:tcPr>
          <w:p w:rsidR="00032F8B" w:rsidRPr="00032F8B" w:rsidRDefault="00032F8B" w:rsidP="00032F8B">
            <w:pPr>
              <w:rPr>
                <w:color w:val="000000"/>
                <w:kern w:val="0"/>
              </w:rPr>
            </w:pPr>
            <w:r w:rsidRPr="00032F8B">
              <w:rPr>
                <w:color w:val="000000"/>
              </w:rPr>
              <w:t xml:space="preserve">This command displays the current </w:t>
            </w:r>
            <w:r w:rsidRPr="00032F8B">
              <w:rPr>
                <w:rFonts w:hint="eastAsia"/>
                <w:color w:val="000000"/>
              </w:rPr>
              <w:t xml:space="preserve">MVR </w:t>
            </w:r>
            <w:r w:rsidRPr="00032F8B">
              <w:rPr>
                <w:color w:val="000000"/>
              </w:rPr>
              <w:t>configuration</w:t>
            </w:r>
            <w:r w:rsidRPr="00032F8B">
              <w:rPr>
                <w:rFonts w:hint="eastAsia"/>
                <w:color w:val="000000"/>
              </w:rPr>
              <w:t>s of the specific VLAN</w:t>
            </w:r>
            <w:r w:rsidRPr="00032F8B">
              <w:rPr>
                <w:color w:val="000000"/>
              </w:rPr>
              <w:t>.</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enable</w:t>
            </w:r>
          </w:p>
        </w:tc>
        <w:tc>
          <w:tcPr>
            <w:tcW w:w="2377" w:type="dxa"/>
            <w:shd w:val="clear" w:color="auto" w:fill="auto"/>
          </w:tcPr>
          <w:p w:rsidR="00032F8B" w:rsidRPr="00032F8B" w:rsidRDefault="00032F8B" w:rsidP="00032F8B">
            <w:pPr>
              <w:rPr>
                <w:color w:val="000000"/>
                <w:kern w:val="0"/>
              </w:rPr>
            </w:pPr>
            <w:r w:rsidRPr="00032F8B">
              <w:rPr>
                <w:rFonts w:hint="eastAsia"/>
                <w:color w:val="000000"/>
              </w:rPr>
              <w:t>show igmp-snooping</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This command displays the current IGMP snooping configurations.</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configure</w:t>
            </w:r>
          </w:p>
        </w:tc>
        <w:tc>
          <w:tcPr>
            <w:tcW w:w="2377" w:type="dxa"/>
            <w:shd w:val="clear" w:color="auto" w:fill="auto"/>
          </w:tcPr>
          <w:p w:rsidR="00032F8B" w:rsidRPr="00032F8B" w:rsidRDefault="00032F8B" w:rsidP="00032F8B">
            <w:pPr>
              <w:rPr>
                <w:color w:val="000000"/>
                <w:kern w:val="0"/>
              </w:rPr>
            </w:pPr>
            <w:r w:rsidRPr="00032F8B">
              <w:rPr>
                <w:rFonts w:hint="eastAsia"/>
                <w:color w:val="000000"/>
              </w:rPr>
              <w:t>mvr VLANID</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This command configures the MVR configurations for the specific VLAN.</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configure</w:t>
            </w:r>
          </w:p>
        </w:tc>
        <w:tc>
          <w:tcPr>
            <w:tcW w:w="2377" w:type="dxa"/>
            <w:shd w:val="clear" w:color="auto" w:fill="auto"/>
          </w:tcPr>
          <w:p w:rsidR="00032F8B" w:rsidRPr="00032F8B" w:rsidRDefault="00032F8B" w:rsidP="00032F8B">
            <w:pPr>
              <w:rPr>
                <w:color w:val="000000"/>
              </w:rPr>
            </w:pPr>
            <w:r w:rsidRPr="00032F8B">
              <w:rPr>
                <w:rFonts w:hint="eastAsia"/>
                <w:color w:val="000000"/>
              </w:rPr>
              <w:t>no mvr VLANID</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This command disables the MVR configurations for the specific VLAN.</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MVR</w:t>
            </w:r>
          </w:p>
        </w:tc>
        <w:tc>
          <w:tcPr>
            <w:tcW w:w="2377" w:type="dxa"/>
            <w:shd w:val="clear" w:color="auto" w:fill="auto"/>
          </w:tcPr>
          <w:p w:rsidR="00032F8B" w:rsidRPr="00032F8B" w:rsidRDefault="00032F8B" w:rsidP="00032F8B">
            <w:pPr>
              <w:rPr>
                <w:color w:val="000000"/>
              </w:rPr>
            </w:pPr>
            <w:r w:rsidRPr="00032F8B">
              <w:rPr>
                <w:rFonts w:hint="eastAsia"/>
                <w:color w:val="000000"/>
              </w:rPr>
              <w:t xml:space="preserve">group </w:t>
            </w:r>
            <w:r w:rsidRPr="00032F8B">
              <w:rPr>
                <w:rFonts w:hint="eastAsia"/>
                <w:color w:val="000000"/>
                <w:lang w:val="fr-FR"/>
              </w:rPr>
              <w:t>NAME</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This command configure</w:t>
            </w:r>
            <w:r w:rsidRPr="00032F8B">
              <w:rPr>
                <w:color w:val="000000"/>
              </w:rPr>
              <w:t xml:space="preserve">s </w:t>
            </w:r>
            <w:r w:rsidR="00A90F5F" w:rsidRPr="00032F8B">
              <w:rPr>
                <w:color w:val="000000"/>
              </w:rPr>
              <w:t>a group configuration</w:t>
            </w:r>
            <w:r w:rsidRPr="00032F8B">
              <w:rPr>
                <w:rFonts w:hint="eastAsia"/>
                <w:color w:val="000000"/>
              </w:rPr>
              <w:t xml:space="preserve"> for the MVR</w:t>
            </w:r>
            <w:r w:rsidRPr="00032F8B">
              <w:rPr>
                <w:color w:val="000000"/>
              </w:rPr>
              <w:t>.</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MVR</w:t>
            </w:r>
          </w:p>
        </w:tc>
        <w:tc>
          <w:tcPr>
            <w:tcW w:w="2377" w:type="dxa"/>
            <w:shd w:val="clear" w:color="auto" w:fill="auto"/>
          </w:tcPr>
          <w:p w:rsidR="00032F8B" w:rsidRPr="00032F8B" w:rsidRDefault="00032F8B" w:rsidP="00032F8B">
            <w:pPr>
              <w:rPr>
                <w:color w:val="000000"/>
              </w:rPr>
            </w:pPr>
            <w:r w:rsidRPr="00032F8B">
              <w:rPr>
                <w:rFonts w:hint="eastAsia"/>
                <w:color w:val="000000"/>
              </w:rPr>
              <w:t>no group NAME</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This command removes</w:t>
            </w:r>
            <w:r w:rsidRPr="00032F8B">
              <w:rPr>
                <w:color w:val="000000"/>
              </w:rPr>
              <w:t xml:space="preserve"> the </w:t>
            </w:r>
            <w:r w:rsidRPr="00032F8B">
              <w:rPr>
                <w:rFonts w:hint="eastAsia"/>
                <w:color w:val="000000"/>
              </w:rPr>
              <w:t>group configurations from the MVR</w:t>
            </w:r>
            <w:r w:rsidRPr="00032F8B">
              <w:rPr>
                <w:color w:val="000000"/>
              </w:rPr>
              <w:t>.</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MVR</w:t>
            </w:r>
          </w:p>
        </w:tc>
        <w:tc>
          <w:tcPr>
            <w:tcW w:w="2377" w:type="dxa"/>
            <w:shd w:val="clear" w:color="auto" w:fill="auto"/>
          </w:tcPr>
          <w:p w:rsidR="00032F8B" w:rsidRPr="00032F8B" w:rsidRDefault="00032F8B" w:rsidP="00032F8B">
            <w:pPr>
              <w:rPr>
                <w:color w:val="000000"/>
              </w:rPr>
            </w:pPr>
            <w:r w:rsidRPr="00032F8B">
              <w:rPr>
                <w:rFonts w:hint="eastAsia"/>
                <w:color w:val="000000"/>
              </w:rPr>
              <w:t>inactive</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This command d</w:t>
            </w:r>
            <w:r w:rsidRPr="00032F8B">
              <w:rPr>
                <w:color w:val="000000"/>
              </w:rPr>
              <w:t>isables the MVR settings.</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MVR</w:t>
            </w:r>
          </w:p>
        </w:tc>
        <w:tc>
          <w:tcPr>
            <w:tcW w:w="2377" w:type="dxa"/>
            <w:shd w:val="clear" w:color="auto" w:fill="auto"/>
          </w:tcPr>
          <w:p w:rsidR="00032F8B" w:rsidRPr="00032F8B" w:rsidRDefault="00032F8B" w:rsidP="00032F8B">
            <w:pPr>
              <w:rPr>
                <w:color w:val="000000"/>
              </w:rPr>
            </w:pPr>
            <w:r w:rsidRPr="00032F8B">
              <w:rPr>
                <w:rFonts w:hint="eastAsia"/>
                <w:color w:val="000000"/>
              </w:rPr>
              <w:t>no inactive</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This command en</w:t>
            </w:r>
            <w:r w:rsidRPr="00032F8B">
              <w:rPr>
                <w:color w:val="000000"/>
              </w:rPr>
              <w:t>ables the MVR settings.</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MVR</w:t>
            </w:r>
          </w:p>
        </w:tc>
        <w:tc>
          <w:tcPr>
            <w:tcW w:w="2377" w:type="dxa"/>
            <w:shd w:val="clear" w:color="auto" w:fill="auto"/>
          </w:tcPr>
          <w:p w:rsidR="00032F8B" w:rsidRPr="00032F8B" w:rsidRDefault="00032F8B" w:rsidP="00032F8B">
            <w:pPr>
              <w:rPr>
                <w:color w:val="000000"/>
              </w:rPr>
            </w:pPr>
            <w:r w:rsidRPr="00032F8B">
              <w:rPr>
                <w:rFonts w:hint="eastAsia"/>
                <w:color w:val="000000"/>
              </w:rPr>
              <w:t xml:space="preserve">mode </w:t>
            </w:r>
            <w:r w:rsidRPr="00032F8B">
              <w:rPr>
                <w:color w:val="000000"/>
              </w:rPr>
              <w:t>(dynamic|compatible)</w:t>
            </w:r>
          </w:p>
        </w:tc>
        <w:tc>
          <w:tcPr>
            <w:tcW w:w="5311" w:type="dxa"/>
            <w:shd w:val="clear" w:color="auto" w:fill="auto"/>
          </w:tcPr>
          <w:p w:rsidR="00032F8B" w:rsidRPr="00032F8B" w:rsidRDefault="00032F8B" w:rsidP="00032F8B">
            <w:pPr>
              <w:rPr>
                <w:color w:val="000000"/>
              </w:rPr>
            </w:pPr>
            <w:r w:rsidRPr="00032F8B">
              <w:rPr>
                <w:rFonts w:hint="eastAsia"/>
                <w:color w:val="000000"/>
              </w:rPr>
              <w:t>This command configures the mode for the MVR.</w:t>
            </w:r>
          </w:p>
          <w:p w:rsidR="00032F8B" w:rsidRPr="00032F8B" w:rsidRDefault="00032F8B" w:rsidP="00B87456">
            <w:pPr>
              <w:numPr>
                <w:ilvl w:val="0"/>
                <w:numId w:val="68"/>
              </w:numPr>
              <w:rPr>
                <w:color w:val="000000"/>
              </w:rPr>
            </w:pPr>
            <w:r w:rsidRPr="00032F8B">
              <w:rPr>
                <w:color w:val="000000"/>
              </w:rPr>
              <w:t>Dynamic : Sends IGMP report to all MVR source ports in the multicast VLAN.</w:t>
            </w:r>
          </w:p>
          <w:p w:rsidR="00032F8B" w:rsidRPr="00032F8B" w:rsidRDefault="00032F8B" w:rsidP="00B87456">
            <w:pPr>
              <w:numPr>
                <w:ilvl w:val="0"/>
                <w:numId w:val="68"/>
              </w:numPr>
              <w:rPr>
                <w:color w:val="000000"/>
                <w:kern w:val="0"/>
              </w:rPr>
            </w:pPr>
            <w:r w:rsidRPr="00032F8B">
              <w:rPr>
                <w:color w:val="000000"/>
              </w:rPr>
              <w:t>Compatible : Sets the Switch not to send IGMP report.</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MVR</w:t>
            </w:r>
          </w:p>
        </w:tc>
        <w:tc>
          <w:tcPr>
            <w:tcW w:w="2377" w:type="dxa"/>
            <w:shd w:val="clear" w:color="auto" w:fill="auto"/>
          </w:tcPr>
          <w:p w:rsidR="00032F8B" w:rsidRPr="00032F8B" w:rsidRDefault="00032F8B" w:rsidP="00032F8B">
            <w:pPr>
              <w:rPr>
                <w:color w:val="000000"/>
              </w:rPr>
            </w:pPr>
            <w:r w:rsidRPr="00032F8B">
              <w:rPr>
                <w:rFonts w:hint="eastAsia"/>
                <w:color w:val="000000"/>
              </w:rPr>
              <w:t>name STRING</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This command configures the name for the MVR.</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MVR</w:t>
            </w:r>
          </w:p>
        </w:tc>
        <w:tc>
          <w:tcPr>
            <w:tcW w:w="2377" w:type="dxa"/>
            <w:shd w:val="clear" w:color="auto" w:fill="auto"/>
          </w:tcPr>
          <w:p w:rsidR="00032F8B" w:rsidRPr="00032F8B" w:rsidRDefault="00032F8B" w:rsidP="00032F8B">
            <w:pPr>
              <w:rPr>
                <w:color w:val="000000"/>
              </w:rPr>
            </w:pPr>
            <w:r w:rsidRPr="00032F8B">
              <w:rPr>
                <w:rFonts w:hint="eastAsia"/>
                <w:color w:val="000000"/>
              </w:rPr>
              <w:t>no name</w:t>
            </w:r>
          </w:p>
        </w:tc>
        <w:tc>
          <w:tcPr>
            <w:tcW w:w="5311" w:type="dxa"/>
            <w:shd w:val="clear" w:color="auto" w:fill="auto"/>
          </w:tcPr>
          <w:p w:rsidR="00032F8B" w:rsidRPr="00032F8B" w:rsidRDefault="00032F8B" w:rsidP="00032F8B">
            <w:pPr>
              <w:rPr>
                <w:color w:val="000000"/>
              </w:rPr>
            </w:pPr>
            <w:r w:rsidRPr="00032F8B">
              <w:rPr>
                <w:rFonts w:hint="eastAsia"/>
                <w:color w:val="000000"/>
              </w:rPr>
              <w:t>This command configures the default name for the MVR.</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MVR</w:t>
            </w:r>
          </w:p>
        </w:tc>
        <w:tc>
          <w:tcPr>
            <w:tcW w:w="2377" w:type="dxa"/>
            <w:shd w:val="clear" w:color="auto" w:fill="auto"/>
          </w:tcPr>
          <w:p w:rsidR="00032F8B" w:rsidRPr="00032F8B" w:rsidRDefault="00032F8B" w:rsidP="00032F8B">
            <w:pPr>
              <w:rPr>
                <w:color w:val="000000"/>
              </w:rPr>
            </w:pPr>
            <w:r w:rsidRPr="00032F8B">
              <w:rPr>
                <w:color w:val="000000"/>
              </w:rPr>
              <w:t>receiver-port</w:t>
            </w:r>
            <w:r w:rsidRPr="00032F8B">
              <w:rPr>
                <w:rFonts w:hint="eastAsia"/>
                <w:color w:val="000000"/>
              </w:rPr>
              <w:t xml:space="preserve"> PORTLIST</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This command s</w:t>
            </w:r>
            <w:r w:rsidRPr="00032F8B">
              <w:rPr>
                <w:color w:val="000000"/>
              </w:rPr>
              <w:t>ets the receive</w:t>
            </w:r>
            <w:r w:rsidRPr="00032F8B">
              <w:rPr>
                <w:rFonts w:hint="eastAsia"/>
                <w:color w:val="000000"/>
              </w:rPr>
              <w:t>r</w:t>
            </w:r>
            <w:r w:rsidRPr="00032F8B">
              <w:rPr>
                <w:color w:val="000000"/>
              </w:rPr>
              <w:t xml:space="preserve"> port(s).</w:t>
            </w:r>
            <w:r w:rsidRPr="00032F8B">
              <w:rPr>
                <w:rFonts w:hint="eastAsia"/>
                <w:color w:val="000000"/>
              </w:rPr>
              <w:t xml:space="preserve"> Normally the source ports are connected to the streaming client.</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MVR</w:t>
            </w:r>
          </w:p>
        </w:tc>
        <w:tc>
          <w:tcPr>
            <w:tcW w:w="2377" w:type="dxa"/>
            <w:shd w:val="clear" w:color="auto" w:fill="auto"/>
          </w:tcPr>
          <w:p w:rsidR="00032F8B" w:rsidRPr="00032F8B" w:rsidRDefault="00032F8B" w:rsidP="00032F8B">
            <w:pPr>
              <w:rPr>
                <w:color w:val="000000"/>
              </w:rPr>
            </w:pPr>
            <w:r w:rsidRPr="00032F8B">
              <w:rPr>
                <w:rFonts w:hint="eastAsia"/>
                <w:color w:val="000000"/>
              </w:rPr>
              <w:t xml:space="preserve">no </w:t>
            </w:r>
            <w:r w:rsidRPr="00032F8B">
              <w:rPr>
                <w:color w:val="000000"/>
              </w:rPr>
              <w:t>receiver-port</w:t>
            </w:r>
            <w:r w:rsidRPr="00032F8B">
              <w:rPr>
                <w:rFonts w:hint="eastAsia"/>
                <w:color w:val="000000"/>
              </w:rPr>
              <w:t xml:space="preserve"> PORTLIST</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 xml:space="preserve">This command removesa port or range of ports from </w:t>
            </w:r>
            <w:r w:rsidRPr="00032F8B">
              <w:rPr>
                <w:color w:val="000000"/>
              </w:rPr>
              <w:t xml:space="preserve">the </w:t>
            </w:r>
            <w:r w:rsidRPr="00032F8B">
              <w:rPr>
                <w:rFonts w:hint="eastAsia"/>
                <w:color w:val="000000"/>
              </w:rPr>
              <w:t>receiver</w:t>
            </w:r>
            <w:r w:rsidRPr="00032F8B">
              <w:rPr>
                <w:color w:val="000000"/>
              </w:rPr>
              <w:t xml:space="preserve"> port(s).</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MVR</w:t>
            </w:r>
          </w:p>
        </w:tc>
        <w:tc>
          <w:tcPr>
            <w:tcW w:w="2377" w:type="dxa"/>
            <w:shd w:val="clear" w:color="auto" w:fill="auto"/>
          </w:tcPr>
          <w:p w:rsidR="00032F8B" w:rsidRPr="00032F8B" w:rsidRDefault="00032F8B" w:rsidP="00032F8B">
            <w:pPr>
              <w:rPr>
                <w:color w:val="000000"/>
              </w:rPr>
            </w:pPr>
            <w:r w:rsidRPr="00032F8B">
              <w:rPr>
                <w:color w:val="000000"/>
              </w:rPr>
              <w:t>source-port</w:t>
            </w:r>
            <w:r w:rsidRPr="00032F8B">
              <w:rPr>
                <w:rFonts w:hint="eastAsia"/>
                <w:color w:val="000000"/>
              </w:rPr>
              <w:t xml:space="preserve"> PORTLIST</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This command s</w:t>
            </w:r>
            <w:r w:rsidRPr="00032F8B">
              <w:rPr>
                <w:color w:val="000000"/>
              </w:rPr>
              <w:t xml:space="preserve">ets the </w:t>
            </w:r>
            <w:r w:rsidRPr="00032F8B">
              <w:rPr>
                <w:rFonts w:hint="eastAsia"/>
                <w:color w:val="000000"/>
              </w:rPr>
              <w:t>source</w:t>
            </w:r>
            <w:r w:rsidRPr="00032F8B">
              <w:rPr>
                <w:color w:val="000000"/>
              </w:rPr>
              <w:t xml:space="preserve"> port(s).</w:t>
            </w:r>
            <w:r w:rsidRPr="00032F8B">
              <w:rPr>
                <w:rFonts w:hint="eastAsia"/>
                <w:color w:val="000000"/>
              </w:rPr>
              <w:t xml:space="preserve"> Normally the source ports are connected to the streaming server.</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MVR</w:t>
            </w:r>
          </w:p>
        </w:tc>
        <w:tc>
          <w:tcPr>
            <w:tcW w:w="2377" w:type="dxa"/>
            <w:shd w:val="clear" w:color="auto" w:fill="auto"/>
          </w:tcPr>
          <w:p w:rsidR="00032F8B" w:rsidRPr="00032F8B" w:rsidRDefault="00032F8B" w:rsidP="00032F8B">
            <w:pPr>
              <w:rPr>
                <w:color w:val="000000"/>
              </w:rPr>
            </w:pPr>
            <w:r w:rsidRPr="00032F8B">
              <w:rPr>
                <w:rFonts w:hint="eastAsia"/>
                <w:color w:val="000000"/>
              </w:rPr>
              <w:t xml:space="preserve">no </w:t>
            </w:r>
            <w:r w:rsidRPr="00032F8B">
              <w:rPr>
                <w:color w:val="000000"/>
              </w:rPr>
              <w:t>source-port</w:t>
            </w:r>
            <w:r w:rsidRPr="00032F8B">
              <w:rPr>
                <w:rFonts w:hint="eastAsia"/>
                <w:color w:val="000000"/>
              </w:rPr>
              <w:t xml:space="preserve"> PORTLIST</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 xml:space="preserve">This command removesa port or range of ports from </w:t>
            </w:r>
            <w:r w:rsidRPr="00032F8B">
              <w:rPr>
                <w:color w:val="000000"/>
              </w:rPr>
              <w:t xml:space="preserve">the </w:t>
            </w:r>
            <w:r w:rsidRPr="00032F8B">
              <w:rPr>
                <w:rFonts w:hint="eastAsia"/>
                <w:color w:val="000000"/>
              </w:rPr>
              <w:t>source</w:t>
            </w:r>
            <w:r w:rsidRPr="00032F8B">
              <w:rPr>
                <w:color w:val="000000"/>
              </w:rPr>
              <w:t xml:space="preserve"> port(s).</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MVR</w:t>
            </w:r>
          </w:p>
        </w:tc>
        <w:tc>
          <w:tcPr>
            <w:tcW w:w="2377" w:type="dxa"/>
            <w:shd w:val="clear" w:color="auto" w:fill="auto"/>
          </w:tcPr>
          <w:p w:rsidR="00032F8B" w:rsidRPr="00032F8B" w:rsidRDefault="00032F8B" w:rsidP="00032F8B">
            <w:pPr>
              <w:rPr>
                <w:color w:val="000000"/>
              </w:rPr>
            </w:pPr>
            <w:r w:rsidRPr="00032F8B">
              <w:rPr>
                <w:rFonts w:hint="eastAsia"/>
                <w:color w:val="000000"/>
              </w:rPr>
              <w:t>tagged PORTLIST</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This command s</w:t>
            </w:r>
            <w:r w:rsidRPr="00032F8B">
              <w:rPr>
                <w:color w:val="000000"/>
              </w:rPr>
              <w:t xml:space="preserve">ets the </w:t>
            </w:r>
            <w:r w:rsidRPr="00032F8B">
              <w:rPr>
                <w:rFonts w:hint="eastAsia"/>
                <w:color w:val="000000"/>
              </w:rPr>
              <w:t>tagged</w:t>
            </w:r>
            <w:r w:rsidRPr="00032F8B">
              <w:rPr>
                <w:color w:val="000000"/>
              </w:rPr>
              <w:t xml:space="preserve"> port(s).</w:t>
            </w:r>
            <w:r w:rsidRPr="00032F8B">
              <w:rPr>
                <w:rFonts w:hint="eastAsia"/>
                <w:color w:val="000000"/>
              </w:rPr>
              <w:t xml:space="preserve"> Same as the VLAN tagged port.</w:t>
            </w:r>
          </w:p>
        </w:tc>
      </w:tr>
      <w:tr w:rsidR="00032F8B" w:rsidRPr="00032F8B" w:rsidTr="009519ED">
        <w:tc>
          <w:tcPr>
            <w:tcW w:w="1174" w:type="dxa"/>
            <w:shd w:val="clear" w:color="auto" w:fill="auto"/>
          </w:tcPr>
          <w:p w:rsidR="00032F8B" w:rsidRPr="00032F8B" w:rsidRDefault="00032F8B" w:rsidP="00032F8B">
            <w:pPr>
              <w:rPr>
                <w:color w:val="000000"/>
                <w:kern w:val="0"/>
              </w:rPr>
            </w:pPr>
            <w:r w:rsidRPr="00032F8B">
              <w:rPr>
                <w:rFonts w:hint="eastAsia"/>
                <w:color w:val="000000"/>
                <w:kern w:val="0"/>
              </w:rPr>
              <w:t>MVR</w:t>
            </w:r>
          </w:p>
        </w:tc>
        <w:tc>
          <w:tcPr>
            <w:tcW w:w="2377" w:type="dxa"/>
            <w:shd w:val="clear" w:color="auto" w:fill="auto"/>
          </w:tcPr>
          <w:p w:rsidR="00032F8B" w:rsidRPr="00032F8B" w:rsidRDefault="00032F8B" w:rsidP="00032F8B">
            <w:pPr>
              <w:rPr>
                <w:color w:val="000000"/>
              </w:rPr>
            </w:pPr>
            <w:r w:rsidRPr="00032F8B">
              <w:rPr>
                <w:rFonts w:hint="eastAsia"/>
                <w:color w:val="000000"/>
              </w:rPr>
              <w:t>no tagged PORTLIST</w:t>
            </w:r>
          </w:p>
        </w:tc>
        <w:tc>
          <w:tcPr>
            <w:tcW w:w="5311" w:type="dxa"/>
            <w:shd w:val="clear" w:color="auto" w:fill="auto"/>
          </w:tcPr>
          <w:p w:rsidR="00032F8B" w:rsidRPr="00032F8B" w:rsidRDefault="00032F8B" w:rsidP="00032F8B">
            <w:pPr>
              <w:rPr>
                <w:color w:val="000000"/>
                <w:kern w:val="0"/>
              </w:rPr>
            </w:pPr>
            <w:r w:rsidRPr="00032F8B">
              <w:rPr>
                <w:rFonts w:hint="eastAsia"/>
                <w:color w:val="000000"/>
              </w:rPr>
              <w:t xml:space="preserve">This command removesa port or range of ports from </w:t>
            </w:r>
            <w:r w:rsidRPr="00032F8B">
              <w:rPr>
                <w:color w:val="000000"/>
              </w:rPr>
              <w:t xml:space="preserve">the </w:t>
            </w:r>
            <w:r w:rsidRPr="00032F8B">
              <w:rPr>
                <w:rFonts w:hint="eastAsia"/>
                <w:color w:val="000000"/>
              </w:rPr>
              <w:t>tagged</w:t>
            </w:r>
            <w:r w:rsidRPr="00032F8B">
              <w:rPr>
                <w:color w:val="000000"/>
              </w:rPr>
              <w:t xml:space="preserve"> port(s).</w:t>
            </w:r>
          </w:p>
        </w:tc>
      </w:tr>
      <w:tr w:rsidR="007D2D2D" w:rsidRPr="005909E3" w:rsidTr="009519ED">
        <w:tc>
          <w:tcPr>
            <w:tcW w:w="1174" w:type="dxa"/>
            <w:tcBorders>
              <w:top w:val="single" w:sz="4" w:space="0" w:color="auto"/>
              <w:left w:val="single" w:sz="4" w:space="0" w:color="auto"/>
              <w:bottom w:val="single" w:sz="4" w:space="0" w:color="auto"/>
              <w:right w:val="single" w:sz="4" w:space="0" w:color="auto"/>
            </w:tcBorders>
            <w:shd w:val="clear" w:color="auto" w:fill="auto"/>
          </w:tcPr>
          <w:p w:rsidR="007D2D2D" w:rsidRPr="005909E3" w:rsidRDefault="007D2D2D" w:rsidP="007907DD">
            <w:pPr>
              <w:rPr>
                <w:color w:val="000000"/>
                <w:kern w:val="0"/>
              </w:rPr>
            </w:pPr>
            <w:r w:rsidRPr="005909E3">
              <w:rPr>
                <w:rFonts w:hint="eastAsia"/>
                <w:color w:val="000000"/>
                <w:kern w:val="0"/>
              </w:rPr>
              <w:t>MVR</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7D2D2D" w:rsidRPr="005909E3" w:rsidRDefault="007D2D2D" w:rsidP="007907DD">
            <w:pPr>
              <w:rPr>
                <w:color w:val="000000"/>
              </w:rPr>
            </w:pPr>
            <w:r w:rsidRPr="005909E3">
              <w:rPr>
                <w:color w:val="000000"/>
              </w:rPr>
              <w:t>priority-override</w:t>
            </w:r>
            <w:r w:rsidRPr="005909E3">
              <w:rPr>
                <w:rFonts w:hint="eastAsia"/>
                <w:color w:val="000000"/>
              </w:rPr>
              <w:t xml:space="preserve"> (disable|enable)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7D2D2D" w:rsidRPr="005909E3" w:rsidRDefault="007D2D2D" w:rsidP="007907DD">
            <w:pPr>
              <w:rPr>
                <w:color w:val="000000"/>
              </w:rPr>
            </w:pPr>
            <w:r w:rsidRPr="005909E3">
              <w:rPr>
                <w:rFonts w:hint="eastAsia"/>
                <w:color w:val="000000"/>
              </w:rPr>
              <w:t>This command enables/disables the multicast priority override</w:t>
            </w:r>
            <w:r w:rsidRPr="005909E3">
              <w:rPr>
                <w:color w:val="000000"/>
              </w:rPr>
              <w:t>.</w:t>
            </w:r>
          </w:p>
        </w:tc>
      </w:tr>
    </w:tbl>
    <w:p w:rsidR="00032F8B" w:rsidRPr="00032F8B" w:rsidRDefault="00032F8B" w:rsidP="00032F8B">
      <w:pPr>
        <w:rPr>
          <w:color w:val="000000"/>
        </w:rPr>
      </w:pPr>
    </w:p>
    <w:p w:rsidR="00032F8B" w:rsidRPr="00032F8B" w:rsidRDefault="00032F8B" w:rsidP="009C389E">
      <w:pPr>
        <w:keepNext/>
        <w:numPr>
          <w:ilvl w:val="3"/>
          <w:numId w:val="1"/>
        </w:numPr>
        <w:autoSpaceDE w:val="0"/>
        <w:autoSpaceDN w:val="0"/>
        <w:adjustRightInd w:val="0"/>
        <w:spacing w:afterLines="50"/>
        <w:ind w:rightChars="100" w:right="240"/>
        <w:outlineLvl w:val="2"/>
        <w:rPr>
          <w:b/>
          <w:bCs/>
          <w:color w:val="000000"/>
          <w:kern w:val="0"/>
        </w:rPr>
      </w:pPr>
      <w:bookmarkStart w:id="306" w:name="_Toc285534129"/>
      <w:bookmarkStart w:id="307" w:name="_Toc287614748"/>
      <w:bookmarkStart w:id="308" w:name="_Toc289949769"/>
      <w:bookmarkStart w:id="309" w:name="_Toc290019614"/>
      <w:bookmarkStart w:id="310" w:name="_Toc420942609"/>
      <w:bookmarkStart w:id="311" w:name="_Toc520743702"/>
      <w:r w:rsidRPr="00032F8B">
        <w:rPr>
          <w:rFonts w:hint="eastAsia"/>
          <w:b/>
          <w:bCs/>
          <w:color w:val="000000"/>
          <w:kern w:val="0"/>
        </w:rPr>
        <w:lastRenderedPageBreak/>
        <w:t>Web Configuration</w:t>
      </w:r>
      <w:bookmarkEnd w:id="306"/>
      <w:bookmarkEnd w:id="307"/>
      <w:bookmarkEnd w:id="308"/>
      <w:bookmarkEnd w:id="309"/>
      <w:bookmarkEnd w:id="310"/>
      <w:bookmarkEnd w:id="311"/>
    </w:p>
    <w:p w:rsidR="00032F8B" w:rsidRPr="00032F8B" w:rsidRDefault="00032F8B" w:rsidP="009C389E">
      <w:pPr>
        <w:spacing w:afterLines="50"/>
        <w:rPr>
          <w:b/>
        </w:rPr>
      </w:pPr>
      <w:bookmarkStart w:id="312" w:name="_Toc285534130"/>
      <w:bookmarkStart w:id="313" w:name="_Toc287614749"/>
      <w:bookmarkStart w:id="314" w:name="_Toc289949770"/>
      <w:bookmarkStart w:id="315" w:name="_Toc290019615"/>
      <w:r w:rsidRPr="00032F8B">
        <w:rPr>
          <w:rFonts w:hint="eastAsia"/>
          <w:b/>
        </w:rPr>
        <w:t>MVR Settings</w:t>
      </w:r>
      <w:bookmarkEnd w:id="312"/>
      <w:bookmarkEnd w:id="313"/>
      <w:bookmarkEnd w:id="314"/>
      <w:bookmarkEnd w:id="315"/>
    </w:p>
    <w:p w:rsidR="00032F8B" w:rsidRPr="00032F8B" w:rsidRDefault="00032F8B" w:rsidP="00032F8B">
      <w:pPr>
        <w:rPr>
          <w:color w:val="000000"/>
        </w:rPr>
      </w:pPr>
      <w:r>
        <w:rPr>
          <w:rFonts w:hint="eastAsia"/>
          <w:noProof/>
          <w:color w:val="000000"/>
        </w:rPr>
        <w:drawing>
          <wp:inline distT="0" distB="0" distL="0" distR="0">
            <wp:extent cx="5486400" cy="24288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28875"/>
                    </a:xfrm>
                    <a:prstGeom prst="rect">
                      <a:avLst/>
                    </a:prstGeom>
                    <a:noFill/>
                    <a:ln>
                      <a:noFill/>
                    </a:ln>
                  </pic:spPr>
                </pic:pic>
              </a:graphicData>
            </a:graphic>
          </wp:inline>
        </w:drawing>
      </w:r>
    </w:p>
    <w:tbl>
      <w:tblPr>
        <w:tblW w:w="8640" w:type="dxa"/>
        <w:tblInd w:w="108" w:type="dxa"/>
        <w:tblLayout w:type="fixed"/>
        <w:tblLook w:val="0000"/>
      </w:tblPr>
      <w:tblGrid>
        <w:gridCol w:w="1560"/>
        <w:gridCol w:w="7080"/>
      </w:tblGrid>
      <w:tr w:rsidR="006A4B45" w:rsidRPr="00C762AE" w:rsidTr="007907DD">
        <w:trPr>
          <w:trHeight w:val="227"/>
        </w:trPr>
        <w:tc>
          <w:tcPr>
            <w:tcW w:w="1560" w:type="dxa"/>
            <w:tcBorders>
              <w:bottom w:val="single" w:sz="8" w:space="0" w:color="FFFFFF"/>
            </w:tcBorders>
            <w:shd w:val="clear" w:color="auto" w:fill="F2F2F2"/>
            <w:vAlign w:val="center"/>
          </w:tcPr>
          <w:p w:rsidR="006A4B45" w:rsidRPr="00C762AE" w:rsidRDefault="006A4B45" w:rsidP="007907DD">
            <w:pPr>
              <w:snapToGrid w:val="0"/>
              <w:jc w:val="both"/>
              <w:rPr>
                <w:rFonts w:cs="Arial"/>
                <w:b/>
                <w:bCs/>
                <w:color w:val="000000"/>
                <w:szCs w:val="22"/>
              </w:rPr>
            </w:pPr>
            <w:r w:rsidRPr="00C762AE">
              <w:rPr>
                <w:rFonts w:cs="Arial"/>
                <w:b/>
                <w:bCs/>
                <w:color w:val="000000"/>
                <w:szCs w:val="22"/>
              </w:rPr>
              <w:t>Parameter</w:t>
            </w:r>
          </w:p>
        </w:tc>
        <w:tc>
          <w:tcPr>
            <w:tcW w:w="7080" w:type="dxa"/>
            <w:tcBorders>
              <w:left w:val="single" w:sz="8" w:space="0" w:color="FFFFFF"/>
              <w:bottom w:val="single" w:sz="8" w:space="0" w:color="FFFFFF"/>
            </w:tcBorders>
            <w:shd w:val="clear" w:color="auto" w:fill="F2F2F2"/>
            <w:vAlign w:val="center"/>
          </w:tcPr>
          <w:p w:rsidR="006A4B45" w:rsidRPr="00C762AE" w:rsidRDefault="006A4B45" w:rsidP="007907DD">
            <w:pPr>
              <w:snapToGrid w:val="0"/>
              <w:jc w:val="both"/>
              <w:rPr>
                <w:rFonts w:cs="Arial"/>
                <w:b/>
                <w:bCs/>
                <w:color w:val="000000"/>
                <w:szCs w:val="22"/>
              </w:rPr>
            </w:pPr>
            <w:r w:rsidRPr="00C762AE">
              <w:rPr>
                <w:rFonts w:cs="Arial"/>
                <w:b/>
                <w:bCs/>
                <w:color w:val="000000"/>
                <w:szCs w:val="22"/>
              </w:rPr>
              <w:t>Description</w:t>
            </w:r>
          </w:p>
        </w:tc>
      </w:tr>
      <w:tr w:rsidR="006A4B45" w:rsidRPr="00C762AE" w:rsidTr="007907DD">
        <w:trPr>
          <w:trHeight w:val="463"/>
        </w:trPr>
        <w:tc>
          <w:tcPr>
            <w:tcW w:w="1560" w:type="dxa"/>
            <w:tcBorders>
              <w:bottom w:val="single" w:sz="8" w:space="0" w:color="FFFFFF"/>
            </w:tcBorders>
            <w:shd w:val="clear" w:color="auto" w:fill="D9D9D9"/>
            <w:vAlign w:val="center"/>
          </w:tcPr>
          <w:p w:rsidR="006A4B45" w:rsidRPr="00C762AE" w:rsidRDefault="006A4B45" w:rsidP="009C389E">
            <w:pPr>
              <w:spacing w:afterLines="50"/>
              <w:jc w:val="both"/>
              <w:rPr>
                <w:rFonts w:cs="Arial"/>
                <w:color w:val="000000"/>
                <w:szCs w:val="22"/>
              </w:rPr>
            </w:pPr>
            <w:r w:rsidRPr="00C762AE">
              <w:rPr>
                <w:rFonts w:cs="Arial" w:hint="eastAsia"/>
                <w:color w:val="000000"/>
                <w:szCs w:val="22"/>
              </w:rPr>
              <w:t>VLAN ID</w:t>
            </w:r>
          </w:p>
        </w:tc>
        <w:tc>
          <w:tcPr>
            <w:tcW w:w="7080" w:type="dxa"/>
            <w:tcBorders>
              <w:left w:val="single" w:sz="8" w:space="0" w:color="FFFFFF"/>
              <w:bottom w:val="single" w:sz="8" w:space="0" w:color="FFFFFF"/>
            </w:tcBorders>
            <w:shd w:val="clear" w:color="auto" w:fill="D9D9D9"/>
            <w:vAlign w:val="center"/>
          </w:tcPr>
          <w:p w:rsidR="006A4B45" w:rsidRPr="00C762AE" w:rsidRDefault="006A4B45" w:rsidP="007907DD">
            <w:pPr>
              <w:rPr>
                <w:rFonts w:cs="Arial"/>
                <w:color w:val="000000"/>
                <w:szCs w:val="22"/>
              </w:rPr>
            </w:pPr>
            <w:r w:rsidRPr="00C762AE">
              <w:rPr>
                <w:rFonts w:cs="Arial"/>
                <w:color w:val="000000"/>
                <w:szCs w:val="22"/>
              </w:rPr>
              <w:t>C</w:t>
            </w:r>
            <w:r w:rsidRPr="00C762AE">
              <w:rPr>
                <w:rFonts w:cs="Arial" w:hint="eastAsia"/>
                <w:color w:val="000000"/>
                <w:szCs w:val="22"/>
              </w:rPr>
              <w:t>onfigures a VLAN.</w:t>
            </w:r>
          </w:p>
        </w:tc>
      </w:tr>
      <w:tr w:rsidR="006A4B45" w:rsidRPr="00C762AE" w:rsidTr="007907DD">
        <w:trPr>
          <w:trHeight w:val="463"/>
        </w:trPr>
        <w:tc>
          <w:tcPr>
            <w:tcW w:w="1560" w:type="dxa"/>
            <w:tcBorders>
              <w:bottom w:val="single" w:sz="8" w:space="0" w:color="FFFFFF"/>
            </w:tcBorders>
            <w:shd w:val="clear" w:color="auto" w:fill="D9D9D9"/>
            <w:vAlign w:val="center"/>
          </w:tcPr>
          <w:p w:rsidR="006A4B45" w:rsidRPr="00C762AE" w:rsidRDefault="006A4B45" w:rsidP="009C389E">
            <w:pPr>
              <w:spacing w:afterLines="50"/>
              <w:jc w:val="both"/>
              <w:rPr>
                <w:rFonts w:cs="Arial"/>
                <w:color w:val="000000"/>
                <w:szCs w:val="22"/>
              </w:rPr>
            </w:pPr>
            <w:r w:rsidRPr="00C762AE">
              <w:rPr>
                <w:rFonts w:cs="Arial" w:hint="eastAsia"/>
                <w:color w:val="000000"/>
                <w:szCs w:val="22"/>
              </w:rPr>
              <w:t>NAME</w:t>
            </w:r>
          </w:p>
        </w:tc>
        <w:tc>
          <w:tcPr>
            <w:tcW w:w="7080" w:type="dxa"/>
            <w:tcBorders>
              <w:left w:val="single" w:sz="8" w:space="0" w:color="FFFFFF"/>
              <w:bottom w:val="single" w:sz="8" w:space="0" w:color="FFFFFF"/>
            </w:tcBorders>
            <w:shd w:val="clear" w:color="auto" w:fill="D9D9D9"/>
            <w:vAlign w:val="center"/>
          </w:tcPr>
          <w:p w:rsidR="006A4B45" w:rsidRPr="00C762AE" w:rsidRDefault="006A4B45" w:rsidP="007907DD">
            <w:pPr>
              <w:rPr>
                <w:rFonts w:cs="Arial"/>
                <w:color w:val="000000"/>
                <w:szCs w:val="22"/>
              </w:rPr>
            </w:pPr>
            <w:r w:rsidRPr="00C762AE">
              <w:rPr>
                <w:rFonts w:cs="Arial" w:hint="eastAsia"/>
                <w:color w:val="000000"/>
                <w:szCs w:val="22"/>
              </w:rPr>
              <w:t>Configures a name for the MVR.</w:t>
            </w:r>
          </w:p>
        </w:tc>
      </w:tr>
      <w:tr w:rsidR="006A4B45" w:rsidRPr="00C762AE" w:rsidTr="007907DD">
        <w:trPr>
          <w:trHeight w:val="463"/>
        </w:trPr>
        <w:tc>
          <w:tcPr>
            <w:tcW w:w="1560" w:type="dxa"/>
            <w:tcBorders>
              <w:bottom w:val="single" w:sz="8" w:space="0" w:color="FFFFFF"/>
            </w:tcBorders>
            <w:shd w:val="clear" w:color="auto" w:fill="D9D9D9"/>
            <w:vAlign w:val="center"/>
          </w:tcPr>
          <w:p w:rsidR="006A4B45" w:rsidRPr="00C762AE" w:rsidRDefault="006A4B45" w:rsidP="009C389E">
            <w:pPr>
              <w:spacing w:afterLines="50"/>
              <w:jc w:val="both"/>
              <w:rPr>
                <w:rFonts w:cs="Arial"/>
                <w:color w:val="000000"/>
                <w:szCs w:val="22"/>
              </w:rPr>
            </w:pPr>
            <w:r>
              <w:rPr>
                <w:rFonts w:cs="Arial" w:hint="eastAsia"/>
                <w:color w:val="000000"/>
                <w:szCs w:val="22"/>
              </w:rPr>
              <w:t>Priority Override</w:t>
            </w:r>
          </w:p>
        </w:tc>
        <w:tc>
          <w:tcPr>
            <w:tcW w:w="7080" w:type="dxa"/>
            <w:tcBorders>
              <w:left w:val="single" w:sz="8" w:space="0" w:color="FFFFFF"/>
              <w:bottom w:val="single" w:sz="8" w:space="0" w:color="FFFFFF"/>
            </w:tcBorders>
            <w:shd w:val="clear" w:color="auto" w:fill="D9D9D9"/>
            <w:vAlign w:val="center"/>
          </w:tcPr>
          <w:p w:rsidR="006A4B45" w:rsidRPr="00C762AE" w:rsidRDefault="006A4B45" w:rsidP="007907DD">
            <w:pPr>
              <w:rPr>
                <w:rFonts w:cs="Arial"/>
                <w:color w:val="000000"/>
                <w:szCs w:val="22"/>
              </w:rPr>
            </w:pPr>
            <w:r>
              <w:rPr>
                <w:rFonts w:cs="Arial" w:hint="eastAsia"/>
                <w:color w:val="000000"/>
                <w:szCs w:val="22"/>
              </w:rPr>
              <w:t>Enable / Disable for the priority override.</w:t>
            </w:r>
          </w:p>
        </w:tc>
      </w:tr>
      <w:tr w:rsidR="006A4B45" w:rsidRPr="00C762AE" w:rsidTr="007907DD">
        <w:trPr>
          <w:trHeight w:val="463"/>
        </w:trPr>
        <w:tc>
          <w:tcPr>
            <w:tcW w:w="1560" w:type="dxa"/>
            <w:tcBorders>
              <w:bottom w:val="single" w:sz="8" w:space="0" w:color="FFFFFF"/>
            </w:tcBorders>
            <w:shd w:val="clear" w:color="auto" w:fill="D9D9D9"/>
            <w:vAlign w:val="center"/>
          </w:tcPr>
          <w:p w:rsidR="006A4B45" w:rsidRPr="00C762AE" w:rsidRDefault="006A4B45" w:rsidP="009C389E">
            <w:pPr>
              <w:spacing w:afterLines="50"/>
              <w:jc w:val="both"/>
              <w:rPr>
                <w:rFonts w:cs="Arial"/>
                <w:color w:val="000000"/>
                <w:szCs w:val="22"/>
              </w:rPr>
            </w:pPr>
            <w:r>
              <w:rPr>
                <w:rFonts w:cs="Arial" w:hint="eastAsia"/>
                <w:color w:val="000000"/>
                <w:szCs w:val="22"/>
              </w:rPr>
              <w:t>State</w:t>
            </w:r>
          </w:p>
        </w:tc>
        <w:tc>
          <w:tcPr>
            <w:tcW w:w="7080" w:type="dxa"/>
            <w:tcBorders>
              <w:left w:val="single" w:sz="8" w:space="0" w:color="FFFFFF"/>
              <w:bottom w:val="single" w:sz="8" w:space="0" w:color="FFFFFF"/>
            </w:tcBorders>
            <w:shd w:val="clear" w:color="auto" w:fill="D9D9D9"/>
            <w:vAlign w:val="center"/>
          </w:tcPr>
          <w:p w:rsidR="006A4B45" w:rsidRPr="00C762AE" w:rsidRDefault="006A4B45" w:rsidP="007907DD">
            <w:pPr>
              <w:rPr>
                <w:rFonts w:cs="Arial"/>
                <w:color w:val="000000"/>
                <w:szCs w:val="22"/>
              </w:rPr>
            </w:pPr>
            <w:r w:rsidRPr="00C762AE">
              <w:rPr>
                <w:rFonts w:cs="Arial" w:hint="eastAsia"/>
                <w:color w:val="000000"/>
                <w:szCs w:val="22"/>
              </w:rPr>
              <w:t>Enables / Disables the MVR.</w:t>
            </w:r>
          </w:p>
        </w:tc>
      </w:tr>
      <w:tr w:rsidR="006A4B45" w:rsidRPr="00C762AE" w:rsidTr="007907DD">
        <w:trPr>
          <w:trHeight w:val="463"/>
        </w:trPr>
        <w:tc>
          <w:tcPr>
            <w:tcW w:w="1560" w:type="dxa"/>
            <w:tcBorders>
              <w:bottom w:val="single" w:sz="8" w:space="0" w:color="FFFFFF"/>
            </w:tcBorders>
            <w:shd w:val="clear" w:color="auto" w:fill="D9D9D9"/>
            <w:vAlign w:val="center"/>
          </w:tcPr>
          <w:p w:rsidR="006A4B45" w:rsidRPr="00C762AE" w:rsidRDefault="006A4B45" w:rsidP="009C389E">
            <w:pPr>
              <w:spacing w:afterLines="50"/>
              <w:jc w:val="both"/>
              <w:rPr>
                <w:rFonts w:cs="Arial"/>
                <w:color w:val="000000"/>
                <w:szCs w:val="22"/>
              </w:rPr>
            </w:pPr>
            <w:r w:rsidRPr="00C762AE">
              <w:rPr>
                <w:rFonts w:cs="Arial" w:hint="eastAsia"/>
                <w:color w:val="000000"/>
                <w:szCs w:val="22"/>
              </w:rPr>
              <w:t>Mode</w:t>
            </w:r>
          </w:p>
        </w:tc>
        <w:tc>
          <w:tcPr>
            <w:tcW w:w="7080" w:type="dxa"/>
            <w:tcBorders>
              <w:left w:val="single" w:sz="8" w:space="0" w:color="FFFFFF"/>
              <w:bottom w:val="single" w:sz="8" w:space="0" w:color="FFFFFF"/>
            </w:tcBorders>
            <w:shd w:val="clear" w:color="auto" w:fill="D9D9D9"/>
            <w:vAlign w:val="center"/>
          </w:tcPr>
          <w:p w:rsidR="006A4B45" w:rsidRPr="00C762AE" w:rsidRDefault="006A4B45" w:rsidP="007907DD">
            <w:pPr>
              <w:rPr>
                <w:rFonts w:cs="Arial"/>
                <w:color w:val="000000"/>
                <w:szCs w:val="22"/>
              </w:rPr>
            </w:pPr>
            <w:r w:rsidRPr="00C762AE">
              <w:rPr>
                <w:rFonts w:cs="Arial" w:hint="eastAsia"/>
                <w:color w:val="000000"/>
                <w:szCs w:val="22"/>
              </w:rPr>
              <w:t>Configures the mode for the MVR.</w:t>
            </w:r>
          </w:p>
        </w:tc>
      </w:tr>
      <w:tr w:rsidR="006A4B45" w:rsidRPr="00C762AE" w:rsidTr="007907DD">
        <w:trPr>
          <w:trHeight w:val="463"/>
        </w:trPr>
        <w:tc>
          <w:tcPr>
            <w:tcW w:w="1560" w:type="dxa"/>
            <w:tcBorders>
              <w:bottom w:val="single" w:sz="8" w:space="0" w:color="FFFFFF"/>
            </w:tcBorders>
            <w:shd w:val="clear" w:color="auto" w:fill="D9D9D9"/>
            <w:vAlign w:val="center"/>
          </w:tcPr>
          <w:p w:rsidR="006A4B45" w:rsidRPr="00C762AE" w:rsidRDefault="006A4B45" w:rsidP="009C389E">
            <w:pPr>
              <w:spacing w:afterLines="50"/>
              <w:jc w:val="both"/>
              <w:rPr>
                <w:rFonts w:cs="Arial"/>
                <w:color w:val="000000"/>
                <w:szCs w:val="22"/>
              </w:rPr>
            </w:pPr>
            <w:r>
              <w:rPr>
                <w:rFonts w:cs="Arial" w:hint="eastAsia"/>
                <w:color w:val="000000"/>
                <w:szCs w:val="22"/>
              </w:rPr>
              <w:t>802.1p Priority</w:t>
            </w:r>
          </w:p>
        </w:tc>
        <w:tc>
          <w:tcPr>
            <w:tcW w:w="7080" w:type="dxa"/>
            <w:tcBorders>
              <w:left w:val="single" w:sz="8" w:space="0" w:color="FFFFFF"/>
              <w:bottom w:val="single" w:sz="8" w:space="0" w:color="FFFFFF"/>
            </w:tcBorders>
            <w:shd w:val="clear" w:color="auto" w:fill="D9D9D9"/>
            <w:vAlign w:val="center"/>
          </w:tcPr>
          <w:p w:rsidR="006A4B45" w:rsidRPr="00C762AE" w:rsidRDefault="006A4B45" w:rsidP="007907DD">
            <w:pPr>
              <w:rPr>
                <w:rFonts w:cs="Arial"/>
                <w:color w:val="000000"/>
                <w:szCs w:val="22"/>
              </w:rPr>
            </w:pPr>
            <w:r>
              <w:rPr>
                <w:rFonts w:cs="Arial" w:hint="eastAsia"/>
                <w:color w:val="000000"/>
                <w:szCs w:val="22"/>
              </w:rPr>
              <w:t>The priority for these multicast group packets.</w:t>
            </w:r>
          </w:p>
        </w:tc>
      </w:tr>
      <w:tr w:rsidR="006A4B45" w:rsidRPr="00C762AE" w:rsidTr="007907DD">
        <w:trPr>
          <w:trHeight w:val="463"/>
        </w:trPr>
        <w:tc>
          <w:tcPr>
            <w:tcW w:w="1560" w:type="dxa"/>
            <w:tcBorders>
              <w:bottom w:val="single" w:sz="8" w:space="0" w:color="FFFFFF"/>
            </w:tcBorders>
            <w:shd w:val="clear" w:color="auto" w:fill="D9D9D9"/>
            <w:vAlign w:val="center"/>
          </w:tcPr>
          <w:p w:rsidR="006A4B45" w:rsidRPr="00C762AE" w:rsidRDefault="006A4B45" w:rsidP="009C389E">
            <w:pPr>
              <w:spacing w:afterLines="50"/>
              <w:jc w:val="both"/>
              <w:rPr>
                <w:rFonts w:cs="Arial"/>
                <w:color w:val="000000"/>
                <w:szCs w:val="22"/>
              </w:rPr>
            </w:pPr>
            <w:r w:rsidRPr="00C762AE">
              <w:rPr>
                <w:rFonts w:cs="Arial" w:hint="eastAsia"/>
                <w:color w:val="000000"/>
                <w:szCs w:val="22"/>
              </w:rPr>
              <w:t>Source Ports</w:t>
            </w:r>
          </w:p>
        </w:tc>
        <w:tc>
          <w:tcPr>
            <w:tcW w:w="7080" w:type="dxa"/>
            <w:tcBorders>
              <w:left w:val="single" w:sz="8" w:space="0" w:color="FFFFFF"/>
              <w:bottom w:val="single" w:sz="8" w:space="0" w:color="FFFFFF"/>
            </w:tcBorders>
            <w:shd w:val="clear" w:color="auto" w:fill="D9D9D9"/>
            <w:vAlign w:val="center"/>
          </w:tcPr>
          <w:p w:rsidR="006A4B45" w:rsidRPr="00C762AE" w:rsidRDefault="006A4B45" w:rsidP="007907DD">
            <w:pPr>
              <w:rPr>
                <w:rFonts w:cs="Arial"/>
                <w:color w:val="000000"/>
                <w:szCs w:val="22"/>
              </w:rPr>
            </w:pPr>
            <w:r w:rsidRPr="00C762AE">
              <w:rPr>
                <w:rFonts w:cs="Arial" w:hint="eastAsia"/>
                <w:color w:val="000000"/>
                <w:szCs w:val="22"/>
              </w:rPr>
              <w:t>Configures the source port(s) for the MVR.</w:t>
            </w:r>
            <w:r w:rsidRPr="00C762AE">
              <w:rPr>
                <w:rFonts w:hint="eastAsia"/>
                <w:color w:val="000000"/>
              </w:rPr>
              <w:t xml:space="preserve"> Normally the source ports are connected to the streaming server.</w:t>
            </w:r>
          </w:p>
        </w:tc>
      </w:tr>
      <w:tr w:rsidR="006A4B45" w:rsidRPr="00C762AE" w:rsidTr="007907DD">
        <w:trPr>
          <w:trHeight w:val="463"/>
        </w:trPr>
        <w:tc>
          <w:tcPr>
            <w:tcW w:w="1560" w:type="dxa"/>
            <w:tcBorders>
              <w:bottom w:val="single" w:sz="8" w:space="0" w:color="FFFFFF"/>
            </w:tcBorders>
            <w:shd w:val="clear" w:color="auto" w:fill="D9D9D9"/>
            <w:vAlign w:val="center"/>
          </w:tcPr>
          <w:p w:rsidR="006A4B45" w:rsidRPr="00C762AE" w:rsidRDefault="006A4B45" w:rsidP="009C389E">
            <w:pPr>
              <w:spacing w:afterLines="50"/>
              <w:jc w:val="both"/>
              <w:rPr>
                <w:rFonts w:cs="Arial"/>
                <w:color w:val="000000"/>
                <w:szCs w:val="22"/>
              </w:rPr>
            </w:pPr>
            <w:r w:rsidRPr="00C762AE">
              <w:rPr>
                <w:rFonts w:cs="Arial" w:hint="eastAsia"/>
                <w:color w:val="000000"/>
                <w:szCs w:val="22"/>
              </w:rPr>
              <w:t>Receive Ports</w:t>
            </w:r>
          </w:p>
        </w:tc>
        <w:tc>
          <w:tcPr>
            <w:tcW w:w="7080" w:type="dxa"/>
            <w:tcBorders>
              <w:left w:val="single" w:sz="8" w:space="0" w:color="FFFFFF"/>
              <w:bottom w:val="single" w:sz="8" w:space="0" w:color="FFFFFF"/>
            </w:tcBorders>
            <w:shd w:val="clear" w:color="auto" w:fill="D9D9D9"/>
            <w:vAlign w:val="center"/>
          </w:tcPr>
          <w:p w:rsidR="006A4B45" w:rsidRPr="00C762AE" w:rsidRDefault="006A4B45" w:rsidP="007907DD">
            <w:pPr>
              <w:rPr>
                <w:rFonts w:cs="Arial"/>
                <w:color w:val="000000"/>
                <w:szCs w:val="22"/>
              </w:rPr>
            </w:pPr>
            <w:r w:rsidRPr="00C762AE">
              <w:rPr>
                <w:rFonts w:cs="Arial" w:hint="eastAsia"/>
                <w:color w:val="000000"/>
                <w:szCs w:val="22"/>
              </w:rPr>
              <w:t>Configures the receive port(s) for the MVR.</w:t>
            </w:r>
            <w:r w:rsidRPr="00C762AE">
              <w:rPr>
                <w:rFonts w:hint="eastAsia"/>
                <w:color w:val="000000"/>
              </w:rPr>
              <w:t xml:space="preserve"> Normally the source ports are connected to the streaming client</w:t>
            </w:r>
          </w:p>
        </w:tc>
      </w:tr>
      <w:tr w:rsidR="006A4B45" w:rsidRPr="00C762AE" w:rsidTr="007907DD">
        <w:trPr>
          <w:trHeight w:val="463"/>
        </w:trPr>
        <w:tc>
          <w:tcPr>
            <w:tcW w:w="1560" w:type="dxa"/>
            <w:tcBorders>
              <w:bottom w:val="single" w:sz="8" w:space="0" w:color="FFFFFF"/>
            </w:tcBorders>
            <w:shd w:val="clear" w:color="auto" w:fill="D9D9D9"/>
            <w:vAlign w:val="center"/>
          </w:tcPr>
          <w:p w:rsidR="006A4B45" w:rsidRPr="00C762AE" w:rsidRDefault="006A4B45" w:rsidP="009C389E">
            <w:pPr>
              <w:spacing w:afterLines="50"/>
              <w:jc w:val="both"/>
              <w:rPr>
                <w:rFonts w:cs="Arial"/>
                <w:color w:val="000000"/>
                <w:szCs w:val="22"/>
              </w:rPr>
            </w:pPr>
            <w:r w:rsidRPr="00C762AE">
              <w:rPr>
                <w:rFonts w:cs="Arial" w:hint="eastAsia"/>
                <w:color w:val="000000"/>
                <w:szCs w:val="22"/>
              </w:rPr>
              <w:t>Tagged Ports</w:t>
            </w:r>
          </w:p>
        </w:tc>
        <w:tc>
          <w:tcPr>
            <w:tcW w:w="7080" w:type="dxa"/>
            <w:tcBorders>
              <w:left w:val="single" w:sz="8" w:space="0" w:color="FFFFFF"/>
              <w:bottom w:val="single" w:sz="8" w:space="0" w:color="FFFFFF"/>
            </w:tcBorders>
            <w:shd w:val="clear" w:color="auto" w:fill="D9D9D9"/>
            <w:vAlign w:val="center"/>
          </w:tcPr>
          <w:p w:rsidR="006A4B45" w:rsidRPr="00C762AE" w:rsidRDefault="006A4B45" w:rsidP="007907DD">
            <w:pPr>
              <w:rPr>
                <w:rFonts w:cs="Arial"/>
                <w:color w:val="000000"/>
                <w:szCs w:val="22"/>
              </w:rPr>
            </w:pPr>
            <w:r w:rsidRPr="00C762AE">
              <w:rPr>
                <w:rFonts w:cs="Arial" w:hint="eastAsia"/>
                <w:color w:val="000000"/>
                <w:szCs w:val="22"/>
              </w:rPr>
              <w:t>Configures the tagged port(s) for the MVR.</w:t>
            </w:r>
            <w:r w:rsidRPr="00C762AE">
              <w:rPr>
                <w:rFonts w:hint="eastAsia"/>
                <w:color w:val="000000"/>
              </w:rPr>
              <w:t xml:space="preserve"> Same as the VLAN tagged port.</w:t>
            </w:r>
          </w:p>
        </w:tc>
      </w:tr>
    </w:tbl>
    <w:p w:rsidR="00032F8B" w:rsidRPr="006A4B45" w:rsidRDefault="00032F8B" w:rsidP="00032F8B">
      <w:pPr>
        <w:rPr>
          <w:color w:val="000000"/>
        </w:rPr>
      </w:pPr>
    </w:p>
    <w:p w:rsidR="00032F8B" w:rsidRPr="00032F8B" w:rsidRDefault="00032F8B" w:rsidP="00032F8B">
      <w:pPr>
        <w:rPr>
          <w:b/>
        </w:rPr>
      </w:pPr>
      <w:bookmarkStart w:id="316" w:name="_Toc285534131"/>
      <w:bookmarkStart w:id="317" w:name="_Toc287614750"/>
      <w:bookmarkStart w:id="318" w:name="_Toc289949771"/>
      <w:bookmarkStart w:id="319" w:name="_Toc290019616"/>
      <w:r w:rsidRPr="00032F8B">
        <w:rPr>
          <w:rFonts w:hint="eastAsia"/>
          <w:b/>
        </w:rPr>
        <w:t>Group Settings</w:t>
      </w:r>
      <w:bookmarkEnd w:id="316"/>
      <w:bookmarkEnd w:id="317"/>
      <w:bookmarkEnd w:id="318"/>
      <w:bookmarkEnd w:id="319"/>
    </w:p>
    <w:p w:rsidR="00032F8B" w:rsidRPr="00032F8B" w:rsidRDefault="00032F8B" w:rsidP="00032F8B">
      <w:pPr>
        <w:rPr>
          <w:color w:val="000000"/>
        </w:rPr>
      </w:pPr>
      <w:r>
        <w:rPr>
          <w:rFonts w:hint="eastAsia"/>
          <w:noProof/>
          <w:color w:val="000000"/>
        </w:rPr>
        <w:lastRenderedPageBreak/>
        <w:drawing>
          <wp:inline distT="0" distB="0" distL="0" distR="0">
            <wp:extent cx="5486400" cy="32289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228975"/>
                    </a:xfrm>
                    <a:prstGeom prst="rect">
                      <a:avLst/>
                    </a:prstGeom>
                    <a:noFill/>
                    <a:ln>
                      <a:noFill/>
                    </a:ln>
                  </pic:spPr>
                </pic:pic>
              </a:graphicData>
            </a:graphic>
          </wp:inline>
        </w:drawing>
      </w:r>
    </w:p>
    <w:p w:rsidR="00032F8B" w:rsidRPr="00032F8B" w:rsidRDefault="00032F8B" w:rsidP="00032F8B">
      <w:pPr>
        <w:rPr>
          <w:color w:val="000000"/>
        </w:rPr>
      </w:pPr>
    </w:p>
    <w:tbl>
      <w:tblPr>
        <w:tblW w:w="8640" w:type="dxa"/>
        <w:tblInd w:w="108" w:type="dxa"/>
        <w:tblLayout w:type="fixed"/>
        <w:tblLook w:val="0000"/>
      </w:tblPr>
      <w:tblGrid>
        <w:gridCol w:w="1560"/>
        <w:gridCol w:w="7080"/>
      </w:tblGrid>
      <w:tr w:rsidR="00032F8B" w:rsidRPr="00032F8B" w:rsidTr="00EA6A06">
        <w:trPr>
          <w:trHeight w:val="227"/>
        </w:trPr>
        <w:tc>
          <w:tcPr>
            <w:tcW w:w="1560" w:type="dxa"/>
            <w:tcBorders>
              <w:bottom w:val="single" w:sz="8" w:space="0" w:color="FFFFFF"/>
            </w:tcBorders>
            <w:shd w:val="clear" w:color="auto" w:fill="F2F2F2"/>
            <w:vAlign w:val="center"/>
          </w:tcPr>
          <w:p w:rsidR="00032F8B" w:rsidRPr="00032F8B" w:rsidRDefault="00032F8B" w:rsidP="00032F8B">
            <w:pPr>
              <w:snapToGrid w:val="0"/>
              <w:jc w:val="both"/>
              <w:rPr>
                <w:rFonts w:cs="Arial"/>
                <w:b/>
                <w:bCs/>
                <w:color w:val="000000"/>
                <w:szCs w:val="22"/>
              </w:rPr>
            </w:pPr>
            <w:r w:rsidRPr="00032F8B">
              <w:rPr>
                <w:rFonts w:cs="Arial"/>
                <w:b/>
                <w:bCs/>
                <w:color w:val="000000"/>
                <w:szCs w:val="22"/>
              </w:rPr>
              <w:t>Parameter</w:t>
            </w:r>
          </w:p>
        </w:tc>
        <w:tc>
          <w:tcPr>
            <w:tcW w:w="7080" w:type="dxa"/>
            <w:tcBorders>
              <w:left w:val="single" w:sz="8" w:space="0" w:color="FFFFFF"/>
              <w:bottom w:val="single" w:sz="8" w:space="0" w:color="FFFFFF"/>
            </w:tcBorders>
            <w:shd w:val="clear" w:color="auto" w:fill="F2F2F2"/>
            <w:vAlign w:val="center"/>
          </w:tcPr>
          <w:p w:rsidR="00032F8B" w:rsidRPr="00032F8B" w:rsidRDefault="00032F8B" w:rsidP="00032F8B">
            <w:pPr>
              <w:snapToGrid w:val="0"/>
              <w:jc w:val="both"/>
              <w:rPr>
                <w:rFonts w:cs="Arial"/>
                <w:b/>
                <w:bCs/>
                <w:color w:val="000000"/>
                <w:szCs w:val="22"/>
              </w:rPr>
            </w:pPr>
            <w:r w:rsidRPr="00032F8B">
              <w:rPr>
                <w:rFonts w:cs="Arial"/>
                <w:b/>
                <w:bCs/>
                <w:color w:val="000000"/>
                <w:szCs w:val="22"/>
              </w:rPr>
              <w:t>Description</w:t>
            </w:r>
          </w:p>
        </w:tc>
      </w:tr>
      <w:tr w:rsidR="00032F8B" w:rsidRPr="00032F8B" w:rsidTr="00EA6A06">
        <w:trPr>
          <w:trHeight w:val="463"/>
        </w:trPr>
        <w:tc>
          <w:tcPr>
            <w:tcW w:w="1560" w:type="dxa"/>
            <w:tcBorders>
              <w:bottom w:val="single" w:sz="8" w:space="0" w:color="FFFFFF"/>
            </w:tcBorders>
            <w:shd w:val="clear" w:color="auto" w:fill="D9D9D9"/>
            <w:vAlign w:val="center"/>
          </w:tcPr>
          <w:p w:rsidR="00032F8B" w:rsidRPr="00032F8B" w:rsidRDefault="00032F8B" w:rsidP="009C389E">
            <w:pPr>
              <w:spacing w:afterLines="50"/>
              <w:jc w:val="both"/>
              <w:rPr>
                <w:rFonts w:cs="Arial"/>
                <w:color w:val="000000"/>
                <w:szCs w:val="22"/>
              </w:rPr>
            </w:pPr>
            <w:r w:rsidRPr="00032F8B">
              <w:rPr>
                <w:rFonts w:cs="Arial" w:hint="eastAsia"/>
                <w:color w:val="000000"/>
                <w:szCs w:val="22"/>
              </w:rPr>
              <w:t>MVR VLAN</w:t>
            </w:r>
          </w:p>
        </w:tc>
        <w:tc>
          <w:tcPr>
            <w:tcW w:w="7080" w:type="dxa"/>
            <w:tcBorders>
              <w:left w:val="single" w:sz="8" w:space="0" w:color="FFFFFF"/>
              <w:bottom w:val="single" w:sz="8" w:space="0" w:color="FFFFFF"/>
            </w:tcBorders>
            <w:shd w:val="clear" w:color="auto" w:fill="D9D9D9"/>
            <w:vAlign w:val="center"/>
          </w:tcPr>
          <w:p w:rsidR="00032F8B" w:rsidRPr="00032F8B" w:rsidRDefault="00032F8B" w:rsidP="00032F8B">
            <w:pPr>
              <w:rPr>
                <w:rFonts w:cs="Arial"/>
                <w:color w:val="000000"/>
                <w:szCs w:val="22"/>
              </w:rPr>
            </w:pPr>
            <w:r w:rsidRPr="00032F8B">
              <w:rPr>
                <w:rFonts w:cs="Arial" w:hint="eastAsia"/>
                <w:color w:val="000000"/>
                <w:szCs w:val="22"/>
              </w:rPr>
              <w:t>Select a MVR VLAN.</w:t>
            </w:r>
          </w:p>
        </w:tc>
      </w:tr>
      <w:tr w:rsidR="00032F8B" w:rsidRPr="00032F8B" w:rsidTr="00EA6A06">
        <w:trPr>
          <w:trHeight w:val="463"/>
        </w:trPr>
        <w:tc>
          <w:tcPr>
            <w:tcW w:w="1560" w:type="dxa"/>
            <w:tcBorders>
              <w:bottom w:val="single" w:sz="8" w:space="0" w:color="FFFFFF"/>
            </w:tcBorders>
            <w:shd w:val="clear" w:color="auto" w:fill="D9D9D9"/>
            <w:vAlign w:val="center"/>
          </w:tcPr>
          <w:p w:rsidR="00032F8B" w:rsidRPr="00032F8B" w:rsidRDefault="00032F8B" w:rsidP="009C389E">
            <w:pPr>
              <w:spacing w:afterLines="50"/>
              <w:jc w:val="both"/>
              <w:rPr>
                <w:rFonts w:cs="Arial"/>
                <w:color w:val="000000"/>
                <w:szCs w:val="22"/>
              </w:rPr>
            </w:pPr>
            <w:r w:rsidRPr="00032F8B">
              <w:rPr>
                <w:rFonts w:cs="Arial" w:hint="eastAsia"/>
                <w:color w:val="000000"/>
                <w:szCs w:val="22"/>
              </w:rPr>
              <w:t>Group Name</w:t>
            </w:r>
          </w:p>
        </w:tc>
        <w:tc>
          <w:tcPr>
            <w:tcW w:w="7080" w:type="dxa"/>
            <w:tcBorders>
              <w:left w:val="single" w:sz="8" w:space="0" w:color="FFFFFF"/>
              <w:bottom w:val="single" w:sz="8" w:space="0" w:color="FFFFFF"/>
            </w:tcBorders>
            <w:shd w:val="clear" w:color="auto" w:fill="D9D9D9"/>
            <w:vAlign w:val="center"/>
          </w:tcPr>
          <w:p w:rsidR="00032F8B" w:rsidRPr="00032F8B" w:rsidRDefault="00032F8B" w:rsidP="00032F8B">
            <w:pPr>
              <w:rPr>
                <w:rFonts w:cs="Arial"/>
                <w:color w:val="000000"/>
                <w:szCs w:val="22"/>
              </w:rPr>
            </w:pPr>
            <w:r w:rsidRPr="00032F8B">
              <w:rPr>
                <w:rFonts w:cs="Arial" w:hint="eastAsia"/>
                <w:color w:val="000000"/>
                <w:szCs w:val="22"/>
              </w:rPr>
              <w:t>Configures the group name.</w:t>
            </w:r>
          </w:p>
        </w:tc>
      </w:tr>
      <w:tr w:rsidR="00032F8B" w:rsidRPr="00032F8B" w:rsidTr="00EA6A06">
        <w:trPr>
          <w:trHeight w:val="463"/>
        </w:trPr>
        <w:tc>
          <w:tcPr>
            <w:tcW w:w="1560" w:type="dxa"/>
            <w:tcBorders>
              <w:bottom w:val="single" w:sz="8" w:space="0" w:color="FFFFFF"/>
            </w:tcBorders>
            <w:shd w:val="clear" w:color="auto" w:fill="D9D9D9"/>
            <w:vAlign w:val="center"/>
          </w:tcPr>
          <w:p w:rsidR="00032F8B" w:rsidRPr="00032F8B" w:rsidRDefault="00032F8B" w:rsidP="009C389E">
            <w:pPr>
              <w:spacing w:afterLines="50"/>
              <w:jc w:val="both"/>
              <w:rPr>
                <w:rFonts w:cs="Arial"/>
                <w:color w:val="000000"/>
                <w:szCs w:val="22"/>
              </w:rPr>
            </w:pPr>
            <w:r w:rsidRPr="00032F8B">
              <w:rPr>
                <w:rFonts w:cs="Arial" w:hint="eastAsia"/>
                <w:color w:val="000000"/>
                <w:szCs w:val="22"/>
              </w:rPr>
              <w:t>Start Address</w:t>
            </w:r>
          </w:p>
        </w:tc>
        <w:tc>
          <w:tcPr>
            <w:tcW w:w="7080" w:type="dxa"/>
            <w:tcBorders>
              <w:left w:val="single" w:sz="8" w:space="0" w:color="FFFFFF"/>
              <w:bottom w:val="single" w:sz="8" w:space="0" w:color="FFFFFF"/>
            </w:tcBorders>
            <w:shd w:val="clear" w:color="auto" w:fill="D9D9D9"/>
            <w:vAlign w:val="center"/>
          </w:tcPr>
          <w:p w:rsidR="00032F8B" w:rsidRPr="00032F8B" w:rsidRDefault="00032F8B" w:rsidP="00032F8B">
            <w:pPr>
              <w:rPr>
                <w:rFonts w:cs="Arial"/>
                <w:color w:val="000000"/>
                <w:szCs w:val="22"/>
              </w:rPr>
            </w:pPr>
            <w:r w:rsidRPr="00032F8B">
              <w:rPr>
                <w:rFonts w:cs="Arial" w:hint="eastAsia"/>
                <w:color w:val="000000"/>
                <w:szCs w:val="22"/>
              </w:rPr>
              <w:t>Configures the multicast start address.</w:t>
            </w:r>
          </w:p>
        </w:tc>
      </w:tr>
      <w:tr w:rsidR="00032F8B" w:rsidRPr="00032F8B" w:rsidTr="00EA6A06">
        <w:trPr>
          <w:trHeight w:val="463"/>
        </w:trPr>
        <w:tc>
          <w:tcPr>
            <w:tcW w:w="1560" w:type="dxa"/>
            <w:tcBorders>
              <w:bottom w:val="single" w:sz="8" w:space="0" w:color="FFFFFF"/>
            </w:tcBorders>
            <w:shd w:val="clear" w:color="auto" w:fill="D9D9D9"/>
            <w:vAlign w:val="center"/>
          </w:tcPr>
          <w:p w:rsidR="00032F8B" w:rsidRPr="00032F8B" w:rsidRDefault="00032F8B" w:rsidP="009C389E">
            <w:pPr>
              <w:spacing w:afterLines="50"/>
              <w:jc w:val="both"/>
              <w:rPr>
                <w:rFonts w:cs="Arial"/>
                <w:color w:val="000000"/>
                <w:szCs w:val="22"/>
              </w:rPr>
            </w:pPr>
            <w:r w:rsidRPr="00032F8B">
              <w:rPr>
                <w:rFonts w:cs="Arial" w:hint="eastAsia"/>
                <w:color w:val="000000"/>
                <w:szCs w:val="22"/>
              </w:rPr>
              <w:t>Quantity</w:t>
            </w:r>
          </w:p>
        </w:tc>
        <w:tc>
          <w:tcPr>
            <w:tcW w:w="7080" w:type="dxa"/>
            <w:tcBorders>
              <w:left w:val="single" w:sz="8" w:space="0" w:color="FFFFFF"/>
              <w:bottom w:val="single" w:sz="8" w:space="0" w:color="FFFFFF"/>
            </w:tcBorders>
            <w:shd w:val="clear" w:color="auto" w:fill="D9D9D9"/>
            <w:vAlign w:val="center"/>
          </w:tcPr>
          <w:p w:rsidR="00032F8B" w:rsidRPr="00032F8B" w:rsidRDefault="00032F8B" w:rsidP="00032F8B">
            <w:pPr>
              <w:rPr>
                <w:rFonts w:cs="Arial"/>
                <w:color w:val="000000"/>
                <w:szCs w:val="22"/>
              </w:rPr>
            </w:pPr>
            <w:r w:rsidRPr="00032F8B">
              <w:rPr>
                <w:rFonts w:cs="Arial" w:hint="eastAsia"/>
                <w:color w:val="000000"/>
                <w:szCs w:val="22"/>
              </w:rPr>
              <w:t>Configures the quantity of the multicast address.</w:t>
            </w:r>
          </w:p>
        </w:tc>
      </w:tr>
    </w:tbl>
    <w:p w:rsidR="00032F8B" w:rsidRDefault="00032F8B" w:rsidP="00032F8B"/>
    <w:p w:rsidR="002276F6" w:rsidRPr="00032F8B" w:rsidRDefault="002276F6" w:rsidP="00032F8B"/>
    <w:p w:rsidR="00E86D47" w:rsidRPr="00C762AE" w:rsidRDefault="00E86D47" w:rsidP="00E86D47">
      <w:pPr>
        <w:pStyle w:val="Heading3"/>
        <w:ind w:leftChars="100" w:left="240" w:rightChars="100" w:right="240" w:firstLine="240"/>
        <w:jc w:val="both"/>
      </w:pPr>
      <w:bookmarkStart w:id="320" w:name="_Toc520743703"/>
      <w:r w:rsidRPr="00C762AE">
        <w:rPr>
          <w:rFonts w:hint="eastAsia"/>
        </w:rPr>
        <w:t>Multicast Address</w:t>
      </w:r>
      <w:bookmarkEnd w:id="271"/>
      <w:bookmarkEnd w:id="272"/>
      <w:bookmarkEnd w:id="273"/>
      <w:bookmarkEnd w:id="320"/>
    </w:p>
    <w:p w:rsidR="00E86D47" w:rsidRPr="00C762AE" w:rsidRDefault="00E86D47" w:rsidP="00E86D47">
      <w:pPr>
        <w:jc w:val="both"/>
        <w:rPr>
          <w:color w:val="000000"/>
        </w:rPr>
      </w:pPr>
      <w:r w:rsidRPr="00C762AE">
        <w:rPr>
          <w:color w:val="000000"/>
        </w:rPr>
        <w:t>A multicast address is associated with a group of interested receivers. According to RFC 3171, addresses 224.0.0.0 to 239.255.255.255, the former Class D addresses, are designated as multicast addresses in IPv4.</w:t>
      </w:r>
    </w:p>
    <w:p w:rsidR="00E86D47" w:rsidRDefault="00E86D47" w:rsidP="00E86D47">
      <w:pPr>
        <w:jc w:val="both"/>
        <w:rPr>
          <w:color w:val="000000"/>
        </w:rPr>
      </w:pPr>
    </w:p>
    <w:p w:rsidR="00E86D47" w:rsidRPr="00C762AE" w:rsidRDefault="00E86D47" w:rsidP="00E86D47">
      <w:pPr>
        <w:jc w:val="both"/>
        <w:rPr>
          <w:color w:val="000000"/>
        </w:rPr>
      </w:pPr>
      <w:r w:rsidRPr="00C762AE">
        <w:rPr>
          <w:color w:val="000000"/>
        </w:rPr>
        <w:t>The IANA owns the OUI MAC address 01:00:5e, therefore multicast packets are delivered by using the Ethernet MAC address range 01:00:5e:00:00:00 - 01:00:5e:</w:t>
      </w:r>
      <w:smartTag w:uri="urn:schemas-microsoft-com:office:smarttags" w:element="chmetcnv">
        <w:smartTagPr>
          <w:attr w:name="TCSC" w:val="0"/>
          <w:attr w:name="NumberType" w:val="1"/>
          <w:attr w:name="Negative" w:val="False"/>
          <w:attr w:name="HasSpace" w:val="False"/>
          <w:attr w:name="SourceValue" w:val="7"/>
          <w:attr w:name="UnitName" w:val="F"/>
        </w:smartTagPr>
        <w:r w:rsidRPr="00C762AE">
          <w:rPr>
            <w:color w:val="000000"/>
          </w:rPr>
          <w:t>7f</w:t>
        </w:r>
      </w:smartTag>
      <w:r w:rsidRPr="00C762AE">
        <w:rPr>
          <w:color w:val="000000"/>
        </w:rPr>
        <w:t>:ff:ff. This is 23 bits of available address space.</w:t>
      </w:r>
    </w:p>
    <w:p w:rsidR="00E86D47" w:rsidRDefault="00E86D47" w:rsidP="00E86D47">
      <w:pPr>
        <w:jc w:val="both"/>
        <w:rPr>
          <w:color w:val="000000"/>
        </w:rPr>
      </w:pPr>
    </w:p>
    <w:p w:rsidR="00E86D47" w:rsidRDefault="00E86D47" w:rsidP="00E86D47">
      <w:pPr>
        <w:jc w:val="both"/>
        <w:rPr>
          <w:color w:val="000000"/>
        </w:rPr>
      </w:pPr>
      <w:r w:rsidRPr="00C762AE">
        <w:rPr>
          <w:color w:val="000000"/>
        </w:rPr>
        <w:t>The first octet (01) includes the broadcast/multicast bit. The lower 23 bits of the 28-bit multicast IP address are mapped into the 23 bits of available Ethernet address space. This means that there is ambiguity in delivering packets. If two hosts on the same subnet each subscribe to a different multicast group whose address differs only in the first 5 bits, Ethernet packets for both multicast groups will be delivered to both hosts, requiring the network software in the hosts to discard the unrequired packets.</w:t>
      </w:r>
    </w:p>
    <w:p w:rsidR="00CC3EC6" w:rsidRPr="00C762AE" w:rsidRDefault="00CC3EC6" w:rsidP="00E86D47">
      <w:pPr>
        <w:jc w:val="both"/>
        <w:rPr>
          <w:color w:val="000000"/>
        </w:rPr>
      </w:pPr>
    </w:p>
    <w:tbl>
      <w:tblPr>
        <w:tblW w:w="5000" w:type="pct"/>
        <w:tblCellSpacing w:w="6" w:type="dxa"/>
        <w:tblBorders>
          <w:top w:val="single" w:sz="2" w:space="0" w:color="C0C0C0"/>
          <w:left w:val="single" w:sz="2" w:space="0" w:color="C0C0C0"/>
          <w:bottom w:val="single" w:sz="2" w:space="0" w:color="C0C0C0"/>
          <w:right w:val="single" w:sz="2" w:space="0" w:color="C0C0C0"/>
        </w:tblBorders>
        <w:shd w:val="clear" w:color="auto" w:fill="DBDBDB"/>
        <w:tblCellMar>
          <w:top w:w="36" w:type="dxa"/>
          <w:left w:w="36" w:type="dxa"/>
          <w:bottom w:w="36" w:type="dxa"/>
          <w:right w:w="36" w:type="dxa"/>
        </w:tblCellMar>
        <w:tblLook w:val="0000"/>
      </w:tblPr>
      <w:tblGrid>
        <w:gridCol w:w="1127"/>
        <w:gridCol w:w="3426"/>
        <w:gridCol w:w="4199"/>
      </w:tblGrid>
      <w:tr w:rsidR="00E86D47" w:rsidRPr="00C762AE" w:rsidTr="00572288">
        <w:trPr>
          <w:tblCellSpacing w:w="6" w:type="dxa"/>
        </w:trPr>
        <w:tc>
          <w:tcPr>
            <w:tcW w:w="634" w:type="pct"/>
            <w:shd w:val="clear" w:color="auto" w:fill="DBDBDB"/>
            <w:vAlign w:val="center"/>
          </w:tcPr>
          <w:p w:rsidR="00E86D47" w:rsidRPr="00C762AE" w:rsidRDefault="00E86D47" w:rsidP="00572288">
            <w:pPr>
              <w:jc w:val="both"/>
              <w:rPr>
                <w:color w:val="000000"/>
              </w:rPr>
            </w:pPr>
            <w:r w:rsidRPr="00C762AE">
              <w:rPr>
                <w:color w:val="000000"/>
              </w:rPr>
              <w:t>Class</w:t>
            </w:r>
          </w:p>
        </w:tc>
        <w:tc>
          <w:tcPr>
            <w:tcW w:w="1950" w:type="pct"/>
            <w:shd w:val="clear" w:color="auto" w:fill="DBDBDB"/>
            <w:vAlign w:val="center"/>
          </w:tcPr>
          <w:p w:rsidR="00E86D47" w:rsidRPr="00C762AE" w:rsidRDefault="00E86D47" w:rsidP="00572288">
            <w:pPr>
              <w:jc w:val="both"/>
              <w:rPr>
                <w:color w:val="000000"/>
              </w:rPr>
            </w:pPr>
            <w:smartTag w:uri="urn:schemas-microsoft-com:office:smarttags" w:element="place">
              <w:smartTag w:uri="urn:schemas-microsoft-com:office:smarttags" w:element="PlaceName">
                <w:r w:rsidRPr="00C762AE">
                  <w:rPr>
                    <w:color w:val="000000"/>
                  </w:rPr>
                  <w:t>Address</w:t>
                </w:r>
              </w:smartTag>
              <w:smartTag w:uri="urn:schemas-microsoft-com:office:smarttags" w:element="PlaceType">
                <w:r w:rsidRPr="00C762AE">
                  <w:rPr>
                    <w:color w:val="000000"/>
                  </w:rPr>
                  <w:t>Range</w:t>
                </w:r>
              </w:smartTag>
            </w:smartTag>
          </w:p>
        </w:tc>
        <w:tc>
          <w:tcPr>
            <w:tcW w:w="2389" w:type="pct"/>
            <w:shd w:val="clear" w:color="auto" w:fill="DBDBDB"/>
            <w:vAlign w:val="center"/>
          </w:tcPr>
          <w:p w:rsidR="00E86D47" w:rsidRPr="00C762AE" w:rsidRDefault="00E86D47" w:rsidP="00572288">
            <w:pPr>
              <w:jc w:val="both"/>
              <w:rPr>
                <w:color w:val="000000"/>
              </w:rPr>
            </w:pPr>
            <w:r w:rsidRPr="00C762AE">
              <w:rPr>
                <w:color w:val="000000"/>
              </w:rPr>
              <w:t>Supports</w:t>
            </w:r>
          </w:p>
        </w:tc>
      </w:tr>
      <w:tr w:rsidR="00E86D47" w:rsidRPr="00C762AE" w:rsidTr="00572288">
        <w:trPr>
          <w:tblCellSpacing w:w="6" w:type="dxa"/>
        </w:trPr>
        <w:tc>
          <w:tcPr>
            <w:tcW w:w="634" w:type="pct"/>
            <w:shd w:val="clear" w:color="auto" w:fill="FFFFFF"/>
            <w:vAlign w:val="center"/>
          </w:tcPr>
          <w:p w:rsidR="00E86D47" w:rsidRPr="00C762AE" w:rsidRDefault="00E86D47" w:rsidP="00572288">
            <w:pPr>
              <w:jc w:val="both"/>
              <w:rPr>
                <w:color w:val="000000"/>
              </w:rPr>
            </w:pPr>
            <w:r w:rsidRPr="00C762AE">
              <w:rPr>
                <w:b/>
                <w:bCs/>
                <w:color w:val="000000"/>
              </w:rPr>
              <w:lastRenderedPageBreak/>
              <w:t>Class A</w:t>
            </w:r>
          </w:p>
        </w:tc>
        <w:tc>
          <w:tcPr>
            <w:tcW w:w="1950" w:type="pct"/>
            <w:shd w:val="clear" w:color="auto" w:fill="FFFFFF"/>
            <w:vAlign w:val="center"/>
          </w:tcPr>
          <w:p w:rsidR="00E86D47" w:rsidRPr="00C762AE" w:rsidRDefault="00E86D47" w:rsidP="00572288">
            <w:pPr>
              <w:jc w:val="both"/>
              <w:rPr>
                <w:color w:val="000000"/>
              </w:rPr>
            </w:pPr>
            <w:smartTag w:uri="urn:schemas-microsoft-com:office:smarttags" w:element="chsdate">
              <w:smartTagPr>
                <w:attr w:name="IsROCDate" w:val="False"/>
                <w:attr w:name="IsLunarDate" w:val="False"/>
                <w:attr w:name="Day" w:val="30"/>
                <w:attr w:name="Month" w:val="12"/>
                <w:attr w:name="Year" w:val="1899"/>
              </w:smartTagPr>
              <w:r w:rsidRPr="00C762AE">
                <w:rPr>
                  <w:color w:val="000000"/>
                </w:rPr>
                <w:t>1.0.0</w:t>
              </w:r>
            </w:smartTag>
            <w:r w:rsidRPr="00C762AE">
              <w:rPr>
                <w:color w:val="000000"/>
              </w:rPr>
              <w:t>.1 to 126.255.255.254</w:t>
            </w:r>
          </w:p>
        </w:tc>
        <w:tc>
          <w:tcPr>
            <w:tcW w:w="2389" w:type="pct"/>
            <w:shd w:val="clear" w:color="auto" w:fill="FFFFFF"/>
            <w:vAlign w:val="center"/>
          </w:tcPr>
          <w:p w:rsidR="00E86D47" w:rsidRPr="00C762AE" w:rsidRDefault="00E86D47" w:rsidP="00572288">
            <w:pPr>
              <w:jc w:val="both"/>
              <w:rPr>
                <w:color w:val="000000"/>
              </w:rPr>
            </w:pPr>
            <w:r w:rsidRPr="00C762AE">
              <w:rPr>
                <w:color w:val="000000"/>
              </w:rPr>
              <w:t>Supports 16 million hosts on each of 127 networks.</w:t>
            </w:r>
          </w:p>
        </w:tc>
      </w:tr>
      <w:tr w:rsidR="00E86D47" w:rsidRPr="00C762AE" w:rsidTr="00572288">
        <w:trPr>
          <w:tblCellSpacing w:w="6" w:type="dxa"/>
        </w:trPr>
        <w:tc>
          <w:tcPr>
            <w:tcW w:w="634" w:type="pct"/>
            <w:shd w:val="clear" w:color="auto" w:fill="FFFFFF"/>
            <w:vAlign w:val="center"/>
          </w:tcPr>
          <w:p w:rsidR="00E86D47" w:rsidRPr="00C762AE" w:rsidRDefault="00E86D47" w:rsidP="00572288">
            <w:pPr>
              <w:jc w:val="both"/>
              <w:rPr>
                <w:color w:val="000000"/>
              </w:rPr>
            </w:pPr>
            <w:r w:rsidRPr="00C762AE">
              <w:rPr>
                <w:b/>
                <w:bCs/>
                <w:color w:val="000000"/>
              </w:rPr>
              <w:t>Class B</w:t>
            </w:r>
          </w:p>
        </w:tc>
        <w:tc>
          <w:tcPr>
            <w:tcW w:w="1950" w:type="pct"/>
            <w:shd w:val="clear" w:color="auto" w:fill="FFFFFF"/>
            <w:vAlign w:val="center"/>
          </w:tcPr>
          <w:p w:rsidR="00E86D47" w:rsidRPr="00C762AE" w:rsidRDefault="00E86D47" w:rsidP="00572288">
            <w:pPr>
              <w:jc w:val="both"/>
              <w:rPr>
                <w:color w:val="000000"/>
              </w:rPr>
            </w:pPr>
            <w:r w:rsidRPr="00C762AE">
              <w:rPr>
                <w:color w:val="000000"/>
              </w:rPr>
              <w:t>128.1.0.1 to 191.255.255.254</w:t>
            </w:r>
          </w:p>
        </w:tc>
        <w:tc>
          <w:tcPr>
            <w:tcW w:w="2389" w:type="pct"/>
            <w:shd w:val="clear" w:color="auto" w:fill="FFFFFF"/>
            <w:vAlign w:val="center"/>
          </w:tcPr>
          <w:p w:rsidR="00E86D47" w:rsidRPr="00C762AE" w:rsidRDefault="00E86D47" w:rsidP="00572288">
            <w:pPr>
              <w:jc w:val="both"/>
              <w:rPr>
                <w:color w:val="000000"/>
              </w:rPr>
            </w:pPr>
            <w:r w:rsidRPr="00C762AE">
              <w:rPr>
                <w:color w:val="000000"/>
              </w:rPr>
              <w:t>Supports 65,000 hosts on each of 16,000 networks.</w:t>
            </w:r>
          </w:p>
        </w:tc>
      </w:tr>
      <w:tr w:rsidR="00E86D47" w:rsidRPr="00C762AE" w:rsidTr="00572288">
        <w:trPr>
          <w:tblCellSpacing w:w="6" w:type="dxa"/>
        </w:trPr>
        <w:tc>
          <w:tcPr>
            <w:tcW w:w="634" w:type="pct"/>
            <w:shd w:val="clear" w:color="auto" w:fill="FFFFFF"/>
            <w:vAlign w:val="center"/>
          </w:tcPr>
          <w:p w:rsidR="00E86D47" w:rsidRPr="00C762AE" w:rsidRDefault="00E86D47" w:rsidP="00572288">
            <w:pPr>
              <w:jc w:val="both"/>
              <w:rPr>
                <w:color w:val="000000"/>
              </w:rPr>
            </w:pPr>
            <w:r w:rsidRPr="00C762AE">
              <w:rPr>
                <w:b/>
                <w:bCs/>
                <w:color w:val="000000"/>
              </w:rPr>
              <w:t>Class C</w:t>
            </w:r>
          </w:p>
        </w:tc>
        <w:tc>
          <w:tcPr>
            <w:tcW w:w="1950" w:type="pct"/>
            <w:shd w:val="clear" w:color="auto" w:fill="FFFFFF"/>
            <w:vAlign w:val="center"/>
          </w:tcPr>
          <w:p w:rsidR="00E86D47" w:rsidRPr="00C762AE" w:rsidRDefault="00E86D47" w:rsidP="00572288">
            <w:pPr>
              <w:jc w:val="both"/>
              <w:rPr>
                <w:color w:val="000000"/>
              </w:rPr>
            </w:pPr>
            <w:r w:rsidRPr="00C762AE">
              <w:rPr>
                <w:color w:val="000000"/>
              </w:rPr>
              <w:t>192.0.1.1 to 223.255.254.254</w:t>
            </w:r>
          </w:p>
        </w:tc>
        <w:tc>
          <w:tcPr>
            <w:tcW w:w="2389" w:type="pct"/>
            <w:shd w:val="clear" w:color="auto" w:fill="FFFFFF"/>
            <w:vAlign w:val="center"/>
          </w:tcPr>
          <w:p w:rsidR="00E86D47" w:rsidRPr="00C762AE" w:rsidRDefault="00E86D47" w:rsidP="00572288">
            <w:pPr>
              <w:jc w:val="both"/>
              <w:rPr>
                <w:color w:val="000000"/>
              </w:rPr>
            </w:pPr>
            <w:r w:rsidRPr="00C762AE">
              <w:rPr>
                <w:color w:val="000000"/>
              </w:rPr>
              <w:t>Supports 254 hosts on each of 2 million networks.</w:t>
            </w:r>
          </w:p>
        </w:tc>
      </w:tr>
      <w:tr w:rsidR="00E86D47" w:rsidRPr="00C762AE" w:rsidTr="00572288">
        <w:trPr>
          <w:tblCellSpacing w:w="6" w:type="dxa"/>
        </w:trPr>
        <w:tc>
          <w:tcPr>
            <w:tcW w:w="634" w:type="pct"/>
            <w:shd w:val="clear" w:color="auto" w:fill="FFFFFF"/>
            <w:vAlign w:val="center"/>
          </w:tcPr>
          <w:p w:rsidR="00E86D47" w:rsidRPr="00C762AE" w:rsidRDefault="00E86D47" w:rsidP="00572288">
            <w:pPr>
              <w:jc w:val="both"/>
              <w:rPr>
                <w:color w:val="000000"/>
              </w:rPr>
            </w:pPr>
            <w:r w:rsidRPr="00C762AE">
              <w:rPr>
                <w:b/>
                <w:bCs/>
                <w:color w:val="000000"/>
              </w:rPr>
              <w:t>Class D</w:t>
            </w:r>
          </w:p>
        </w:tc>
        <w:tc>
          <w:tcPr>
            <w:tcW w:w="1950" w:type="pct"/>
            <w:shd w:val="clear" w:color="auto" w:fill="FFFFFF"/>
            <w:vAlign w:val="center"/>
          </w:tcPr>
          <w:p w:rsidR="00E86D47" w:rsidRPr="00C762AE" w:rsidRDefault="00E86D47" w:rsidP="00572288">
            <w:pPr>
              <w:jc w:val="both"/>
              <w:rPr>
                <w:color w:val="000000"/>
              </w:rPr>
            </w:pPr>
            <w:r w:rsidRPr="00C762AE">
              <w:rPr>
                <w:color w:val="000000"/>
              </w:rPr>
              <w:t>224.0.0.0 to 239.255.255.255</w:t>
            </w:r>
          </w:p>
        </w:tc>
        <w:tc>
          <w:tcPr>
            <w:tcW w:w="2389" w:type="pct"/>
            <w:shd w:val="clear" w:color="auto" w:fill="FFFFFF"/>
            <w:vAlign w:val="center"/>
          </w:tcPr>
          <w:p w:rsidR="00E86D47" w:rsidRPr="00C762AE" w:rsidRDefault="00E86D47" w:rsidP="00572288">
            <w:pPr>
              <w:jc w:val="both"/>
              <w:rPr>
                <w:color w:val="000000"/>
              </w:rPr>
            </w:pPr>
            <w:r w:rsidRPr="00C762AE">
              <w:rPr>
                <w:color w:val="000000"/>
              </w:rPr>
              <w:t>Reserved for multicast groups.</w:t>
            </w:r>
          </w:p>
        </w:tc>
      </w:tr>
      <w:tr w:rsidR="00E86D47" w:rsidRPr="00C762AE" w:rsidTr="00572288">
        <w:trPr>
          <w:tblCellSpacing w:w="6" w:type="dxa"/>
        </w:trPr>
        <w:tc>
          <w:tcPr>
            <w:tcW w:w="634" w:type="pct"/>
            <w:shd w:val="clear" w:color="auto" w:fill="FFFFFF"/>
            <w:vAlign w:val="center"/>
          </w:tcPr>
          <w:p w:rsidR="00E86D47" w:rsidRPr="00C762AE" w:rsidRDefault="00E86D47" w:rsidP="00572288">
            <w:pPr>
              <w:jc w:val="both"/>
              <w:rPr>
                <w:color w:val="000000"/>
              </w:rPr>
            </w:pPr>
            <w:r w:rsidRPr="00C762AE">
              <w:rPr>
                <w:b/>
                <w:bCs/>
                <w:color w:val="000000"/>
              </w:rPr>
              <w:t>Class E</w:t>
            </w:r>
          </w:p>
        </w:tc>
        <w:tc>
          <w:tcPr>
            <w:tcW w:w="1950" w:type="pct"/>
            <w:shd w:val="clear" w:color="auto" w:fill="FFFFFF"/>
            <w:vAlign w:val="center"/>
          </w:tcPr>
          <w:p w:rsidR="00E86D47" w:rsidRPr="00C762AE" w:rsidRDefault="00E86D47" w:rsidP="00572288">
            <w:pPr>
              <w:jc w:val="both"/>
              <w:rPr>
                <w:color w:val="000000"/>
              </w:rPr>
            </w:pPr>
            <w:r w:rsidRPr="00C762AE">
              <w:rPr>
                <w:color w:val="000000"/>
              </w:rPr>
              <w:t>240.0.0.0 to 254.255.255.254</w:t>
            </w:r>
          </w:p>
        </w:tc>
        <w:tc>
          <w:tcPr>
            <w:tcW w:w="2389" w:type="pct"/>
            <w:shd w:val="clear" w:color="auto" w:fill="FFFFFF"/>
            <w:vAlign w:val="center"/>
          </w:tcPr>
          <w:p w:rsidR="00E86D47" w:rsidRPr="00C762AE" w:rsidRDefault="00E86D47" w:rsidP="00572288">
            <w:pPr>
              <w:jc w:val="both"/>
              <w:rPr>
                <w:color w:val="000000"/>
              </w:rPr>
            </w:pPr>
            <w:r w:rsidRPr="00C762AE">
              <w:rPr>
                <w:color w:val="000000"/>
              </w:rPr>
              <w:t>Reserved for future use, or Research and Development Purposes.</w:t>
            </w:r>
          </w:p>
        </w:tc>
      </w:tr>
    </w:tbl>
    <w:p w:rsidR="00E86D47" w:rsidRDefault="00E86D47" w:rsidP="00E86D47">
      <w:pPr>
        <w:jc w:val="center"/>
        <w:rPr>
          <w:color w:val="000000"/>
        </w:rPr>
      </w:pPr>
      <w:r>
        <w:rPr>
          <w:rFonts w:hint="eastAsia"/>
          <w:noProof/>
          <w:color w:val="000000"/>
        </w:rPr>
        <w:drawing>
          <wp:inline distT="0" distB="0" distL="0" distR="0">
            <wp:extent cx="3396885" cy="27241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2683" cy="2728800"/>
                    </a:xfrm>
                    <a:prstGeom prst="rect">
                      <a:avLst/>
                    </a:prstGeom>
                    <a:noFill/>
                    <a:ln>
                      <a:noFill/>
                    </a:ln>
                  </pic:spPr>
                </pic:pic>
              </a:graphicData>
            </a:graphic>
          </wp:inline>
        </w:drawing>
      </w:r>
    </w:p>
    <w:tbl>
      <w:tblPr>
        <w:tblW w:w="0" w:type="auto"/>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000"/>
      </w:tblPr>
      <w:tblGrid>
        <w:gridCol w:w="1585"/>
        <w:gridCol w:w="7157"/>
      </w:tblGrid>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IP multicast address</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Description</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224.0.0.0</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Base address (reserved)</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224.0.0.1</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The All Hosts multicast group that contains all systems on the same network segment</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224.0.0.2</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The All Routers multicast group that contains all routers on the same network segment</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224.0.0.5</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The Open Shortest Path First (OSPF) AllSPFRouters address. Used to send Hello packets to all OSPF routers on a network segment</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224.0.0.6</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The OSPF AllDRouters address. Used to send OSPF routing information to OSPF designated routers on a network segment</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224.0.0.9</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 xml:space="preserve">The </w:t>
            </w:r>
            <w:hyperlink r:id="rId71" w:tooltip="Routing Information Protocol" w:history="1">
              <w:r w:rsidRPr="00C762AE">
                <w:rPr>
                  <w:rStyle w:val="Hyperlink"/>
                  <w:color w:val="000000"/>
                </w:rPr>
                <w:t>RIP</w:t>
              </w:r>
            </w:hyperlink>
            <w:r w:rsidRPr="00C762AE">
              <w:rPr>
                <w:color w:val="000000"/>
              </w:rPr>
              <w:t xml:space="preserve"> version 2 group address. Used to send routing information using the RIP protocol to all RIP v2-aware routers on a network segment</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224.0.0.10</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EIGRP group address. Used to send EIGRP routing information to all EIGRP routers on a network segment</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224.0.0.13</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PIM Version 2 (Protocol Independent Multicast)</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224.0.0.18</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Virtual Router Redundancy Protocol</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lastRenderedPageBreak/>
              <w:t>224.0.0.19 - 21</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IS-IS over IP</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224.0.0.22</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IGMP Version 3 (Internet Group Management Protocol)</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224.0.0.102</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Hot Standby Router Protocol Version 2</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224.0.0.251</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Multicast DNS address</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224.0.0.252</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Link-local Multicast Name Resolution address</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224.0.1.1</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Network Time Protocol address</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224.0.1.39</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Cisco Auto-RP-Announce address</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224.0.1.40</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Cisco Auto-RP-Discovery address</w:t>
            </w:r>
          </w:p>
        </w:tc>
      </w:tr>
      <w:tr w:rsidR="00E86D47" w:rsidRPr="00C762AE" w:rsidTr="00572288">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224.0.1.41</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rsidR="00E86D47" w:rsidRPr="00C762AE" w:rsidRDefault="00E86D47" w:rsidP="00572288">
            <w:pPr>
              <w:jc w:val="both"/>
              <w:rPr>
                <w:rFonts w:ascii="PMingLiU" w:hAnsi="PMingLiU" w:cs="PMingLiU"/>
                <w:color w:val="000000"/>
              </w:rPr>
            </w:pPr>
            <w:r w:rsidRPr="00C762AE">
              <w:rPr>
                <w:color w:val="000000"/>
              </w:rPr>
              <w:t>H.323 Gatekeeper discovery address</w:t>
            </w:r>
          </w:p>
        </w:tc>
      </w:tr>
    </w:tbl>
    <w:p w:rsidR="00E86D47" w:rsidRPr="00C762AE" w:rsidRDefault="00E86D47" w:rsidP="00E86D47">
      <w:pPr>
        <w:jc w:val="both"/>
        <w:rPr>
          <w:color w:val="000000"/>
        </w:rPr>
      </w:pPr>
    </w:p>
    <w:p w:rsidR="00E86D47" w:rsidRPr="00C762AE" w:rsidRDefault="00E86D47" w:rsidP="009C389E">
      <w:pPr>
        <w:pStyle w:val="Heading3"/>
        <w:numPr>
          <w:ilvl w:val="3"/>
          <w:numId w:val="1"/>
        </w:numPr>
        <w:spacing w:afterLines="50"/>
        <w:ind w:left="1089" w:rightChars="100" w:right="240" w:firstLineChars="0"/>
        <w:jc w:val="both"/>
      </w:pPr>
      <w:bookmarkStart w:id="321" w:name="_Toc285534136"/>
      <w:bookmarkStart w:id="322" w:name="_Toc287614755"/>
      <w:bookmarkStart w:id="323" w:name="_Toc290019621"/>
      <w:bookmarkStart w:id="324" w:name="_Toc520743704"/>
      <w:r w:rsidRPr="00C762AE">
        <w:rPr>
          <w:rFonts w:hint="eastAsia"/>
        </w:rPr>
        <w:t>CLI Configuration</w:t>
      </w:r>
      <w:bookmarkEnd w:id="321"/>
      <w:bookmarkEnd w:id="322"/>
      <w:bookmarkEnd w:id="323"/>
      <w:bookmarkEnd w:id="3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3329"/>
        <w:gridCol w:w="4359"/>
      </w:tblGrid>
      <w:tr w:rsidR="00E86D47" w:rsidRPr="00A35186" w:rsidTr="0065740B">
        <w:tc>
          <w:tcPr>
            <w:tcW w:w="1174" w:type="dxa"/>
            <w:shd w:val="clear" w:color="auto" w:fill="CCFFCC"/>
          </w:tcPr>
          <w:p w:rsidR="00E86D47" w:rsidRPr="00A35186" w:rsidRDefault="00E86D47" w:rsidP="00572288">
            <w:pPr>
              <w:jc w:val="center"/>
              <w:rPr>
                <w:b/>
                <w:color w:val="000000"/>
                <w:kern w:val="0"/>
              </w:rPr>
            </w:pPr>
            <w:r w:rsidRPr="00A35186">
              <w:rPr>
                <w:rFonts w:hint="eastAsia"/>
                <w:b/>
                <w:color w:val="000000"/>
                <w:kern w:val="0"/>
              </w:rPr>
              <w:t>Node</w:t>
            </w:r>
          </w:p>
        </w:tc>
        <w:tc>
          <w:tcPr>
            <w:tcW w:w="3329" w:type="dxa"/>
            <w:shd w:val="clear" w:color="auto" w:fill="CCFFCC"/>
          </w:tcPr>
          <w:p w:rsidR="00E86D47" w:rsidRPr="00A35186" w:rsidRDefault="00E86D47" w:rsidP="00572288">
            <w:pPr>
              <w:jc w:val="center"/>
              <w:rPr>
                <w:b/>
                <w:color w:val="000000"/>
                <w:kern w:val="0"/>
              </w:rPr>
            </w:pPr>
            <w:r w:rsidRPr="00A35186">
              <w:rPr>
                <w:rFonts w:hint="eastAsia"/>
                <w:b/>
                <w:color w:val="000000"/>
                <w:kern w:val="0"/>
              </w:rPr>
              <w:t>Command</w:t>
            </w:r>
          </w:p>
        </w:tc>
        <w:tc>
          <w:tcPr>
            <w:tcW w:w="4359" w:type="dxa"/>
            <w:shd w:val="clear" w:color="auto" w:fill="CCFFCC"/>
          </w:tcPr>
          <w:p w:rsidR="00E86D47" w:rsidRPr="00A35186" w:rsidRDefault="00E86D47" w:rsidP="00572288">
            <w:pPr>
              <w:jc w:val="center"/>
              <w:rPr>
                <w:b/>
                <w:color w:val="000000"/>
                <w:kern w:val="0"/>
              </w:rPr>
            </w:pPr>
            <w:r w:rsidRPr="00A35186">
              <w:rPr>
                <w:rFonts w:hint="eastAsia"/>
                <w:b/>
                <w:color w:val="000000"/>
                <w:kern w:val="0"/>
              </w:rPr>
              <w:t>Description</w:t>
            </w:r>
          </w:p>
        </w:tc>
      </w:tr>
      <w:tr w:rsidR="00E86D47" w:rsidRPr="00A35186" w:rsidTr="0065740B">
        <w:tc>
          <w:tcPr>
            <w:tcW w:w="1174" w:type="dxa"/>
            <w:shd w:val="clear" w:color="auto" w:fill="auto"/>
          </w:tcPr>
          <w:p w:rsidR="00E86D47" w:rsidRPr="00A35186" w:rsidRDefault="00E86D47" w:rsidP="00572288">
            <w:pPr>
              <w:rPr>
                <w:color w:val="000000"/>
                <w:kern w:val="0"/>
              </w:rPr>
            </w:pPr>
            <w:r w:rsidRPr="00A35186">
              <w:rPr>
                <w:rFonts w:hint="eastAsia"/>
                <w:color w:val="000000"/>
                <w:kern w:val="0"/>
              </w:rPr>
              <w:t>enable</w:t>
            </w:r>
          </w:p>
        </w:tc>
        <w:tc>
          <w:tcPr>
            <w:tcW w:w="3329" w:type="dxa"/>
            <w:shd w:val="clear" w:color="auto" w:fill="auto"/>
          </w:tcPr>
          <w:p w:rsidR="00E86D47" w:rsidRPr="00A35186" w:rsidRDefault="00E86D47" w:rsidP="00572288">
            <w:pPr>
              <w:rPr>
                <w:color w:val="000000"/>
                <w:kern w:val="0"/>
              </w:rPr>
            </w:pPr>
            <w:r w:rsidRPr="00A35186">
              <w:rPr>
                <w:rFonts w:hint="eastAsia"/>
                <w:color w:val="000000"/>
              </w:rPr>
              <w:t xml:space="preserve">show </w:t>
            </w:r>
            <w:r w:rsidRPr="00A35186">
              <w:rPr>
                <w:color w:val="000000"/>
              </w:rPr>
              <w:t>mac-address-table</w:t>
            </w:r>
            <w:r w:rsidRPr="00A35186">
              <w:rPr>
                <w:rFonts w:hint="eastAsia"/>
                <w:color w:val="000000"/>
              </w:rPr>
              <w:t xml:space="preserve"> multicast</w:t>
            </w:r>
          </w:p>
        </w:tc>
        <w:tc>
          <w:tcPr>
            <w:tcW w:w="4359" w:type="dxa"/>
            <w:shd w:val="clear" w:color="auto" w:fill="auto"/>
          </w:tcPr>
          <w:p w:rsidR="00E86D47" w:rsidRPr="00A35186" w:rsidRDefault="00E86D47" w:rsidP="00572288">
            <w:pPr>
              <w:rPr>
                <w:color w:val="000000"/>
                <w:kern w:val="0"/>
              </w:rPr>
            </w:pPr>
            <w:r w:rsidRPr="00A35186">
              <w:rPr>
                <w:rFonts w:hint="eastAsia"/>
                <w:color w:val="000000"/>
              </w:rPr>
              <w:t>This command displays the current static/dynamic multicast address entries.</w:t>
            </w:r>
          </w:p>
        </w:tc>
      </w:tr>
      <w:tr w:rsidR="00E86D47" w:rsidRPr="00A35186" w:rsidTr="0065740B">
        <w:tc>
          <w:tcPr>
            <w:tcW w:w="1174" w:type="dxa"/>
            <w:shd w:val="clear" w:color="auto" w:fill="auto"/>
          </w:tcPr>
          <w:p w:rsidR="00E86D47" w:rsidRPr="00A35186" w:rsidRDefault="00E86D47" w:rsidP="00572288">
            <w:pPr>
              <w:rPr>
                <w:color w:val="000000"/>
                <w:kern w:val="0"/>
              </w:rPr>
            </w:pPr>
            <w:r w:rsidRPr="00A35186">
              <w:rPr>
                <w:rFonts w:hint="eastAsia"/>
                <w:color w:val="000000"/>
                <w:kern w:val="0"/>
              </w:rPr>
              <w:t>enable</w:t>
            </w:r>
          </w:p>
        </w:tc>
        <w:tc>
          <w:tcPr>
            <w:tcW w:w="3329" w:type="dxa"/>
            <w:shd w:val="clear" w:color="auto" w:fill="auto"/>
          </w:tcPr>
          <w:p w:rsidR="00E86D47" w:rsidRPr="00A35186" w:rsidRDefault="00E86D47" w:rsidP="00572288">
            <w:pPr>
              <w:rPr>
                <w:color w:val="000000"/>
                <w:kern w:val="0"/>
              </w:rPr>
            </w:pPr>
            <w:r w:rsidRPr="00A35186">
              <w:rPr>
                <w:rFonts w:hint="eastAsia"/>
                <w:color w:val="000000"/>
              </w:rPr>
              <w:t xml:space="preserve">show </w:t>
            </w:r>
            <w:r w:rsidRPr="00A35186">
              <w:rPr>
                <w:color w:val="000000"/>
              </w:rPr>
              <w:t>mac</w:t>
            </w:r>
            <w:r w:rsidRPr="00A35186">
              <w:rPr>
                <w:rFonts w:hint="eastAsia"/>
                <w:color w:val="000000"/>
              </w:rPr>
              <w:t>-</w:t>
            </w:r>
            <w:r w:rsidRPr="00A35186">
              <w:rPr>
                <w:color w:val="000000"/>
              </w:rPr>
              <w:t>address-table</w:t>
            </w:r>
            <w:r w:rsidRPr="00A35186">
              <w:rPr>
                <w:rFonts w:hint="eastAsia"/>
                <w:color w:val="000000"/>
              </w:rPr>
              <w:t xml:space="preserve"> multicast vlan VLANID</w:t>
            </w:r>
          </w:p>
        </w:tc>
        <w:tc>
          <w:tcPr>
            <w:tcW w:w="4359" w:type="dxa"/>
            <w:shd w:val="clear" w:color="auto" w:fill="auto"/>
          </w:tcPr>
          <w:p w:rsidR="00E86D47" w:rsidRPr="00A35186" w:rsidRDefault="00E86D47" w:rsidP="00572288">
            <w:pPr>
              <w:rPr>
                <w:color w:val="000000"/>
                <w:kern w:val="0"/>
              </w:rPr>
            </w:pPr>
            <w:r w:rsidRPr="00A35186">
              <w:rPr>
                <w:rFonts w:hint="eastAsia"/>
                <w:color w:val="000000"/>
              </w:rPr>
              <w:t>This command displays the current static/dynamic multicast address entries with a specific vlan.</w:t>
            </w:r>
          </w:p>
        </w:tc>
      </w:tr>
      <w:tr w:rsidR="00E86D47" w:rsidRPr="00A35186" w:rsidTr="0065740B">
        <w:tc>
          <w:tcPr>
            <w:tcW w:w="1174" w:type="dxa"/>
            <w:shd w:val="clear" w:color="auto" w:fill="auto"/>
          </w:tcPr>
          <w:p w:rsidR="00E86D47" w:rsidRPr="00A35186" w:rsidRDefault="00E86D47" w:rsidP="00572288">
            <w:pPr>
              <w:rPr>
                <w:color w:val="000000"/>
                <w:kern w:val="0"/>
              </w:rPr>
            </w:pPr>
            <w:r w:rsidRPr="00A35186">
              <w:rPr>
                <w:rFonts w:hint="eastAsia"/>
                <w:color w:val="000000"/>
                <w:kern w:val="0"/>
              </w:rPr>
              <w:t>configure</w:t>
            </w:r>
          </w:p>
        </w:tc>
        <w:tc>
          <w:tcPr>
            <w:tcW w:w="3329" w:type="dxa"/>
            <w:shd w:val="clear" w:color="auto" w:fill="auto"/>
          </w:tcPr>
          <w:p w:rsidR="00E86D47" w:rsidRPr="00A35186" w:rsidRDefault="00E86D47" w:rsidP="00572288">
            <w:pPr>
              <w:rPr>
                <w:color w:val="000000"/>
                <w:kern w:val="0"/>
              </w:rPr>
            </w:pPr>
            <w:r w:rsidRPr="00A35186">
              <w:rPr>
                <w:color w:val="000000"/>
              </w:rPr>
              <w:t>mac-address-table</w:t>
            </w:r>
            <w:r w:rsidRPr="00A35186">
              <w:rPr>
                <w:rFonts w:hint="eastAsia"/>
                <w:color w:val="000000"/>
              </w:rPr>
              <w:t xml:space="preserve"> multicast </w:t>
            </w:r>
            <w:r w:rsidRPr="00A35186">
              <w:rPr>
                <w:color w:val="000000"/>
                <w:lang w:val="fr-FR"/>
              </w:rPr>
              <w:t>MACADDR</w:t>
            </w:r>
            <w:r w:rsidRPr="00A35186">
              <w:rPr>
                <w:rFonts w:hint="eastAsia"/>
                <w:color w:val="000000"/>
                <w:lang w:val="fr-FR"/>
              </w:rPr>
              <w:t xml:space="preserve"> vlan VLANID ports PORTLIST</w:t>
            </w:r>
          </w:p>
        </w:tc>
        <w:tc>
          <w:tcPr>
            <w:tcW w:w="4359" w:type="dxa"/>
            <w:shd w:val="clear" w:color="auto" w:fill="auto"/>
          </w:tcPr>
          <w:p w:rsidR="00E86D47" w:rsidRPr="00A35186" w:rsidRDefault="00E86D47" w:rsidP="00572288">
            <w:pPr>
              <w:rPr>
                <w:color w:val="000000"/>
                <w:kern w:val="0"/>
              </w:rPr>
            </w:pPr>
            <w:r w:rsidRPr="00A35186">
              <w:rPr>
                <w:rFonts w:hint="eastAsia"/>
                <w:color w:val="000000"/>
              </w:rPr>
              <w:t>This command configures a static multicast entry.</w:t>
            </w:r>
          </w:p>
        </w:tc>
      </w:tr>
      <w:tr w:rsidR="00E86D47" w:rsidRPr="00A35186" w:rsidTr="0065740B">
        <w:tc>
          <w:tcPr>
            <w:tcW w:w="1174" w:type="dxa"/>
            <w:shd w:val="clear" w:color="auto" w:fill="auto"/>
          </w:tcPr>
          <w:p w:rsidR="00E86D47" w:rsidRPr="00A35186" w:rsidRDefault="00E86D47" w:rsidP="00572288">
            <w:pPr>
              <w:rPr>
                <w:color w:val="000000"/>
                <w:kern w:val="0"/>
              </w:rPr>
            </w:pPr>
            <w:r w:rsidRPr="00A35186">
              <w:rPr>
                <w:rFonts w:hint="eastAsia"/>
                <w:color w:val="000000"/>
                <w:kern w:val="0"/>
              </w:rPr>
              <w:t>configure</w:t>
            </w:r>
          </w:p>
        </w:tc>
        <w:tc>
          <w:tcPr>
            <w:tcW w:w="3329" w:type="dxa"/>
            <w:shd w:val="clear" w:color="auto" w:fill="auto"/>
          </w:tcPr>
          <w:p w:rsidR="00E86D47" w:rsidRPr="00A35186" w:rsidRDefault="00E86D47" w:rsidP="00572288">
            <w:pPr>
              <w:rPr>
                <w:color w:val="000000"/>
                <w:kern w:val="0"/>
              </w:rPr>
            </w:pPr>
            <w:r w:rsidRPr="00A35186">
              <w:rPr>
                <w:rFonts w:hint="eastAsia"/>
                <w:color w:val="000000"/>
              </w:rPr>
              <w:t xml:space="preserve">no </w:t>
            </w:r>
            <w:r w:rsidRPr="00A35186">
              <w:rPr>
                <w:color w:val="000000"/>
              </w:rPr>
              <w:t>mac-address-table</w:t>
            </w:r>
            <w:r w:rsidRPr="00A35186">
              <w:rPr>
                <w:rFonts w:hint="eastAsia"/>
                <w:color w:val="000000"/>
              </w:rPr>
              <w:t xml:space="preserve"> multicast </w:t>
            </w:r>
            <w:r w:rsidRPr="00A35186">
              <w:rPr>
                <w:color w:val="000000"/>
              </w:rPr>
              <w:t>MACADDR</w:t>
            </w:r>
          </w:p>
        </w:tc>
        <w:tc>
          <w:tcPr>
            <w:tcW w:w="4359" w:type="dxa"/>
            <w:shd w:val="clear" w:color="auto" w:fill="auto"/>
          </w:tcPr>
          <w:p w:rsidR="00E86D47" w:rsidRPr="00A35186" w:rsidRDefault="00E86D47" w:rsidP="00572288">
            <w:pPr>
              <w:rPr>
                <w:color w:val="000000"/>
                <w:kern w:val="0"/>
              </w:rPr>
            </w:pPr>
            <w:r w:rsidRPr="00A35186">
              <w:rPr>
                <w:rFonts w:hint="eastAsia"/>
                <w:color w:val="000000"/>
              </w:rPr>
              <w:t>This command removes a static multicast entry from the address table.</w:t>
            </w:r>
          </w:p>
        </w:tc>
      </w:tr>
    </w:tbl>
    <w:p w:rsidR="00E86D47" w:rsidRPr="00C762AE" w:rsidRDefault="00E86D47" w:rsidP="009C389E">
      <w:pPr>
        <w:pStyle w:val="Heading3"/>
        <w:numPr>
          <w:ilvl w:val="3"/>
          <w:numId w:val="1"/>
        </w:numPr>
        <w:spacing w:afterLines="50"/>
        <w:ind w:left="1089" w:rightChars="100" w:right="240" w:firstLineChars="0"/>
        <w:jc w:val="both"/>
      </w:pPr>
      <w:bookmarkStart w:id="325" w:name="_Toc285534137"/>
      <w:bookmarkStart w:id="326" w:name="_Toc287614756"/>
      <w:bookmarkStart w:id="327" w:name="_Toc290019622"/>
      <w:bookmarkStart w:id="328" w:name="_Toc520743705"/>
      <w:r w:rsidRPr="00C762AE">
        <w:rPr>
          <w:rFonts w:hint="eastAsia"/>
        </w:rPr>
        <w:t>Web Configuration</w:t>
      </w:r>
      <w:bookmarkEnd w:id="325"/>
      <w:bookmarkEnd w:id="326"/>
      <w:bookmarkEnd w:id="327"/>
      <w:bookmarkEnd w:id="328"/>
    </w:p>
    <w:p w:rsidR="00E86D47" w:rsidRPr="00C762AE" w:rsidRDefault="00E86D47" w:rsidP="00E86D47">
      <w:pPr>
        <w:jc w:val="both"/>
        <w:rPr>
          <w:color w:val="000000"/>
        </w:rPr>
      </w:pPr>
      <w:r>
        <w:rPr>
          <w:rFonts w:hint="eastAsia"/>
          <w:noProof/>
          <w:color w:val="000000"/>
        </w:rPr>
        <w:drawing>
          <wp:inline distT="0" distB="0" distL="0" distR="0">
            <wp:extent cx="5486400" cy="23526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52675"/>
                    </a:xfrm>
                    <a:prstGeom prst="rect">
                      <a:avLst/>
                    </a:prstGeom>
                    <a:noFill/>
                    <a:ln>
                      <a:noFill/>
                    </a:ln>
                  </pic:spPr>
                </pic:pic>
              </a:graphicData>
            </a:graphic>
          </wp:inline>
        </w:drawing>
      </w:r>
    </w:p>
    <w:p w:rsidR="00E86D47" w:rsidRPr="00C762AE" w:rsidRDefault="00E86D47" w:rsidP="00E86D47">
      <w:pPr>
        <w:jc w:val="both"/>
        <w:rPr>
          <w:color w:val="000000"/>
        </w:rPr>
      </w:pPr>
    </w:p>
    <w:tbl>
      <w:tblPr>
        <w:tblW w:w="8640" w:type="dxa"/>
        <w:tblInd w:w="108" w:type="dxa"/>
        <w:tblLayout w:type="fixed"/>
        <w:tblLook w:val="0000"/>
      </w:tblPr>
      <w:tblGrid>
        <w:gridCol w:w="1560"/>
        <w:gridCol w:w="7080"/>
      </w:tblGrid>
      <w:tr w:rsidR="00E86D47" w:rsidRPr="00C762AE" w:rsidTr="00572288">
        <w:trPr>
          <w:trHeight w:val="227"/>
        </w:trPr>
        <w:tc>
          <w:tcPr>
            <w:tcW w:w="1560" w:type="dxa"/>
            <w:tcBorders>
              <w:bottom w:val="single" w:sz="8" w:space="0" w:color="FFFFFF"/>
            </w:tcBorders>
            <w:shd w:val="clear" w:color="auto" w:fill="F2F2F2"/>
            <w:vAlign w:val="center"/>
          </w:tcPr>
          <w:p w:rsidR="00E86D47" w:rsidRPr="00C762AE" w:rsidRDefault="00E86D47" w:rsidP="00572288">
            <w:pPr>
              <w:snapToGrid w:val="0"/>
              <w:jc w:val="both"/>
              <w:rPr>
                <w:rFonts w:cs="Arial"/>
                <w:b/>
                <w:bCs/>
                <w:color w:val="000000"/>
                <w:szCs w:val="22"/>
              </w:rPr>
            </w:pPr>
            <w:r w:rsidRPr="00C762AE">
              <w:rPr>
                <w:rFonts w:cs="Arial"/>
                <w:b/>
                <w:bCs/>
                <w:color w:val="000000"/>
                <w:szCs w:val="22"/>
              </w:rPr>
              <w:t>Parameter</w:t>
            </w:r>
          </w:p>
        </w:tc>
        <w:tc>
          <w:tcPr>
            <w:tcW w:w="7080" w:type="dxa"/>
            <w:tcBorders>
              <w:left w:val="single" w:sz="8" w:space="0" w:color="FFFFFF"/>
              <w:bottom w:val="single" w:sz="8" w:space="0" w:color="FFFFFF"/>
            </w:tcBorders>
            <w:shd w:val="clear" w:color="auto" w:fill="F2F2F2"/>
            <w:vAlign w:val="center"/>
          </w:tcPr>
          <w:p w:rsidR="00E86D47" w:rsidRPr="00C762AE" w:rsidRDefault="00E86D47" w:rsidP="00572288">
            <w:pPr>
              <w:snapToGrid w:val="0"/>
              <w:jc w:val="both"/>
              <w:rPr>
                <w:rFonts w:cs="Arial"/>
                <w:b/>
                <w:bCs/>
                <w:color w:val="000000"/>
                <w:szCs w:val="22"/>
              </w:rPr>
            </w:pPr>
            <w:r w:rsidRPr="00C762AE">
              <w:rPr>
                <w:rFonts w:cs="Arial"/>
                <w:b/>
                <w:bCs/>
                <w:color w:val="000000"/>
                <w:szCs w:val="22"/>
              </w:rPr>
              <w:t>Description</w:t>
            </w:r>
          </w:p>
        </w:tc>
      </w:tr>
      <w:tr w:rsidR="00E86D47" w:rsidRPr="00C762AE" w:rsidTr="00572288">
        <w:trPr>
          <w:trHeight w:val="463"/>
        </w:trPr>
        <w:tc>
          <w:tcPr>
            <w:tcW w:w="1560" w:type="dxa"/>
            <w:tcBorders>
              <w:bottom w:val="single" w:sz="8" w:space="0" w:color="FFFFFF"/>
            </w:tcBorders>
            <w:shd w:val="clear" w:color="auto" w:fill="D9D9D9"/>
            <w:vAlign w:val="center"/>
          </w:tcPr>
          <w:p w:rsidR="00E86D47" w:rsidRPr="00C762AE" w:rsidRDefault="00E86D47" w:rsidP="009C389E">
            <w:pPr>
              <w:spacing w:afterLines="50"/>
              <w:jc w:val="both"/>
              <w:rPr>
                <w:rFonts w:cs="Arial"/>
                <w:color w:val="000000"/>
                <w:szCs w:val="22"/>
              </w:rPr>
            </w:pPr>
            <w:r w:rsidRPr="00C762AE">
              <w:rPr>
                <w:rFonts w:cs="Arial" w:hint="eastAsia"/>
                <w:color w:val="000000"/>
                <w:szCs w:val="22"/>
              </w:rPr>
              <w:t>VLAN ID</w:t>
            </w:r>
          </w:p>
        </w:tc>
        <w:tc>
          <w:tcPr>
            <w:tcW w:w="7080" w:type="dxa"/>
            <w:tcBorders>
              <w:left w:val="single" w:sz="8" w:space="0" w:color="FFFFFF"/>
              <w:bottom w:val="single" w:sz="8" w:space="0" w:color="FFFFFF"/>
            </w:tcBorders>
            <w:shd w:val="clear" w:color="auto" w:fill="D9D9D9"/>
            <w:vAlign w:val="center"/>
          </w:tcPr>
          <w:p w:rsidR="00E86D47" w:rsidRPr="00C762AE" w:rsidRDefault="00E86D47" w:rsidP="009C389E">
            <w:pPr>
              <w:autoSpaceDE w:val="0"/>
              <w:spacing w:afterLines="50"/>
              <w:jc w:val="both"/>
              <w:rPr>
                <w:rFonts w:cs="Arial"/>
                <w:color w:val="000000"/>
                <w:szCs w:val="22"/>
              </w:rPr>
            </w:pPr>
            <w:r w:rsidRPr="00C762AE">
              <w:rPr>
                <w:rFonts w:cs="Arial" w:hint="eastAsia"/>
                <w:color w:val="000000"/>
                <w:szCs w:val="22"/>
              </w:rPr>
              <w:t>Configures the VLAN that you want to configure.</w:t>
            </w:r>
          </w:p>
        </w:tc>
      </w:tr>
      <w:tr w:rsidR="00E86D47" w:rsidRPr="00C762AE" w:rsidTr="00572288">
        <w:trPr>
          <w:trHeight w:val="463"/>
        </w:trPr>
        <w:tc>
          <w:tcPr>
            <w:tcW w:w="1560" w:type="dxa"/>
            <w:tcBorders>
              <w:bottom w:val="single" w:sz="8" w:space="0" w:color="FFFFFF"/>
            </w:tcBorders>
            <w:shd w:val="clear" w:color="auto" w:fill="D9D9D9"/>
            <w:vAlign w:val="center"/>
          </w:tcPr>
          <w:p w:rsidR="00E86D47" w:rsidRPr="00C762AE" w:rsidRDefault="00E86D47" w:rsidP="009C389E">
            <w:pPr>
              <w:spacing w:afterLines="50"/>
              <w:jc w:val="both"/>
              <w:rPr>
                <w:rFonts w:cs="Arial"/>
                <w:color w:val="000000"/>
                <w:szCs w:val="22"/>
              </w:rPr>
            </w:pPr>
            <w:r w:rsidRPr="00C762AE">
              <w:rPr>
                <w:rFonts w:cs="Arial" w:hint="eastAsia"/>
                <w:color w:val="000000"/>
                <w:szCs w:val="22"/>
              </w:rPr>
              <w:t>MAC Address</w:t>
            </w:r>
          </w:p>
        </w:tc>
        <w:tc>
          <w:tcPr>
            <w:tcW w:w="7080" w:type="dxa"/>
            <w:tcBorders>
              <w:left w:val="single" w:sz="8" w:space="0" w:color="FFFFFF"/>
              <w:bottom w:val="single" w:sz="8" w:space="0" w:color="FFFFFF"/>
            </w:tcBorders>
            <w:shd w:val="clear" w:color="auto" w:fill="D9D9D9"/>
            <w:vAlign w:val="center"/>
          </w:tcPr>
          <w:p w:rsidR="00E86D47" w:rsidRPr="00C762AE" w:rsidRDefault="00E86D47" w:rsidP="009C389E">
            <w:pPr>
              <w:autoSpaceDE w:val="0"/>
              <w:spacing w:afterLines="50"/>
              <w:jc w:val="both"/>
              <w:rPr>
                <w:rFonts w:cs="Arial"/>
                <w:color w:val="000000"/>
                <w:szCs w:val="22"/>
              </w:rPr>
            </w:pPr>
            <w:r w:rsidRPr="00C762AE">
              <w:rPr>
                <w:rFonts w:cs="Arial"/>
                <w:color w:val="000000"/>
                <w:szCs w:val="22"/>
              </w:rPr>
              <w:t>C</w:t>
            </w:r>
            <w:r w:rsidRPr="00C762AE">
              <w:rPr>
                <w:rFonts w:cs="Arial" w:hint="eastAsia"/>
                <w:color w:val="000000"/>
                <w:szCs w:val="22"/>
              </w:rPr>
              <w:t>onfigures the multicast MAC which will not be aged out.</w:t>
            </w:r>
            <w:r w:rsidRPr="00C762AE">
              <w:rPr>
                <w:rFonts w:cs="Arial"/>
                <w:color w:val="000000"/>
                <w:szCs w:val="22"/>
              </w:rPr>
              <w:br/>
            </w:r>
            <w:r w:rsidRPr="00C762AE">
              <w:rPr>
                <w:rFonts w:cs="Arial" w:hint="eastAsia"/>
                <w:color w:val="000000"/>
                <w:szCs w:val="22"/>
              </w:rPr>
              <w:t>Valid format is hh:hh:hh:hh:hh:hh.</w:t>
            </w:r>
          </w:p>
        </w:tc>
      </w:tr>
      <w:tr w:rsidR="00E86D47" w:rsidRPr="00C762AE" w:rsidTr="00572288">
        <w:trPr>
          <w:trHeight w:val="463"/>
        </w:trPr>
        <w:tc>
          <w:tcPr>
            <w:tcW w:w="1560" w:type="dxa"/>
            <w:tcBorders>
              <w:bottom w:val="single" w:sz="8" w:space="0" w:color="FFFFFF"/>
            </w:tcBorders>
            <w:shd w:val="clear" w:color="auto" w:fill="D9D9D9"/>
            <w:vAlign w:val="center"/>
          </w:tcPr>
          <w:p w:rsidR="00E86D47" w:rsidRPr="00C762AE" w:rsidRDefault="00E86D47" w:rsidP="009C389E">
            <w:pPr>
              <w:spacing w:afterLines="50"/>
              <w:jc w:val="both"/>
              <w:rPr>
                <w:rFonts w:cs="Arial"/>
                <w:color w:val="000000"/>
                <w:szCs w:val="22"/>
              </w:rPr>
            </w:pPr>
            <w:r w:rsidRPr="00C762AE">
              <w:rPr>
                <w:rFonts w:cs="Arial" w:hint="eastAsia"/>
                <w:color w:val="000000"/>
                <w:szCs w:val="22"/>
              </w:rPr>
              <w:lastRenderedPageBreak/>
              <w:t>Port</w:t>
            </w:r>
          </w:p>
        </w:tc>
        <w:tc>
          <w:tcPr>
            <w:tcW w:w="7080" w:type="dxa"/>
            <w:tcBorders>
              <w:left w:val="single" w:sz="8" w:space="0" w:color="FFFFFF"/>
              <w:bottom w:val="single" w:sz="8" w:space="0" w:color="FFFFFF"/>
            </w:tcBorders>
            <w:shd w:val="clear" w:color="auto" w:fill="D9D9D9"/>
            <w:vAlign w:val="center"/>
          </w:tcPr>
          <w:p w:rsidR="00E86D47" w:rsidRPr="00C762AE" w:rsidRDefault="00E86D47" w:rsidP="009C389E">
            <w:pPr>
              <w:autoSpaceDE w:val="0"/>
              <w:spacing w:afterLines="50"/>
              <w:jc w:val="both"/>
              <w:rPr>
                <w:rFonts w:cs="Arial"/>
                <w:color w:val="000000"/>
                <w:szCs w:val="22"/>
              </w:rPr>
            </w:pPr>
            <w:r w:rsidRPr="00C762AE">
              <w:rPr>
                <w:rFonts w:cs="Arial" w:hint="eastAsia"/>
                <w:color w:val="000000"/>
                <w:szCs w:val="22"/>
              </w:rPr>
              <w:t>Configures the member port for the multicast address.</w:t>
            </w:r>
          </w:p>
        </w:tc>
      </w:tr>
      <w:tr w:rsidR="00E86D47" w:rsidRPr="00C762AE" w:rsidTr="00572288">
        <w:trPr>
          <w:trHeight w:val="463"/>
        </w:trPr>
        <w:tc>
          <w:tcPr>
            <w:tcW w:w="1560" w:type="dxa"/>
            <w:tcBorders>
              <w:bottom w:val="single" w:sz="8" w:space="0" w:color="FFFFFF"/>
            </w:tcBorders>
            <w:shd w:val="clear" w:color="auto" w:fill="D9D9D9"/>
            <w:vAlign w:val="center"/>
          </w:tcPr>
          <w:p w:rsidR="00E86D47" w:rsidRPr="00C762AE" w:rsidRDefault="00E86D47" w:rsidP="009C389E">
            <w:pPr>
              <w:spacing w:afterLines="50"/>
              <w:jc w:val="both"/>
              <w:rPr>
                <w:rFonts w:cs="Arial"/>
                <w:color w:val="000000"/>
                <w:szCs w:val="22"/>
              </w:rPr>
            </w:pPr>
            <w:r w:rsidRPr="00C762AE">
              <w:rPr>
                <w:rFonts w:cs="Arial"/>
                <w:color w:val="000000"/>
                <w:szCs w:val="22"/>
              </w:rPr>
              <w:t>Apply</w:t>
            </w:r>
          </w:p>
        </w:tc>
        <w:tc>
          <w:tcPr>
            <w:tcW w:w="7080" w:type="dxa"/>
            <w:tcBorders>
              <w:left w:val="single" w:sz="8" w:space="0" w:color="FFFFFF"/>
              <w:bottom w:val="single" w:sz="8" w:space="0" w:color="FFFFFF"/>
            </w:tcBorders>
            <w:shd w:val="clear" w:color="auto" w:fill="D9D9D9"/>
            <w:vAlign w:val="center"/>
          </w:tcPr>
          <w:p w:rsidR="00E86D47" w:rsidRPr="00C762AE" w:rsidRDefault="00E86D47" w:rsidP="00572288">
            <w:pPr>
              <w:jc w:val="both"/>
              <w:rPr>
                <w:rFonts w:cs="Arial"/>
                <w:color w:val="000000"/>
                <w:szCs w:val="22"/>
              </w:rPr>
            </w:pPr>
            <w:r w:rsidRPr="00C762AE">
              <w:rPr>
                <w:rFonts w:cs="Arial"/>
                <w:color w:val="000000"/>
                <w:szCs w:val="22"/>
              </w:rPr>
              <w:t>Click Apply to save your changes back to the Switch.</w:t>
            </w:r>
          </w:p>
        </w:tc>
      </w:tr>
      <w:tr w:rsidR="00E86D47" w:rsidRPr="00C762AE" w:rsidTr="00572288">
        <w:trPr>
          <w:trHeight w:val="463"/>
        </w:trPr>
        <w:tc>
          <w:tcPr>
            <w:tcW w:w="1560" w:type="dxa"/>
            <w:tcBorders>
              <w:bottom w:val="single" w:sz="8" w:space="0" w:color="FFFFFF"/>
            </w:tcBorders>
            <w:shd w:val="clear" w:color="auto" w:fill="D9D9D9"/>
            <w:vAlign w:val="center"/>
          </w:tcPr>
          <w:p w:rsidR="00E86D47" w:rsidRPr="00C762AE" w:rsidRDefault="00E86D47" w:rsidP="009C389E">
            <w:pPr>
              <w:spacing w:afterLines="50"/>
              <w:jc w:val="both"/>
              <w:rPr>
                <w:rFonts w:cs="Arial"/>
                <w:color w:val="000000"/>
                <w:szCs w:val="22"/>
              </w:rPr>
            </w:pPr>
            <w:r w:rsidRPr="00C762AE">
              <w:rPr>
                <w:rFonts w:cs="Arial"/>
                <w:color w:val="000000"/>
                <w:szCs w:val="22"/>
              </w:rPr>
              <w:t>Refresh</w:t>
            </w:r>
          </w:p>
        </w:tc>
        <w:tc>
          <w:tcPr>
            <w:tcW w:w="7080" w:type="dxa"/>
            <w:tcBorders>
              <w:left w:val="single" w:sz="8" w:space="0" w:color="FFFFFF"/>
              <w:bottom w:val="single" w:sz="8" w:space="0" w:color="FFFFFF"/>
            </w:tcBorders>
            <w:shd w:val="clear" w:color="auto" w:fill="D9D9D9"/>
            <w:vAlign w:val="center"/>
          </w:tcPr>
          <w:p w:rsidR="00E86D47" w:rsidRPr="00C762AE" w:rsidRDefault="00E86D47" w:rsidP="00572288">
            <w:pPr>
              <w:jc w:val="both"/>
              <w:rPr>
                <w:rFonts w:cs="Arial"/>
                <w:color w:val="000000"/>
                <w:szCs w:val="22"/>
              </w:rPr>
            </w:pPr>
            <w:r w:rsidRPr="00C762AE">
              <w:rPr>
                <w:rFonts w:cs="Arial"/>
                <w:color w:val="000000"/>
                <w:szCs w:val="22"/>
              </w:rPr>
              <w:t>Click Refresh to begin configuring this screen afresh.</w:t>
            </w:r>
          </w:p>
        </w:tc>
      </w:tr>
    </w:tbl>
    <w:p w:rsidR="00E86D47" w:rsidRPr="00E86D47" w:rsidRDefault="00E86D47" w:rsidP="005C0124">
      <w:pPr>
        <w:jc w:val="both"/>
        <w:rPr>
          <w:color w:val="000000"/>
        </w:rPr>
      </w:pPr>
    </w:p>
    <w:p w:rsidR="00E86D47" w:rsidRDefault="00E86D47" w:rsidP="005C0124">
      <w:pPr>
        <w:jc w:val="both"/>
        <w:rPr>
          <w:color w:val="000000"/>
        </w:rPr>
      </w:pPr>
    </w:p>
    <w:p w:rsidR="00762DDE" w:rsidRDefault="00762DDE" w:rsidP="00762DDE">
      <w:pPr>
        <w:pStyle w:val="Heading3"/>
        <w:ind w:firstLine="240"/>
      </w:pPr>
      <w:bookmarkStart w:id="329" w:name="_Toc437332560"/>
      <w:bookmarkStart w:id="330" w:name="_Toc437352972"/>
      <w:bookmarkStart w:id="331" w:name="_Toc438225856"/>
      <w:bookmarkStart w:id="332" w:name="_Toc438566292"/>
      <w:bookmarkStart w:id="333" w:name="_Toc520743706"/>
      <w:r>
        <w:rPr>
          <w:rFonts w:hint="eastAsia"/>
        </w:rPr>
        <w:t>Explicit Host Tracking</w:t>
      </w:r>
      <w:bookmarkEnd w:id="329"/>
      <w:bookmarkEnd w:id="330"/>
      <w:bookmarkEnd w:id="331"/>
      <w:bookmarkEnd w:id="332"/>
      <w:bookmarkEnd w:id="333"/>
    </w:p>
    <w:p w:rsidR="00762DDE" w:rsidRPr="000B0A93" w:rsidRDefault="00762DDE" w:rsidP="00762DDE">
      <w:pPr>
        <w:autoSpaceDE w:val="0"/>
        <w:autoSpaceDN w:val="0"/>
        <w:adjustRightInd w:val="0"/>
        <w:ind w:firstLine="480"/>
      </w:pPr>
      <w:r w:rsidRPr="000B0A93">
        <w:rPr>
          <w:rFonts w:eastAsia="TimesNewRomanPSMT"/>
          <w:kern w:val="0"/>
        </w:rPr>
        <w:t xml:space="preserve">This capability enables the </w:t>
      </w:r>
      <w:r>
        <w:rPr>
          <w:rFonts w:eastAsia="TimesNewRomanPSMT" w:hint="eastAsia"/>
          <w:kern w:val="0"/>
        </w:rPr>
        <w:t>Switch</w:t>
      </w:r>
      <w:r w:rsidRPr="000B0A93">
        <w:rPr>
          <w:rFonts w:eastAsia="TimesNewRomanPSMT"/>
          <w:kern w:val="0"/>
        </w:rPr>
        <w:t xml:space="preserve"> to track each individualhost that is joined to a particular group or channel</w:t>
      </w:r>
      <w:r>
        <w:rPr>
          <w:rFonts w:eastAsia="TimesNewRomanPSMT" w:hint="eastAsia"/>
          <w:kern w:val="0"/>
        </w:rPr>
        <w:t xml:space="preserve"> and</w:t>
      </w:r>
      <w:r w:rsidRPr="000B0A93">
        <w:rPr>
          <w:rFonts w:eastAsia="TimesNewRomanPSMT"/>
          <w:kern w:val="0"/>
        </w:rPr>
        <w:t xml:space="preserve"> to achieve minimal leave latencies when hosts leave amulticast group or channel.</w:t>
      </w:r>
    </w:p>
    <w:p w:rsidR="00762DDE" w:rsidRPr="000B0A93" w:rsidRDefault="00762DDE" w:rsidP="00762DDE"/>
    <w:p w:rsidR="00762DDE" w:rsidRPr="000B0A93" w:rsidRDefault="00762DDE" w:rsidP="00762DDE">
      <w:r w:rsidRPr="000B0A93">
        <w:t>Notice:</w:t>
      </w:r>
    </w:p>
    <w:p w:rsidR="00762DDE" w:rsidRPr="000B0A93" w:rsidRDefault="00762DDE" w:rsidP="00762DDE">
      <w:pPr>
        <w:pStyle w:val="ListParagraph"/>
        <w:numPr>
          <w:ilvl w:val="1"/>
          <w:numId w:val="83"/>
        </w:numPr>
        <w:ind w:leftChars="0"/>
        <w:rPr>
          <w:rFonts w:ascii="Times New Roman" w:eastAsia="TimesNewRomanPSMT" w:hAnsi="Times New Roman"/>
          <w:kern w:val="0"/>
        </w:rPr>
      </w:pPr>
      <w:r w:rsidRPr="000B0A93">
        <w:rPr>
          <w:rFonts w:ascii="Times New Roman" w:eastAsia="TimesNewRomanPSMT" w:hAnsi="Times New Roman"/>
          <w:kern w:val="0"/>
        </w:rPr>
        <w:t xml:space="preserve">Before configuring the </w:t>
      </w:r>
      <w:r w:rsidRPr="000B0A93">
        <w:rPr>
          <w:rFonts w:ascii="Times New Roman" w:eastAsia="TimesNewRomanPS-BoldMT" w:hAnsi="Times New Roman"/>
          <w:bCs/>
          <w:kern w:val="0"/>
        </w:rPr>
        <w:t xml:space="preserve">ip igmp explicit-tracking </w:t>
      </w:r>
      <w:r w:rsidRPr="000B0A93">
        <w:rPr>
          <w:rFonts w:ascii="Times New Roman" w:eastAsia="TimesNewRomanPSMT" w:hAnsi="Times New Roman"/>
          <w:kern w:val="0"/>
        </w:rPr>
        <w:t>command, IGMP must be enabled.</w:t>
      </w:r>
    </w:p>
    <w:p w:rsidR="00762DDE" w:rsidRPr="000B0A93" w:rsidRDefault="00762DDE" w:rsidP="00762DDE">
      <w:pPr>
        <w:pStyle w:val="ListParagraph"/>
        <w:numPr>
          <w:ilvl w:val="1"/>
          <w:numId w:val="83"/>
        </w:numPr>
        <w:autoSpaceDE w:val="0"/>
        <w:autoSpaceDN w:val="0"/>
        <w:adjustRightInd w:val="0"/>
        <w:ind w:leftChars="0"/>
        <w:rPr>
          <w:rFonts w:ascii="Times New Roman" w:eastAsia="TimesNewRomanPSMT" w:hAnsi="Times New Roman"/>
          <w:kern w:val="0"/>
        </w:rPr>
      </w:pPr>
      <w:r w:rsidRPr="000B0A93">
        <w:rPr>
          <w:rFonts w:ascii="Times New Roman" w:eastAsia="TimesNewRomanPSMT" w:hAnsi="Times New Roman"/>
          <w:kern w:val="0"/>
        </w:rPr>
        <w:t xml:space="preserve">When explicit </w:t>
      </w:r>
      <w:r>
        <w:rPr>
          <w:rFonts w:ascii="Times New Roman" w:eastAsia="TimesNewRomanPSMT" w:hAnsi="Times New Roman" w:hint="eastAsia"/>
          <w:kern w:val="0"/>
        </w:rPr>
        <w:t xml:space="preserve">host </w:t>
      </w:r>
      <w:r w:rsidRPr="000B0A93">
        <w:rPr>
          <w:rFonts w:ascii="Times New Roman" w:eastAsia="TimesNewRomanPSMT" w:hAnsi="Times New Roman"/>
          <w:kern w:val="0"/>
        </w:rPr>
        <w:t>tracking is enabled, the router uses more memory than if explicit tracking is disabled because the router must store the membership state of all hosts on the interface.</w:t>
      </w:r>
    </w:p>
    <w:p w:rsidR="00762DDE" w:rsidRPr="000B0A93" w:rsidRDefault="00762DDE" w:rsidP="00762DDE"/>
    <w:p w:rsidR="00762DDE" w:rsidRPr="00992101" w:rsidRDefault="00762DDE" w:rsidP="009C389E">
      <w:pPr>
        <w:pStyle w:val="Heading3"/>
        <w:numPr>
          <w:ilvl w:val="3"/>
          <w:numId w:val="1"/>
        </w:numPr>
        <w:spacing w:afterLines="50"/>
        <w:ind w:firstLineChars="0"/>
      </w:pPr>
      <w:bookmarkStart w:id="334" w:name="_Toc437332561"/>
      <w:bookmarkStart w:id="335" w:name="_Toc437352973"/>
      <w:bookmarkStart w:id="336" w:name="_Toc438225857"/>
      <w:bookmarkStart w:id="337" w:name="_Toc438566293"/>
      <w:bookmarkStart w:id="338" w:name="_Toc520743707"/>
      <w:r w:rsidRPr="00992101">
        <w:rPr>
          <w:rFonts w:hint="eastAsia"/>
        </w:rPr>
        <w:t>CLI Configurations</w:t>
      </w:r>
      <w:bookmarkEnd w:id="334"/>
      <w:bookmarkEnd w:id="335"/>
      <w:bookmarkEnd w:id="336"/>
      <w:bookmarkEnd w:id="337"/>
      <w:bookmarkEnd w:id="3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2"/>
        <w:gridCol w:w="3256"/>
        <w:gridCol w:w="4424"/>
      </w:tblGrid>
      <w:tr w:rsidR="00762DDE" w:rsidRPr="00382FDC" w:rsidTr="00A477A8">
        <w:tc>
          <w:tcPr>
            <w:tcW w:w="1242" w:type="dxa"/>
            <w:shd w:val="clear" w:color="auto" w:fill="CCFFCC"/>
          </w:tcPr>
          <w:p w:rsidR="00762DDE" w:rsidRPr="00382FDC" w:rsidRDefault="00762DDE" w:rsidP="00A477A8">
            <w:pPr>
              <w:jc w:val="center"/>
              <w:rPr>
                <w:b/>
                <w:color w:val="000000"/>
                <w:kern w:val="0"/>
              </w:rPr>
            </w:pPr>
            <w:r w:rsidRPr="00382FDC">
              <w:rPr>
                <w:rFonts w:hint="eastAsia"/>
                <w:b/>
                <w:color w:val="000000"/>
                <w:kern w:val="0"/>
              </w:rPr>
              <w:t>Node</w:t>
            </w:r>
          </w:p>
        </w:tc>
        <w:tc>
          <w:tcPr>
            <w:tcW w:w="3119" w:type="dxa"/>
            <w:shd w:val="clear" w:color="auto" w:fill="CCFFCC"/>
          </w:tcPr>
          <w:p w:rsidR="00762DDE" w:rsidRPr="00382FDC" w:rsidRDefault="00762DDE" w:rsidP="00A477A8">
            <w:pPr>
              <w:jc w:val="center"/>
              <w:rPr>
                <w:b/>
                <w:color w:val="000000"/>
                <w:kern w:val="0"/>
              </w:rPr>
            </w:pPr>
            <w:r w:rsidRPr="00382FDC">
              <w:rPr>
                <w:rFonts w:hint="eastAsia"/>
                <w:b/>
                <w:color w:val="000000"/>
                <w:kern w:val="0"/>
              </w:rPr>
              <w:t>Command</w:t>
            </w:r>
          </w:p>
        </w:tc>
        <w:tc>
          <w:tcPr>
            <w:tcW w:w="4961" w:type="dxa"/>
            <w:shd w:val="clear" w:color="auto" w:fill="CCFFCC"/>
          </w:tcPr>
          <w:p w:rsidR="00762DDE" w:rsidRPr="00382FDC" w:rsidRDefault="00762DDE" w:rsidP="00A477A8">
            <w:pPr>
              <w:jc w:val="center"/>
              <w:rPr>
                <w:b/>
                <w:color w:val="000000"/>
                <w:kern w:val="0"/>
              </w:rPr>
            </w:pPr>
            <w:r w:rsidRPr="00382FDC">
              <w:rPr>
                <w:rFonts w:hint="eastAsia"/>
                <w:b/>
                <w:color w:val="000000"/>
                <w:kern w:val="0"/>
              </w:rPr>
              <w:t>Description</w:t>
            </w:r>
          </w:p>
        </w:tc>
      </w:tr>
      <w:tr w:rsidR="00762DDE" w:rsidRPr="00382FDC" w:rsidTr="00A477A8">
        <w:tc>
          <w:tcPr>
            <w:tcW w:w="1242" w:type="dxa"/>
            <w:shd w:val="clear" w:color="auto" w:fill="auto"/>
          </w:tcPr>
          <w:p w:rsidR="00762DDE" w:rsidRPr="00382FDC" w:rsidRDefault="00762DDE" w:rsidP="00A477A8">
            <w:pPr>
              <w:rPr>
                <w:color w:val="000000"/>
                <w:kern w:val="0"/>
              </w:rPr>
            </w:pPr>
            <w:r w:rsidRPr="00382FDC">
              <w:rPr>
                <w:rFonts w:hint="eastAsia"/>
                <w:color w:val="000000"/>
                <w:kern w:val="0"/>
              </w:rPr>
              <w:t>enable</w:t>
            </w:r>
          </w:p>
        </w:tc>
        <w:tc>
          <w:tcPr>
            <w:tcW w:w="3119" w:type="dxa"/>
            <w:shd w:val="clear" w:color="auto" w:fill="auto"/>
          </w:tcPr>
          <w:p w:rsidR="00762DDE" w:rsidRPr="00382FDC" w:rsidRDefault="00762DDE" w:rsidP="00A477A8">
            <w:pPr>
              <w:rPr>
                <w:color w:val="000000"/>
                <w:kern w:val="0"/>
              </w:rPr>
            </w:pPr>
            <w:r>
              <w:rPr>
                <w:rFonts w:hint="eastAsia"/>
                <w:color w:val="000000"/>
                <w:kern w:val="0"/>
              </w:rPr>
              <w:t>show ip multicast</w:t>
            </w:r>
          </w:p>
        </w:tc>
        <w:tc>
          <w:tcPr>
            <w:tcW w:w="4961" w:type="dxa"/>
            <w:shd w:val="clear" w:color="auto" w:fill="auto"/>
          </w:tcPr>
          <w:p w:rsidR="00762DDE" w:rsidRPr="00382FDC" w:rsidRDefault="00762DDE" w:rsidP="00A477A8">
            <w:pPr>
              <w:rPr>
                <w:color w:val="000000"/>
                <w:kern w:val="0"/>
              </w:rPr>
            </w:pPr>
            <w:r w:rsidRPr="001F39FE">
              <w:rPr>
                <w:rFonts w:hint="eastAsia"/>
                <w:color w:val="000000"/>
              </w:rPr>
              <w:t>This command</w:t>
            </w:r>
            <w:r>
              <w:rPr>
                <w:rFonts w:hint="eastAsia"/>
                <w:color w:val="000000"/>
              </w:rPr>
              <w:t xml:space="preserve"> shows the IGMP snooping membership information.</w:t>
            </w:r>
          </w:p>
        </w:tc>
      </w:tr>
      <w:tr w:rsidR="00762DDE" w:rsidRPr="00382FDC" w:rsidTr="00A477A8">
        <w:tc>
          <w:tcPr>
            <w:tcW w:w="1242" w:type="dxa"/>
            <w:shd w:val="clear" w:color="auto" w:fill="auto"/>
          </w:tcPr>
          <w:p w:rsidR="00762DDE" w:rsidRPr="00382FDC" w:rsidRDefault="00762DDE" w:rsidP="00A477A8">
            <w:pPr>
              <w:rPr>
                <w:color w:val="000000"/>
                <w:kern w:val="0"/>
              </w:rPr>
            </w:pPr>
            <w:r w:rsidRPr="00382FDC">
              <w:rPr>
                <w:rFonts w:hint="eastAsia"/>
                <w:color w:val="000000"/>
                <w:kern w:val="0"/>
              </w:rPr>
              <w:t>enable</w:t>
            </w:r>
          </w:p>
        </w:tc>
        <w:tc>
          <w:tcPr>
            <w:tcW w:w="3119" w:type="dxa"/>
            <w:shd w:val="clear" w:color="auto" w:fill="auto"/>
          </w:tcPr>
          <w:p w:rsidR="00762DDE" w:rsidRPr="00382FDC" w:rsidRDefault="00762DDE" w:rsidP="00A477A8">
            <w:pPr>
              <w:rPr>
                <w:color w:val="000000"/>
                <w:kern w:val="0"/>
              </w:rPr>
            </w:pPr>
            <w:r>
              <w:rPr>
                <w:rFonts w:hint="eastAsia"/>
                <w:color w:val="000000"/>
                <w:kern w:val="0"/>
              </w:rPr>
              <w:t>show igmp-snooping membership</w:t>
            </w:r>
          </w:p>
        </w:tc>
        <w:tc>
          <w:tcPr>
            <w:tcW w:w="4961" w:type="dxa"/>
            <w:shd w:val="clear" w:color="auto" w:fill="auto"/>
          </w:tcPr>
          <w:p w:rsidR="00762DDE" w:rsidRPr="00382FDC" w:rsidRDefault="00762DDE" w:rsidP="00A477A8">
            <w:pPr>
              <w:rPr>
                <w:color w:val="000000"/>
                <w:kern w:val="0"/>
              </w:rPr>
            </w:pPr>
            <w:r w:rsidRPr="001F39FE">
              <w:rPr>
                <w:rFonts w:hint="eastAsia"/>
                <w:color w:val="000000"/>
              </w:rPr>
              <w:t>This command</w:t>
            </w:r>
            <w:r>
              <w:rPr>
                <w:rFonts w:hint="eastAsia"/>
                <w:color w:val="000000"/>
              </w:rPr>
              <w:t xml:space="preserve"> shows the IGMP snooping host membership information.</w:t>
            </w:r>
          </w:p>
        </w:tc>
      </w:tr>
      <w:tr w:rsidR="00762DDE" w:rsidRPr="00382FDC" w:rsidTr="00A477A8">
        <w:tc>
          <w:tcPr>
            <w:tcW w:w="1242" w:type="dxa"/>
            <w:shd w:val="clear" w:color="auto" w:fill="auto"/>
          </w:tcPr>
          <w:p w:rsidR="00762DDE" w:rsidRPr="001F39FE" w:rsidRDefault="00762DDE" w:rsidP="00A477A8">
            <w:pPr>
              <w:rPr>
                <w:color w:val="000000"/>
                <w:kern w:val="0"/>
              </w:rPr>
            </w:pPr>
            <w:r>
              <w:rPr>
                <w:rFonts w:hint="eastAsia"/>
                <w:color w:val="000000"/>
                <w:kern w:val="0"/>
              </w:rPr>
              <w:t>config</w:t>
            </w:r>
          </w:p>
        </w:tc>
        <w:tc>
          <w:tcPr>
            <w:tcW w:w="3119" w:type="dxa"/>
            <w:shd w:val="clear" w:color="auto" w:fill="auto"/>
          </w:tcPr>
          <w:p w:rsidR="00762DDE" w:rsidRPr="00382FDC" w:rsidRDefault="00762DDE" w:rsidP="00A477A8">
            <w:pPr>
              <w:rPr>
                <w:color w:val="000000"/>
                <w:kern w:val="0"/>
              </w:rPr>
            </w:pPr>
            <w:r w:rsidRPr="008B6F4C">
              <w:rPr>
                <w:color w:val="000000"/>
              </w:rPr>
              <w:t>igmp-snoopingexplicit-trackin</w:t>
            </w:r>
            <w:r>
              <w:rPr>
                <w:rFonts w:hint="eastAsia"/>
                <w:color w:val="000000"/>
              </w:rPr>
              <w:t>g</w:t>
            </w:r>
          </w:p>
        </w:tc>
        <w:tc>
          <w:tcPr>
            <w:tcW w:w="4961" w:type="dxa"/>
            <w:shd w:val="clear" w:color="auto" w:fill="auto"/>
          </w:tcPr>
          <w:p w:rsidR="00762DDE" w:rsidRPr="00382FDC" w:rsidRDefault="00762DDE" w:rsidP="00A477A8">
            <w:pPr>
              <w:rPr>
                <w:color w:val="000000"/>
                <w:kern w:val="0"/>
              </w:rPr>
            </w:pPr>
            <w:r w:rsidRPr="00382FDC">
              <w:rPr>
                <w:rFonts w:hint="eastAsia"/>
                <w:color w:val="000000"/>
              </w:rPr>
              <w:t xml:space="preserve">This command </w:t>
            </w:r>
            <w:r>
              <w:rPr>
                <w:rFonts w:hint="eastAsia"/>
                <w:color w:val="000000"/>
              </w:rPr>
              <w:t>e</w:t>
            </w:r>
            <w:r w:rsidRPr="008B6F4C">
              <w:rPr>
                <w:color w:val="000000"/>
              </w:rPr>
              <w:t>nables the IGMP snooping</w:t>
            </w:r>
            <w:r>
              <w:rPr>
                <w:color w:val="000000"/>
              </w:rPr>
              <w:t xml:space="preserve"> explicit</w:t>
            </w:r>
            <w:r>
              <w:rPr>
                <w:rFonts w:hint="eastAsia"/>
                <w:color w:val="000000"/>
              </w:rPr>
              <w:t xml:space="preserve"> host </w:t>
            </w:r>
            <w:r>
              <w:rPr>
                <w:color w:val="000000"/>
              </w:rPr>
              <w:t xml:space="preserve">tracking on the </w:t>
            </w:r>
            <w:r>
              <w:rPr>
                <w:rFonts w:hint="eastAsia"/>
                <w:color w:val="000000"/>
              </w:rPr>
              <w:t>Switch.</w:t>
            </w:r>
          </w:p>
        </w:tc>
      </w:tr>
      <w:tr w:rsidR="00762DDE" w:rsidRPr="00382FDC" w:rsidTr="00A477A8">
        <w:tc>
          <w:tcPr>
            <w:tcW w:w="1242" w:type="dxa"/>
            <w:tcBorders>
              <w:top w:val="single" w:sz="4" w:space="0" w:color="auto"/>
              <w:left w:val="single" w:sz="4" w:space="0" w:color="auto"/>
              <w:bottom w:val="single" w:sz="4" w:space="0" w:color="auto"/>
              <w:right w:val="single" w:sz="4" w:space="0" w:color="auto"/>
            </w:tcBorders>
            <w:shd w:val="clear" w:color="auto" w:fill="auto"/>
          </w:tcPr>
          <w:p w:rsidR="00762DDE" w:rsidRPr="001F39FE" w:rsidRDefault="00762DDE" w:rsidP="00A477A8">
            <w:pPr>
              <w:rPr>
                <w:color w:val="000000"/>
                <w:kern w:val="0"/>
              </w:rPr>
            </w:pPr>
            <w:r>
              <w:rPr>
                <w:rFonts w:hint="eastAsia"/>
                <w:color w:val="000000"/>
                <w:kern w:val="0"/>
              </w:rPr>
              <w:t>config</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62DDE" w:rsidRPr="00AF625F" w:rsidRDefault="00762DDE" w:rsidP="00A477A8">
            <w:pPr>
              <w:rPr>
                <w:color w:val="000000"/>
              </w:rPr>
            </w:pPr>
            <w:r>
              <w:rPr>
                <w:rFonts w:hint="eastAsia"/>
                <w:color w:val="000000"/>
              </w:rPr>
              <w:t xml:space="preserve">no </w:t>
            </w:r>
            <w:r w:rsidRPr="008B6F4C">
              <w:rPr>
                <w:color w:val="000000"/>
              </w:rPr>
              <w:t>igmp-snoopingexplicit-trackin</w:t>
            </w:r>
            <w:r>
              <w:rPr>
                <w:rFonts w:hint="eastAsia"/>
                <w:color w:val="000000"/>
              </w:rPr>
              <w:t>g</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62DDE" w:rsidRPr="00AF625F" w:rsidRDefault="00762DDE" w:rsidP="00A477A8">
            <w:pPr>
              <w:rPr>
                <w:color w:val="000000"/>
              </w:rPr>
            </w:pPr>
            <w:r w:rsidRPr="00382FDC">
              <w:rPr>
                <w:rFonts w:hint="eastAsia"/>
                <w:color w:val="000000"/>
              </w:rPr>
              <w:t xml:space="preserve">This command </w:t>
            </w:r>
            <w:r>
              <w:rPr>
                <w:rFonts w:hint="eastAsia"/>
                <w:color w:val="000000"/>
              </w:rPr>
              <w:t>dis</w:t>
            </w:r>
            <w:r w:rsidRPr="008B6F4C">
              <w:rPr>
                <w:color w:val="000000"/>
              </w:rPr>
              <w:t>ables the IGMP snooping</w:t>
            </w:r>
            <w:r>
              <w:rPr>
                <w:color w:val="000000"/>
              </w:rPr>
              <w:t xml:space="preserve"> explicit</w:t>
            </w:r>
            <w:r>
              <w:rPr>
                <w:rFonts w:hint="eastAsia"/>
                <w:color w:val="000000"/>
              </w:rPr>
              <w:t xml:space="preserve"> host </w:t>
            </w:r>
            <w:r>
              <w:rPr>
                <w:color w:val="000000"/>
              </w:rPr>
              <w:t xml:space="preserve">tracking on the </w:t>
            </w:r>
            <w:r>
              <w:rPr>
                <w:rFonts w:hint="eastAsia"/>
                <w:color w:val="000000"/>
              </w:rPr>
              <w:t>Switch.</w:t>
            </w:r>
          </w:p>
        </w:tc>
      </w:tr>
    </w:tbl>
    <w:p w:rsidR="00762DDE" w:rsidRDefault="00762DDE" w:rsidP="00762DDE"/>
    <w:p w:rsidR="00762DDE" w:rsidRDefault="00762DDE" w:rsidP="00762DDE">
      <w:pPr>
        <w:widowControl/>
      </w:pPr>
      <w:r>
        <w:br w:type="page"/>
      </w:r>
    </w:p>
    <w:p w:rsidR="00762DDE" w:rsidRPr="00AF625F" w:rsidRDefault="00762DDE" w:rsidP="00762DDE"/>
    <w:p w:rsidR="00762DDE" w:rsidRDefault="00762DDE" w:rsidP="009C389E">
      <w:pPr>
        <w:pStyle w:val="Heading3"/>
        <w:numPr>
          <w:ilvl w:val="3"/>
          <w:numId w:val="1"/>
        </w:numPr>
        <w:spacing w:afterLines="50"/>
        <w:ind w:firstLineChars="0"/>
      </w:pPr>
      <w:bookmarkStart w:id="339" w:name="_Toc437332562"/>
      <w:bookmarkStart w:id="340" w:name="_Toc437352974"/>
      <w:bookmarkStart w:id="341" w:name="_Toc438225858"/>
      <w:bookmarkStart w:id="342" w:name="_Toc438566294"/>
      <w:bookmarkStart w:id="343" w:name="_Toc520743708"/>
      <w:r w:rsidRPr="00992101">
        <w:rPr>
          <w:rFonts w:hint="eastAsia"/>
        </w:rPr>
        <w:t>Web Configurations</w:t>
      </w:r>
      <w:bookmarkEnd w:id="339"/>
      <w:bookmarkEnd w:id="340"/>
      <w:bookmarkEnd w:id="341"/>
      <w:bookmarkEnd w:id="342"/>
      <w:bookmarkEnd w:id="343"/>
    </w:p>
    <w:p w:rsidR="00762DDE" w:rsidRDefault="00762DDE" w:rsidP="00762DDE">
      <w:r>
        <w:rPr>
          <w:rFonts w:hint="eastAsia"/>
          <w:noProof/>
        </w:rPr>
        <w:drawing>
          <wp:inline distT="0" distB="0" distL="0" distR="0">
            <wp:extent cx="5486400" cy="1242060"/>
            <wp:effectExtent l="0" t="0" r="0"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242060"/>
                    </a:xfrm>
                    <a:prstGeom prst="rect">
                      <a:avLst/>
                    </a:prstGeom>
                    <a:noFill/>
                    <a:ln>
                      <a:noFill/>
                    </a:ln>
                  </pic:spPr>
                </pic:pic>
              </a:graphicData>
            </a:graphic>
          </wp:inline>
        </w:drawing>
      </w:r>
    </w:p>
    <w:p w:rsidR="00762DDE" w:rsidRPr="00DA6E3E" w:rsidRDefault="00762DDE" w:rsidP="00762DDE">
      <w:r>
        <w:rPr>
          <w:noProof/>
        </w:rPr>
        <w:drawing>
          <wp:inline distT="0" distB="0" distL="0" distR="0">
            <wp:extent cx="5486400" cy="1214755"/>
            <wp:effectExtent l="0" t="0" r="0" b="444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214755"/>
                    </a:xfrm>
                    <a:prstGeom prst="rect">
                      <a:avLst/>
                    </a:prstGeom>
                    <a:noFill/>
                    <a:ln>
                      <a:noFill/>
                    </a:ln>
                  </pic:spPr>
                </pic:pic>
              </a:graphicData>
            </a:graphic>
          </wp:inline>
        </w:drawing>
      </w:r>
    </w:p>
    <w:p w:rsidR="00762DDE" w:rsidRDefault="00762DDE" w:rsidP="00762DDE"/>
    <w:tbl>
      <w:tblPr>
        <w:tblW w:w="9214" w:type="dxa"/>
        <w:tblInd w:w="108" w:type="dxa"/>
        <w:tblLayout w:type="fixed"/>
        <w:tblLook w:val="0000"/>
      </w:tblPr>
      <w:tblGrid>
        <w:gridCol w:w="1560"/>
        <w:gridCol w:w="7654"/>
      </w:tblGrid>
      <w:tr w:rsidR="00762DDE" w:rsidRPr="00C762AE" w:rsidTr="00A477A8">
        <w:trPr>
          <w:trHeight w:val="227"/>
        </w:trPr>
        <w:tc>
          <w:tcPr>
            <w:tcW w:w="1560" w:type="dxa"/>
            <w:tcBorders>
              <w:bottom w:val="single" w:sz="8" w:space="0" w:color="FFFFFF"/>
            </w:tcBorders>
            <w:shd w:val="clear" w:color="auto" w:fill="F2F2F2"/>
            <w:vAlign w:val="center"/>
          </w:tcPr>
          <w:p w:rsidR="00762DDE" w:rsidRPr="00C762AE" w:rsidRDefault="00762DDE" w:rsidP="00A477A8">
            <w:pPr>
              <w:snapToGrid w:val="0"/>
              <w:jc w:val="both"/>
              <w:rPr>
                <w:rFonts w:cs="Arial"/>
                <w:b/>
                <w:bCs/>
                <w:color w:val="000000"/>
                <w:szCs w:val="22"/>
              </w:rPr>
            </w:pPr>
            <w:r w:rsidRPr="00C762AE">
              <w:rPr>
                <w:rFonts w:cs="Arial"/>
                <w:b/>
                <w:bCs/>
                <w:color w:val="000000"/>
                <w:szCs w:val="22"/>
              </w:rPr>
              <w:t>Parameter</w:t>
            </w:r>
          </w:p>
        </w:tc>
        <w:tc>
          <w:tcPr>
            <w:tcW w:w="7654" w:type="dxa"/>
            <w:tcBorders>
              <w:left w:val="single" w:sz="8" w:space="0" w:color="FFFFFF"/>
              <w:bottom w:val="single" w:sz="8" w:space="0" w:color="FFFFFF"/>
            </w:tcBorders>
            <w:shd w:val="clear" w:color="auto" w:fill="F2F2F2"/>
            <w:vAlign w:val="center"/>
          </w:tcPr>
          <w:p w:rsidR="00762DDE" w:rsidRPr="00C762AE" w:rsidRDefault="00762DDE" w:rsidP="00A477A8">
            <w:pPr>
              <w:snapToGrid w:val="0"/>
              <w:jc w:val="both"/>
              <w:rPr>
                <w:rFonts w:cs="Arial"/>
                <w:b/>
                <w:bCs/>
                <w:color w:val="000000"/>
                <w:szCs w:val="22"/>
              </w:rPr>
            </w:pPr>
            <w:r w:rsidRPr="00C762AE">
              <w:rPr>
                <w:rFonts w:cs="Arial"/>
                <w:b/>
                <w:bCs/>
                <w:color w:val="000000"/>
                <w:szCs w:val="22"/>
              </w:rPr>
              <w:t>Description</w:t>
            </w:r>
          </w:p>
        </w:tc>
      </w:tr>
      <w:tr w:rsidR="00762DDE" w:rsidRPr="00C762AE" w:rsidTr="00A477A8">
        <w:trPr>
          <w:trHeight w:val="463"/>
        </w:trPr>
        <w:tc>
          <w:tcPr>
            <w:tcW w:w="1560" w:type="dxa"/>
            <w:tcBorders>
              <w:bottom w:val="single" w:sz="8" w:space="0" w:color="FFFFFF"/>
            </w:tcBorders>
            <w:shd w:val="clear" w:color="auto" w:fill="D9D9D9"/>
            <w:vAlign w:val="center"/>
          </w:tcPr>
          <w:p w:rsidR="00762DDE" w:rsidRPr="00C762AE" w:rsidRDefault="00762DDE" w:rsidP="00A477A8">
            <w:pPr>
              <w:jc w:val="both"/>
              <w:rPr>
                <w:rFonts w:cs="Arial"/>
                <w:color w:val="000000"/>
                <w:szCs w:val="22"/>
              </w:rPr>
            </w:pPr>
            <w:r>
              <w:rPr>
                <w:rFonts w:cs="Arial"/>
                <w:color w:val="000000"/>
                <w:szCs w:val="22"/>
              </w:rPr>
              <w:t>Explicit</w:t>
            </w:r>
            <w:r>
              <w:rPr>
                <w:rFonts w:cs="Arial" w:hint="eastAsia"/>
                <w:color w:val="000000"/>
                <w:szCs w:val="22"/>
              </w:rPr>
              <w:t xml:space="preserve"> Tracking state</w:t>
            </w:r>
          </w:p>
        </w:tc>
        <w:tc>
          <w:tcPr>
            <w:tcW w:w="7654" w:type="dxa"/>
            <w:tcBorders>
              <w:left w:val="single" w:sz="8" w:space="0" w:color="FFFFFF"/>
              <w:bottom w:val="single" w:sz="8" w:space="0" w:color="FFFFFF"/>
            </w:tcBorders>
            <w:shd w:val="clear" w:color="auto" w:fill="D9D9D9"/>
            <w:vAlign w:val="center"/>
          </w:tcPr>
          <w:p w:rsidR="00762DDE" w:rsidRPr="00C762AE" w:rsidRDefault="00762DDE" w:rsidP="00A477A8">
            <w:pPr>
              <w:autoSpaceDE w:val="0"/>
              <w:jc w:val="both"/>
              <w:rPr>
                <w:rFonts w:cs="Arial"/>
                <w:color w:val="000000"/>
                <w:szCs w:val="22"/>
              </w:rPr>
            </w:pPr>
            <w:r>
              <w:rPr>
                <w:rFonts w:cs="Arial" w:hint="eastAsia"/>
                <w:color w:val="000000"/>
                <w:szCs w:val="22"/>
              </w:rPr>
              <w:t xml:space="preserve">The filed enables/disables the IGMP Snooping </w:t>
            </w:r>
            <w:r>
              <w:rPr>
                <w:rFonts w:cs="Arial"/>
                <w:color w:val="000000"/>
                <w:szCs w:val="22"/>
              </w:rPr>
              <w:t>explicit</w:t>
            </w:r>
            <w:r>
              <w:rPr>
                <w:rFonts w:cs="Arial" w:hint="eastAsia"/>
                <w:color w:val="000000"/>
                <w:szCs w:val="22"/>
              </w:rPr>
              <w:t xml:space="preserve"> host tracking state on the Switch.</w:t>
            </w:r>
          </w:p>
        </w:tc>
      </w:tr>
      <w:tr w:rsidR="00762DDE" w:rsidRPr="00C762AE" w:rsidTr="00A477A8">
        <w:trPr>
          <w:trHeight w:val="463"/>
        </w:trPr>
        <w:tc>
          <w:tcPr>
            <w:tcW w:w="9214" w:type="dxa"/>
            <w:gridSpan w:val="2"/>
            <w:tcBorders>
              <w:bottom w:val="single" w:sz="8" w:space="0" w:color="FFFFFF"/>
            </w:tcBorders>
            <w:shd w:val="clear" w:color="auto" w:fill="D9D9D9"/>
            <w:vAlign w:val="center"/>
          </w:tcPr>
          <w:p w:rsidR="00762DDE" w:rsidRPr="00C762AE" w:rsidRDefault="00762DDE" w:rsidP="00A477A8">
            <w:pPr>
              <w:autoSpaceDE w:val="0"/>
              <w:jc w:val="both"/>
              <w:rPr>
                <w:rFonts w:cs="Arial"/>
                <w:color w:val="000000"/>
                <w:szCs w:val="22"/>
              </w:rPr>
            </w:pPr>
            <w:r>
              <w:rPr>
                <w:rFonts w:cs="Arial" w:hint="eastAsia"/>
                <w:color w:val="000000"/>
                <w:szCs w:val="22"/>
              </w:rPr>
              <w:t>IGMP Snooping Membership Table</w:t>
            </w:r>
          </w:p>
        </w:tc>
      </w:tr>
      <w:tr w:rsidR="00762DDE" w:rsidRPr="00C762AE" w:rsidTr="00A477A8">
        <w:trPr>
          <w:trHeight w:val="463"/>
        </w:trPr>
        <w:tc>
          <w:tcPr>
            <w:tcW w:w="1560" w:type="dxa"/>
            <w:tcBorders>
              <w:bottom w:val="single" w:sz="8" w:space="0" w:color="FFFFFF"/>
            </w:tcBorders>
            <w:shd w:val="clear" w:color="auto" w:fill="D9D9D9"/>
            <w:vAlign w:val="center"/>
          </w:tcPr>
          <w:p w:rsidR="00762DDE" w:rsidRPr="00C762AE" w:rsidRDefault="00762DDE" w:rsidP="00A477A8">
            <w:pPr>
              <w:jc w:val="both"/>
              <w:rPr>
                <w:rFonts w:cs="Arial"/>
                <w:color w:val="000000"/>
                <w:szCs w:val="22"/>
              </w:rPr>
            </w:pPr>
            <w:r>
              <w:rPr>
                <w:rFonts w:cs="Arial" w:hint="eastAsia"/>
                <w:color w:val="000000"/>
                <w:szCs w:val="22"/>
              </w:rPr>
              <w:t>Index</w:t>
            </w:r>
          </w:p>
        </w:tc>
        <w:tc>
          <w:tcPr>
            <w:tcW w:w="7654" w:type="dxa"/>
            <w:tcBorders>
              <w:left w:val="single" w:sz="8" w:space="0" w:color="FFFFFF"/>
              <w:bottom w:val="single" w:sz="8" w:space="0" w:color="FFFFFF"/>
            </w:tcBorders>
            <w:shd w:val="clear" w:color="auto" w:fill="D9D9D9"/>
            <w:vAlign w:val="center"/>
          </w:tcPr>
          <w:p w:rsidR="00762DDE" w:rsidRPr="00C762AE" w:rsidRDefault="00762DDE" w:rsidP="00A477A8">
            <w:pPr>
              <w:autoSpaceDE w:val="0"/>
              <w:jc w:val="both"/>
              <w:rPr>
                <w:rFonts w:cs="Arial"/>
                <w:color w:val="000000"/>
                <w:szCs w:val="22"/>
              </w:rPr>
            </w:pPr>
            <w:r>
              <w:rPr>
                <w:rFonts w:cs="Arial" w:hint="eastAsia"/>
                <w:color w:val="000000"/>
                <w:szCs w:val="22"/>
              </w:rPr>
              <w:t>This field indicates the index of the entry.</w:t>
            </w:r>
          </w:p>
        </w:tc>
      </w:tr>
      <w:tr w:rsidR="00762DDE" w:rsidRPr="00C762AE" w:rsidTr="00A477A8">
        <w:trPr>
          <w:trHeight w:val="463"/>
        </w:trPr>
        <w:tc>
          <w:tcPr>
            <w:tcW w:w="1560" w:type="dxa"/>
            <w:tcBorders>
              <w:bottom w:val="single" w:sz="8" w:space="0" w:color="FFFFFF"/>
            </w:tcBorders>
            <w:shd w:val="clear" w:color="auto" w:fill="D9D9D9"/>
            <w:vAlign w:val="center"/>
          </w:tcPr>
          <w:p w:rsidR="00762DDE" w:rsidRPr="00C762AE" w:rsidRDefault="00762DDE" w:rsidP="00A477A8">
            <w:pPr>
              <w:jc w:val="both"/>
              <w:rPr>
                <w:rFonts w:cs="Arial"/>
                <w:color w:val="000000"/>
                <w:szCs w:val="22"/>
              </w:rPr>
            </w:pPr>
            <w:r>
              <w:rPr>
                <w:rFonts w:cs="Arial" w:hint="eastAsia"/>
                <w:color w:val="000000"/>
                <w:szCs w:val="22"/>
              </w:rPr>
              <w:t>Port</w:t>
            </w:r>
          </w:p>
        </w:tc>
        <w:tc>
          <w:tcPr>
            <w:tcW w:w="7654" w:type="dxa"/>
            <w:tcBorders>
              <w:left w:val="single" w:sz="8" w:space="0" w:color="FFFFFF"/>
              <w:bottom w:val="single" w:sz="8" w:space="0" w:color="FFFFFF"/>
            </w:tcBorders>
            <w:shd w:val="clear" w:color="auto" w:fill="D9D9D9"/>
            <w:vAlign w:val="center"/>
          </w:tcPr>
          <w:p w:rsidR="00762DDE" w:rsidRPr="00C762AE" w:rsidRDefault="00762DDE" w:rsidP="00A477A8">
            <w:pPr>
              <w:autoSpaceDE w:val="0"/>
              <w:jc w:val="both"/>
              <w:rPr>
                <w:rFonts w:cs="Arial"/>
                <w:color w:val="000000"/>
                <w:szCs w:val="22"/>
              </w:rPr>
            </w:pPr>
            <w:r>
              <w:rPr>
                <w:rFonts w:cs="Arial" w:hint="eastAsia"/>
                <w:color w:val="000000"/>
                <w:szCs w:val="22"/>
              </w:rPr>
              <w:t>This field indicates the port of the entry.</w:t>
            </w:r>
          </w:p>
        </w:tc>
      </w:tr>
      <w:tr w:rsidR="00762DDE" w:rsidRPr="00C762AE" w:rsidTr="00A477A8">
        <w:trPr>
          <w:trHeight w:val="463"/>
        </w:trPr>
        <w:tc>
          <w:tcPr>
            <w:tcW w:w="1560" w:type="dxa"/>
            <w:tcBorders>
              <w:bottom w:val="single" w:sz="8" w:space="0" w:color="FFFFFF"/>
            </w:tcBorders>
            <w:shd w:val="clear" w:color="auto" w:fill="D9D9D9"/>
            <w:vAlign w:val="center"/>
          </w:tcPr>
          <w:p w:rsidR="00762DDE" w:rsidRPr="00C762AE" w:rsidRDefault="00762DDE" w:rsidP="00A477A8">
            <w:pPr>
              <w:jc w:val="both"/>
              <w:rPr>
                <w:rFonts w:cs="Arial"/>
                <w:color w:val="000000"/>
                <w:szCs w:val="22"/>
              </w:rPr>
            </w:pPr>
            <w:r>
              <w:rPr>
                <w:rFonts w:cs="Arial" w:hint="eastAsia"/>
                <w:color w:val="000000"/>
                <w:szCs w:val="22"/>
              </w:rPr>
              <w:t>Multicast Group</w:t>
            </w:r>
          </w:p>
        </w:tc>
        <w:tc>
          <w:tcPr>
            <w:tcW w:w="7654" w:type="dxa"/>
            <w:tcBorders>
              <w:left w:val="single" w:sz="8" w:space="0" w:color="FFFFFF"/>
              <w:bottom w:val="single" w:sz="8" w:space="0" w:color="FFFFFF"/>
            </w:tcBorders>
            <w:shd w:val="clear" w:color="auto" w:fill="D9D9D9"/>
            <w:vAlign w:val="center"/>
          </w:tcPr>
          <w:p w:rsidR="00762DDE" w:rsidRPr="00C762AE" w:rsidRDefault="00762DDE" w:rsidP="00A477A8">
            <w:pPr>
              <w:autoSpaceDE w:val="0"/>
              <w:jc w:val="both"/>
              <w:rPr>
                <w:rFonts w:cs="Arial"/>
                <w:color w:val="000000"/>
                <w:szCs w:val="22"/>
              </w:rPr>
            </w:pPr>
            <w:r>
              <w:rPr>
                <w:rFonts w:cs="Arial" w:hint="eastAsia"/>
                <w:color w:val="000000"/>
                <w:szCs w:val="22"/>
              </w:rPr>
              <w:t>This field indicates the multicast address of the entry.</w:t>
            </w:r>
          </w:p>
        </w:tc>
      </w:tr>
      <w:tr w:rsidR="00762DDE" w:rsidRPr="00C762AE" w:rsidTr="00A477A8">
        <w:trPr>
          <w:trHeight w:val="463"/>
        </w:trPr>
        <w:tc>
          <w:tcPr>
            <w:tcW w:w="1560" w:type="dxa"/>
            <w:tcBorders>
              <w:bottom w:val="single" w:sz="8" w:space="0" w:color="FFFFFF"/>
            </w:tcBorders>
            <w:shd w:val="clear" w:color="auto" w:fill="D9D9D9"/>
            <w:vAlign w:val="center"/>
          </w:tcPr>
          <w:p w:rsidR="00762DDE" w:rsidRPr="00C762AE" w:rsidRDefault="00762DDE" w:rsidP="00A477A8">
            <w:pPr>
              <w:jc w:val="both"/>
              <w:rPr>
                <w:rFonts w:cs="Arial"/>
                <w:color w:val="000000"/>
                <w:szCs w:val="22"/>
              </w:rPr>
            </w:pPr>
            <w:r>
              <w:rPr>
                <w:rFonts w:cs="Arial" w:hint="eastAsia"/>
                <w:color w:val="000000"/>
                <w:szCs w:val="22"/>
              </w:rPr>
              <w:t>VID</w:t>
            </w:r>
          </w:p>
        </w:tc>
        <w:tc>
          <w:tcPr>
            <w:tcW w:w="7654" w:type="dxa"/>
            <w:tcBorders>
              <w:left w:val="single" w:sz="8" w:space="0" w:color="FFFFFF"/>
              <w:bottom w:val="single" w:sz="8" w:space="0" w:color="FFFFFF"/>
            </w:tcBorders>
            <w:shd w:val="clear" w:color="auto" w:fill="D9D9D9"/>
            <w:vAlign w:val="center"/>
          </w:tcPr>
          <w:p w:rsidR="00762DDE" w:rsidRPr="00C762AE" w:rsidRDefault="00762DDE" w:rsidP="00A477A8">
            <w:pPr>
              <w:autoSpaceDE w:val="0"/>
              <w:jc w:val="both"/>
              <w:rPr>
                <w:rFonts w:cs="Arial"/>
                <w:color w:val="000000"/>
                <w:szCs w:val="22"/>
              </w:rPr>
            </w:pPr>
            <w:r>
              <w:rPr>
                <w:rFonts w:cs="Arial" w:hint="eastAsia"/>
                <w:color w:val="000000"/>
                <w:szCs w:val="22"/>
              </w:rPr>
              <w:t>This field indicates the vlan of the entry.</w:t>
            </w:r>
          </w:p>
        </w:tc>
      </w:tr>
      <w:tr w:rsidR="00762DDE" w:rsidRPr="00C762AE" w:rsidTr="00A477A8">
        <w:trPr>
          <w:trHeight w:val="463"/>
        </w:trPr>
        <w:tc>
          <w:tcPr>
            <w:tcW w:w="1560" w:type="dxa"/>
            <w:tcBorders>
              <w:bottom w:val="single" w:sz="8" w:space="0" w:color="FFFFFF"/>
            </w:tcBorders>
            <w:shd w:val="clear" w:color="auto" w:fill="D9D9D9"/>
            <w:vAlign w:val="center"/>
          </w:tcPr>
          <w:p w:rsidR="00762DDE" w:rsidRPr="00C762AE" w:rsidRDefault="00762DDE" w:rsidP="00A477A8">
            <w:pPr>
              <w:jc w:val="both"/>
              <w:rPr>
                <w:rFonts w:cs="Arial"/>
                <w:color w:val="000000"/>
                <w:szCs w:val="22"/>
              </w:rPr>
            </w:pPr>
            <w:r>
              <w:rPr>
                <w:rFonts w:cs="Arial" w:hint="eastAsia"/>
                <w:color w:val="000000"/>
                <w:szCs w:val="22"/>
              </w:rPr>
              <w:t>Timeout</w:t>
            </w:r>
          </w:p>
        </w:tc>
        <w:tc>
          <w:tcPr>
            <w:tcW w:w="7654" w:type="dxa"/>
            <w:tcBorders>
              <w:left w:val="single" w:sz="8" w:space="0" w:color="FFFFFF"/>
              <w:bottom w:val="single" w:sz="8" w:space="0" w:color="FFFFFF"/>
            </w:tcBorders>
            <w:shd w:val="clear" w:color="auto" w:fill="D9D9D9"/>
            <w:vAlign w:val="center"/>
          </w:tcPr>
          <w:p w:rsidR="00762DDE" w:rsidRPr="00C762AE" w:rsidRDefault="00762DDE" w:rsidP="00A477A8">
            <w:pPr>
              <w:autoSpaceDE w:val="0"/>
              <w:jc w:val="both"/>
              <w:rPr>
                <w:rFonts w:cs="Arial"/>
                <w:color w:val="000000"/>
                <w:szCs w:val="22"/>
              </w:rPr>
            </w:pPr>
            <w:r>
              <w:rPr>
                <w:rFonts w:cs="Arial" w:hint="eastAsia"/>
                <w:color w:val="000000"/>
                <w:szCs w:val="22"/>
              </w:rPr>
              <w:t>This field indicates the remaining time in the table of the entry.</w:t>
            </w:r>
          </w:p>
        </w:tc>
      </w:tr>
      <w:tr w:rsidR="00762DDE" w:rsidRPr="00C762AE" w:rsidTr="00A477A8">
        <w:trPr>
          <w:trHeight w:val="463"/>
        </w:trPr>
        <w:tc>
          <w:tcPr>
            <w:tcW w:w="1560" w:type="dxa"/>
            <w:tcBorders>
              <w:bottom w:val="single" w:sz="8" w:space="0" w:color="FFFFFF"/>
            </w:tcBorders>
            <w:shd w:val="clear" w:color="auto" w:fill="D9D9D9"/>
            <w:vAlign w:val="center"/>
          </w:tcPr>
          <w:p w:rsidR="00762DDE" w:rsidRPr="00C762AE" w:rsidRDefault="00762DDE" w:rsidP="00A477A8">
            <w:pPr>
              <w:jc w:val="both"/>
              <w:rPr>
                <w:rFonts w:cs="Arial"/>
                <w:color w:val="000000"/>
                <w:szCs w:val="22"/>
              </w:rPr>
            </w:pPr>
            <w:r>
              <w:rPr>
                <w:rFonts w:cs="Arial" w:hint="eastAsia"/>
                <w:color w:val="000000"/>
                <w:szCs w:val="22"/>
              </w:rPr>
              <w:t>Host IP</w:t>
            </w:r>
          </w:p>
        </w:tc>
        <w:tc>
          <w:tcPr>
            <w:tcW w:w="7654" w:type="dxa"/>
            <w:tcBorders>
              <w:left w:val="single" w:sz="8" w:space="0" w:color="FFFFFF"/>
              <w:bottom w:val="single" w:sz="8" w:space="0" w:color="FFFFFF"/>
            </w:tcBorders>
            <w:shd w:val="clear" w:color="auto" w:fill="D9D9D9"/>
            <w:vAlign w:val="center"/>
          </w:tcPr>
          <w:p w:rsidR="00762DDE" w:rsidRPr="00C762AE" w:rsidRDefault="00762DDE" w:rsidP="00A477A8">
            <w:pPr>
              <w:autoSpaceDE w:val="0"/>
              <w:jc w:val="both"/>
              <w:rPr>
                <w:rFonts w:cs="Arial"/>
                <w:color w:val="000000"/>
                <w:szCs w:val="22"/>
              </w:rPr>
            </w:pPr>
            <w:r>
              <w:rPr>
                <w:rFonts w:cs="Arial" w:hint="eastAsia"/>
                <w:color w:val="000000"/>
                <w:szCs w:val="22"/>
              </w:rPr>
              <w:t>This field indicates the host IP which joins the multicast group.</w:t>
            </w:r>
          </w:p>
        </w:tc>
      </w:tr>
    </w:tbl>
    <w:p w:rsidR="00762DDE" w:rsidRDefault="00762DDE" w:rsidP="00762DDE"/>
    <w:p w:rsidR="00762DDE" w:rsidRDefault="00762DDE">
      <w:pPr>
        <w:widowControl/>
      </w:pPr>
      <w:r>
        <w:br w:type="page"/>
      </w:r>
    </w:p>
    <w:p w:rsidR="00762DDE" w:rsidRDefault="00762DDE" w:rsidP="00762DDE"/>
    <w:p w:rsidR="00762DDE" w:rsidRDefault="00762DDE" w:rsidP="00762DDE">
      <w:pPr>
        <w:pStyle w:val="Heading2"/>
        <w:jc w:val="both"/>
      </w:pPr>
      <w:bookmarkStart w:id="344" w:name="_Toc520743709"/>
      <w:r>
        <w:rPr>
          <w:rFonts w:hint="eastAsia"/>
        </w:rPr>
        <w:t>VLAN</w:t>
      </w:r>
      <w:bookmarkEnd w:id="344"/>
    </w:p>
    <w:p w:rsidR="00A1668A" w:rsidRDefault="00A1668A" w:rsidP="005C0124">
      <w:pPr>
        <w:pStyle w:val="Heading3"/>
        <w:ind w:leftChars="100" w:left="240" w:rightChars="100" w:right="240" w:firstLine="240"/>
        <w:jc w:val="both"/>
      </w:pPr>
      <w:bookmarkStart w:id="345" w:name="_Toc520743710"/>
      <w:r>
        <w:rPr>
          <w:rFonts w:hint="eastAsia"/>
        </w:rPr>
        <w:t>Port Isolation</w:t>
      </w:r>
      <w:bookmarkEnd w:id="345"/>
    </w:p>
    <w:p w:rsidR="00A1668A" w:rsidRDefault="00A1668A" w:rsidP="00553D8D">
      <w:pPr>
        <w:autoSpaceDE w:val="0"/>
        <w:autoSpaceDN w:val="0"/>
        <w:adjustRightInd w:val="0"/>
        <w:jc w:val="both"/>
        <w:rPr>
          <w:kern w:val="0"/>
        </w:rPr>
      </w:pPr>
      <w:r>
        <w:rPr>
          <w:rFonts w:hint="eastAsia"/>
          <w:kern w:val="0"/>
        </w:rPr>
        <w:t xml:space="preserve">The port isolation is a port-based virtual LAN feature. It </w:t>
      </w:r>
      <w:r w:rsidRPr="000D44BC">
        <w:rPr>
          <w:kern w:val="0"/>
        </w:rPr>
        <w:t>partitions the switching ports into virtual private domains designated on a perport basis. Data switching outside of the port’s private domain is not allowed.</w:t>
      </w:r>
      <w:r>
        <w:rPr>
          <w:rFonts w:hint="eastAsia"/>
          <w:kern w:val="0"/>
        </w:rPr>
        <w:t xml:space="preserve"> It will </w:t>
      </w:r>
      <w:r>
        <w:rPr>
          <w:kern w:val="0"/>
        </w:rPr>
        <w:t>ignore</w:t>
      </w:r>
      <w:r>
        <w:rPr>
          <w:rFonts w:hint="eastAsia"/>
          <w:kern w:val="0"/>
        </w:rPr>
        <w:t xml:space="preserve"> the packets</w:t>
      </w:r>
      <w:r>
        <w:rPr>
          <w:kern w:val="0"/>
        </w:rPr>
        <w:t>’</w:t>
      </w:r>
      <w:r>
        <w:rPr>
          <w:rFonts w:hint="eastAsia"/>
          <w:kern w:val="0"/>
        </w:rPr>
        <w:t xml:space="preserve"> tag VLAN information.</w:t>
      </w:r>
    </w:p>
    <w:p w:rsidR="00A1668A" w:rsidRPr="000D44BC" w:rsidRDefault="00A1668A" w:rsidP="005C0124">
      <w:pPr>
        <w:autoSpaceDE w:val="0"/>
        <w:autoSpaceDN w:val="0"/>
        <w:adjustRightInd w:val="0"/>
        <w:jc w:val="both"/>
        <w:rPr>
          <w:kern w:val="0"/>
        </w:rPr>
      </w:pPr>
    </w:p>
    <w:p w:rsidR="00A1668A" w:rsidRDefault="00A1668A" w:rsidP="005C0124">
      <w:pPr>
        <w:jc w:val="both"/>
      </w:pPr>
      <w:r>
        <w:rPr>
          <w:rFonts w:hint="eastAsia"/>
        </w:rPr>
        <w:t>This feature is a per port setting to configure the egress port(s) for the specific port to forward its received packets. If the CPU port (port 0) is not an egress port for a specific port, the host connected to the specific port cannot manage the Switch.</w:t>
      </w:r>
    </w:p>
    <w:p w:rsidR="00A1668A" w:rsidRDefault="00A1668A" w:rsidP="005C0124">
      <w:pPr>
        <w:jc w:val="both"/>
      </w:pPr>
    </w:p>
    <w:p w:rsidR="00A1668A" w:rsidRDefault="00A1668A" w:rsidP="00553D8D">
      <w:pPr>
        <w:autoSpaceDE w:val="0"/>
        <w:autoSpaceDN w:val="0"/>
        <w:adjustRightInd w:val="0"/>
        <w:jc w:val="both"/>
        <w:rPr>
          <w:kern w:val="0"/>
        </w:rPr>
      </w:pPr>
      <w:r w:rsidRPr="003F4E03">
        <w:rPr>
          <w:color w:val="000000"/>
          <w:kern w:val="0"/>
        </w:rPr>
        <w:t>If you wish to allow two subscriber ports totalk to each other, you must define the egress port for both ports.</w:t>
      </w:r>
      <w:r w:rsidRPr="003F4E03">
        <w:rPr>
          <w:b/>
          <w:bCs/>
          <w:color w:val="000000"/>
          <w:kern w:val="0"/>
        </w:rPr>
        <w:t xml:space="preserve">CPU </w:t>
      </w:r>
      <w:r w:rsidRPr="003F4E03">
        <w:rPr>
          <w:color w:val="000000"/>
          <w:kern w:val="0"/>
        </w:rPr>
        <w:t>refers to the Switch management port. By default it forms</w:t>
      </w:r>
      <w:r w:rsidRPr="006D2E28">
        <w:rPr>
          <w:kern w:val="0"/>
        </w:rPr>
        <w:t xml:space="preserve"> a VLANwith all Ethernet ports. If it does not form a VLAN with a particular portthen the Switch cannot be managed from that port.</w:t>
      </w:r>
    </w:p>
    <w:p w:rsidR="00A1668A" w:rsidRDefault="00A1668A" w:rsidP="005C0124">
      <w:pPr>
        <w:jc w:val="both"/>
      </w:pPr>
    </w:p>
    <w:p w:rsidR="00553D8D" w:rsidRDefault="00A1668A" w:rsidP="005C0124">
      <w:pPr>
        <w:jc w:val="both"/>
      </w:pPr>
      <w:r w:rsidRPr="00576B3B">
        <w:rPr>
          <w:rFonts w:hint="eastAsia"/>
          <w:b/>
        </w:rPr>
        <w:t>Example:</w:t>
      </w:r>
    </w:p>
    <w:p w:rsidR="00A1668A" w:rsidRDefault="00A1668A" w:rsidP="005C0124">
      <w:pPr>
        <w:jc w:val="both"/>
      </w:pPr>
      <w:r>
        <w:rPr>
          <w:rFonts w:hint="eastAsia"/>
        </w:rPr>
        <w:t>If you want to allow port-1 and port-3 to talk to each other, you must configure as below:</w:t>
      </w:r>
    </w:p>
    <w:p w:rsidR="00A1668A" w:rsidRDefault="00A1668A" w:rsidP="005C0124">
      <w:pPr>
        <w:ind w:leftChars="100" w:left="240"/>
        <w:jc w:val="both"/>
      </w:pPr>
      <w:r>
        <w:t>L2SWITCH(config)#interface 1/0/</w:t>
      </w:r>
      <w:r>
        <w:rPr>
          <w:rFonts w:hint="eastAsia"/>
        </w:rPr>
        <w:t>1</w:t>
      </w:r>
    </w:p>
    <w:p w:rsidR="00A1668A" w:rsidRPr="00120BE3" w:rsidRDefault="00A1668A" w:rsidP="005C0124">
      <w:pPr>
        <w:ind w:leftChars="100" w:left="240"/>
        <w:jc w:val="both"/>
      </w:pPr>
      <w:r w:rsidRPr="00120BE3">
        <w:t>L2SWITCH(config-if)#port-isolation ports 3</w:t>
      </w:r>
    </w:p>
    <w:p w:rsidR="00A1668A" w:rsidRDefault="00A1668A" w:rsidP="005C0124">
      <w:pPr>
        <w:ind w:leftChars="100" w:left="240"/>
        <w:jc w:val="both"/>
      </w:pPr>
      <w:r w:rsidRPr="00120BE3">
        <w:t>L2SWITCH(c</w:t>
      </w:r>
      <w:r>
        <w:t>onfig-if)#</w:t>
      </w:r>
      <w:r>
        <w:rPr>
          <w:rFonts w:hint="eastAsia"/>
        </w:rPr>
        <w:t>exit</w:t>
      </w:r>
    </w:p>
    <w:p w:rsidR="00A1668A" w:rsidRPr="003F4E03" w:rsidRDefault="00A1668A" w:rsidP="005C0124">
      <w:pPr>
        <w:ind w:leftChars="100" w:left="240"/>
        <w:jc w:val="both"/>
        <w:rPr>
          <w:color w:val="000000"/>
        </w:rPr>
      </w:pPr>
      <w:r w:rsidRPr="003F4E03">
        <w:rPr>
          <w:rFonts w:hint="eastAsia"/>
          <w:color w:val="000000"/>
        </w:rPr>
        <w:tab/>
        <w:t>; Allow the port-1 to send its ingress packets to port-3.</w:t>
      </w:r>
    </w:p>
    <w:p w:rsidR="00A1668A" w:rsidRPr="003F4E03" w:rsidRDefault="00A1668A" w:rsidP="005C0124">
      <w:pPr>
        <w:ind w:leftChars="100" w:left="240"/>
        <w:jc w:val="both"/>
        <w:rPr>
          <w:color w:val="000000"/>
        </w:rPr>
      </w:pPr>
    </w:p>
    <w:p w:rsidR="00A1668A" w:rsidRPr="003F4E03" w:rsidRDefault="00A1668A" w:rsidP="005C0124">
      <w:pPr>
        <w:ind w:leftChars="100" w:left="240"/>
        <w:jc w:val="both"/>
        <w:rPr>
          <w:color w:val="000000"/>
        </w:rPr>
      </w:pPr>
      <w:r w:rsidRPr="003F4E03">
        <w:rPr>
          <w:color w:val="000000"/>
        </w:rPr>
        <w:t>L2SWITCH(config)#interface 1/0/</w:t>
      </w:r>
      <w:r w:rsidRPr="003F4E03">
        <w:rPr>
          <w:rFonts w:hint="eastAsia"/>
          <w:color w:val="000000"/>
        </w:rPr>
        <w:t>3</w:t>
      </w:r>
    </w:p>
    <w:p w:rsidR="00A1668A" w:rsidRPr="003F4E03" w:rsidRDefault="00A1668A" w:rsidP="005C0124">
      <w:pPr>
        <w:ind w:leftChars="100" w:left="240"/>
        <w:jc w:val="both"/>
        <w:rPr>
          <w:color w:val="000000"/>
        </w:rPr>
      </w:pPr>
      <w:r w:rsidRPr="003F4E03">
        <w:rPr>
          <w:color w:val="000000"/>
        </w:rPr>
        <w:t xml:space="preserve">L2SWITCH(config-if)#port-isolation ports </w:t>
      </w:r>
      <w:r w:rsidRPr="003F4E03">
        <w:rPr>
          <w:rFonts w:hint="eastAsia"/>
          <w:color w:val="000000"/>
        </w:rPr>
        <w:t>1</w:t>
      </w:r>
    </w:p>
    <w:p w:rsidR="00A1668A" w:rsidRPr="003F4E03" w:rsidRDefault="00A1668A" w:rsidP="005C0124">
      <w:pPr>
        <w:ind w:leftChars="100" w:left="240"/>
        <w:jc w:val="both"/>
        <w:rPr>
          <w:color w:val="000000"/>
        </w:rPr>
      </w:pPr>
      <w:r w:rsidRPr="003F4E03">
        <w:rPr>
          <w:color w:val="000000"/>
        </w:rPr>
        <w:t>L2SWITCH(config-if)#</w:t>
      </w:r>
      <w:r w:rsidRPr="003F4E03">
        <w:rPr>
          <w:rFonts w:hint="eastAsia"/>
          <w:color w:val="000000"/>
        </w:rPr>
        <w:t>exit</w:t>
      </w:r>
    </w:p>
    <w:p w:rsidR="00A1668A" w:rsidRPr="003F4E03" w:rsidRDefault="00A1668A" w:rsidP="005C0124">
      <w:pPr>
        <w:ind w:leftChars="100" w:left="240"/>
        <w:jc w:val="both"/>
        <w:rPr>
          <w:color w:val="000000"/>
        </w:rPr>
      </w:pPr>
      <w:r w:rsidRPr="003F4E03">
        <w:rPr>
          <w:rFonts w:hint="eastAsia"/>
          <w:color w:val="000000"/>
        </w:rPr>
        <w:tab/>
        <w:t>; Allow the port-3to send its ingress packets to port-1</w:t>
      </w:r>
    </w:p>
    <w:p w:rsidR="00A1668A" w:rsidRDefault="00A1668A" w:rsidP="005C0124">
      <w:pPr>
        <w:jc w:val="both"/>
      </w:pPr>
    </w:p>
    <w:p w:rsidR="00A1668A" w:rsidRPr="00694104" w:rsidRDefault="00A1668A" w:rsidP="005C0124">
      <w:pPr>
        <w:jc w:val="both"/>
        <w:rPr>
          <w:b/>
        </w:rPr>
      </w:pPr>
      <w:bookmarkStart w:id="346" w:name="_Toc289952803"/>
      <w:bookmarkStart w:id="347" w:name="_Toc290019634"/>
      <w:r w:rsidRPr="00694104">
        <w:rPr>
          <w:b/>
        </w:rPr>
        <w:t>Default Settings</w:t>
      </w:r>
      <w:bookmarkEnd w:id="346"/>
      <w:bookmarkEnd w:id="347"/>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(Port-0=CPU).</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Egress Port                              Egress Port</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1         2                            1         2</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Port  01234567890123456789012345678    Port  01234567890123456789012345678</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    ----  -----------------------------</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1    VVVVVVVVVVVVVVVVVVVVVVVVVVVVV     2    VVVVVVVVVVVVVVVVVVVVVVVVVVVVV</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3    VVVVVVVVVVVVVVVVVVVVVVVVVVVVV     4    VVVVVVVVVVVVVVVVVVVVVVVVVVVVV</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5    VVVVVVVVVVVVVVVVVVVVVVVVVVVVV     6    VVVVVVVVVVVVVVVVVVVVVVVVVVVVV</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7    VVVVVVVVVVVVVVVVVVVVVVVVVVVVV     8    VVVVVVVVVVVVVVVVVVVVVVVVVVVVV</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9    VVVVVVVVVVVVVVVVVVVVVVVVVVVVV     10   VVVVVVVVVVVVVVVVVVVVVVVVVVVVV</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11   VVVVVVVVVVVVVVVVVVVVVVVVVVVVV     12   VVVVVVVVVVVVVVVVVVVVVVVVVVVVV</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13   VVVVVVVVVVVVVVVVVVVVVVVVVVVVV     14   VVVVVVVVVVVVVVVVVVVVVVVVVVVVV</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15   VVVVVVVVVVVVVVVVVVVVVVVVVVVVV     16   VVVVVVVVVVVVVVVVVVVVVVVVVVVVV</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17   VVVVVVVVVVVVVVVVVVVVVVVVVVVVV     18   VVVVVVVVVVVVVVVVVVVVVVVVVVVVV</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19   VVVVVVVVVVVVVVVVVVVVVVVVVVVVV     20   VVVVVVVVVVVVVVVVVVVVVVVVVVVVV</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21   VVVVVVVVVVVVVVVVVVVVVVVVVVVVV     22   VVVVVVVVVVVVVVVVVVVVVVVVVVVVV</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23   VVVVVVVVVVVVVVVVVVVVVVVVVVVVV     24   VVVVVVVVVVVVVVVVVVVVVVVVVVVVV</w:t>
      </w:r>
    </w:p>
    <w:p w:rsidR="00F95722" w:rsidRPr="00F95722" w:rsidRDefault="00F95722" w:rsidP="00F95722">
      <w:pPr>
        <w:rPr>
          <w:rFonts w:ascii="DotumChe" w:eastAsia="DotumChe" w:hAnsi="DotumChe"/>
          <w:sz w:val="20"/>
          <w:szCs w:val="20"/>
        </w:rPr>
      </w:pPr>
      <w:r w:rsidRPr="00F95722">
        <w:rPr>
          <w:rFonts w:ascii="DotumChe" w:eastAsia="DotumChe" w:hAnsi="DotumChe"/>
          <w:sz w:val="20"/>
          <w:szCs w:val="20"/>
        </w:rPr>
        <w:t xml:space="preserve"> 25   VVVVVVVVVVVVVVVVVVVVVVVVVVVVV     26   VVVVVVVVVVVVVVVVVVVVVVVVVVVVV</w:t>
      </w:r>
    </w:p>
    <w:p w:rsidR="00F95722" w:rsidRPr="00F95722" w:rsidRDefault="00F95722" w:rsidP="00F95722">
      <w:pPr>
        <w:rPr>
          <w:rFonts w:ascii="DotumChe" w:hAnsi="DotumChe"/>
          <w:sz w:val="20"/>
          <w:szCs w:val="20"/>
        </w:rPr>
      </w:pPr>
      <w:r w:rsidRPr="00F95722">
        <w:rPr>
          <w:rFonts w:ascii="DotumChe" w:eastAsia="DotumChe" w:hAnsi="DotumChe"/>
          <w:sz w:val="20"/>
          <w:szCs w:val="20"/>
        </w:rPr>
        <w:t xml:space="preserve"> 27   VVVVVVVVVVVVVVVVVVVVVVVVVVVVV     28   VVVVVVVVVVVVVVVVVVVVVVVVVVVVV</w:t>
      </w:r>
    </w:p>
    <w:p w:rsidR="00694104" w:rsidRPr="00694104" w:rsidRDefault="00694104" w:rsidP="005C0124">
      <w:pPr>
        <w:ind w:leftChars="200" w:left="480"/>
        <w:jc w:val="both"/>
        <w:rPr>
          <w:rFonts w:ascii="DotumChe" w:eastAsiaTheme="minorEastAsia" w:hAnsi="DotumChe"/>
          <w:b/>
        </w:rPr>
      </w:pPr>
    </w:p>
    <w:p w:rsidR="00A1668A" w:rsidRDefault="00A1668A" w:rsidP="009C389E">
      <w:pPr>
        <w:pStyle w:val="Heading3"/>
        <w:numPr>
          <w:ilvl w:val="3"/>
          <w:numId w:val="1"/>
        </w:numPr>
        <w:spacing w:afterLines="50"/>
        <w:ind w:left="1089" w:rightChars="100" w:right="240" w:firstLineChars="0"/>
        <w:jc w:val="both"/>
      </w:pPr>
      <w:bookmarkStart w:id="348" w:name="_Toc289952801"/>
      <w:bookmarkStart w:id="349" w:name="_Toc290019632"/>
      <w:bookmarkStart w:id="350" w:name="_Toc520743711"/>
      <w:r>
        <w:rPr>
          <w:rFonts w:hint="eastAsia"/>
        </w:rPr>
        <w:t>CLI Configuration</w:t>
      </w:r>
      <w:bookmarkEnd w:id="348"/>
      <w:bookmarkEnd w:id="349"/>
      <w:bookmarkEnd w:id="3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1911"/>
        <w:gridCol w:w="5777"/>
      </w:tblGrid>
      <w:tr w:rsidR="00A1668A" w:rsidRPr="00382FDC" w:rsidTr="00EF1D2F">
        <w:tc>
          <w:tcPr>
            <w:tcW w:w="1174" w:type="dxa"/>
            <w:shd w:val="clear" w:color="auto" w:fill="CCFFCC"/>
          </w:tcPr>
          <w:p w:rsidR="00A1668A" w:rsidRPr="00382FDC" w:rsidRDefault="00A1668A" w:rsidP="005C0124">
            <w:pPr>
              <w:jc w:val="both"/>
              <w:rPr>
                <w:b/>
                <w:kern w:val="0"/>
              </w:rPr>
            </w:pPr>
            <w:r w:rsidRPr="00382FDC">
              <w:rPr>
                <w:rFonts w:hint="eastAsia"/>
                <w:b/>
                <w:kern w:val="0"/>
              </w:rPr>
              <w:t>Node</w:t>
            </w:r>
          </w:p>
        </w:tc>
        <w:tc>
          <w:tcPr>
            <w:tcW w:w="1911" w:type="dxa"/>
            <w:shd w:val="clear" w:color="auto" w:fill="CCFFCC"/>
          </w:tcPr>
          <w:p w:rsidR="00A1668A" w:rsidRPr="00382FDC" w:rsidRDefault="00A1668A" w:rsidP="005C0124">
            <w:pPr>
              <w:jc w:val="both"/>
              <w:rPr>
                <w:b/>
                <w:kern w:val="0"/>
              </w:rPr>
            </w:pPr>
            <w:r w:rsidRPr="00382FDC">
              <w:rPr>
                <w:rFonts w:hint="eastAsia"/>
                <w:b/>
                <w:kern w:val="0"/>
              </w:rPr>
              <w:t>Command</w:t>
            </w:r>
          </w:p>
        </w:tc>
        <w:tc>
          <w:tcPr>
            <w:tcW w:w="5777" w:type="dxa"/>
            <w:shd w:val="clear" w:color="auto" w:fill="CCFFCC"/>
          </w:tcPr>
          <w:p w:rsidR="00A1668A" w:rsidRPr="00382FDC" w:rsidRDefault="00A1668A" w:rsidP="005C0124">
            <w:pPr>
              <w:jc w:val="both"/>
              <w:rPr>
                <w:b/>
                <w:kern w:val="0"/>
              </w:rPr>
            </w:pPr>
            <w:r w:rsidRPr="00382FDC">
              <w:rPr>
                <w:rFonts w:hint="eastAsia"/>
                <w:b/>
                <w:kern w:val="0"/>
              </w:rPr>
              <w:t>Description</w:t>
            </w:r>
          </w:p>
        </w:tc>
      </w:tr>
      <w:tr w:rsidR="00A1668A" w:rsidRPr="00382FDC" w:rsidTr="00EF1D2F">
        <w:tc>
          <w:tcPr>
            <w:tcW w:w="1174" w:type="dxa"/>
            <w:shd w:val="clear" w:color="auto" w:fill="auto"/>
          </w:tcPr>
          <w:p w:rsidR="00A1668A" w:rsidRPr="00382FDC" w:rsidRDefault="00A1668A" w:rsidP="005C0124">
            <w:pPr>
              <w:jc w:val="both"/>
              <w:rPr>
                <w:kern w:val="0"/>
              </w:rPr>
            </w:pPr>
            <w:r w:rsidRPr="00382FDC">
              <w:rPr>
                <w:rFonts w:hint="eastAsia"/>
                <w:kern w:val="0"/>
              </w:rPr>
              <w:t>enable</w:t>
            </w:r>
          </w:p>
        </w:tc>
        <w:tc>
          <w:tcPr>
            <w:tcW w:w="1911" w:type="dxa"/>
            <w:shd w:val="clear" w:color="auto" w:fill="auto"/>
          </w:tcPr>
          <w:p w:rsidR="00A1668A" w:rsidRPr="00382FDC" w:rsidRDefault="00A1668A" w:rsidP="005C0124">
            <w:pPr>
              <w:jc w:val="both"/>
              <w:rPr>
                <w:kern w:val="0"/>
              </w:rPr>
            </w:pPr>
            <w:r>
              <w:rPr>
                <w:rFonts w:hint="eastAsia"/>
              </w:rPr>
              <w:t xml:space="preserve">show </w:t>
            </w:r>
            <w:r w:rsidRPr="00D22902">
              <w:t>port-isolation</w:t>
            </w:r>
          </w:p>
        </w:tc>
        <w:tc>
          <w:tcPr>
            <w:tcW w:w="5777" w:type="dxa"/>
            <w:shd w:val="clear" w:color="auto" w:fill="auto"/>
          </w:tcPr>
          <w:p w:rsidR="00A1668A" w:rsidRDefault="00A1668A" w:rsidP="005C0124">
            <w:pPr>
              <w:jc w:val="both"/>
            </w:pPr>
            <w:r>
              <w:t>T</w:t>
            </w:r>
            <w:r>
              <w:rPr>
                <w:rFonts w:hint="eastAsia"/>
              </w:rPr>
              <w:t>his command displays the current port isolation configurations.</w:t>
            </w:r>
          </w:p>
          <w:p w:rsidR="00A1668A" w:rsidRPr="00382FDC" w:rsidRDefault="00A1668A" w:rsidP="005C0124">
            <w:pPr>
              <w:autoSpaceDE w:val="0"/>
              <w:autoSpaceDN w:val="0"/>
              <w:adjustRightInd w:val="0"/>
              <w:jc w:val="both"/>
              <w:rPr>
                <w:kern w:val="0"/>
              </w:rPr>
            </w:pPr>
            <w:r w:rsidRPr="00382FDC">
              <w:rPr>
                <w:kern w:val="0"/>
              </w:rPr>
              <w:t>“V”</w:t>
            </w:r>
            <w:r w:rsidRPr="00382FDC">
              <w:rPr>
                <w:rFonts w:hint="eastAsia"/>
                <w:kern w:val="0"/>
              </w:rPr>
              <w:tab/>
            </w:r>
            <w:r w:rsidRPr="00382FDC">
              <w:rPr>
                <w:kern w:val="0"/>
              </w:rPr>
              <w:t>indicates the port’s packets can be sent to that port.</w:t>
            </w:r>
          </w:p>
          <w:p w:rsidR="00A1668A" w:rsidRPr="00382FDC" w:rsidRDefault="00A1668A" w:rsidP="005C0124">
            <w:pPr>
              <w:jc w:val="both"/>
              <w:rPr>
                <w:kern w:val="0"/>
              </w:rPr>
            </w:pPr>
            <w:r w:rsidRPr="00382FDC">
              <w:rPr>
                <w:kern w:val="0"/>
              </w:rPr>
              <w:t xml:space="preserve">“-” </w:t>
            </w:r>
            <w:r w:rsidRPr="00382FDC">
              <w:rPr>
                <w:rFonts w:hint="eastAsia"/>
                <w:kern w:val="0"/>
              </w:rPr>
              <w:tab/>
            </w:r>
            <w:r w:rsidRPr="00382FDC">
              <w:rPr>
                <w:kern w:val="0"/>
              </w:rPr>
              <w:t>indicates the port’s packets cannot be sent to that port.</w:t>
            </w:r>
          </w:p>
        </w:tc>
      </w:tr>
      <w:tr w:rsidR="00A1668A" w:rsidRPr="00382FDC" w:rsidTr="00EF1D2F">
        <w:tc>
          <w:tcPr>
            <w:tcW w:w="1174" w:type="dxa"/>
            <w:shd w:val="clear" w:color="auto" w:fill="auto"/>
          </w:tcPr>
          <w:p w:rsidR="00A1668A" w:rsidRPr="00382FDC" w:rsidRDefault="00A1668A" w:rsidP="005C0124">
            <w:pPr>
              <w:jc w:val="both"/>
              <w:rPr>
                <w:kern w:val="0"/>
              </w:rPr>
            </w:pPr>
            <w:r w:rsidRPr="00382FDC">
              <w:rPr>
                <w:rFonts w:hint="eastAsia"/>
                <w:kern w:val="0"/>
              </w:rPr>
              <w:t>interface</w:t>
            </w:r>
          </w:p>
        </w:tc>
        <w:tc>
          <w:tcPr>
            <w:tcW w:w="1911" w:type="dxa"/>
            <w:shd w:val="clear" w:color="auto" w:fill="auto"/>
          </w:tcPr>
          <w:p w:rsidR="00A1668A" w:rsidRPr="00382FDC" w:rsidRDefault="00A1668A" w:rsidP="005C0124">
            <w:pPr>
              <w:jc w:val="both"/>
              <w:rPr>
                <w:kern w:val="0"/>
              </w:rPr>
            </w:pPr>
            <w:r w:rsidRPr="00D22902">
              <w:t>port-isolation</w:t>
            </w:r>
            <w:r>
              <w:rPr>
                <w:rFonts w:hint="eastAsia"/>
              </w:rPr>
              <w:t xml:space="preserve"> ports PORTLISTS</w:t>
            </w:r>
          </w:p>
        </w:tc>
        <w:tc>
          <w:tcPr>
            <w:tcW w:w="5777" w:type="dxa"/>
            <w:shd w:val="clear" w:color="auto" w:fill="auto"/>
          </w:tcPr>
          <w:p w:rsidR="00A1668A" w:rsidRPr="00382FDC" w:rsidRDefault="00A1668A" w:rsidP="005C0124">
            <w:pPr>
              <w:jc w:val="both"/>
              <w:rPr>
                <w:kern w:val="0"/>
              </w:rPr>
            </w:pPr>
            <w:r>
              <w:rPr>
                <w:rFonts w:hint="eastAsia"/>
              </w:rPr>
              <w:t>This command configures a port or a range of ports to egress traffic from the specific port.</w:t>
            </w:r>
          </w:p>
        </w:tc>
      </w:tr>
      <w:tr w:rsidR="00A1668A" w:rsidRPr="00382FDC" w:rsidTr="00EF1D2F">
        <w:tc>
          <w:tcPr>
            <w:tcW w:w="1174" w:type="dxa"/>
            <w:shd w:val="clear" w:color="auto" w:fill="auto"/>
          </w:tcPr>
          <w:p w:rsidR="00A1668A" w:rsidRPr="00382FDC" w:rsidRDefault="00A1668A" w:rsidP="005C0124">
            <w:pPr>
              <w:jc w:val="both"/>
              <w:rPr>
                <w:kern w:val="0"/>
              </w:rPr>
            </w:pPr>
            <w:r w:rsidRPr="00382FDC">
              <w:rPr>
                <w:rFonts w:hint="eastAsia"/>
                <w:kern w:val="0"/>
              </w:rPr>
              <w:t>interface</w:t>
            </w:r>
          </w:p>
        </w:tc>
        <w:tc>
          <w:tcPr>
            <w:tcW w:w="1911" w:type="dxa"/>
            <w:shd w:val="clear" w:color="auto" w:fill="auto"/>
          </w:tcPr>
          <w:p w:rsidR="00A1668A" w:rsidRPr="00382FDC" w:rsidRDefault="00A1668A" w:rsidP="005C0124">
            <w:pPr>
              <w:jc w:val="both"/>
              <w:rPr>
                <w:kern w:val="0"/>
              </w:rPr>
            </w:pPr>
            <w:r>
              <w:rPr>
                <w:rFonts w:hint="eastAsia"/>
              </w:rPr>
              <w:t xml:space="preserve">no </w:t>
            </w:r>
            <w:r w:rsidRPr="00D22902">
              <w:t>port-isolation</w:t>
            </w:r>
          </w:p>
        </w:tc>
        <w:tc>
          <w:tcPr>
            <w:tcW w:w="5777" w:type="dxa"/>
            <w:shd w:val="clear" w:color="auto" w:fill="auto"/>
          </w:tcPr>
          <w:p w:rsidR="00A1668A" w:rsidRPr="00382FDC" w:rsidRDefault="00A1668A" w:rsidP="005C0124">
            <w:pPr>
              <w:jc w:val="both"/>
              <w:rPr>
                <w:kern w:val="0"/>
              </w:rPr>
            </w:pPr>
            <w:r>
              <w:rPr>
                <w:rFonts w:hint="eastAsia"/>
              </w:rPr>
              <w:t>This command configures all ports to egress traffic from the specific port.</w:t>
            </w:r>
          </w:p>
        </w:tc>
      </w:tr>
    </w:tbl>
    <w:p w:rsidR="00A1668A" w:rsidRDefault="00A1668A" w:rsidP="005C0124">
      <w:pPr>
        <w:jc w:val="both"/>
      </w:pPr>
    </w:p>
    <w:p w:rsidR="00762DDE" w:rsidRDefault="00762DDE">
      <w:pPr>
        <w:widowControl/>
        <w:rPr>
          <w:rFonts w:ascii="DotumChe" w:hAnsi="DotumChe"/>
          <w:b/>
          <w:sz w:val="20"/>
          <w:szCs w:val="20"/>
        </w:rPr>
      </w:pPr>
      <w:r>
        <w:rPr>
          <w:rFonts w:ascii="DotumChe" w:hAnsi="DotumChe"/>
          <w:b/>
          <w:sz w:val="20"/>
          <w:szCs w:val="20"/>
        </w:rPr>
        <w:br w:type="page"/>
      </w:r>
    </w:p>
    <w:p w:rsidR="00A1668A" w:rsidRPr="00AA6F96" w:rsidRDefault="00A1668A" w:rsidP="005C0124">
      <w:pPr>
        <w:jc w:val="both"/>
        <w:rPr>
          <w:rFonts w:ascii="DotumChe" w:hAnsi="DotumChe"/>
          <w:b/>
          <w:sz w:val="20"/>
          <w:szCs w:val="20"/>
        </w:rPr>
      </w:pPr>
    </w:p>
    <w:p w:rsidR="00A1668A" w:rsidRDefault="00A1668A" w:rsidP="009C389E">
      <w:pPr>
        <w:pStyle w:val="Heading3"/>
        <w:numPr>
          <w:ilvl w:val="3"/>
          <w:numId w:val="1"/>
        </w:numPr>
        <w:spacing w:afterLines="50"/>
        <w:ind w:left="1089" w:rightChars="100" w:right="240" w:firstLineChars="0"/>
        <w:jc w:val="both"/>
      </w:pPr>
      <w:bookmarkStart w:id="351" w:name="_Toc289952802"/>
      <w:bookmarkStart w:id="352" w:name="_Toc290019633"/>
      <w:bookmarkStart w:id="353" w:name="_Toc520743712"/>
      <w:r>
        <w:rPr>
          <w:rFonts w:hint="eastAsia"/>
        </w:rPr>
        <w:t>Web Configuration</w:t>
      </w:r>
      <w:bookmarkEnd w:id="351"/>
      <w:bookmarkEnd w:id="352"/>
      <w:bookmarkEnd w:id="353"/>
    </w:p>
    <w:p w:rsidR="00762DDE" w:rsidRDefault="00762DDE" w:rsidP="00762DDE">
      <w:pPr>
        <w:jc w:val="both"/>
        <w:rPr>
          <w:rFonts w:ascii="DotumChe" w:hAnsi="DotumChe"/>
          <w:sz w:val="16"/>
          <w:szCs w:val="16"/>
        </w:rPr>
      </w:pPr>
      <w:r>
        <w:rPr>
          <w:rFonts w:ascii="DotumChe" w:hAnsi="DotumChe"/>
          <w:noProof/>
          <w:sz w:val="16"/>
          <w:szCs w:val="16"/>
        </w:rPr>
        <w:drawing>
          <wp:inline distT="0" distB="0" distL="0" distR="0">
            <wp:extent cx="5486400" cy="2070100"/>
            <wp:effectExtent l="0" t="0" r="0" b="635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070100"/>
                    </a:xfrm>
                    <a:prstGeom prst="rect">
                      <a:avLst/>
                    </a:prstGeom>
                    <a:noFill/>
                    <a:ln>
                      <a:noFill/>
                    </a:ln>
                  </pic:spPr>
                </pic:pic>
              </a:graphicData>
            </a:graphic>
          </wp:inline>
        </w:drawing>
      </w:r>
    </w:p>
    <w:p w:rsidR="00762DDE" w:rsidRDefault="00762DDE" w:rsidP="00762DDE">
      <w:pPr>
        <w:jc w:val="both"/>
        <w:rPr>
          <w:rFonts w:ascii="DotumChe" w:hAnsi="DotumChe"/>
          <w:sz w:val="16"/>
          <w:szCs w:val="16"/>
        </w:rPr>
      </w:pPr>
      <w:r>
        <w:rPr>
          <w:rFonts w:ascii="DotumChe" w:hAnsi="DotumChe" w:hint="eastAsia"/>
          <w:noProof/>
          <w:sz w:val="16"/>
          <w:szCs w:val="16"/>
        </w:rPr>
        <w:drawing>
          <wp:inline distT="0" distB="0" distL="0" distR="0">
            <wp:extent cx="5486400" cy="3021330"/>
            <wp:effectExtent l="0" t="0" r="0" b="762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021330"/>
                    </a:xfrm>
                    <a:prstGeom prst="rect">
                      <a:avLst/>
                    </a:prstGeom>
                    <a:noFill/>
                    <a:ln>
                      <a:noFill/>
                    </a:ln>
                  </pic:spPr>
                </pic:pic>
              </a:graphicData>
            </a:graphic>
          </wp:inline>
        </w:drawing>
      </w:r>
    </w:p>
    <w:p w:rsidR="00762DDE" w:rsidRDefault="00762DDE" w:rsidP="00762DDE">
      <w:pPr>
        <w:jc w:val="both"/>
        <w:rPr>
          <w:rFonts w:ascii="DotumChe" w:hAnsi="DotumChe"/>
          <w:sz w:val="16"/>
          <w:szCs w:val="16"/>
        </w:rPr>
      </w:pPr>
      <w:r>
        <w:rPr>
          <w:rFonts w:ascii="DotumChe" w:hAnsi="DotumChe" w:hint="eastAsia"/>
          <w:noProof/>
          <w:sz w:val="16"/>
          <w:szCs w:val="16"/>
        </w:rPr>
        <w:drawing>
          <wp:inline distT="0" distB="0" distL="0" distR="0">
            <wp:extent cx="5486400" cy="2238375"/>
            <wp:effectExtent l="0" t="0" r="0" b="9525"/>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238375"/>
                    </a:xfrm>
                    <a:prstGeom prst="rect">
                      <a:avLst/>
                    </a:prstGeom>
                    <a:noFill/>
                    <a:ln>
                      <a:noFill/>
                    </a:ln>
                  </pic:spPr>
                </pic:pic>
              </a:graphicData>
            </a:graphic>
          </wp:inline>
        </w:drawing>
      </w:r>
    </w:p>
    <w:p w:rsidR="00762DDE" w:rsidRDefault="00762DDE" w:rsidP="005C0124">
      <w:pPr>
        <w:jc w:val="both"/>
        <w:rPr>
          <w:rFonts w:ascii="DotumChe" w:hAnsi="DotumChe"/>
          <w:sz w:val="16"/>
          <w:szCs w:val="16"/>
        </w:rPr>
      </w:pPr>
    </w:p>
    <w:tbl>
      <w:tblPr>
        <w:tblW w:w="8640" w:type="dxa"/>
        <w:tblInd w:w="108" w:type="dxa"/>
        <w:tblLayout w:type="fixed"/>
        <w:tblLook w:val="0000"/>
      </w:tblPr>
      <w:tblGrid>
        <w:gridCol w:w="1560"/>
        <w:gridCol w:w="7080"/>
      </w:tblGrid>
      <w:tr w:rsidR="00A1668A" w:rsidRPr="00931479" w:rsidTr="002B18CD">
        <w:trPr>
          <w:trHeight w:val="227"/>
        </w:trPr>
        <w:tc>
          <w:tcPr>
            <w:tcW w:w="1560" w:type="dxa"/>
            <w:tcBorders>
              <w:bottom w:val="single" w:sz="8" w:space="0" w:color="FFFFFF"/>
            </w:tcBorders>
            <w:shd w:val="clear" w:color="auto" w:fill="F2F2F2"/>
            <w:vAlign w:val="center"/>
          </w:tcPr>
          <w:p w:rsidR="00A1668A" w:rsidRPr="00931479" w:rsidRDefault="00A1668A" w:rsidP="005C0124">
            <w:pPr>
              <w:snapToGrid w:val="0"/>
              <w:jc w:val="both"/>
              <w:rPr>
                <w:rFonts w:cs="Arial"/>
                <w:b/>
                <w:bCs/>
                <w:szCs w:val="22"/>
              </w:rPr>
            </w:pPr>
            <w:r w:rsidRPr="00931479">
              <w:rPr>
                <w:rFonts w:cs="Arial"/>
                <w:b/>
                <w:bCs/>
                <w:szCs w:val="22"/>
              </w:rPr>
              <w:t>Parameter</w:t>
            </w:r>
          </w:p>
        </w:tc>
        <w:tc>
          <w:tcPr>
            <w:tcW w:w="7080" w:type="dxa"/>
            <w:tcBorders>
              <w:left w:val="single" w:sz="8" w:space="0" w:color="FFFFFF"/>
              <w:bottom w:val="single" w:sz="8" w:space="0" w:color="FFFFFF"/>
            </w:tcBorders>
            <w:shd w:val="clear" w:color="auto" w:fill="F2F2F2"/>
            <w:vAlign w:val="center"/>
          </w:tcPr>
          <w:p w:rsidR="00A1668A" w:rsidRPr="00931479" w:rsidRDefault="00A1668A" w:rsidP="005C0124">
            <w:pPr>
              <w:snapToGrid w:val="0"/>
              <w:jc w:val="both"/>
              <w:rPr>
                <w:rFonts w:cs="Arial"/>
                <w:b/>
                <w:bCs/>
                <w:szCs w:val="22"/>
              </w:rPr>
            </w:pPr>
            <w:r w:rsidRPr="00931479">
              <w:rPr>
                <w:rFonts w:cs="Arial"/>
                <w:b/>
                <w:bCs/>
                <w:szCs w:val="22"/>
              </w:rPr>
              <w:t>Description</w:t>
            </w:r>
          </w:p>
        </w:tc>
      </w:tr>
      <w:tr w:rsidR="00A1668A" w:rsidRPr="00931479" w:rsidTr="002B18CD">
        <w:trPr>
          <w:trHeight w:val="463"/>
        </w:trPr>
        <w:tc>
          <w:tcPr>
            <w:tcW w:w="1560" w:type="dxa"/>
            <w:tcBorders>
              <w:bottom w:val="single" w:sz="8" w:space="0" w:color="FFFFFF"/>
            </w:tcBorders>
            <w:shd w:val="clear" w:color="auto" w:fill="D9D9D9"/>
            <w:vAlign w:val="center"/>
          </w:tcPr>
          <w:p w:rsidR="00A1668A" w:rsidRPr="006D2E28" w:rsidRDefault="00A1668A" w:rsidP="009C389E">
            <w:pPr>
              <w:spacing w:afterLines="50"/>
              <w:jc w:val="both"/>
            </w:pPr>
            <w:r w:rsidRPr="006D2E28">
              <w:lastRenderedPageBreak/>
              <w:t>Port</w:t>
            </w:r>
          </w:p>
        </w:tc>
        <w:tc>
          <w:tcPr>
            <w:tcW w:w="7080" w:type="dxa"/>
            <w:tcBorders>
              <w:left w:val="single" w:sz="8" w:space="0" w:color="FFFFFF"/>
              <w:bottom w:val="single" w:sz="8" w:space="0" w:color="FFFFFF"/>
            </w:tcBorders>
            <w:shd w:val="clear" w:color="auto" w:fill="D9D9D9"/>
            <w:vAlign w:val="center"/>
          </w:tcPr>
          <w:p w:rsidR="00A1668A" w:rsidRPr="006D2E28" w:rsidRDefault="00A1668A" w:rsidP="005C0124">
            <w:pPr>
              <w:autoSpaceDE w:val="0"/>
              <w:autoSpaceDN w:val="0"/>
              <w:adjustRightInd w:val="0"/>
              <w:jc w:val="both"/>
              <w:rPr>
                <w:kern w:val="0"/>
              </w:rPr>
            </w:pPr>
            <w:r w:rsidRPr="006D2E28">
              <w:rPr>
                <w:kern w:val="0"/>
              </w:rPr>
              <w:t>Select a port number to configure its port isolation settings.</w:t>
            </w:r>
          </w:p>
          <w:p w:rsidR="00A1668A" w:rsidRPr="006D2E28" w:rsidRDefault="00A1668A" w:rsidP="009C389E">
            <w:pPr>
              <w:autoSpaceDE w:val="0"/>
              <w:spacing w:afterLines="50"/>
              <w:jc w:val="both"/>
            </w:pPr>
            <w:r w:rsidRPr="006D2E28">
              <w:rPr>
                <w:kern w:val="0"/>
              </w:rPr>
              <w:t xml:space="preserve">Select </w:t>
            </w:r>
            <w:r w:rsidRPr="006D2E28">
              <w:rPr>
                <w:b/>
                <w:bCs/>
                <w:kern w:val="0"/>
              </w:rPr>
              <w:t xml:space="preserve">All Ports </w:t>
            </w:r>
            <w:r w:rsidRPr="006D2E28">
              <w:rPr>
                <w:kern w:val="0"/>
              </w:rPr>
              <w:t>to configure the port isolation settings for all ports on the Switch.</w:t>
            </w:r>
          </w:p>
        </w:tc>
      </w:tr>
      <w:tr w:rsidR="00A1668A" w:rsidRPr="00931479" w:rsidTr="002B18CD">
        <w:trPr>
          <w:trHeight w:val="463"/>
        </w:trPr>
        <w:tc>
          <w:tcPr>
            <w:tcW w:w="1560" w:type="dxa"/>
            <w:tcBorders>
              <w:bottom w:val="single" w:sz="8" w:space="0" w:color="FFFFFF"/>
            </w:tcBorders>
            <w:shd w:val="clear" w:color="auto" w:fill="D9D9D9"/>
            <w:vAlign w:val="center"/>
          </w:tcPr>
          <w:p w:rsidR="00A1668A" w:rsidRPr="006D2E28" w:rsidRDefault="00A1668A" w:rsidP="009C389E">
            <w:pPr>
              <w:spacing w:afterLines="50"/>
              <w:jc w:val="both"/>
            </w:pPr>
            <w:smartTag w:uri="urn:schemas-microsoft-com:office:smarttags" w:element="place">
              <w:smartTag w:uri="urn:schemas-microsoft-com:office:smarttags" w:element="PlaceName">
                <w:r w:rsidRPr="006D2E28">
                  <w:t>Egress</w:t>
                </w:r>
              </w:smartTag>
              <w:smartTag w:uri="urn:schemas-microsoft-com:office:smarttags" w:element="PlaceType">
                <w:r w:rsidRPr="006D2E28">
                  <w:t>Port</w:t>
                </w:r>
              </w:smartTag>
            </w:smartTag>
          </w:p>
        </w:tc>
        <w:tc>
          <w:tcPr>
            <w:tcW w:w="7080" w:type="dxa"/>
            <w:tcBorders>
              <w:left w:val="single" w:sz="8" w:space="0" w:color="FFFFFF"/>
              <w:bottom w:val="single" w:sz="8" w:space="0" w:color="FFFFFF"/>
            </w:tcBorders>
            <w:shd w:val="clear" w:color="auto" w:fill="D9D9D9"/>
            <w:vAlign w:val="center"/>
          </w:tcPr>
          <w:p w:rsidR="00A1668A" w:rsidRDefault="00A1668A" w:rsidP="005C0124">
            <w:pPr>
              <w:autoSpaceDE w:val="0"/>
              <w:autoSpaceDN w:val="0"/>
              <w:adjustRightInd w:val="0"/>
              <w:jc w:val="both"/>
              <w:rPr>
                <w:kern w:val="0"/>
              </w:rPr>
            </w:pPr>
            <w:r w:rsidRPr="006D2E28">
              <w:rPr>
                <w:kern w:val="0"/>
              </w:rPr>
              <w:t>An egress port is an outgoing port, that is, a port through which a datapacket leaves.</w:t>
            </w:r>
          </w:p>
          <w:p w:rsidR="00A1668A" w:rsidRPr="0049672C" w:rsidRDefault="00A1668A" w:rsidP="005C0124">
            <w:pPr>
              <w:autoSpaceDE w:val="0"/>
              <w:autoSpaceDN w:val="0"/>
              <w:adjustRightInd w:val="0"/>
              <w:jc w:val="both"/>
              <w:rPr>
                <w:kern w:val="0"/>
              </w:rPr>
            </w:pPr>
            <w:r w:rsidRPr="006D2E28">
              <w:rPr>
                <w:kern w:val="0"/>
              </w:rPr>
              <w:t>Selecting a port as an outgoing port means it will communicate with theport currently being configured.</w:t>
            </w:r>
          </w:p>
        </w:tc>
      </w:tr>
      <w:tr w:rsidR="00A1668A" w:rsidRPr="00931479" w:rsidTr="002B18CD">
        <w:trPr>
          <w:trHeight w:val="463"/>
        </w:trPr>
        <w:tc>
          <w:tcPr>
            <w:tcW w:w="1560" w:type="dxa"/>
            <w:tcBorders>
              <w:bottom w:val="single" w:sz="8" w:space="0" w:color="FFFFFF"/>
            </w:tcBorders>
            <w:shd w:val="clear" w:color="auto" w:fill="D9D9D9"/>
            <w:vAlign w:val="center"/>
          </w:tcPr>
          <w:p w:rsidR="00A1668A" w:rsidRPr="006D2E28" w:rsidRDefault="00A1668A" w:rsidP="005C0124">
            <w:pPr>
              <w:autoSpaceDE w:val="0"/>
              <w:autoSpaceDN w:val="0"/>
              <w:adjustRightInd w:val="0"/>
              <w:jc w:val="both"/>
              <w:rPr>
                <w:kern w:val="0"/>
              </w:rPr>
            </w:pPr>
            <w:r w:rsidRPr="006D2E28">
              <w:rPr>
                <w:kern w:val="0"/>
              </w:rPr>
              <w:t>Select All/</w:t>
            </w:r>
          </w:p>
          <w:p w:rsidR="00A1668A" w:rsidRPr="006D2E28" w:rsidRDefault="00A1668A" w:rsidP="009C389E">
            <w:pPr>
              <w:spacing w:afterLines="50"/>
              <w:jc w:val="both"/>
            </w:pPr>
            <w:r w:rsidRPr="006D2E28">
              <w:rPr>
                <w:kern w:val="0"/>
              </w:rPr>
              <w:t>Deselect All</w:t>
            </w:r>
          </w:p>
        </w:tc>
        <w:tc>
          <w:tcPr>
            <w:tcW w:w="7080" w:type="dxa"/>
            <w:tcBorders>
              <w:left w:val="single" w:sz="8" w:space="0" w:color="FFFFFF"/>
              <w:bottom w:val="single" w:sz="8" w:space="0" w:color="FFFFFF"/>
            </w:tcBorders>
            <w:shd w:val="clear" w:color="auto" w:fill="D9D9D9"/>
            <w:vAlign w:val="center"/>
          </w:tcPr>
          <w:p w:rsidR="00A1668A" w:rsidRPr="006D2E28" w:rsidRDefault="00A1668A" w:rsidP="005C0124">
            <w:pPr>
              <w:autoSpaceDE w:val="0"/>
              <w:autoSpaceDN w:val="0"/>
              <w:adjustRightInd w:val="0"/>
              <w:jc w:val="both"/>
              <w:rPr>
                <w:kern w:val="0"/>
              </w:rPr>
            </w:pPr>
            <w:r w:rsidRPr="006D2E28">
              <w:rPr>
                <w:kern w:val="0"/>
              </w:rPr>
              <w:t xml:space="preserve">Click </w:t>
            </w:r>
            <w:r w:rsidRPr="006D2E28">
              <w:rPr>
                <w:b/>
                <w:bCs/>
                <w:kern w:val="0"/>
              </w:rPr>
              <w:t xml:space="preserve">Select All </w:t>
            </w:r>
            <w:r w:rsidRPr="006D2E28">
              <w:rPr>
                <w:kern w:val="0"/>
              </w:rPr>
              <w:t>to mark all ports as egress ports and permit traffic.</w:t>
            </w:r>
          </w:p>
          <w:p w:rsidR="00A1668A" w:rsidRPr="006D2E28" w:rsidRDefault="00A1668A" w:rsidP="005C0124">
            <w:pPr>
              <w:autoSpaceDE w:val="0"/>
              <w:autoSpaceDN w:val="0"/>
              <w:adjustRightInd w:val="0"/>
              <w:jc w:val="both"/>
              <w:rPr>
                <w:kern w:val="0"/>
              </w:rPr>
            </w:pPr>
            <w:r w:rsidRPr="006D2E28">
              <w:rPr>
                <w:kern w:val="0"/>
              </w:rPr>
              <w:t xml:space="preserve">Click </w:t>
            </w:r>
            <w:r w:rsidRPr="006D2E28">
              <w:rPr>
                <w:b/>
                <w:bCs/>
                <w:kern w:val="0"/>
              </w:rPr>
              <w:t xml:space="preserve">Deselect All </w:t>
            </w:r>
            <w:r w:rsidRPr="006D2E28">
              <w:rPr>
                <w:kern w:val="0"/>
              </w:rPr>
              <w:t>to unmark all ports and isolate them.</w:t>
            </w:r>
          </w:p>
          <w:p w:rsidR="00A1668A" w:rsidRPr="006D2E28" w:rsidRDefault="00A1668A" w:rsidP="009C389E">
            <w:pPr>
              <w:autoSpaceDE w:val="0"/>
              <w:spacing w:afterLines="50"/>
              <w:jc w:val="both"/>
            </w:pPr>
            <w:r w:rsidRPr="006D2E28">
              <w:rPr>
                <w:kern w:val="0"/>
              </w:rPr>
              <w:t>Deselecting all ports means the port being configured cannot communicate with any other port.</w:t>
            </w:r>
          </w:p>
        </w:tc>
      </w:tr>
      <w:tr w:rsidR="00A1668A" w:rsidRPr="00931479" w:rsidTr="002B18CD">
        <w:trPr>
          <w:trHeight w:val="463"/>
        </w:trPr>
        <w:tc>
          <w:tcPr>
            <w:tcW w:w="1560" w:type="dxa"/>
            <w:tcBorders>
              <w:bottom w:val="single" w:sz="8" w:space="0" w:color="FFFFFF"/>
            </w:tcBorders>
            <w:shd w:val="clear" w:color="auto" w:fill="D9D9D9"/>
            <w:vAlign w:val="center"/>
          </w:tcPr>
          <w:p w:rsidR="00A1668A" w:rsidRPr="006D2E28" w:rsidRDefault="00A1668A" w:rsidP="009C389E">
            <w:pPr>
              <w:spacing w:afterLines="50"/>
              <w:jc w:val="both"/>
            </w:pPr>
            <w:r w:rsidRPr="006D2E28">
              <w:t>Apply</w:t>
            </w:r>
          </w:p>
        </w:tc>
        <w:tc>
          <w:tcPr>
            <w:tcW w:w="7080" w:type="dxa"/>
            <w:tcBorders>
              <w:left w:val="single" w:sz="8" w:space="0" w:color="FFFFFF"/>
              <w:bottom w:val="single" w:sz="8" w:space="0" w:color="FFFFFF"/>
            </w:tcBorders>
            <w:shd w:val="clear" w:color="auto" w:fill="D9D9D9"/>
            <w:vAlign w:val="center"/>
          </w:tcPr>
          <w:p w:rsidR="00A1668A" w:rsidRPr="006D2E28" w:rsidRDefault="00A1668A" w:rsidP="009C389E">
            <w:pPr>
              <w:autoSpaceDE w:val="0"/>
              <w:spacing w:afterLines="50"/>
              <w:jc w:val="both"/>
              <w:rPr>
                <w:kern w:val="0"/>
              </w:rPr>
            </w:pPr>
            <w:r w:rsidRPr="006D2E28">
              <w:rPr>
                <w:kern w:val="0"/>
              </w:rPr>
              <w:t>Click Apply to configure the settings.</w:t>
            </w:r>
          </w:p>
        </w:tc>
      </w:tr>
      <w:tr w:rsidR="00A1668A" w:rsidRPr="00931479" w:rsidTr="002B18CD">
        <w:trPr>
          <w:trHeight w:val="463"/>
        </w:trPr>
        <w:tc>
          <w:tcPr>
            <w:tcW w:w="1560" w:type="dxa"/>
            <w:tcBorders>
              <w:bottom w:val="single" w:sz="8" w:space="0" w:color="FFFFFF"/>
            </w:tcBorders>
            <w:shd w:val="clear" w:color="auto" w:fill="D9D9D9"/>
            <w:vAlign w:val="center"/>
          </w:tcPr>
          <w:p w:rsidR="00A1668A" w:rsidRPr="006D2E28" w:rsidRDefault="00A1668A" w:rsidP="009C389E">
            <w:pPr>
              <w:spacing w:afterLines="50"/>
              <w:jc w:val="both"/>
            </w:pPr>
            <w:r w:rsidRPr="006D2E28">
              <w:t>Refresh</w:t>
            </w:r>
          </w:p>
        </w:tc>
        <w:tc>
          <w:tcPr>
            <w:tcW w:w="7080" w:type="dxa"/>
            <w:tcBorders>
              <w:left w:val="single" w:sz="8" w:space="0" w:color="FFFFFF"/>
              <w:bottom w:val="single" w:sz="8" w:space="0" w:color="FFFFFF"/>
            </w:tcBorders>
            <w:shd w:val="clear" w:color="auto" w:fill="D9D9D9"/>
            <w:vAlign w:val="center"/>
          </w:tcPr>
          <w:p w:rsidR="00A1668A" w:rsidRPr="006D2E28" w:rsidRDefault="00A1668A" w:rsidP="009C389E">
            <w:pPr>
              <w:autoSpaceDE w:val="0"/>
              <w:spacing w:afterLines="50"/>
              <w:jc w:val="both"/>
              <w:rPr>
                <w:kern w:val="0"/>
              </w:rPr>
            </w:pPr>
            <w:r w:rsidRPr="006D2E28">
              <w:rPr>
                <w:kern w:val="0"/>
              </w:rPr>
              <w:t>Click this to reset the fields to the last setting.</w:t>
            </w:r>
          </w:p>
        </w:tc>
      </w:tr>
      <w:tr w:rsidR="00A1668A" w:rsidRPr="00931479" w:rsidTr="002B18CD">
        <w:trPr>
          <w:trHeight w:val="463"/>
        </w:trPr>
        <w:tc>
          <w:tcPr>
            <w:tcW w:w="1560" w:type="dxa"/>
            <w:tcBorders>
              <w:bottom w:val="single" w:sz="8" w:space="0" w:color="FFFFFF"/>
            </w:tcBorders>
            <w:shd w:val="clear" w:color="auto" w:fill="D9D9D9"/>
            <w:vAlign w:val="center"/>
          </w:tcPr>
          <w:p w:rsidR="00A1668A" w:rsidRPr="006D2E28" w:rsidRDefault="00A1668A" w:rsidP="005C0124">
            <w:pPr>
              <w:autoSpaceDE w:val="0"/>
              <w:autoSpaceDN w:val="0"/>
              <w:adjustRightInd w:val="0"/>
              <w:jc w:val="both"/>
              <w:rPr>
                <w:kern w:val="0"/>
              </w:rPr>
            </w:pPr>
            <w:r w:rsidRPr="006D2E28">
              <w:rPr>
                <w:kern w:val="0"/>
              </w:rPr>
              <w:t>Port</w:t>
            </w:r>
          </w:p>
          <w:p w:rsidR="00A1668A" w:rsidRPr="006D2E28" w:rsidRDefault="00A1668A" w:rsidP="005C0124">
            <w:pPr>
              <w:autoSpaceDE w:val="0"/>
              <w:autoSpaceDN w:val="0"/>
              <w:adjustRightInd w:val="0"/>
              <w:jc w:val="both"/>
              <w:rPr>
                <w:kern w:val="0"/>
              </w:rPr>
            </w:pPr>
            <w:r w:rsidRPr="006D2E28">
              <w:rPr>
                <w:kern w:val="0"/>
              </w:rPr>
              <w:t>Isolation</w:t>
            </w:r>
          </w:p>
          <w:p w:rsidR="00A1668A" w:rsidRPr="006D2E28" w:rsidRDefault="00A1668A" w:rsidP="009C389E">
            <w:pPr>
              <w:spacing w:afterLines="50"/>
              <w:jc w:val="both"/>
            </w:pPr>
            <w:r w:rsidRPr="006D2E28">
              <w:rPr>
                <w:kern w:val="0"/>
              </w:rPr>
              <w:t>Status</w:t>
            </w:r>
          </w:p>
        </w:tc>
        <w:tc>
          <w:tcPr>
            <w:tcW w:w="7080" w:type="dxa"/>
            <w:tcBorders>
              <w:left w:val="single" w:sz="8" w:space="0" w:color="FFFFFF"/>
              <w:bottom w:val="single" w:sz="8" w:space="0" w:color="FFFFFF"/>
            </w:tcBorders>
            <w:shd w:val="clear" w:color="auto" w:fill="D9D9D9"/>
            <w:vAlign w:val="center"/>
          </w:tcPr>
          <w:p w:rsidR="00A1668A" w:rsidRPr="006D2E28" w:rsidRDefault="00A1668A" w:rsidP="005C0124">
            <w:pPr>
              <w:autoSpaceDE w:val="0"/>
              <w:autoSpaceDN w:val="0"/>
              <w:adjustRightInd w:val="0"/>
              <w:jc w:val="both"/>
              <w:rPr>
                <w:kern w:val="0"/>
              </w:rPr>
            </w:pPr>
            <w:r w:rsidRPr="006D2E28">
              <w:rPr>
                <w:kern w:val="0"/>
              </w:rPr>
              <w:t>“V” indicates the port’s packets can be sent to that port.</w:t>
            </w:r>
          </w:p>
          <w:p w:rsidR="00A1668A" w:rsidRPr="006D2E28" w:rsidRDefault="00A1668A" w:rsidP="009C389E">
            <w:pPr>
              <w:autoSpaceDE w:val="0"/>
              <w:spacing w:afterLines="50"/>
              <w:jc w:val="both"/>
              <w:rPr>
                <w:kern w:val="0"/>
              </w:rPr>
            </w:pPr>
            <w:r w:rsidRPr="006D2E28">
              <w:rPr>
                <w:kern w:val="0"/>
              </w:rPr>
              <w:t>“-” indicates the port’s packets cannot be sent to that port.</w:t>
            </w:r>
          </w:p>
        </w:tc>
      </w:tr>
    </w:tbl>
    <w:p w:rsidR="00A1668A" w:rsidRPr="00FA6B22" w:rsidRDefault="00A1668A" w:rsidP="005C0124">
      <w:pPr>
        <w:jc w:val="both"/>
        <w:rPr>
          <w:rFonts w:ascii="DotumChe" w:hAnsi="DotumChe"/>
          <w:sz w:val="16"/>
          <w:szCs w:val="16"/>
        </w:rPr>
      </w:pPr>
    </w:p>
    <w:p w:rsidR="007854B6" w:rsidRDefault="007854B6" w:rsidP="005C0124">
      <w:pPr>
        <w:jc w:val="both"/>
        <w:rPr>
          <w:color w:val="000000"/>
        </w:rPr>
      </w:pPr>
    </w:p>
    <w:p w:rsidR="008F1C08" w:rsidRDefault="008F1C08" w:rsidP="005C0124">
      <w:pPr>
        <w:pStyle w:val="Heading3"/>
        <w:ind w:leftChars="100" w:left="240" w:rightChars="100" w:right="240" w:firstLine="240"/>
        <w:jc w:val="both"/>
      </w:pPr>
      <w:bookmarkStart w:id="354" w:name="_Toc290019636"/>
      <w:bookmarkStart w:id="355" w:name="_Toc520743713"/>
      <w:r>
        <w:rPr>
          <w:rFonts w:hint="eastAsia"/>
        </w:rPr>
        <w:t>802.1Q VLAN</w:t>
      </w:r>
      <w:bookmarkEnd w:id="354"/>
      <w:bookmarkEnd w:id="355"/>
    </w:p>
    <w:p w:rsidR="008F1C08" w:rsidRPr="00581064" w:rsidRDefault="008F1C08" w:rsidP="000C6801">
      <w:pPr>
        <w:jc w:val="both"/>
        <w:rPr>
          <w:color w:val="000000"/>
        </w:rPr>
      </w:pPr>
      <w:r w:rsidRPr="00581064">
        <w:rPr>
          <w:color w:val="000000"/>
        </w:rPr>
        <w:t xml:space="preserve">A </w:t>
      </w:r>
      <w:r w:rsidRPr="00581064">
        <w:rPr>
          <w:bCs/>
          <w:color w:val="000000"/>
        </w:rPr>
        <w:t>virtual LAN</w:t>
      </w:r>
      <w:r w:rsidRPr="00581064">
        <w:rPr>
          <w:color w:val="000000"/>
        </w:rPr>
        <w:t xml:space="preserve">, commonly known as a </w:t>
      </w:r>
      <w:r w:rsidRPr="00581064">
        <w:rPr>
          <w:bCs/>
          <w:color w:val="000000"/>
        </w:rPr>
        <w:t>VLAN</w:t>
      </w:r>
      <w:r w:rsidRPr="00581064">
        <w:rPr>
          <w:color w:val="000000"/>
        </w:rPr>
        <w:t>, is a group of hosts with a common set of requirements that communicate as if they were attached to the Broadcast domain, regardless of their physical location. A VLAN has the same attributes as a physical LAN, but it allows for end stations to be grouped together even if they are not located on the same network switch. Network reconfiguration can be done through software instead of physically relocating devices.</w:t>
      </w:r>
    </w:p>
    <w:p w:rsidR="008F1C08" w:rsidRDefault="008F1C08" w:rsidP="005C0124">
      <w:pPr>
        <w:jc w:val="both"/>
        <w:rPr>
          <w:color w:val="000000"/>
        </w:rPr>
      </w:pPr>
    </w:p>
    <w:p w:rsidR="008F1C08" w:rsidRPr="005B3BF2" w:rsidRDefault="008F1C08" w:rsidP="005C0124">
      <w:pPr>
        <w:jc w:val="both"/>
        <w:rPr>
          <w:color w:val="000000"/>
        </w:rPr>
      </w:pPr>
      <w:r w:rsidRPr="005B3BF2">
        <w:rPr>
          <w:b/>
          <w:bCs/>
          <w:color w:val="000000"/>
        </w:rPr>
        <w:t>VID</w:t>
      </w:r>
      <w:r w:rsidRPr="005B3BF2">
        <w:rPr>
          <w:color w:val="000000"/>
        </w:rPr>
        <w:t>- VLAN ID is the identification of the VLAN, which is basically used by the standard 802.1Q. It has 12 bits and allow the identification of 4096 (2^12) VLANs. Of the 4096 possible VIDs, a VID of 0 is used to identify priority frames and value 4095 (FFF) is reserved, so the maximum possible VLAN configurations are 4,094.</w:t>
      </w:r>
    </w:p>
    <w:p w:rsidR="008F1C08" w:rsidRDefault="008F1C08" w:rsidP="005C0124">
      <w:pPr>
        <w:jc w:val="both"/>
        <w:rPr>
          <w:color w:val="000000"/>
        </w:rPr>
      </w:pPr>
    </w:p>
    <w:p w:rsidR="008F1C08" w:rsidRPr="000C6801" w:rsidRDefault="008F1C08" w:rsidP="005C0124">
      <w:pPr>
        <w:autoSpaceDE w:val="0"/>
        <w:autoSpaceDN w:val="0"/>
        <w:adjustRightInd w:val="0"/>
        <w:jc w:val="both"/>
        <w:rPr>
          <w:bCs/>
          <w:color w:val="000000"/>
        </w:rPr>
      </w:pPr>
      <w:r w:rsidRPr="000C6801">
        <w:rPr>
          <w:bCs/>
          <w:color w:val="000000"/>
        </w:rPr>
        <w:t>A tagged VLAN uses an explicit tag (VLAN ID) in the MAC header to identify theVLAN membership of a frame across bridges - they are not confined to the switchon which they were created. The VLANs can be created statically by hand ordynamically through GVRP. The VLAN ID associates a frame with a specific VLANand provides the information that switches need to process the frame across thenetwork. A tagged frame is four bytes longer than an untagged frame andcontains two bytes of TPID (Tag Protocol Identifier, residing within the type/lengthfield of the Ethernet frame) and two bytes of TCI (Tag Control Information, startsafter the source address field of the Ethernet frame).</w:t>
      </w:r>
    </w:p>
    <w:p w:rsidR="008F1C08" w:rsidRPr="000C6801" w:rsidRDefault="008F1C08" w:rsidP="005C0124">
      <w:pPr>
        <w:jc w:val="both"/>
        <w:rPr>
          <w:bCs/>
          <w:color w:val="000000"/>
        </w:rPr>
      </w:pPr>
    </w:p>
    <w:p w:rsidR="008F1C08" w:rsidRPr="000C6801" w:rsidRDefault="008F1C08" w:rsidP="005C0124">
      <w:pPr>
        <w:autoSpaceDE w:val="0"/>
        <w:autoSpaceDN w:val="0"/>
        <w:adjustRightInd w:val="0"/>
        <w:jc w:val="both"/>
        <w:rPr>
          <w:bCs/>
          <w:color w:val="000000"/>
        </w:rPr>
      </w:pPr>
      <w:r w:rsidRPr="000C6801">
        <w:rPr>
          <w:bCs/>
          <w:color w:val="000000"/>
        </w:rPr>
        <w:t xml:space="preserve">The CFI (Canonical Format Indicator) is a single-bit flag, always set to zero forEthernet switches. If a frame received at an Ethernet port has a CFI set to 1, thenthat frame should not be forwarded as it is to an untagged port. The remainingtwelve bits define the VLAN ID, giving a possible maximum number of 4,096VLANs. Note that user priority and </w:t>
      </w:r>
      <w:r w:rsidRPr="000C6801">
        <w:rPr>
          <w:bCs/>
          <w:color w:val="000000"/>
        </w:rPr>
        <w:lastRenderedPageBreak/>
        <w:t>VLAN ID are independent of each other. Aframe with VID (VLAN Identifier) of null (0) is called a priority frame, meaning thatonly the priority level is significant and the default VID of the ingress port is givenas the VID of the frame. Of the 4096 possible VIDs, a VID of 0 is used to identifypriority frames and value 4095 (FFF) is reserved, so the maximum possible VLANconfigurations are 4,094.</w:t>
      </w:r>
    </w:p>
    <w:p w:rsidR="008F1C08" w:rsidRDefault="008F1C08" w:rsidP="005C01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5"/>
        <w:gridCol w:w="2175"/>
        <w:gridCol w:w="2176"/>
        <w:gridCol w:w="2176"/>
      </w:tblGrid>
      <w:tr w:rsidR="008F1C08" w:rsidTr="00906E74">
        <w:tc>
          <w:tcPr>
            <w:tcW w:w="2175" w:type="dxa"/>
            <w:shd w:val="clear" w:color="auto" w:fill="auto"/>
          </w:tcPr>
          <w:p w:rsidR="008F1C08" w:rsidRDefault="008F1C08" w:rsidP="005C0124">
            <w:pPr>
              <w:jc w:val="both"/>
            </w:pPr>
            <w:r>
              <w:rPr>
                <w:rFonts w:hint="eastAsia"/>
              </w:rPr>
              <w:t>TPID</w:t>
            </w:r>
          </w:p>
        </w:tc>
        <w:tc>
          <w:tcPr>
            <w:tcW w:w="2175" w:type="dxa"/>
            <w:shd w:val="clear" w:color="auto" w:fill="auto"/>
          </w:tcPr>
          <w:p w:rsidR="008F1C08" w:rsidRDefault="008F1C08" w:rsidP="005C0124">
            <w:pPr>
              <w:jc w:val="both"/>
            </w:pPr>
            <w:r>
              <w:rPr>
                <w:rFonts w:hint="eastAsia"/>
              </w:rPr>
              <w:t>User Priority</w:t>
            </w:r>
          </w:p>
        </w:tc>
        <w:tc>
          <w:tcPr>
            <w:tcW w:w="2176" w:type="dxa"/>
            <w:shd w:val="clear" w:color="auto" w:fill="auto"/>
          </w:tcPr>
          <w:p w:rsidR="008F1C08" w:rsidRDefault="008F1C08" w:rsidP="005C0124">
            <w:pPr>
              <w:jc w:val="both"/>
            </w:pPr>
            <w:r>
              <w:rPr>
                <w:rFonts w:hint="eastAsia"/>
              </w:rPr>
              <w:t>CFI</w:t>
            </w:r>
          </w:p>
        </w:tc>
        <w:tc>
          <w:tcPr>
            <w:tcW w:w="2176" w:type="dxa"/>
            <w:shd w:val="clear" w:color="auto" w:fill="auto"/>
          </w:tcPr>
          <w:p w:rsidR="008F1C08" w:rsidRDefault="008F1C08" w:rsidP="005C0124">
            <w:pPr>
              <w:jc w:val="both"/>
            </w:pPr>
            <w:r>
              <w:rPr>
                <w:rFonts w:hint="eastAsia"/>
              </w:rPr>
              <w:t>VLAN ID</w:t>
            </w:r>
          </w:p>
        </w:tc>
      </w:tr>
      <w:tr w:rsidR="008F1C08" w:rsidTr="00906E74">
        <w:tc>
          <w:tcPr>
            <w:tcW w:w="2175" w:type="dxa"/>
            <w:shd w:val="clear" w:color="auto" w:fill="auto"/>
          </w:tcPr>
          <w:p w:rsidR="008F1C08" w:rsidRDefault="008F1C08" w:rsidP="005C0124">
            <w:pPr>
              <w:jc w:val="both"/>
            </w:pPr>
            <w:r>
              <w:rPr>
                <w:rFonts w:hint="eastAsia"/>
              </w:rPr>
              <w:t>2 bytes</w:t>
            </w:r>
          </w:p>
        </w:tc>
        <w:tc>
          <w:tcPr>
            <w:tcW w:w="2175" w:type="dxa"/>
            <w:shd w:val="clear" w:color="auto" w:fill="auto"/>
          </w:tcPr>
          <w:p w:rsidR="008F1C08" w:rsidRDefault="008F1C08" w:rsidP="005C0124">
            <w:pPr>
              <w:jc w:val="both"/>
            </w:pPr>
            <w:r>
              <w:rPr>
                <w:rFonts w:hint="eastAsia"/>
              </w:rPr>
              <w:t>3 bits</w:t>
            </w:r>
          </w:p>
        </w:tc>
        <w:tc>
          <w:tcPr>
            <w:tcW w:w="2176" w:type="dxa"/>
            <w:shd w:val="clear" w:color="auto" w:fill="auto"/>
          </w:tcPr>
          <w:p w:rsidR="008F1C08" w:rsidRDefault="008F1C08" w:rsidP="005C0124">
            <w:pPr>
              <w:jc w:val="both"/>
            </w:pPr>
            <w:r>
              <w:rPr>
                <w:rFonts w:hint="eastAsia"/>
              </w:rPr>
              <w:t>1 bit</w:t>
            </w:r>
          </w:p>
        </w:tc>
        <w:tc>
          <w:tcPr>
            <w:tcW w:w="2176" w:type="dxa"/>
            <w:shd w:val="clear" w:color="auto" w:fill="auto"/>
          </w:tcPr>
          <w:p w:rsidR="008F1C08" w:rsidRDefault="008F1C08" w:rsidP="005C0124">
            <w:pPr>
              <w:jc w:val="both"/>
            </w:pPr>
            <w:r>
              <w:rPr>
                <w:rFonts w:hint="eastAsia"/>
              </w:rPr>
              <w:t>12 bits</w:t>
            </w:r>
          </w:p>
        </w:tc>
      </w:tr>
    </w:tbl>
    <w:p w:rsidR="008F1C08" w:rsidRDefault="008F1C08" w:rsidP="005C0124">
      <w:pPr>
        <w:jc w:val="both"/>
      </w:pPr>
    </w:p>
    <w:p w:rsidR="008F1C08" w:rsidRPr="00B52C14" w:rsidRDefault="008F1C08" w:rsidP="002A31A4">
      <w:pPr>
        <w:numPr>
          <w:ilvl w:val="0"/>
          <w:numId w:val="12"/>
        </w:numPr>
        <w:autoSpaceDE w:val="0"/>
        <w:autoSpaceDN w:val="0"/>
        <w:adjustRightInd w:val="0"/>
        <w:jc w:val="both"/>
        <w:rPr>
          <w:bCs/>
          <w:kern w:val="0"/>
        </w:rPr>
      </w:pPr>
      <w:r w:rsidRPr="00B52C14">
        <w:rPr>
          <w:bCs/>
          <w:kern w:val="0"/>
        </w:rPr>
        <w:t>Forwarding Tagged and Untagged Frames</w:t>
      </w:r>
    </w:p>
    <w:p w:rsidR="008F1C08" w:rsidRDefault="008F1C08" w:rsidP="005C0124">
      <w:pPr>
        <w:autoSpaceDE w:val="0"/>
        <w:autoSpaceDN w:val="0"/>
        <w:adjustRightInd w:val="0"/>
        <w:jc w:val="both"/>
        <w:rPr>
          <w:color w:val="000000"/>
          <w:kern w:val="0"/>
        </w:rPr>
      </w:pPr>
      <w:r w:rsidRPr="00B52C14">
        <w:rPr>
          <w:kern w:val="0"/>
        </w:rPr>
        <w:t>Each port on the Switch is capable of passing tagged or untagged frames. Toforward a frame from an 802.1Q VLAN-aware switch to an 802.1Q VLAN-unawareswitch, the Switch first decides where to forward the frame and then strips off theVLAN tag. To forward a frame from an 802.1Q VLAN-unaware switch to an 802.1QVLAN-aware switch, the Switch first decides where to forward the frame, and theninserts a VLAN tag reflec</w:t>
      </w:r>
      <w:r w:rsidRPr="002C75FF">
        <w:rPr>
          <w:color w:val="000000"/>
          <w:kern w:val="0"/>
        </w:rPr>
        <w:t>ting the ingress port's default VID. The default PVID isVLAN 1 for all ports, but this can be changed.</w:t>
      </w:r>
    </w:p>
    <w:p w:rsidR="009558F7" w:rsidRPr="002C75FF" w:rsidRDefault="009558F7" w:rsidP="005C0124">
      <w:pPr>
        <w:autoSpaceDE w:val="0"/>
        <w:autoSpaceDN w:val="0"/>
        <w:adjustRightInd w:val="0"/>
        <w:jc w:val="both"/>
        <w:rPr>
          <w:color w:val="000000"/>
          <w:kern w:val="0"/>
        </w:rPr>
      </w:pPr>
    </w:p>
    <w:p w:rsidR="008F1C08" w:rsidRPr="00B52C14" w:rsidRDefault="008F1C08" w:rsidP="005C0124">
      <w:pPr>
        <w:autoSpaceDE w:val="0"/>
        <w:autoSpaceDN w:val="0"/>
        <w:adjustRightInd w:val="0"/>
        <w:jc w:val="both"/>
        <w:rPr>
          <w:kern w:val="0"/>
        </w:rPr>
      </w:pPr>
      <w:r w:rsidRPr="002C75FF">
        <w:rPr>
          <w:color w:val="000000"/>
          <w:kern w:val="0"/>
        </w:rPr>
        <w:t>A broadcast frame (</w:t>
      </w:r>
      <w:r w:rsidRPr="00B52C14">
        <w:rPr>
          <w:kern w:val="0"/>
        </w:rPr>
        <w:t>or a multicast frame for a multicast group that is known by thesystem) is duplicated only on ports that are members of the VID (except theingress port itself), thus confining the broadcast to a specific domain.</w:t>
      </w:r>
    </w:p>
    <w:p w:rsidR="008F1C08" w:rsidRPr="00211AC3" w:rsidRDefault="008F1C08" w:rsidP="002A31A4">
      <w:pPr>
        <w:numPr>
          <w:ilvl w:val="0"/>
          <w:numId w:val="12"/>
        </w:numPr>
        <w:autoSpaceDE w:val="0"/>
        <w:autoSpaceDN w:val="0"/>
        <w:adjustRightInd w:val="0"/>
        <w:jc w:val="both"/>
        <w:rPr>
          <w:bCs/>
          <w:kern w:val="0"/>
        </w:rPr>
      </w:pPr>
      <w:r>
        <w:rPr>
          <w:rFonts w:hint="eastAsia"/>
        </w:rPr>
        <w:t xml:space="preserve">802.1Q Port base </w:t>
      </w:r>
      <w:r>
        <w:t>VLAN</w:t>
      </w:r>
    </w:p>
    <w:p w:rsidR="008F1C08" w:rsidRPr="00D56040" w:rsidRDefault="008F1C08" w:rsidP="009558F7">
      <w:pPr>
        <w:jc w:val="both"/>
        <w:rPr>
          <w:color w:val="000000"/>
        </w:rPr>
      </w:pPr>
      <w:r w:rsidRPr="00D56040">
        <w:rPr>
          <w:color w:val="000000"/>
        </w:rPr>
        <w:t>With port-based VLAN membership, the port is assigned to a specific VLAN independent of the user or system attached to the port. This means all users attached to the port should be members of the same VLAN. The network administrator typically performs the VLAN assignment. The port configuration is static and cannot be automatically changed to another VLAN without manual reconfiguration.</w:t>
      </w:r>
    </w:p>
    <w:p w:rsidR="008F1C08" w:rsidRPr="00D56040" w:rsidRDefault="008F1C08" w:rsidP="005C0124">
      <w:pPr>
        <w:jc w:val="both"/>
        <w:rPr>
          <w:color w:val="000000"/>
        </w:rPr>
      </w:pPr>
      <w:r w:rsidRPr="00D56040">
        <w:rPr>
          <w:color w:val="000000"/>
        </w:rPr>
        <w:t>As with other VLAN approaches, the packets forwarded using this method do not leak into other VLAN domains on the network. After a port has been assigned to a VLAN, the port cannot send to or receive from devices in another VLAN without the intervention of a Layer 3 device.</w:t>
      </w:r>
    </w:p>
    <w:p w:rsidR="009558F7" w:rsidRDefault="009558F7" w:rsidP="009558F7">
      <w:pPr>
        <w:jc w:val="both"/>
        <w:rPr>
          <w:color w:val="000000"/>
        </w:rPr>
      </w:pPr>
    </w:p>
    <w:p w:rsidR="008F1C08" w:rsidRPr="00D56040" w:rsidRDefault="008F1C08" w:rsidP="009558F7">
      <w:pPr>
        <w:jc w:val="both"/>
        <w:rPr>
          <w:color w:val="000000"/>
        </w:rPr>
      </w:pPr>
      <w:r w:rsidRPr="00D56040">
        <w:rPr>
          <w:color w:val="000000"/>
        </w:rPr>
        <w:t>The device that is attached to the port likely has no understanding that a VLAN exists. The device simply knows that it is a member of a subnet and that the device should be able to talk to all other members of the subnet by simply sending information to the cable segment. The switch is responsible for identifying that the information came from a specific VLAN and for ensuring that the information gets to all other members of the VLAN. The switch is further responsible for ensuring that ports in a different VLAN do not receive the information.</w:t>
      </w:r>
    </w:p>
    <w:p w:rsidR="009558F7" w:rsidRDefault="009558F7" w:rsidP="009558F7">
      <w:pPr>
        <w:jc w:val="both"/>
        <w:rPr>
          <w:color w:val="000000"/>
        </w:rPr>
      </w:pPr>
    </w:p>
    <w:p w:rsidR="008F1C08" w:rsidRDefault="008F1C08" w:rsidP="009558F7">
      <w:pPr>
        <w:jc w:val="both"/>
        <w:rPr>
          <w:color w:val="000000"/>
        </w:rPr>
      </w:pPr>
      <w:r w:rsidRPr="00D56040">
        <w:rPr>
          <w:color w:val="000000"/>
        </w:rPr>
        <w:t xml:space="preserve">This approach is quite simple, fast, and easy to manage in that there are no complex lookup tables required for VLAN segmentation. If port-to-VLAN association is done with an </w:t>
      </w:r>
      <w:hyperlink r:id="rId78" w:tooltip="Application-specific integrated circuit" w:history="1">
        <w:r w:rsidRPr="009558F7">
          <w:rPr>
            <w:rStyle w:val="Hyperlink"/>
            <w:color w:val="000000"/>
            <w:u w:val="none"/>
          </w:rPr>
          <w:t>application-specific integrated circuit</w:t>
        </w:r>
      </w:hyperlink>
      <w:r w:rsidRPr="00D56040">
        <w:rPr>
          <w:color w:val="000000"/>
        </w:rPr>
        <w:t xml:space="preserve"> (ASIC), the performance is very good. An ASIC allows the port-to-VLAN mapping to be done at the hardware level.</w:t>
      </w:r>
    </w:p>
    <w:p w:rsidR="008F1C08" w:rsidRDefault="008F1C08" w:rsidP="005C0124">
      <w:pPr>
        <w:jc w:val="both"/>
        <w:rPr>
          <w:color w:val="000000"/>
        </w:rPr>
      </w:pPr>
    </w:p>
    <w:p w:rsidR="00D66A95" w:rsidRPr="00D66A95" w:rsidRDefault="00D66A95" w:rsidP="005C0124">
      <w:pPr>
        <w:jc w:val="both"/>
        <w:rPr>
          <w:b/>
        </w:rPr>
      </w:pPr>
      <w:bookmarkStart w:id="356" w:name="_Toc290019643"/>
      <w:r w:rsidRPr="00D66A95">
        <w:rPr>
          <w:rFonts w:hint="eastAsia"/>
          <w:b/>
        </w:rPr>
        <w:t>Default Settings</w:t>
      </w:r>
      <w:bookmarkEnd w:id="356"/>
    </w:p>
    <w:p w:rsidR="00D66A95" w:rsidRDefault="00D66A95" w:rsidP="00B87456">
      <w:pPr>
        <w:numPr>
          <w:ilvl w:val="1"/>
          <w:numId w:val="54"/>
        </w:numPr>
        <w:jc w:val="both"/>
      </w:pPr>
      <w:r>
        <w:rPr>
          <w:rFonts w:hint="eastAsia"/>
        </w:rPr>
        <w:t>The default PVID is 1 for all ports.</w:t>
      </w:r>
    </w:p>
    <w:p w:rsidR="00D66A95" w:rsidRDefault="00D66A95" w:rsidP="00B87456">
      <w:pPr>
        <w:numPr>
          <w:ilvl w:val="1"/>
          <w:numId w:val="54"/>
        </w:numPr>
        <w:jc w:val="both"/>
      </w:pPr>
      <w:r>
        <w:rPr>
          <w:rFonts w:hint="eastAsia"/>
        </w:rPr>
        <w:lastRenderedPageBreak/>
        <w:t>The default Acceptable Frame is All for all ports.</w:t>
      </w:r>
    </w:p>
    <w:p w:rsidR="00D66A95" w:rsidRDefault="00D66A95" w:rsidP="00B87456">
      <w:pPr>
        <w:numPr>
          <w:ilvl w:val="1"/>
          <w:numId w:val="54"/>
        </w:numPr>
        <w:jc w:val="both"/>
      </w:pPr>
      <w:r>
        <w:rPr>
          <w:rFonts w:hint="eastAsia"/>
        </w:rPr>
        <w:t>All ports join in the VLAN 1.</w:t>
      </w:r>
    </w:p>
    <w:p w:rsidR="00D66A95" w:rsidRDefault="00D66A95" w:rsidP="005C0124">
      <w:pPr>
        <w:jc w:val="both"/>
      </w:pPr>
    </w:p>
    <w:p w:rsidR="00D66A95" w:rsidRPr="00D3661B" w:rsidRDefault="00D66A95" w:rsidP="009558F7">
      <w:pPr>
        <w:jc w:val="both"/>
        <w:rPr>
          <w:color w:val="000000"/>
        </w:rPr>
      </w:pPr>
      <w:bookmarkStart w:id="357" w:name="_Toc290019644"/>
      <w:r w:rsidRPr="00D66A95">
        <w:rPr>
          <w:rFonts w:hint="eastAsia"/>
          <w:b/>
        </w:rPr>
        <w:t>Notice</w:t>
      </w:r>
      <w:bookmarkEnd w:id="357"/>
      <w:r w:rsidR="009558F7">
        <w:rPr>
          <w:rFonts w:hint="eastAsia"/>
          <w:b/>
        </w:rPr>
        <w:t xml:space="preserve">: </w:t>
      </w:r>
      <w:r w:rsidRPr="00D3661B">
        <w:rPr>
          <w:color w:val="000000"/>
        </w:rPr>
        <w:t xml:space="preserve">The maximum VLAN group is </w:t>
      </w:r>
      <w:r>
        <w:rPr>
          <w:rFonts w:hint="eastAsia"/>
          <w:color w:val="000000"/>
        </w:rPr>
        <w:t>4094</w:t>
      </w:r>
    </w:p>
    <w:p w:rsidR="00D66A95" w:rsidRDefault="00D66A95" w:rsidP="005C0124">
      <w:pPr>
        <w:jc w:val="both"/>
      </w:pPr>
    </w:p>
    <w:p w:rsidR="00780B7D" w:rsidRPr="00DE64A5" w:rsidRDefault="008F1C08" w:rsidP="009C389E">
      <w:pPr>
        <w:pStyle w:val="Heading3"/>
        <w:numPr>
          <w:ilvl w:val="3"/>
          <w:numId w:val="1"/>
        </w:numPr>
        <w:spacing w:afterLines="50"/>
        <w:ind w:left="1089" w:rightChars="100" w:right="240" w:firstLineChars="0"/>
        <w:jc w:val="both"/>
      </w:pPr>
      <w:bookmarkStart w:id="358" w:name="_Toc290019638"/>
      <w:bookmarkStart w:id="359" w:name="_Toc520743714"/>
      <w:r>
        <w:rPr>
          <w:rFonts w:hint="eastAsia"/>
        </w:rPr>
        <w:t>CLI Configuration</w:t>
      </w:r>
      <w:bookmarkEnd w:id="358"/>
      <w:bookmarkEnd w:id="3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2374"/>
        <w:gridCol w:w="5239"/>
        <w:gridCol w:w="6"/>
      </w:tblGrid>
      <w:tr w:rsidR="00FA3422" w:rsidRPr="00FA3422" w:rsidTr="00110E09">
        <w:tc>
          <w:tcPr>
            <w:tcW w:w="1243" w:type="dxa"/>
            <w:shd w:val="clear" w:color="auto" w:fill="CCFFCC"/>
          </w:tcPr>
          <w:p w:rsidR="00FA3422" w:rsidRPr="00FA3422" w:rsidRDefault="00FA3422" w:rsidP="00FA3422">
            <w:pPr>
              <w:jc w:val="center"/>
              <w:rPr>
                <w:b/>
                <w:kern w:val="0"/>
              </w:rPr>
            </w:pPr>
            <w:r w:rsidRPr="00FA3422">
              <w:rPr>
                <w:rFonts w:hint="eastAsia"/>
                <w:b/>
                <w:kern w:val="0"/>
              </w:rPr>
              <w:t>Node</w:t>
            </w:r>
          </w:p>
        </w:tc>
        <w:tc>
          <w:tcPr>
            <w:tcW w:w="2374" w:type="dxa"/>
            <w:shd w:val="clear" w:color="auto" w:fill="CCFFCC"/>
          </w:tcPr>
          <w:p w:rsidR="00FA3422" w:rsidRPr="00FA3422" w:rsidRDefault="00FA3422" w:rsidP="00FA3422">
            <w:pPr>
              <w:jc w:val="center"/>
              <w:rPr>
                <w:b/>
                <w:kern w:val="0"/>
              </w:rPr>
            </w:pPr>
            <w:r w:rsidRPr="00FA3422">
              <w:rPr>
                <w:rFonts w:hint="eastAsia"/>
                <w:b/>
                <w:kern w:val="0"/>
              </w:rPr>
              <w:t>Command</w:t>
            </w:r>
          </w:p>
        </w:tc>
        <w:tc>
          <w:tcPr>
            <w:tcW w:w="5245" w:type="dxa"/>
            <w:gridSpan w:val="2"/>
            <w:shd w:val="clear" w:color="auto" w:fill="CCFFCC"/>
          </w:tcPr>
          <w:p w:rsidR="00FA3422" w:rsidRPr="00FA3422" w:rsidRDefault="00FA3422" w:rsidP="00FA3422">
            <w:pPr>
              <w:jc w:val="center"/>
              <w:rPr>
                <w:b/>
                <w:kern w:val="0"/>
              </w:rPr>
            </w:pPr>
            <w:r w:rsidRPr="00FA3422">
              <w:rPr>
                <w:rFonts w:hint="eastAsia"/>
                <w:b/>
                <w:kern w:val="0"/>
              </w:rPr>
              <w:t>Description</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enable</w:t>
            </w:r>
          </w:p>
        </w:tc>
        <w:tc>
          <w:tcPr>
            <w:tcW w:w="2374" w:type="dxa"/>
            <w:shd w:val="clear" w:color="auto" w:fill="auto"/>
          </w:tcPr>
          <w:p w:rsidR="00FA3422" w:rsidRPr="00FA3422" w:rsidRDefault="00FA3422" w:rsidP="00FA3422">
            <w:pPr>
              <w:rPr>
                <w:kern w:val="0"/>
              </w:rPr>
            </w:pPr>
            <w:r w:rsidRPr="00FA3422">
              <w:rPr>
                <w:rFonts w:hint="eastAsia"/>
              </w:rPr>
              <w:t>show vlan VLANID</w:t>
            </w:r>
          </w:p>
        </w:tc>
        <w:tc>
          <w:tcPr>
            <w:tcW w:w="5245" w:type="dxa"/>
            <w:gridSpan w:val="2"/>
            <w:shd w:val="clear" w:color="auto" w:fill="auto"/>
          </w:tcPr>
          <w:p w:rsidR="00FA3422" w:rsidRPr="00FA3422" w:rsidRDefault="00FA3422" w:rsidP="00FA3422">
            <w:pPr>
              <w:rPr>
                <w:kern w:val="0"/>
              </w:rPr>
            </w:pPr>
            <w:r w:rsidRPr="00FA3422">
              <w:rPr>
                <w:rFonts w:hint="eastAsia"/>
              </w:rPr>
              <w:t>This command displays the VLAN configurations.</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configure</w:t>
            </w:r>
          </w:p>
        </w:tc>
        <w:tc>
          <w:tcPr>
            <w:tcW w:w="2374" w:type="dxa"/>
            <w:shd w:val="clear" w:color="auto" w:fill="auto"/>
          </w:tcPr>
          <w:p w:rsidR="00FA3422" w:rsidRPr="00FA3422" w:rsidRDefault="00FA3422" w:rsidP="00FA3422">
            <w:pPr>
              <w:rPr>
                <w:kern w:val="0"/>
              </w:rPr>
            </w:pPr>
            <w:r w:rsidRPr="00FA3422">
              <w:rPr>
                <w:rFonts w:hint="eastAsia"/>
              </w:rPr>
              <w:t xml:space="preserve">vlan </w:t>
            </w:r>
            <w:r w:rsidRPr="00FA3422">
              <w:t>&lt;1~4094&gt;</w:t>
            </w:r>
          </w:p>
        </w:tc>
        <w:tc>
          <w:tcPr>
            <w:tcW w:w="5245" w:type="dxa"/>
            <w:gridSpan w:val="2"/>
            <w:shd w:val="clear" w:color="auto" w:fill="auto"/>
          </w:tcPr>
          <w:p w:rsidR="00FA3422" w:rsidRPr="00FA3422" w:rsidRDefault="00FA3422" w:rsidP="00FA3422">
            <w:pPr>
              <w:rPr>
                <w:kern w:val="0"/>
              </w:rPr>
            </w:pPr>
            <w:r w:rsidRPr="00FA3422">
              <w:rPr>
                <w:rFonts w:hint="eastAsia"/>
              </w:rPr>
              <w:t>This command enables a VLAN and enters the VLAN node.</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configure</w:t>
            </w:r>
          </w:p>
        </w:tc>
        <w:tc>
          <w:tcPr>
            <w:tcW w:w="2374" w:type="dxa"/>
            <w:shd w:val="clear" w:color="auto" w:fill="auto"/>
          </w:tcPr>
          <w:p w:rsidR="00FA3422" w:rsidRPr="00FA3422" w:rsidRDefault="00FA3422" w:rsidP="00FA3422">
            <w:pPr>
              <w:rPr>
                <w:kern w:val="0"/>
              </w:rPr>
            </w:pPr>
            <w:r w:rsidRPr="00FA3422">
              <w:rPr>
                <w:rFonts w:hint="eastAsia"/>
              </w:rPr>
              <w:t xml:space="preserve">no vlan </w:t>
            </w:r>
            <w:r w:rsidRPr="00FA3422">
              <w:t>&lt;1~4094&gt;</w:t>
            </w:r>
          </w:p>
        </w:tc>
        <w:tc>
          <w:tcPr>
            <w:tcW w:w="5245" w:type="dxa"/>
            <w:gridSpan w:val="2"/>
            <w:shd w:val="clear" w:color="auto" w:fill="auto"/>
          </w:tcPr>
          <w:p w:rsidR="00FA3422" w:rsidRPr="00FA3422" w:rsidRDefault="00FA3422" w:rsidP="00FA3422">
            <w:pPr>
              <w:rPr>
                <w:kern w:val="0"/>
              </w:rPr>
            </w:pPr>
            <w:r w:rsidRPr="00FA3422">
              <w:rPr>
                <w:rFonts w:hint="eastAsia"/>
              </w:rPr>
              <w:t>This command deletes a VLAN.</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vlan</w:t>
            </w:r>
          </w:p>
        </w:tc>
        <w:tc>
          <w:tcPr>
            <w:tcW w:w="2374" w:type="dxa"/>
            <w:shd w:val="clear" w:color="auto" w:fill="auto"/>
          </w:tcPr>
          <w:p w:rsidR="00FA3422" w:rsidRPr="00FA3422" w:rsidRDefault="00FA3422" w:rsidP="00FA3422">
            <w:pPr>
              <w:rPr>
                <w:kern w:val="0"/>
              </w:rPr>
            </w:pPr>
            <w:r w:rsidRPr="00FA3422">
              <w:rPr>
                <w:rFonts w:hint="eastAsia"/>
              </w:rPr>
              <w:t>show</w:t>
            </w:r>
          </w:p>
        </w:tc>
        <w:tc>
          <w:tcPr>
            <w:tcW w:w="5245" w:type="dxa"/>
            <w:gridSpan w:val="2"/>
            <w:shd w:val="clear" w:color="auto" w:fill="auto"/>
          </w:tcPr>
          <w:p w:rsidR="00FA3422" w:rsidRPr="00FA3422" w:rsidRDefault="00FA3422" w:rsidP="00FA3422">
            <w:pPr>
              <w:rPr>
                <w:kern w:val="0"/>
              </w:rPr>
            </w:pPr>
            <w:r w:rsidRPr="00FA3422">
              <w:rPr>
                <w:rFonts w:hint="eastAsia"/>
              </w:rPr>
              <w:t>This command displays the current VLAN configurations.</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vlan</w:t>
            </w:r>
          </w:p>
        </w:tc>
        <w:tc>
          <w:tcPr>
            <w:tcW w:w="2374" w:type="dxa"/>
            <w:shd w:val="clear" w:color="auto" w:fill="auto"/>
          </w:tcPr>
          <w:p w:rsidR="00FA3422" w:rsidRPr="00FA3422" w:rsidRDefault="00FA3422" w:rsidP="00FA3422">
            <w:pPr>
              <w:rPr>
                <w:kern w:val="0"/>
              </w:rPr>
            </w:pPr>
            <w:r w:rsidRPr="00FA3422">
              <w:rPr>
                <w:rFonts w:hint="eastAsia"/>
              </w:rPr>
              <w:t>name STRING</w:t>
            </w:r>
          </w:p>
        </w:tc>
        <w:tc>
          <w:tcPr>
            <w:tcW w:w="5245" w:type="dxa"/>
            <w:gridSpan w:val="2"/>
            <w:shd w:val="clear" w:color="auto" w:fill="auto"/>
          </w:tcPr>
          <w:p w:rsidR="00FA3422" w:rsidRPr="00FA3422" w:rsidRDefault="00FA3422" w:rsidP="00FA3422">
            <w:r w:rsidRPr="00FA3422">
              <w:rPr>
                <w:rFonts w:hint="eastAsia"/>
              </w:rPr>
              <w:t>This command assigns a name for the specific VLAN.</w:t>
            </w:r>
          </w:p>
          <w:p w:rsidR="00FA3422" w:rsidRPr="00FA3422" w:rsidRDefault="00FA3422" w:rsidP="00FA3422">
            <w:pPr>
              <w:rPr>
                <w:kern w:val="0"/>
              </w:rPr>
            </w:pPr>
            <w:r w:rsidRPr="00FA3422">
              <w:rPr>
                <w:rFonts w:hint="eastAsia"/>
              </w:rPr>
              <w:t>The VLAN name should be the combination of the digit or the alphabet or h</w:t>
            </w:r>
            <w:r w:rsidRPr="00FA3422">
              <w:rPr>
                <w:kern w:val="0"/>
              </w:rPr>
              <w:t xml:space="preserve">yphens (-) </w:t>
            </w:r>
            <w:r w:rsidRPr="00FA3422">
              <w:rPr>
                <w:rFonts w:hint="eastAsia"/>
                <w:kern w:val="0"/>
              </w:rPr>
              <w:t>or</w:t>
            </w:r>
            <w:r w:rsidRPr="00FA3422">
              <w:rPr>
                <w:kern w:val="0"/>
              </w:rPr>
              <w:t xml:space="preserve"> underscores (_).</w:t>
            </w:r>
          </w:p>
          <w:p w:rsidR="00FA3422" w:rsidRPr="00FA3422" w:rsidRDefault="00FA3422" w:rsidP="00FA3422">
            <w:pPr>
              <w:rPr>
                <w:kern w:val="0"/>
              </w:rPr>
            </w:pPr>
            <w:r w:rsidRPr="00FA3422">
              <w:rPr>
                <w:rFonts w:hint="eastAsia"/>
                <w:kern w:val="0"/>
              </w:rPr>
              <w:t>The maximum length of the name is 16 characters.</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vlan</w:t>
            </w:r>
          </w:p>
        </w:tc>
        <w:tc>
          <w:tcPr>
            <w:tcW w:w="2374" w:type="dxa"/>
            <w:shd w:val="clear" w:color="auto" w:fill="auto"/>
          </w:tcPr>
          <w:p w:rsidR="00FA3422" w:rsidRPr="00FA3422" w:rsidRDefault="00FA3422" w:rsidP="00FA3422">
            <w:pPr>
              <w:rPr>
                <w:kern w:val="0"/>
              </w:rPr>
            </w:pPr>
            <w:r w:rsidRPr="00FA3422">
              <w:rPr>
                <w:rFonts w:hint="eastAsia"/>
              </w:rPr>
              <w:t>no name</w:t>
            </w:r>
          </w:p>
        </w:tc>
        <w:tc>
          <w:tcPr>
            <w:tcW w:w="5245" w:type="dxa"/>
            <w:gridSpan w:val="2"/>
            <w:shd w:val="clear" w:color="auto" w:fill="auto"/>
          </w:tcPr>
          <w:p w:rsidR="00FA3422" w:rsidRPr="00FA3422" w:rsidRDefault="00FA3422" w:rsidP="00FA3422">
            <w:r w:rsidRPr="00FA3422">
              <w:rPr>
                <w:rFonts w:hint="eastAsia"/>
              </w:rPr>
              <w:t>This command configures the vlan name to default.</w:t>
            </w:r>
          </w:p>
          <w:p w:rsidR="00FA3422" w:rsidRPr="00FA3422" w:rsidRDefault="00FA3422" w:rsidP="00FA3422">
            <w:pPr>
              <w:rPr>
                <w:kern w:val="0"/>
              </w:rPr>
            </w:pPr>
            <w:r w:rsidRPr="00FA3422">
              <w:rPr>
                <w:rFonts w:hint="eastAsia"/>
              </w:rPr>
              <w:t xml:space="preserve">Note: The default vlan name is </w:t>
            </w:r>
            <w:r w:rsidRPr="00FA3422">
              <w:t>“</w:t>
            </w:r>
            <w:r w:rsidRPr="00FA3422">
              <w:rPr>
                <w:rFonts w:hint="eastAsia"/>
              </w:rPr>
              <w:t>VLAN</w:t>
            </w:r>
            <w:r w:rsidRPr="00FA3422">
              <w:t>”</w:t>
            </w:r>
            <w:r w:rsidRPr="00FA3422">
              <w:rPr>
                <w:rFonts w:hint="eastAsia"/>
              </w:rPr>
              <w:t>+vlan_ID, VLAN1, VLAN2,</w:t>
            </w:r>
            <w:r w:rsidRPr="00FA3422">
              <w:t>…</w:t>
            </w:r>
          </w:p>
        </w:tc>
      </w:tr>
      <w:tr w:rsidR="00FA3422" w:rsidRPr="00FA3422" w:rsidTr="00110E09">
        <w:trPr>
          <w:gridAfter w:val="1"/>
          <w:wAfter w:w="6" w:type="dxa"/>
        </w:trPr>
        <w:tc>
          <w:tcPr>
            <w:tcW w:w="1243" w:type="dxa"/>
            <w:shd w:val="clear" w:color="auto" w:fill="auto"/>
          </w:tcPr>
          <w:p w:rsidR="00FA3422" w:rsidRPr="00FA3422" w:rsidRDefault="00FA3422" w:rsidP="00FA3422">
            <w:pPr>
              <w:rPr>
                <w:kern w:val="0"/>
              </w:rPr>
            </w:pPr>
            <w:r w:rsidRPr="00FA3422">
              <w:rPr>
                <w:rFonts w:hint="eastAsia"/>
                <w:kern w:val="0"/>
              </w:rPr>
              <w:t>vlan</w:t>
            </w:r>
          </w:p>
        </w:tc>
        <w:tc>
          <w:tcPr>
            <w:tcW w:w="2374" w:type="dxa"/>
            <w:shd w:val="clear" w:color="auto" w:fill="auto"/>
          </w:tcPr>
          <w:p w:rsidR="00FA3422" w:rsidRPr="00FA3422" w:rsidRDefault="00FA3422" w:rsidP="00FA3422">
            <w:pPr>
              <w:rPr>
                <w:kern w:val="0"/>
              </w:rPr>
            </w:pPr>
            <w:r w:rsidRPr="00FA3422">
              <w:rPr>
                <w:rFonts w:hint="eastAsia"/>
              </w:rPr>
              <w:t xml:space="preserve">add </w:t>
            </w:r>
            <w:r w:rsidRPr="00FA3422">
              <w:t>PORTLISTS</w:t>
            </w:r>
          </w:p>
        </w:tc>
        <w:tc>
          <w:tcPr>
            <w:tcW w:w="5239" w:type="dxa"/>
            <w:shd w:val="clear" w:color="auto" w:fill="auto"/>
          </w:tcPr>
          <w:p w:rsidR="00FA3422" w:rsidRPr="00FA3422" w:rsidRDefault="00FA3422" w:rsidP="00FA3422">
            <w:pPr>
              <w:rPr>
                <w:kern w:val="0"/>
              </w:rPr>
            </w:pPr>
            <w:r w:rsidRPr="00FA3422">
              <w:t>This command adds</w:t>
            </w:r>
            <w:r w:rsidRPr="00FA3422">
              <w:rPr>
                <w:rFonts w:hint="eastAsia"/>
              </w:rPr>
              <w:t xml:space="preserve"> a port or a range of ports to the vlan.</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vlan</w:t>
            </w:r>
          </w:p>
        </w:tc>
        <w:tc>
          <w:tcPr>
            <w:tcW w:w="2374" w:type="dxa"/>
            <w:shd w:val="clear" w:color="auto" w:fill="auto"/>
          </w:tcPr>
          <w:p w:rsidR="00FA3422" w:rsidRPr="00FA3422" w:rsidRDefault="00FA3422" w:rsidP="00FA3422">
            <w:pPr>
              <w:rPr>
                <w:kern w:val="0"/>
              </w:rPr>
            </w:pPr>
            <w:r w:rsidRPr="00FA3422">
              <w:rPr>
                <w:rFonts w:hint="eastAsia"/>
              </w:rPr>
              <w:t xml:space="preserve">fixed </w:t>
            </w:r>
            <w:r w:rsidRPr="00FA3422">
              <w:t>PORTLISTS</w:t>
            </w:r>
          </w:p>
        </w:tc>
        <w:tc>
          <w:tcPr>
            <w:tcW w:w="5245" w:type="dxa"/>
            <w:gridSpan w:val="2"/>
            <w:shd w:val="clear" w:color="auto" w:fill="auto"/>
          </w:tcPr>
          <w:p w:rsidR="00FA3422" w:rsidRPr="00FA3422" w:rsidRDefault="00FA3422" w:rsidP="00FA3422">
            <w:pPr>
              <w:rPr>
                <w:kern w:val="0"/>
              </w:rPr>
            </w:pPr>
            <w:r w:rsidRPr="00FA3422">
              <w:rPr>
                <w:rFonts w:hint="eastAsia"/>
              </w:rPr>
              <w:t>This command a</w:t>
            </w:r>
            <w:r w:rsidRPr="00FA3422">
              <w:t>ssign</w:t>
            </w:r>
            <w:r w:rsidRPr="00FA3422">
              <w:rPr>
                <w:rFonts w:hint="eastAsia"/>
              </w:rPr>
              <w:t>sp</w:t>
            </w:r>
            <w:r w:rsidRPr="00FA3422">
              <w:t xml:space="preserve">orts for permanent member of the </w:t>
            </w:r>
            <w:r w:rsidRPr="00FA3422">
              <w:rPr>
                <w:rFonts w:hint="eastAsia"/>
              </w:rPr>
              <w:t>vlan.</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vlan</w:t>
            </w:r>
          </w:p>
        </w:tc>
        <w:tc>
          <w:tcPr>
            <w:tcW w:w="2374" w:type="dxa"/>
            <w:shd w:val="clear" w:color="auto" w:fill="auto"/>
          </w:tcPr>
          <w:p w:rsidR="00FA3422" w:rsidRPr="00FA3422" w:rsidRDefault="00FA3422" w:rsidP="00FA3422">
            <w:pPr>
              <w:rPr>
                <w:kern w:val="0"/>
              </w:rPr>
            </w:pPr>
            <w:r w:rsidRPr="00FA3422">
              <w:rPr>
                <w:rFonts w:hint="eastAsia"/>
              </w:rPr>
              <w:t xml:space="preserve">no fixed </w:t>
            </w:r>
            <w:r w:rsidRPr="00FA3422">
              <w:t>PORTLISTS</w:t>
            </w:r>
          </w:p>
        </w:tc>
        <w:tc>
          <w:tcPr>
            <w:tcW w:w="5245" w:type="dxa"/>
            <w:gridSpan w:val="2"/>
            <w:shd w:val="clear" w:color="auto" w:fill="auto"/>
          </w:tcPr>
          <w:p w:rsidR="00FA3422" w:rsidRPr="00FA3422" w:rsidRDefault="00FA3422" w:rsidP="00FA3422">
            <w:pPr>
              <w:rPr>
                <w:kern w:val="0"/>
              </w:rPr>
            </w:pPr>
            <w:r w:rsidRPr="00FA3422">
              <w:rPr>
                <w:rFonts w:hint="eastAsia"/>
              </w:rPr>
              <w:t>This command removes all fixed member from the vlan.</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vlan</w:t>
            </w:r>
          </w:p>
        </w:tc>
        <w:tc>
          <w:tcPr>
            <w:tcW w:w="2374" w:type="dxa"/>
            <w:shd w:val="clear" w:color="auto" w:fill="auto"/>
          </w:tcPr>
          <w:p w:rsidR="00FA3422" w:rsidRPr="00FA3422" w:rsidRDefault="00FA3422" w:rsidP="00FA3422">
            <w:pPr>
              <w:rPr>
                <w:kern w:val="0"/>
              </w:rPr>
            </w:pPr>
            <w:r w:rsidRPr="00FA3422">
              <w:t>taggedPORTLISTS</w:t>
            </w:r>
          </w:p>
        </w:tc>
        <w:tc>
          <w:tcPr>
            <w:tcW w:w="5245" w:type="dxa"/>
            <w:gridSpan w:val="2"/>
            <w:shd w:val="clear" w:color="auto" w:fill="auto"/>
          </w:tcPr>
          <w:p w:rsidR="00FA3422" w:rsidRPr="00FA3422" w:rsidRDefault="00FA3422" w:rsidP="00FA3422">
            <w:pPr>
              <w:rPr>
                <w:kern w:val="0"/>
              </w:rPr>
            </w:pPr>
            <w:r w:rsidRPr="00FA3422">
              <w:rPr>
                <w:rFonts w:hint="eastAsia"/>
              </w:rPr>
              <w:t>This command a</w:t>
            </w:r>
            <w:r w:rsidRPr="00FA3422">
              <w:t>ssign</w:t>
            </w:r>
            <w:r w:rsidRPr="00FA3422">
              <w:rPr>
                <w:rFonts w:hint="eastAsia"/>
              </w:rPr>
              <w:t>sp</w:t>
            </w:r>
            <w:r w:rsidRPr="00FA3422">
              <w:t>orts for tag</w:t>
            </w:r>
            <w:r w:rsidRPr="00FA3422">
              <w:rPr>
                <w:rFonts w:hint="eastAsia"/>
              </w:rPr>
              <w:t>ge</w:t>
            </w:r>
            <w:r w:rsidRPr="00FA3422">
              <w:t>d member of the VLAN group</w:t>
            </w:r>
            <w:r w:rsidRPr="00FA3422">
              <w:rPr>
                <w:rFonts w:hint="eastAsia"/>
              </w:rPr>
              <w:t xml:space="preserve">. The ports should be one/some of the </w:t>
            </w:r>
            <w:r w:rsidRPr="00FA3422">
              <w:t>permanent</w:t>
            </w:r>
            <w:r w:rsidRPr="00FA3422">
              <w:rPr>
                <w:rFonts w:hint="eastAsia"/>
              </w:rPr>
              <w:t xml:space="preserve"> members of the vlan.</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vlan</w:t>
            </w:r>
          </w:p>
        </w:tc>
        <w:tc>
          <w:tcPr>
            <w:tcW w:w="2374" w:type="dxa"/>
            <w:shd w:val="clear" w:color="auto" w:fill="auto"/>
          </w:tcPr>
          <w:p w:rsidR="00FA3422" w:rsidRPr="00FA3422" w:rsidRDefault="00FA3422" w:rsidP="00FA3422">
            <w:pPr>
              <w:rPr>
                <w:kern w:val="0"/>
              </w:rPr>
            </w:pPr>
            <w:r w:rsidRPr="00FA3422">
              <w:rPr>
                <w:rFonts w:hint="eastAsia"/>
              </w:rPr>
              <w:t xml:space="preserve">no tagged </w:t>
            </w:r>
            <w:r w:rsidRPr="00FA3422">
              <w:t>PORTLISTS</w:t>
            </w:r>
          </w:p>
        </w:tc>
        <w:tc>
          <w:tcPr>
            <w:tcW w:w="5245" w:type="dxa"/>
            <w:gridSpan w:val="2"/>
            <w:shd w:val="clear" w:color="auto" w:fill="auto"/>
          </w:tcPr>
          <w:p w:rsidR="00FA3422" w:rsidRPr="00FA3422" w:rsidRDefault="00FA3422" w:rsidP="00FA3422">
            <w:pPr>
              <w:rPr>
                <w:kern w:val="0"/>
              </w:rPr>
            </w:pPr>
            <w:r w:rsidRPr="00FA3422">
              <w:rPr>
                <w:rFonts w:hint="eastAsia"/>
              </w:rPr>
              <w:t>This command removes all tagged member from the vlan.</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vlan</w:t>
            </w:r>
          </w:p>
        </w:tc>
        <w:tc>
          <w:tcPr>
            <w:tcW w:w="2374" w:type="dxa"/>
            <w:shd w:val="clear" w:color="auto" w:fill="auto"/>
          </w:tcPr>
          <w:p w:rsidR="00FA3422" w:rsidRPr="00FA3422" w:rsidRDefault="00FA3422" w:rsidP="00FA3422">
            <w:pPr>
              <w:rPr>
                <w:kern w:val="0"/>
              </w:rPr>
            </w:pPr>
            <w:r w:rsidRPr="00FA3422">
              <w:t>untaggedPORTLISTS</w:t>
            </w:r>
          </w:p>
        </w:tc>
        <w:tc>
          <w:tcPr>
            <w:tcW w:w="5245" w:type="dxa"/>
            <w:gridSpan w:val="2"/>
            <w:shd w:val="clear" w:color="auto" w:fill="auto"/>
          </w:tcPr>
          <w:p w:rsidR="00FA3422" w:rsidRPr="00FA3422" w:rsidRDefault="00FA3422" w:rsidP="00FA3422">
            <w:pPr>
              <w:rPr>
                <w:kern w:val="0"/>
              </w:rPr>
            </w:pPr>
            <w:r w:rsidRPr="00FA3422">
              <w:rPr>
                <w:rFonts w:hint="eastAsia"/>
              </w:rPr>
              <w:t>This command a</w:t>
            </w:r>
            <w:r w:rsidRPr="00FA3422">
              <w:t>ssign</w:t>
            </w:r>
            <w:r w:rsidRPr="00FA3422">
              <w:rPr>
                <w:rFonts w:hint="eastAsia"/>
              </w:rPr>
              <w:t>sp</w:t>
            </w:r>
            <w:r w:rsidRPr="00FA3422">
              <w:t>orts for untag</w:t>
            </w:r>
            <w:r w:rsidRPr="00FA3422">
              <w:rPr>
                <w:rFonts w:hint="eastAsia"/>
              </w:rPr>
              <w:t>ge</w:t>
            </w:r>
            <w:r w:rsidRPr="00FA3422">
              <w:t>d member of the VLAN group</w:t>
            </w:r>
            <w:r w:rsidRPr="00FA3422">
              <w:rPr>
                <w:rFonts w:hint="eastAsia"/>
              </w:rPr>
              <w:t xml:space="preserve">. The ports should be one/some of the </w:t>
            </w:r>
            <w:r w:rsidRPr="00FA3422">
              <w:t>permanent</w:t>
            </w:r>
            <w:r w:rsidRPr="00FA3422">
              <w:rPr>
                <w:rFonts w:hint="eastAsia"/>
              </w:rPr>
              <w:t xml:space="preserve"> members of the vlan.</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vlan</w:t>
            </w:r>
          </w:p>
        </w:tc>
        <w:tc>
          <w:tcPr>
            <w:tcW w:w="2374" w:type="dxa"/>
            <w:shd w:val="clear" w:color="auto" w:fill="auto"/>
          </w:tcPr>
          <w:p w:rsidR="00FA3422" w:rsidRPr="00FA3422" w:rsidRDefault="00FA3422" w:rsidP="00FA3422">
            <w:pPr>
              <w:rPr>
                <w:kern w:val="0"/>
              </w:rPr>
            </w:pPr>
            <w:r w:rsidRPr="00FA3422">
              <w:rPr>
                <w:rFonts w:hint="eastAsia"/>
              </w:rPr>
              <w:t xml:space="preserve">no untagged </w:t>
            </w:r>
            <w:r w:rsidRPr="00FA3422">
              <w:t>PORTLISTS</w:t>
            </w:r>
          </w:p>
        </w:tc>
        <w:tc>
          <w:tcPr>
            <w:tcW w:w="5245" w:type="dxa"/>
            <w:gridSpan w:val="2"/>
            <w:shd w:val="clear" w:color="auto" w:fill="auto"/>
          </w:tcPr>
          <w:p w:rsidR="00FA3422" w:rsidRPr="00FA3422" w:rsidRDefault="00FA3422" w:rsidP="00FA3422">
            <w:pPr>
              <w:rPr>
                <w:kern w:val="0"/>
              </w:rPr>
            </w:pPr>
            <w:r w:rsidRPr="00FA3422">
              <w:rPr>
                <w:rFonts w:hint="eastAsia"/>
              </w:rPr>
              <w:t>This command removes all untagged member from the vlan.</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interface</w:t>
            </w:r>
          </w:p>
        </w:tc>
        <w:tc>
          <w:tcPr>
            <w:tcW w:w="2374" w:type="dxa"/>
            <w:shd w:val="clear" w:color="auto" w:fill="auto"/>
          </w:tcPr>
          <w:p w:rsidR="00FA3422" w:rsidRPr="00FA3422" w:rsidRDefault="00FA3422" w:rsidP="00FA3422">
            <w:pPr>
              <w:rPr>
                <w:kern w:val="0"/>
              </w:rPr>
            </w:pPr>
            <w:r w:rsidRPr="00FA3422">
              <w:t>acceptable frame type</w:t>
            </w:r>
            <w:r w:rsidRPr="00FA3422">
              <w:rPr>
                <w:rFonts w:hint="eastAsia"/>
              </w:rPr>
              <w:t xml:space="preserve"> (all</w:t>
            </w:r>
            <w:r w:rsidRPr="00FA3422">
              <w:t>|tagged|untagged)</w:t>
            </w:r>
          </w:p>
        </w:tc>
        <w:tc>
          <w:tcPr>
            <w:tcW w:w="5245" w:type="dxa"/>
            <w:gridSpan w:val="2"/>
            <w:shd w:val="clear" w:color="auto" w:fill="auto"/>
          </w:tcPr>
          <w:p w:rsidR="00FA3422" w:rsidRPr="00FA3422" w:rsidRDefault="00FA3422" w:rsidP="00FA3422">
            <w:r w:rsidRPr="00FA3422">
              <w:rPr>
                <w:rFonts w:hint="eastAsia"/>
              </w:rPr>
              <w:t>This command configures the acceptable frame type.</w:t>
            </w:r>
          </w:p>
          <w:p w:rsidR="00FA3422" w:rsidRPr="00FA3422" w:rsidRDefault="00FA3422" w:rsidP="00FA3422">
            <w:r w:rsidRPr="00FA3422">
              <w:rPr>
                <w:rFonts w:hint="eastAsia"/>
              </w:rPr>
              <w:t>all      - acceptable all frame types.</w:t>
            </w:r>
          </w:p>
          <w:p w:rsidR="00FA3422" w:rsidRPr="00FA3422" w:rsidRDefault="00FA3422" w:rsidP="00FA3422">
            <w:r w:rsidRPr="00FA3422">
              <w:rPr>
                <w:rFonts w:hint="eastAsia"/>
              </w:rPr>
              <w:t>tagged   - acceptable tagged frame only.</w:t>
            </w:r>
          </w:p>
          <w:p w:rsidR="00FA3422" w:rsidRPr="00FA3422" w:rsidRDefault="00FA3422" w:rsidP="00FA3422">
            <w:r w:rsidRPr="00FA3422">
              <w:rPr>
                <w:rFonts w:hint="eastAsia"/>
              </w:rPr>
              <w:t>untagged</w:t>
            </w:r>
            <w:r w:rsidRPr="00FA3422">
              <w:t>–</w:t>
            </w:r>
            <w:r w:rsidRPr="00FA3422">
              <w:rPr>
                <w:rFonts w:hint="eastAsia"/>
              </w:rPr>
              <w:t xml:space="preserve"> acceptable untagged frame only.</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interface</w:t>
            </w:r>
          </w:p>
        </w:tc>
        <w:tc>
          <w:tcPr>
            <w:tcW w:w="2374" w:type="dxa"/>
            <w:shd w:val="clear" w:color="auto" w:fill="auto"/>
          </w:tcPr>
          <w:p w:rsidR="00FA3422" w:rsidRPr="00FA3422" w:rsidRDefault="00FA3422" w:rsidP="00FA3422">
            <w:pPr>
              <w:rPr>
                <w:kern w:val="0"/>
              </w:rPr>
            </w:pPr>
            <w:r w:rsidRPr="00FA3422">
              <w:rPr>
                <w:rFonts w:hint="eastAsia"/>
              </w:rPr>
              <w:t>pvid VLANID</w:t>
            </w:r>
          </w:p>
        </w:tc>
        <w:tc>
          <w:tcPr>
            <w:tcW w:w="5245" w:type="dxa"/>
            <w:gridSpan w:val="2"/>
            <w:shd w:val="clear" w:color="auto" w:fill="auto"/>
          </w:tcPr>
          <w:p w:rsidR="00FA3422" w:rsidRPr="00FA3422" w:rsidRDefault="00FA3422" w:rsidP="00FA3422">
            <w:r w:rsidRPr="00FA3422">
              <w:rPr>
                <w:rFonts w:hint="eastAsia"/>
              </w:rPr>
              <w:t>This command configures a VLAN ID for the port default VLAN ID.</w:t>
            </w:r>
          </w:p>
        </w:tc>
      </w:tr>
      <w:tr w:rsidR="00FA3422" w:rsidRPr="00FA3422" w:rsidTr="00110E09">
        <w:tc>
          <w:tcPr>
            <w:tcW w:w="1243" w:type="dxa"/>
            <w:shd w:val="clear" w:color="auto" w:fill="auto"/>
          </w:tcPr>
          <w:p w:rsidR="00FA3422" w:rsidRPr="00FA3422" w:rsidRDefault="00FA3422" w:rsidP="00FA3422">
            <w:pPr>
              <w:rPr>
                <w:kern w:val="0"/>
              </w:rPr>
            </w:pPr>
            <w:r w:rsidRPr="00FA3422">
              <w:rPr>
                <w:rFonts w:hint="eastAsia"/>
                <w:kern w:val="0"/>
              </w:rPr>
              <w:t>interface</w:t>
            </w:r>
          </w:p>
        </w:tc>
        <w:tc>
          <w:tcPr>
            <w:tcW w:w="2374" w:type="dxa"/>
            <w:shd w:val="clear" w:color="auto" w:fill="auto"/>
          </w:tcPr>
          <w:p w:rsidR="00FA3422" w:rsidRPr="00FA3422" w:rsidRDefault="00FA3422" w:rsidP="00FA3422">
            <w:pPr>
              <w:rPr>
                <w:kern w:val="0"/>
              </w:rPr>
            </w:pPr>
            <w:r w:rsidRPr="00FA3422">
              <w:rPr>
                <w:rFonts w:hint="eastAsia"/>
              </w:rPr>
              <w:t>no pvid</w:t>
            </w:r>
          </w:p>
        </w:tc>
        <w:tc>
          <w:tcPr>
            <w:tcW w:w="5245" w:type="dxa"/>
            <w:gridSpan w:val="2"/>
            <w:shd w:val="clear" w:color="auto" w:fill="auto"/>
          </w:tcPr>
          <w:p w:rsidR="00FA3422" w:rsidRPr="00FA3422" w:rsidRDefault="00FA3422" w:rsidP="00FA3422">
            <w:r w:rsidRPr="00FA3422">
              <w:rPr>
                <w:rFonts w:hint="eastAsia"/>
              </w:rPr>
              <w:t xml:space="preserve">This command configures 1 for the port default </w:t>
            </w:r>
            <w:r w:rsidRPr="00FA3422">
              <w:rPr>
                <w:rFonts w:hint="eastAsia"/>
              </w:rPr>
              <w:lastRenderedPageBreak/>
              <w:t>VLAN ID.</w:t>
            </w:r>
          </w:p>
        </w:tc>
      </w:tr>
      <w:tr w:rsidR="00FA3422" w:rsidRPr="00FA3422" w:rsidTr="00110E09">
        <w:tc>
          <w:tcPr>
            <w:tcW w:w="1243" w:type="dxa"/>
            <w:tcBorders>
              <w:top w:val="single" w:sz="4" w:space="0" w:color="auto"/>
              <w:left w:val="single" w:sz="4" w:space="0" w:color="auto"/>
              <w:bottom w:val="single" w:sz="4" w:space="0" w:color="auto"/>
              <w:right w:val="single" w:sz="4" w:space="0" w:color="auto"/>
            </w:tcBorders>
            <w:shd w:val="clear" w:color="auto" w:fill="auto"/>
          </w:tcPr>
          <w:p w:rsidR="00FA3422" w:rsidRPr="00FA3422" w:rsidRDefault="00FA3422" w:rsidP="00FA3422">
            <w:pPr>
              <w:rPr>
                <w:kern w:val="0"/>
              </w:rPr>
            </w:pPr>
            <w:r w:rsidRPr="00FA3422">
              <w:rPr>
                <w:rFonts w:hint="eastAsia"/>
                <w:kern w:val="0"/>
              </w:rPr>
              <w:lastRenderedPageBreak/>
              <w:t>config</w:t>
            </w:r>
            <w:r w:rsidR="00265F18">
              <w:rPr>
                <w:rFonts w:hint="eastAsia"/>
                <w:kern w:val="0"/>
              </w:rPr>
              <w:t>ure</w:t>
            </w:r>
          </w:p>
        </w:tc>
        <w:tc>
          <w:tcPr>
            <w:tcW w:w="2374" w:type="dxa"/>
            <w:tcBorders>
              <w:top w:val="single" w:sz="4" w:space="0" w:color="auto"/>
              <w:left w:val="single" w:sz="4" w:space="0" w:color="auto"/>
              <w:bottom w:val="single" w:sz="4" w:space="0" w:color="auto"/>
              <w:right w:val="single" w:sz="4" w:space="0" w:color="auto"/>
            </w:tcBorders>
            <w:shd w:val="clear" w:color="auto" w:fill="auto"/>
          </w:tcPr>
          <w:p w:rsidR="00FA3422" w:rsidRPr="00FA3422" w:rsidRDefault="00FA3422" w:rsidP="00265F18">
            <w:r w:rsidRPr="00FA3422">
              <w:rPr>
                <w:rFonts w:hint="eastAsia"/>
              </w:rPr>
              <w:t>interface range (</w:t>
            </w:r>
            <w:r w:rsidRPr="00FA3422">
              <w:t>gigabitethernet1/0/</w:t>
            </w:r>
            <w:r w:rsidRPr="00FA3422">
              <w:rPr>
                <w:rFonts w:hint="eastAsia"/>
              </w:rPr>
              <w:t xml:space="preserve">) </w:t>
            </w:r>
            <w:r w:rsidRPr="00FA3422">
              <w:t>PORTLISTS</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FA3422" w:rsidRPr="00FA3422" w:rsidRDefault="00FA3422" w:rsidP="00FA3422">
            <w:r w:rsidRPr="00FA3422">
              <w:rPr>
                <w:rFonts w:hint="eastAsia"/>
              </w:rPr>
              <w:t>This command enters the interface configure node.</w:t>
            </w:r>
          </w:p>
        </w:tc>
      </w:tr>
      <w:tr w:rsidR="00715A1D" w:rsidRPr="00FA3422" w:rsidTr="00110E09">
        <w:tc>
          <w:tcPr>
            <w:tcW w:w="1243" w:type="dxa"/>
            <w:tcBorders>
              <w:top w:val="single" w:sz="4" w:space="0" w:color="auto"/>
              <w:left w:val="single" w:sz="4" w:space="0" w:color="auto"/>
              <w:bottom w:val="single" w:sz="4" w:space="0" w:color="auto"/>
              <w:right w:val="single" w:sz="4" w:space="0" w:color="auto"/>
            </w:tcBorders>
            <w:shd w:val="clear" w:color="auto" w:fill="auto"/>
          </w:tcPr>
          <w:p w:rsidR="00715A1D" w:rsidRPr="00CC5F74" w:rsidRDefault="00715A1D" w:rsidP="009D1162">
            <w:pPr>
              <w:rPr>
                <w:kern w:val="0"/>
              </w:rPr>
            </w:pPr>
            <w:r w:rsidRPr="00CC5F74">
              <w:rPr>
                <w:rFonts w:hint="eastAsia"/>
                <w:kern w:val="0"/>
              </w:rPr>
              <w:t>if-range</w:t>
            </w:r>
          </w:p>
        </w:tc>
        <w:tc>
          <w:tcPr>
            <w:tcW w:w="2374" w:type="dxa"/>
            <w:tcBorders>
              <w:top w:val="single" w:sz="4" w:space="0" w:color="auto"/>
              <w:left w:val="single" w:sz="4" w:space="0" w:color="auto"/>
              <w:bottom w:val="single" w:sz="4" w:space="0" w:color="auto"/>
              <w:right w:val="single" w:sz="4" w:space="0" w:color="auto"/>
            </w:tcBorders>
            <w:shd w:val="clear" w:color="auto" w:fill="auto"/>
          </w:tcPr>
          <w:p w:rsidR="00715A1D" w:rsidRPr="00382FDC" w:rsidRDefault="00715A1D" w:rsidP="009D1162">
            <w:pPr>
              <w:rPr>
                <w:kern w:val="0"/>
              </w:rPr>
            </w:pPr>
            <w:r>
              <w:rPr>
                <w:rFonts w:hint="eastAsia"/>
              </w:rPr>
              <w:t>pvid VLANID</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715A1D" w:rsidRPr="00DE64A5" w:rsidRDefault="00715A1D" w:rsidP="009D1162">
            <w:r>
              <w:rPr>
                <w:rFonts w:hint="eastAsia"/>
              </w:rPr>
              <w:t>This command configures a VLAN ID for the port default VLAN ID.</w:t>
            </w:r>
          </w:p>
        </w:tc>
      </w:tr>
      <w:tr w:rsidR="00715A1D" w:rsidRPr="00FA3422" w:rsidTr="00110E09">
        <w:tc>
          <w:tcPr>
            <w:tcW w:w="1243" w:type="dxa"/>
            <w:tcBorders>
              <w:top w:val="single" w:sz="4" w:space="0" w:color="auto"/>
              <w:left w:val="single" w:sz="4" w:space="0" w:color="auto"/>
              <w:bottom w:val="single" w:sz="4" w:space="0" w:color="auto"/>
              <w:right w:val="single" w:sz="4" w:space="0" w:color="auto"/>
            </w:tcBorders>
            <w:shd w:val="clear" w:color="auto" w:fill="auto"/>
          </w:tcPr>
          <w:p w:rsidR="00715A1D" w:rsidRPr="00CC5F74" w:rsidRDefault="00715A1D" w:rsidP="009D1162">
            <w:pPr>
              <w:rPr>
                <w:kern w:val="0"/>
              </w:rPr>
            </w:pPr>
            <w:r w:rsidRPr="00CC5F74">
              <w:rPr>
                <w:rFonts w:hint="eastAsia"/>
                <w:kern w:val="0"/>
              </w:rPr>
              <w:t>if-range</w:t>
            </w:r>
          </w:p>
        </w:tc>
        <w:tc>
          <w:tcPr>
            <w:tcW w:w="2374" w:type="dxa"/>
            <w:tcBorders>
              <w:top w:val="single" w:sz="4" w:space="0" w:color="auto"/>
              <w:left w:val="single" w:sz="4" w:space="0" w:color="auto"/>
              <w:bottom w:val="single" w:sz="4" w:space="0" w:color="auto"/>
              <w:right w:val="single" w:sz="4" w:space="0" w:color="auto"/>
            </w:tcBorders>
            <w:shd w:val="clear" w:color="auto" w:fill="auto"/>
          </w:tcPr>
          <w:p w:rsidR="00715A1D" w:rsidRPr="00382FDC" w:rsidRDefault="00715A1D" w:rsidP="009D1162">
            <w:pPr>
              <w:rPr>
                <w:kern w:val="0"/>
              </w:rPr>
            </w:pPr>
            <w:r>
              <w:rPr>
                <w:rFonts w:hint="eastAsia"/>
              </w:rPr>
              <w:t>no pvid</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715A1D" w:rsidRPr="00DE64A5" w:rsidRDefault="00715A1D" w:rsidP="009D1162">
            <w:r>
              <w:rPr>
                <w:rFonts w:hint="eastAsia"/>
              </w:rPr>
              <w:t>This command configures 1 for the port default VLAN ID.</w:t>
            </w:r>
          </w:p>
        </w:tc>
      </w:tr>
      <w:tr w:rsidR="00715A1D" w:rsidRPr="00FA3422" w:rsidTr="00110E09">
        <w:tc>
          <w:tcPr>
            <w:tcW w:w="1243" w:type="dxa"/>
            <w:shd w:val="clear" w:color="auto" w:fill="auto"/>
          </w:tcPr>
          <w:p w:rsidR="00715A1D" w:rsidRPr="00382FDC" w:rsidRDefault="00715A1D" w:rsidP="009D1162">
            <w:pPr>
              <w:rPr>
                <w:kern w:val="0"/>
              </w:rPr>
            </w:pPr>
            <w:r w:rsidRPr="00382FDC">
              <w:rPr>
                <w:rFonts w:hint="eastAsia"/>
                <w:kern w:val="0"/>
              </w:rPr>
              <w:t>configure</w:t>
            </w:r>
          </w:p>
        </w:tc>
        <w:tc>
          <w:tcPr>
            <w:tcW w:w="2374" w:type="dxa"/>
            <w:shd w:val="clear" w:color="auto" w:fill="auto"/>
          </w:tcPr>
          <w:p w:rsidR="00715A1D" w:rsidRPr="00382FDC" w:rsidRDefault="00715A1D" w:rsidP="009D1162">
            <w:pPr>
              <w:rPr>
                <w:kern w:val="0"/>
              </w:rPr>
            </w:pPr>
            <w:r>
              <w:rPr>
                <w:rFonts w:hint="eastAsia"/>
              </w:rPr>
              <w:t>vlan range STRINGS</w:t>
            </w:r>
          </w:p>
        </w:tc>
        <w:tc>
          <w:tcPr>
            <w:tcW w:w="5245" w:type="dxa"/>
            <w:gridSpan w:val="2"/>
            <w:shd w:val="clear" w:color="auto" w:fill="auto"/>
          </w:tcPr>
          <w:p w:rsidR="00715A1D" w:rsidRPr="00382FDC" w:rsidRDefault="00715A1D" w:rsidP="009D1162">
            <w:pPr>
              <w:rPr>
                <w:kern w:val="0"/>
              </w:rPr>
            </w:pPr>
            <w:r>
              <w:rPr>
                <w:rFonts w:hint="eastAsia"/>
              </w:rPr>
              <w:t>This command configures a range of vlans.</w:t>
            </w:r>
          </w:p>
        </w:tc>
      </w:tr>
      <w:tr w:rsidR="00715A1D" w:rsidRPr="00FA3422" w:rsidTr="00110E09">
        <w:tc>
          <w:tcPr>
            <w:tcW w:w="1243" w:type="dxa"/>
            <w:tcBorders>
              <w:top w:val="single" w:sz="4" w:space="0" w:color="auto"/>
              <w:left w:val="single" w:sz="4" w:space="0" w:color="auto"/>
              <w:bottom w:val="single" w:sz="4" w:space="0" w:color="auto"/>
              <w:right w:val="single" w:sz="4" w:space="0" w:color="auto"/>
            </w:tcBorders>
            <w:shd w:val="clear" w:color="auto" w:fill="auto"/>
          </w:tcPr>
          <w:p w:rsidR="00715A1D" w:rsidRPr="00382FDC" w:rsidRDefault="00715A1D" w:rsidP="009D1162">
            <w:pPr>
              <w:rPr>
                <w:kern w:val="0"/>
              </w:rPr>
            </w:pPr>
            <w:r w:rsidRPr="00382FDC">
              <w:rPr>
                <w:rFonts w:hint="eastAsia"/>
                <w:kern w:val="0"/>
              </w:rPr>
              <w:t>configure</w:t>
            </w:r>
          </w:p>
        </w:tc>
        <w:tc>
          <w:tcPr>
            <w:tcW w:w="2374" w:type="dxa"/>
            <w:tcBorders>
              <w:top w:val="single" w:sz="4" w:space="0" w:color="auto"/>
              <w:left w:val="single" w:sz="4" w:space="0" w:color="auto"/>
              <w:bottom w:val="single" w:sz="4" w:space="0" w:color="auto"/>
              <w:right w:val="single" w:sz="4" w:space="0" w:color="auto"/>
            </w:tcBorders>
            <w:shd w:val="clear" w:color="auto" w:fill="auto"/>
          </w:tcPr>
          <w:p w:rsidR="00715A1D" w:rsidRPr="00382FDC" w:rsidRDefault="00715A1D" w:rsidP="009D1162">
            <w:pPr>
              <w:rPr>
                <w:kern w:val="0"/>
              </w:rPr>
            </w:pPr>
            <w:r>
              <w:rPr>
                <w:rFonts w:hint="eastAsia"/>
              </w:rPr>
              <w:t>no vlan range STRINGS</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715A1D" w:rsidRPr="00382FDC" w:rsidRDefault="00715A1D" w:rsidP="009D1162">
            <w:pPr>
              <w:rPr>
                <w:kern w:val="0"/>
              </w:rPr>
            </w:pPr>
            <w:r>
              <w:rPr>
                <w:rFonts w:hint="eastAsia"/>
              </w:rPr>
              <w:t>This command removes a range of vlans.</w:t>
            </w:r>
          </w:p>
        </w:tc>
      </w:tr>
      <w:tr w:rsidR="00715A1D" w:rsidRPr="00FA3422" w:rsidTr="00110E09">
        <w:tc>
          <w:tcPr>
            <w:tcW w:w="1243" w:type="dxa"/>
            <w:tcBorders>
              <w:top w:val="single" w:sz="4" w:space="0" w:color="auto"/>
              <w:left w:val="single" w:sz="4" w:space="0" w:color="auto"/>
              <w:bottom w:val="single" w:sz="4" w:space="0" w:color="auto"/>
              <w:right w:val="single" w:sz="4" w:space="0" w:color="auto"/>
            </w:tcBorders>
            <w:shd w:val="clear" w:color="auto" w:fill="auto"/>
          </w:tcPr>
          <w:p w:rsidR="00715A1D" w:rsidRPr="00382FDC" w:rsidRDefault="00715A1D" w:rsidP="009D1162">
            <w:pPr>
              <w:rPr>
                <w:kern w:val="0"/>
              </w:rPr>
            </w:pPr>
            <w:r>
              <w:rPr>
                <w:rFonts w:hint="eastAsia"/>
                <w:kern w:val="0"/>
              </w:rPr>
              <w:t>v</w:t>
            </w:r>
            <w:r w:rsidRPr="00382FDC">
              <w:rPr>
                <w:rFonts w:hint="eastAsia"/>
                <w:kern w:val="0"/>
              </w:rPr>
              <w:t>lan</w:t>
            </w:r>
            <w:r>
              <w:rPr>
                <w:rFonts w:hint="eastAsia"/>
                <w:kern w:val="0"/>
              </w:rPr>
              <w:t>-range</w:t>
            </w:r>
          </w:p>
        </w:tc>
        <w:tc>
          <w:tcPr>
            <w:tcW w:w="2374" w:type="dxa"/>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Pr>
                <w:rFonts w:hint="eastAsia"/>
              </w:rPr>
              <w:t xml:space="preserve">add </w:t>
            </w:r>
            <w:r w:rsidRPr="005F30C1">
              <w:t>PORTLISTS</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Pr>
                <w:rFonts w:hint="eastAsia"/>
              </w:rPr>
              <w:t>This command adds a port or a range of ports to the vlans.</w:t>
            </w:r>
          </w:p>
        </w:tc>
      </w:tr>
      <w:tr w:rsidR="00715A1D" w:rsidRPr="00FA3422" w:rsidTr="00110E09">
        <w:tc>
          <w:tcPr>
            <w:tcW w:w="1243" w:type="dxa"/>
            <w:tcBorders>
              <w:top w:val="single" w:sz="4" w:space="0" w:color="auto"/>
              <w:left w:val="single" w:sz="4" w:space="0" w:color="auto"/>
              <w:bottom w:val="single" w:sz="4" w:space="0" w:color="auto"/>
              <w:right w:val="single" w:sz="4" w:space="0" w:color="auto"/>
            </w:tcBorders>
            <w:shd w:val="clear" w:color="auto" w:fill="auto"/>
          </w:tcPr>
          <w:p w:rsidR="00715A1D" w:rsidRPr="00382FDC" w:rsidRDefault="00715A1D" w:rsidP="009D1162">
            <w:pPr>
              <w:rPr>
                <w:kern w:val="0"/>
              </w:rPr>
            </w:pPr>
            <w:r>
              <w:rPr>
                <w:rFonts w:hint="eastAsia"/>
                <w:kern w:val="0"/>
              </w:rPr>
              <w:t>v</w:t>
            </w:r>
            <w:r w:rsidRPr="00382FDC">
              <w:rPr>
                <w:rFonts w:hint="eastAsia"/>
                <w:kern w:val="0"/>
              </w:rPr>
              <w:t>lan</w:t>
            </w:r>
            <w:r>
              <w:rPr>
                <w:rFonts w:hint="eastAsia"/>
                <w:kern w:val="0"/>
              </w:rPr>
              <w:t>-range</w:t>
            </w:r>
          </w:p>
        </w:tc>
        <w:tc>
          <w:tcPr>
            <w:tcW w:w="2374" w:type="dxa"/>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Pr>
                <w:rFonts w:hint="eastAsia"/>
              </w:rPr>
              <w:t xml:space="preserve">fixed </w:t>
            </w:r>
            <w:r w:rsidRPr="005F30C1">
              <w:t>PORTLISTS</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Pr>
                <w:rFonts w:hint="eastAsia"/>
              </w:rPr>
              <w:t>This command a</w:t>
            </w:r>
            <w:r w:rsidRPr="00915EDC">
              <w:t>ssign</w:t>
            </w:r>
            <w:r>
              <w:rPr>
                <w:rFonts w:hint="eastAsia"/>
              </w:rPr>
              <w:t>sp</w:t>
            </w:r>
            <w:r w:rsidRPr="00915EDC">
              <w:t>orts for permanent member of the VLAN group</w:t>
            </w:r>
            <w:r>
              <w:rPr>
                <w:rFonts w:hint="eastAsia"/>
              </w:rPr>
              <w:t>.</w:t>
            </w:r>
          </w:p>
        </w:tc>
      </w:tr>
      <w:tr w:rsidR="00715A1D" w:rsidRPr="00FA3422" w:rsidTr="00110E09">
        <w:tc>
          <w:tcPr>
            <w:tcW w:w="1243" w:type="dxa"/>
            <w:tcBorders>
              <w:top w:val="single" w:sz="4" w:space="0" w:color="auto"/>
              <w:left w:val="single" w:sz="4" w:space="0" w:color="auto"/>
              <w:bottom w:val="single" w:sz="4" w:space="0" w:color="auto"/>
              <w:right w:val="single" w:sz="4" w:space="0" w:color="auto"/>
            </w:tcBorders>
            <w:shd w:val="clear" w:color="auto" w:fill="auto"/>
          </w:tcPr>
          <w:p w:rsidR="00715A1D" w:rsidRPr="00382FDC" w:rsidRDefault="00715A1D" w:rsidP="009D1162">
            <w:pPr>
              <w:rPr>
                <w:kern w:val="0"/>
              </w:rPr>
            </w:pPr>
            <w:r>
              <w:rPr>
                <w:rFonts w:hint="eastAsia"/>
                <w:kern w:val="0"/>
              </w:rPr>
              <w:t>v</w:t>
            </w:r>
            <w:r w:rsidRPr="00382FDC">
              <w:rPr>
                <w:rFonts w:hint="eastAsia"/>
                <w:kern w:val="0"/>
              </w:rPr>
              <w:t>lan</w:t>
            </w:r>
            <w:r>
              <w:rPr>
                <w:rFonts w:hint="eastAsia"/>
                <w:kern w:val="0"/>
              </w:rPr>
              <w:t>-range</w:t>
            </w:r>
          </w:p>
        </w:tc>
        <w:tc>
          <w:tcPr>
            <w:tcW w:w="2374" w:type="dxa"/>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Pr>
                <w:rFonts w:hint="eastAsia"/>
              </w:rPr>
              <w:t xml:space="preserve">no fixed </w:t>
            </w:r>
            <w:r w:rsidRPr="005F30C1">
              <w:t>PORTLISTS</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Pr>
                <w:rFonts w:hint="eastAsia"/>
              </w:rPr>
              <w:t>This command removes all fixed member from the vlans.</w:t>
            </w:r>
          </w:p>
        </w:tc>
      </w:tr>
      <w:tr w:rsidR="00715A1D" w:rsidRPr="00FA3422" w:rsidTr="00110E09">
        <w:tc>
          <w:tcPr>
            <w:tcW w:w="1243" w:type="dxa"/>
            <w:tcBorders>
              <w:top w:val="single" w:sz="4" w:space="0" w:color="auto"/>
              <w:left w:val="single" w:sz="4" w:space="0" w:color="auto"/>
              <w:bottom w:val="single" w:sz="4" w:space="0" w:color="auto"/>
              <w:right w:val="single" w:sz="4" w:space="0" w:color="auto"/>
            </w:tcBorders>
            <w:shd w:val="clear" w:color="auto" w:fill="auto"/>
          </w:tcPr>
          <w:p w:rsidR="00715A1D" w:rsidRPr="00382FDC" w:rsidRDefault="00715A1D" w:rsidP="009D1162">
            <w:pPr>
              <w:rPr>
                <w:kern w:val="0"/>
              </w:rPr>
            </w:pPr>
            <w:r>
              <w:rPr>
                <w:rFonts w:hint="eastAsia"/>
                <w:kern w:val="0"/>
              </w:rPr>
              <w:t>v</w:t>
            </w:r>
            <w:r w:rsidRPr="00382FDC">
              <w:rPr>
                <w:rFonts w:hint="eastAsia"/>
                <w:kern w:val="0"/>
              </w:rPr>
              <w:t>lan</w:t>
            </w:r>
            <w:r>
              <w:rPr>
                <w:rFonts w:hint="eastAsia"/>
                <w:kern w:val="0"/>
              </w:rPr>
              <w:t>-range</w:t>
            </w:r>
          </w:p>
        </w:tc>
        <w:tc>
          <w:tcPr>
            <w:tcW w:w="2374" w:type="dxa"/>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sidRPr="00915EDC">
              <w:t>tagged</w:t>
            </w:r>
            <w:r w:rsidRPr="005F30C1">
              <w:t>PORTLISTS</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Pr>
                <w:rFonts w:hint="eastAsia"/>
              </w:rPr>
              <w:t>This command a</w:t>
            </w:r>
            <w:r w:rsidRPr="00915EDC">
              <w:t>ssign</w:t>
            </w:r>
            <w:r>
              <w:rPr>
                <w:rFonts w:hint="eastAsia"/>
              </w:rPr>
              <w:t>sp</w:t>
            </w:r>
            <w:r w:rsidRPr="00915EDC">
              <w:t>orts for tag</w:t>
            </w:r>
            <w:r>
              <w:rPr>
                <w:rFonts w:hint="eastAsia"/>
              </w:rPr>
              <w:t>ge</w:t>
            </w:r>
            <w:r w:rsidRPr="00915EDC">
              <w:t>d member of the VLAN group</w:t>
            </w:r>
            <w:r w:rsidRPr="009D7820">
              <w:rPr>
                <w:rFonts w:hint="eastAsia"/>
              </w:rPr>
              <w:t xml:space="preserve">. The ports should be one/some of the </w:t>
            </w:r>
            <w:r w:rsidRPr="009D7820">
              <w:t>permanent</w:t>
            </w:r>
            <w:r>
              <w:rPr>
                <w:rFonts w:hint="eastAsia"/>
              </w:rPr>
              <w:t xml:space="preserve"> members of the vlans</w:t>
            </w:r>
            <w:r w:rsidRPr="009D7820">
              <w:rPr>
                <w:rFonts w:hint="eastAsia"/>
              </w:rPr>
              <w:t>.</w:t>
            </w:r>
          </w:p>
        </w:tc>
      </w:tr>
      <w:tr w:rsidR="00715A1D" w:rsidRPr="00FA3422" w:rsidTr="00110E09">
        <w:tc>
          <w:tcPr>
            <w:tcW w:w="1243" w:type="dxa"/>
            <w:tcBorders>
              <w:top w:val="single" w:sz="4" w:space="0" w:color="auto"/>
              <w:left w:val="single" w:sz="4" w:space="0" w:color="auto"/>
              <w:bottom w:val="single" w:sz="4" w:space="0" w:color="auto"/>
              <w:right w:val="single" w:sz="4" w:space="0" w:color="auto"/>
            </w:tcBorders>
            <w:shd w:val="clear" w:color="auto" w:fill="auto"/>
          </w:tcPr>
          <w:p w:rsidR="00715A1D" w:rsidRPr="00382FDC" w:rsidRDefault="00715A1D" w:rsidP="009D1162">
            <w:pPr>
              <w:rPr>
                <w:kern w:val="0"/>
              </w:rPr>
            </w:pPr>
            <w:r>
              <w:rPr>
                <w:rFonts w:hint="eastAsia"/>
                <w:kern w:val="0"/>
              </w:rPr>
              <w:t>v</w:t>
            </w:r>
            <w:r w:rsidRPr="00382FDC">
              <w:rPr>
                <w:rFonts w:hint="eastAsia"/>
                <w:kern w:val="0"/>
              </w:rPr>
              <w:t>lan</w:t>
            </w:r>
            <w:r>
              <w:rPr>
                <w:rFonts w:hint="eastAsia"/>
                <w:kern w:val="0"/>
              </w:rPr>
              <w:t>-range</w:t>
            </w:r>
          </w:p>
        </w:tc>
        <w:tc>
          <w:tcPr>
            <w:tcW w:w="2374" w:type="dxa"/>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Pr>
                <w:rFonts w:hint="eastAsia"/>
              </w:rPr>
              <w:t xml:space="preserve">no tagged </w:t>
            </w:r>
            <w:r w:rsidRPr="005F30C1">
              <w:t>PORTLISTS</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Pr>
                <w:rFonts w:hint="eastAsia"/>
              </w:rPr>
              <w:t>This command removes all tagged member from the vlans.</w:t>
            </w:r>
          </w:p>
        </w:tc>
      </w:tr>
      <w:tr w:rsidR="00715A1D" w:rsidRPr="00FA3422" w:rsidTr="00110E09">
        <w:tc>
          <w:tcPr>
            <w:tcW w:w="1243" w:type="dxa"/>
            <w:tcBorders>
              <w:top w:val="single" w:sz="4" w:space="0" w:color="auto"/>
              <w:left w:val="single" w:sz="4" w:space="0" w:color="auto"/>
              <w:bottom w:val="single" w:sz="4" w:space="0" w:color="auto"/>
              <w:right w:val="single" w:sz="4" w:space="0" w:color="auto"/>
            </w:tcBorders>
            <w:shd w:val="clear" w:color="auto" w:fill="auto"/>
          </w:tcPr>
          <w:p w:rsidR="00715A1D" w:rsidRPr="00382FDC" w:rsidRDefault="00715A1D" w:rsidP="009D1162">
            <w:pPr>
              <w:rPr>
                <w:kern w:val="0"/>
              </w:rPr>
            </w:pPr>
            <w:r>
              <w:rPr>
                <w:rFonts w:hint="eastAsia"/>
                <w:kern w:val="0"/>
              </w:rPr>
              <w:t>v</w:t>
            </w:r>
            <w:r w:rsidRPr="00382FDC">
              <w:rPr>
                <w:rFonts w:hint="eastAsia"/>
                <w:kern w:val="0"/>
              </w:rPr>
              <w:t>lan</w:t>
            </w:r>
            <w:r>
              <w:rPr>
                <w:rFonts w:hint="eastAsia"/>
                <w:kern w:val="0"/>
              </w:rPr>
              <w:t>-range</w:t>
            </w:r>
          </w:p>
        </w:tc>
        <w:tc>
          <w:tcPr>
            <w:tcW w:w="2374" w:type="dxa"/>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sidRPr="00915EDC">
              <w:t>untagged</w:t>
            </w:r>
            <w:r w:rsidRPr="005F30C1">
              <w:t>PORTLISTS</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Pr>
                <w:rFonts w:hint="eastAsia"/>
              </w:rPr>
              <w:t>This command a</w:t>
            </w:r>
            <w:r w:rsidRPr="00915EDC">
              <w:t>ssign</w:t>
            </w:r>
            <w:r>
              <w:rPr>
                <w:rFonts w:hint="eastAsia"/>
              </w:rPr>
              <w:t>sp</w:t>
            </w:r>
            <w:r w:rsidRPr="00915EDC">
              <w:t>orts for untag</w:t>
            </w:r>
            <w:r>
              <w:rPr>
                <w:rFonts w:hint="eastAsia"/>
              </w:rPr>
              <w:t>ge</w:t>
            </w:r>
            <w:r w:rsidRPr="00915EDC">
              <w:t>d member of the VLAN group</w:t>
            </w:r>
            <w:r w:rsidRPr="009D7820">
              <w:rPr>
                <w:rFonts w:hint="eastAsia"/>
              </w:rPr>
              <w:t xml:space="preserve">. The ports should be one/some of the </w:t>
            </w:r>
            <w:r w:rsidRPr="009D7820">
              <w:t>permanent</w:t>
            </w:r>
            <w:r>
              <w:rPr>
                <w:rFonts w:hint="eastAsia"/>
              </w:rPr>
              <w:t xml:space="preserve"> members of the vlans</w:t>
            </w:r>
            <w:r w:rsidRPr="009D7820">
              <w:rPr>
                <w:rFonts w:hint="eastAsia"/>
              </w:rPr>
              <w:t>.</w:t>
            </w:r>
          </w:p>
        </w:tc>
      </w:tr>
      <w:tr w:rsidR="00715A1D" w:rsidRPr="00FA3422" w:rsidTr="00110E09">
        <w:tc>
          <w:tcPr>
            <w:tcW w:w="1243" w:type="dxa"/>
            <w:tcBorders>
              <w:top w:val="single" w:sz="4" w:space="0" w:color="auto"/>
              <w:left w:val="single" w:sz="4" w:space="0" w:color="auto"/>
              <w:bottom w:val="single" w:sz="4" w:space="0" w:color="auto"/>
              <w:right w:val="single" w:sz="4" w:space="0" w:color="auto"/>
            </w:tcBorders>
            <w:shd w:val="clear" w:color="auto" w:fill="auto"/>
          </w:tcPr>
          <w:p w:rsidR="00715A1D" w:rsidRPr="00382FDC" w:rsidRDefault="00715A1D" w:rsidP="009D1162">
            <w:pPr>
              <w:rPr>
                <w:kern w:val="0"/>
              </w:rPr>
            </w:pPr>
            <w:r>
              <w:rPr>
                <w:rFonts w:hint="eastAsia"/>
                <w:kern w:val="0"/>
              </w:rPr>
              <w:t>v</w:t>
            </w:r>
            <w:r w:rsidRPr="00382FDC">
              <w:rPr>
                <w:rFonts w:hint="eastAsia"/>
                <w:kern w:val="0"/>
              </w:rPr>
              <w:t>lan</w:t>
            </w:r>
            <w:r>
              <w:rPr>
                <w:rFonts w:hint="eastAsia"/>
                <w:kern w:val="0"/>
              </w:rPr>
              <w:t>-range</w:t>
            </w:r>
          </w:p>
        </w:tc>
        <w:tc>
          <w:tcPr>
            <w:tcW w:w="2374" w:type="dxa"/>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Pr>
                <w:rFonts w:hint="eastAsia"/>
              </w:rPr>
              <w:t xml:space="preserve">no untagged </w:t>
            </w:r>
            <w:r w:rsidRPr="005F30C1">
              <w:t>PORTLISTS</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rsidR="00715A1D" w:rsidRPr="005054A5" w:rsidRDefault="00715A1D" w:rsidP="009D1162">
            <w:r>
              <w:rPr>
                <w:rFonts w:hint="eastAsia"/>
              </w:rPr>
              <w:t>This command removes all untagged member from the vlans.</w:t>
            </w:r>
          </w:p>
        </w:tc>
      </w:tr>
    </w:tbl>
    <w:p w:rsidR="00780B7D" w:rsidRPr="00FA3422" w:rsidRDefault="00780B7D" w:rsidP="005C0124">
      <w:pPr>
        <w:jc w:val="both"/>
      </w:pPr>
    </w:p>
    <w:p w:rsidR="008F1C08" w:rsidRPr="00130C0C" w:rsidRDefault="008F1C08" w:rsidP="005C0124">
      <w:pPr>
        <w:jc w:val="both"/>
        <w:rPr>
          <w:b/>
        </w:rPr>
      </w:pPr>
      <w:r w:rsidRPr="00130C0C">
        <w:rPr>
          <w:rFonts w:hint="eastAsia"/>
          <w:b/>
        </w:rPr>
        <w:t>Example:</w:t>
      </w:r>
    </w:p>
    <w:p w:rsidR="008F1C08" w:rsidRDefault="008F1C08" w:rsidP="000E243E">
      <w:pPr>
        <w:ind w:left="480"/>
        <w:jc w:val="both"/>
      </w:pPr>
      <w:r w:rsidRPr="002C75FF">
        <w:t>L2SWITCH#configure terminal</w:t>
      </w:r>
    </w:p>
    <w:p w:rsidR="008F1C08" w:rsidRDefault="008F1C08" w:rsidP="000E243E">
      <w:pPr>
        <w:ind w:left="480"/>
        <w:jc w:val="both"/>
      </w:pPr>
      <w:r w:rsidRPr="002C75FF">
        <w:t>L2SWITCH(config)#vlan 2</w:t>
      </w:r>
    </w:p>
    <w:p w:rsidR="008F1C08" w:rsidRDefault="008F1C08" w:rsidP="000E243E">
      <w:pPr>
        <w:ind w:left="480"/>
        <w:jc w:val="both"/>
      </w:pPr>
      <w:r>
        <w:t>L2SWITCH(config-vlan)#fixed 1-</w:t>
      </w:r>
      <w:r>
        <w:rPr>
          <w:rFonts w:hint="eastAsia"/>
        </w:rPr>
        <w:t>6</w:t>
      </w:r>
    </w:p>
    <w:p w:rsidR="008F1C08" w:rsidRDefault="008F1C08" w:rsidP="000E243E">
      <w:pPr>
        <w:ind w:left="480"/>
        <w:jc w:val="both"/>
      </w:pPr>
      <w:r w:rsidRPr="002C75FF">
        <w:t>L2SWITCH(config-vlan)#tagged 1-</w:t>
      </w:r>
      <w:r>
        <w:rPr>
          <w:rFonts w:hint="eastAsia"/>
        </w:rPr>
        <w:t>3</w:t>
      </w:r>
    </w:p>
    <w:p w:rsidR="000A7718" w:rsidRDefault="000A7718" w:rsidP="000A7718">
      <w:pPr>
        <w:jc w:val="both"/>
      </w:pPr>
    </w:p>
    <w:p w:rsidR="008F1C08" w:rsidRDefault="008F1C08" w:rsidP="009C389E">
      <w:pPr>
        <w:pStyle w:val="Heading3"/>
        <w:numPr>
          <w:ilvl w:val="3"/>
          <w:numId w:val="1"/>
        </w:numPr>
        <w:spacing w:afterLines="50"/>
        <w:ind w:rightChars="100" w:right="240" w:firstLineChars="0"/>
        <w:jc w:val="both"/>
      </w:pPr>
      <w:bookmarkStart w:id="360" w:name="_Toc290019639"/>
      <w:bookmarkStart w:id="361" w:name="_Toc520743715"/>
      <w:r>
        <w:rPr>
          <w:rFonts w:hint="eastAsia"/>
        </w:rPr>
        <w:t>Web Configuration</w:t>
      </w:r>
      <w:bookmarkEnd w:id="360"/>
      <w:bookmarkEnd w:id="361"/>
    </w:p>
    <w:p w:rsidR="008F1C08" w:rsidRPr="00BB1DD3" w:rsidRDefault="008F1C08" w:rsidP="009C389E">
      <w:pPr>
        <w:spacing w:afterLines="50"/>
        <w:jc w:val="both"/>
        <w:rPr>
          <w:b/>
        </w:rPr>
      </w:pPr>
      <w:bookmarkStart w:id="362" w:name="_Toc289953581"/>
      <w:bookmarkStart w:id="363" w:name="_Toc290019640"/>
      <w:r w:rsidRPr="00BB1DD3">
        <w:rPr>
          <w:rFonts w:hint="eastAsia"/>
          <w:b/>
        </w:rPr>
        <w:t>VLAN Settings</w:t>
      </w:r>
      <w:bookmarkEnd w:id="362"/>
      <w:bookmarkEnd w:id="363"/>
    </w:p>
    <w:p w:rsidR="008F1C08" w:rsidRDefault="005E2E6C" w:rsidP="005C0124">
      <w:pPr>
        <w:jc w:val="both"/>
      </w:pPr>
      <w:r>
        <w:rPr>
          <w:noProof/>
        </w:rPr>
        <w:drawing>
          <wp:inline distT="0" distB="0" distL="0" distR="0">
            <wp:extent cx="5490210" cy="1554386"/>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90210" cy="1554386"/>
                    </a:xfrm>
                    <a:prstGeom prst="rect">
                      <a:avLst/>
                    </a:prstGeom>
                  </pic:spPr>
                </pic:pic>
              </a:graphicData>
            </a:graphic>
          </wp:inline>
        </w:drawing>
      </w:r>
    </w:p>
    <w:p w:rsidR="008F1C08" w:rsidRDefault="008F1C08" w:rsidP="005C0124">
      <w:pPr>
        <w:jc w:val="both"/>
      </w:pPr>
    </w:p>
    <w:tbl>
      <w:tblPr>
        <w:tblW w:w="8640" w:type="dxa"/>
        <w:tblInd w:w="108" w:type="dxa"/>
        <w:tblLayout w:type="fixed"/>
        <w:tblLook w:val="0000"/>
      </w:tblPr>
      <w:tblGrid>
        <w:gridCol w:w="1701"/>
        <w:gridCol w:w="6939"/>
      </w:tblGrid>
      <w:tr w:rsidR="008F1C08" w:rsidRPr="00931479" w:rsidTr="00130C0C">
        <w:trPr>
          <w:trHeight w:val="227"/>
        </w:trPr>
        <w:tc>
          <w:tcPr>
            <w:tcW w:w="1701" w:type="dxa"/>
            <w:tcBorders>
              <w:bottom w:val="single" w:sz="8" w:space="0" w:color="FFFFFF"/>
            </w:tcBorders>
            <w:shd w:val="clear" w:color="auto" w:fill="F2F2F2"/>
            <w:vAlign w:val="center"/>
          </w:tcPr>
          <w:p w:rsidR="008F1C08" w:rsidRPr="00931479" w:rsidRDefault="008F1C08" w:rsidP="005C0124">
            <w:pPr>
              <w:snapToGrid w:val="0"/>
              <w:jc w:val="both"/>
              <w:rPr>
                <w:rFonts w:cs="Arial"/>
                <w:b/>
                <w:bCs/>
                <w:szCs w:val="22"/>
              </w:rPr>
            </w:pPr>
            <w:r w:rsidRPr="00931479">
              <w:rPr>
                <w:rFonts w:cs="Arial"/>
                <w:b/>
                <w:bCs/>
                <w:szCs w:val="22"/>
              </w:rPr>
              <w:lastRenderedPageBreak/>
              <w:t>Parameter</w:t>
            </w:r>
          </w:p>
        </w:tc>
        <w:tc>
          <w:tcPr>
            <w:tcW w:w="6939" w:type="dxa"/>
            <w:tcBorders>
              <w:left w:val="single" w:sz="8" w:space="0" w:color="FFFFFF"/>
              <w:bottom w:val="single" w:sz="8" w:space="0" w:color="FFFFFF"/>
            </w:tcBorders>
            <w:shd w:val="clear" w:color="auto" w:fill="F2F2F2"/>
            <w:vAlign w:val="center"/>
          </w:tcPr>
          <w:p w:rsidR="008F1C08" w:rsidRPr="00931479" w:rsidRDefault="008F1C08" w:rsidP="005C0124">
            <w:pPr>
              <w:snapToGrid w:val="0"/>
              <w:jc w:val="both"/>
              <w:rPr>
                <w:rFonts w:cs="Arial"/>
                <w:b/>
                <w:bCs/>
                <w:szCs w:val="22"/>
              </w:rPr>
            </w:pPr>
            <w:r w:rsidRPr="00931479">
              <w:rPr>
                <w:rFonts w:cs="Arial"/>
                <w:b/>
                <w:bCs/>
                <w:szCs w:val="22"/>
              </w:rPr>
              <w:t>Description</w:t>
            </w:r>
          </w:p>
        </w:tc>
      </w:tr>
      <w:tr w:rsidR="008F1C08" w:rsidRPr="00931479" w:rsidTr="00130C0C">
        <w:trPr>
          <w:trHeight w:val="463"/>
        </w:trPr>
        <w:tc>
          <w:tcPr>
            <w:tcW w:w="1701" w:type="dxa"/>
            <w:tcBorders>
              <w:bottom w:val="single" w:sz="8" w:space="0" w:color="FFFFFF"/>
            </w:tcBorders>
            <w:shd w:val="clear" w:color="auto" w:fill="D9D9D9"/>
            <w:vAlign w:val="center"/>
          </w:tcPr>
          <w:p w:rsidR="008F1C08" w:rsidRPr="00031410" w:rsidRDefault="008F1C08" w:rsidP="005C0124">
            <w:pPr>
              <w:autoSpaceDE w:val="0"/>
              <w:autoSpaceDN w:val="0"/>
              <w:adjustRightInd w:val="0"/>
              <w:jc w:val="both"/>
              <w:rPr>
                <w:kern w:val="0"/>
              </w:rPr>
            </w:pPr>
            <w:r w:rsidRPr="00031410">
              <w:rPr>
                <w:kern w:val="0"/>
              </w:rPr>
              <w:t>VLAN ID</w:t>
            </w:r>
          </w:p>
        </w:tc>
        <w:tc>
          <w:tcPr>
            <w:tcW w:w="6939" w:type="dxa"/>
            <w:tcBorders>
              <w:left w:val="single" w:sz="8" w:space="0" w:color="FFFFFF"/>
              <w:bottom w:val="single" w:sz="8" w:space="0" w:color="FFFFFF"/>
            </w:tcBorders>
            <w:shd w:val="clear" w:color="auto" w:fill="D9D9D9"/>
            <w:vAlign w:val="center"/>
          </w:tcPr>
          <w:p w:rsidR="008F1C08" w:rsidRPr="00031410" w:rsidRDefault="008F1C08" w:rsidP="009C389E">
            <w:pPr>
              <w:autoSpaceDE w:val="0"/>
              <w:spacing w:afterLines="50"/>
              <w:jc w:val="both"/>
            </w:pPr>
            <w:r w:rsidRPr="00031410">
              <w:rPr>
                <w:kern w:val="0"/>
              </w:rPr>
              <w:t>Enter the VLAN ID for this entry; the valid range is between 1 and 4094.</w:t>
            </w:r>
          </w:p>
        </w:tc>
      </w:tr>
      <w:tr w:rsidR="008F1C08" w:rsidRPr="00931479" w:rsidTr="00130C0C">
        <w:trPr>
          <w:trHeight w:val="463"/>
        </w:trPr>
        <w:tc>
          <w:tcPr>
            <w:tcW w:w="1701" w:type="dxa"/>
            <w:tcBorders>
              <w:bottom w:val="single" w:sz="8" w:space="0" w:color="FFFFFF"/>
            </w:tcBorders>
            <w:shd w:val="clear" w:color="auto" w:fill="D9D9D9"/>
            <w:vAlign w:val="center"/>
          </w:tcPr>
          <w:p w:rsidR="008F1C08" w:rsidRPr="00031410" w:rsidRDefault="008F1C08" w:rsidP="009C389E">
            <w:pPr>
              <w:spacing w:afterLines="50"/>
              <w:jc w:val="both"/>
            </w:pPr>
            <w:r w:rsidRPr="00031410">
              <w:t>VLAN Name</w:t>
            </w:r>
          </w:p>
        </w:tc>
        <w:tc>
          <w:tcPr>
            <w:tcW w:w="6939" w:type="dxa"/>
            <w:tcBorders>
              <w:left w:val="single" w:sz="8" w:space="0" w:color="FFFFFF"/>
              <w:bottom w:val="single" w:sz="8" w:space="0" w:color="FFFFFF"/>
            </w:tcBorders>
            <w:shd w:val="clear" w:color="auto" w:fill="D9D9D9"/>
            <w:vAlign w:val="center"/>
          </w:tcPr>
          <w:p w:rsidR="008F1C08" w:rsidRPr="00031410" w:rsidRDefault="008F1C08" w:rsidP="009C389E">
            <w:pPr>
              <w:autoSpaceDE w:val="0"/>
              <w:spacing w:afterLines="50"/>
              <w:jc w:val="both"/>
            </w:pPr>
            <w:r w:rsidRPr="00031410">
              <w:rPr>
                <w:kern w:val="0"/>
              </w:rPr>
              <w:t xml:space="preserve">Enter a descriptive name for the VLAN for identification purposes. </w:t>
            </w:r>
            <w:r>
              <w:rPr>
                <w:rFonts w:hint="eastAsia"/>
              </w:rPr>
              <w:t>The VLAN name should be the combination of the digit or the alphabet or h</w:t>
            </w:r>
            <w:r w:rsidRPr="00AC1D5F">
              <w:rPr>
                <w:kern w:val="0"/>
              </w:rPr>
              <w:t xml:space="preserve">yphens (-) </w:t>
            </w:r>
            <w:r>
              <w:rPr>
                <w:rFonts w:hint="eastAsia"/>
                <w:kern w:val="0"/>
              </w:rPr>
              <w:t>or</w:t>
            </w:r>
            <w:r w:rsidRPr="00AC1D5F">
              <w:rPr>
                <w:kern w:val="0"/>
              </w:rPr>
              <w:t xml:space="preserve"> underscores (_).</w:t>
            </w:r>
            <w:r>
              <w:rPr>
                <w:rFonts w:hint="eastAsia"/>
                <w:kern w:val="0"/>
              </w:rPr>
              <w:br/>
              <w:t>The maximum length of the name is 16 characters.</w:t>
            </w:r>
          </w:p>
        </w:tc>
      </w:tr>
      <w:tr w:rsidR="008F1C08" w:rsidRPr="00931479" w:rsidTr="00130C0C">
        <w:trPr>
          <w:trHeight w:val="463"/>
        </w:trPr>
        <w:tc>
          <w:tcPr>
            <w:tcW w:w="1701" w:type="dxa"/>
            <w:tcBorders>
              <w:bottom w:val="single" w:sz="8" w:space="0" w:color="FFFFFF"/>
            </w:tcBorders>
            <w:shd w:val="clear" w:color="auto" w:fill="D9D9D9"/>
            <w:vAlign w:val="center"/>
          </w:tcPr>
          <w:p w:rsidR="008F1C08" w:rsidRPr="00031410" w:rsidRDefault="008F1C08" w:rsidP="009C389E">
            <w:pPr>
              <w:spacing w:afterLines="50"/>
              <w:jc w:val="both"/>
            </w:pPr>
            <w:smartTag w:uri="urn:schemas-microsoft-com:office:smarttags" w:element="place">
              <w:smartTag w:uri="urn:schemas-microsoft-com:office:smarttags" w:element="PlaceName">
                <w:r w:rsidRPr="00031410">
                  <w:t>Member</w:t>
                </w:r>
              </w:smartTag>
              <w:smartTag w:uri="urn:schemas-microsoft-com:office:smarttags" w:element="PlaceType">
                <w:r w:rsidRPr="00031410">
                  <w:t>Port</w:t>
                </w:r>
              </w:smartTag>
            </w:smartTag>
          </w:p>
        </w:tc>
        <w:tc>
          <w:tcPr>
            <w:tcW w:w="6939" w:type="dxa"/>
            <w:tcBorders>
              <w:left w:val="single" w:sz="8" w:space="0" w:color="FFFFFF"/>
              <w:bottom w:val="single" w:sz="8" w:space="0" w:color="FFFFFF"/>
            </w:tcBorders>
            <w:shd w:val="clear" w:color="auto" w:fill="D9D9D9"/>
            <w:vAlign w:val="center"/>
          </w:tcPr>
          <w:p w:rsidR="008F1C08" w:rsidRPr="00031410" w:rsidRDefault="008F1C08" w:rsidP="009C389E">
            <w:pPr>
              <w:autoSpaceDE w:val="0"/>
              <w:spacing w:afterLines="50"/>
              <w:jc w:val="both"/>
            </w:pPr>
            <w:r w:rsidRPr="00031410">
              <w:rPr>
                <w:kern w:val="0"/>
              </w:rPr>
              <w:t>Enter the port numbers you want the Switch to assign to the VLAN as members. You can designate multiple port numbers individually by using a comma (,) and by range with a hyphen (-).</w:t>
            </w:r>
          </w:p>
        </w:tc>
      </w:tr>
      <w:tr w:rsidR="008F1C08" w:rsidRPr="00931479" w:rsidTr="00130C0C">
        <w:trPr>
          <w:trHeight w:val="463"/>
        </w:trPr>
        <w:tc>
          <w:tcPr>
            <w:tcW w:w="1701" w:type="dxa"/>
            <w:tcBorders>
              <w:bottom w:val="single" w:sz="8" w:space="0" w:color="FFFFFF"/>
            </w:tcBorders>
            <w:shd w:val="clear" w:color="auto" w:fill="D9D9D9"/>
            <w:vAlign w:val="center"/>
          </w:tcPr>
          <w:p w:rsidR="008F1C08" w:rsidRPr="00031410" w:rsidRDefault="008F1C08" w:rsidP="009C389E">
            <w:pPr>
              <w:spacing w:afterLines="50"/>
              <w:jc w:val="both"/>
            </w:pPr>
            <w:r w:rsidRPr="00031410">
              <w:t>Apply</w:t>
            </w:r>
          </w:p>
        </w:tc>
        <w:tc>
          <w:tcPr>
            <w:tcW w:w="6939" w:type="dxa"/>
            <w:tcBorders>
              <w:left w:val="single" w:sz="8" w:space="0" w:color="FFFFFF"/>
              <w:bottom w:val="single" w:sz="8" w:space="0" w:color="FFFFFF"/>
            </w:tcBorders>
            <w:shd w:val="clear" w:color="auto" w:fill="D9D9D9"/>
            <w:vAlign w:val="center"/>
          </w:tcPr>
          <w:p w:rsidR="008F1C08" w:rsidRPr="00031410" w:rsidRDefault="008F1C08" w:rsidP="009C389E">
            <w:pPr>
              <w:autoSpaceDE w:val="0"/>
              <w:spacing w:afterLines="50"/>
              <w:jc w:val="both"/>
            </w:pPr>
            <w:r w:rsidRPr="00031410">
              <w:t>Click Apply to save your changes back to the Switch.</w:t>
            </w:r>
          </w:p>
        </w:tc>
      </w:tr>
      <w:tr w:rsidR="008F1C08" w:rsidRPr="00931479" w:rsidTr="00130C0C">
        <w:trPr>
          <w:trHeight w:val="463"/>
        </w:trPr>
        <w:tc>
          <w:tcPr>
            <w:tcW w:w="1701" w:type="dxa"/>
            <w:tcBorders>
              <w:bottom w:val="single" w:sz="8" w:space="0" w:color="FFFFFF"/>
            </w:tcBorders>
            <w:shd w:val="clear" w:color="auto" w:fill="D9D9D9"/>
            <w:vAlign w:val="center"/>
          </w:tcPr>
          <w:p w:rsidR="008F1C08" w:rsidRPr="00031410" w:rsidRDefault="008F1C08" w:rsidP="009C389E">
            <w:pPr>
              <w:spacing w:afterLines="50"/>
              <w:jc w:val="both"/>
            </w:pPr>
            <w:r w:rsidRPr="00031410">
              <w:t>Refresh</w:t>
            </w:r>
          </w:p>
        </w:tc>
        <w:tc>
          <w:tcPr>
            <w:tcW w:w="6939" w:type="dxa"/>
            <w:tcBorders>
              <w:left w:val="single" w:sz="8" w:space="0" w:color="FFFFFF"/>
              <w:bottom w:val="single" w:sz="8" w:space="0" w:color="FFFFFF"/>
            </w:tcBorders>
            <w:shd w:val="clear" w:color="auto" w:fill="D9D9D9"/>
            <w:vAlign w:val="center"/>
          </w:tcPr>
          <w:p w:rsidR="008F1C08" w:rsidRPr="00031410" w:rsidRDefault="008F1C08" w:rsidP="009C389E">
            <w:pPr>
              <w:autoSpaceDE w:val="0"/>
              <w:spacing w:afterLines="50"/>
              <w:jc w:val="both"/>
            </w:pPr>
            <w:r w:rsidRPr="00031410">
              <w:t>Click Refresh to begin configuring this screen afresh.</w:t>
            </w:r>
          </w:p>
        </w:tc>
      </w:tr>
      <w:tr w:rsidR="008F1C08" w:rsidRPr="00931479" w:rsidTr="00906E74">
        <w:trPr>
          <w:trHeight w:val="463"/>
        </w:trPr>
        <w:tc>
          <w:tcPr>
            <w:tcW w:w="8640" w:type="dxa"/>
            <w:gridSpan w:val="2"/>
            <w:tcBorders>
              <w:bottom w:val="single" w:sz="8" w:space="0" w:color="FFFFFF"/>
            </w:tcBorders>
            <w:shd w:val="clear" w:color="auto" w:fill="D9D9D9"/>
            <w:vAlign w:val="center"/>
          </w:tcPr>
          <w:p w:rsidR="008F1C08" w:rsidRPr="00031410" w:rsidRDefault="008F1C08" w:rsidP="009C389E">
            <w:pPr>
              <w:autoSpaceDE w:val="0"/>
              <w:spacing w:afterLines="50"/>
              <w:jc w:val="both"/>
            </w:pPr>
            <w:r>
              <w:rPr>
                <w:rFonts w:hint="eastAsia"/>
              </w:rPr>
              <w:t>VLAN List</w:t>
            </w:r>
          </w:p>
        </w:tc>
      </w:tr>
      <w:tr w:rsidR="008F1C08" w:rsidRPr="00931479" w:rsidTr="00130C0C">
        <w:trPr>
          <w:trHeight w:val="463"/>
        </w:trPr>
        <w:tc>
          <w:tcPr>
            <w:tcW w:w="1701" w:type="dxa"/>
            <w:tcBorders>
              <w:bottom w:val="single" w:sz="8" w:space="0" w:color="FFFFFF"/>
            </w:tcBorders>
            <w:shd w:val="clear" w:color="auto" w:fill="D9D9D9"/>
            <w:vAlign w:val="center"/>
          </w:tcPr>
          <w:p w:rsidR="008F1C08" w:rsidRPr="00031410" w:rsidRDefault="008F1C08" w:rsidP="009C389E">
            <w:pPr>
              <w:spacing w:afterLines="50"/>
              <w:jc w:val="both"/>
            </w:pPr>
            <w:r>
              <w:rPr>
                <w:rFonts w:hint="eastAsia"/>
              </w:rPr>
              <w:t>VLAN ID</w:t>
            </w:r>
          </w:p>
        </w:tc>
        <w:tc>
          <w:tcPr>
            <w:tcW w:w="6939" w:type="dxa"/>
            <w:tcBorders>
              <w:left w:val="single" w:sz="8" w:space="0" w:color="FFFFFF"/>
              <w:bottom w:val="single" w:sz="8" w:space="0" w:color="FFFFFF"/>
            </w:tcBorders>
            <w:shd w:val="clear" w:color="auto" w:fill="D9D9D9"/>
            <w:vAlign w:val="center"/>
          </w:tcPr>
          <w:p w:rsidR="008F1C08" w:rsidRPr="00395FDC" w:rsidRDefault="008F1C08" w:rsidP="009C389E">
            <w:pPr>
              <w:autoSpaceDE w:val="0"/>
              <w:spacing w:afterLines="50"/>
              <w:jc w:val="both"/>
            </w:pPr>
            <w:r w:rsidRPr="00395FDC">
              <w:rPr>
                <w:kern w:val="0"/>
              </w:rPr>
              <w:t>This field displays the index number of the VLAN entry. Click the number to modify the VLAN.</w:t>
            </w:r>
          </w:p>
        </w:tc>
      </w:tr>
      <w:tr w:rsidR="008F1C08" w:rsidRPr="00931479" w:rsidTr="00130C0C">
        <w:trPr>
          <w:trHeight w:val="463"/>
        </w:trPr>
        <w:tc>
          <w:tcPr>
            <w:tcW w:w="1701" w:type="dxa"/>
            <w:tcBorders>
              <w:bottom w:val="single" w:sz="8" w:space="0" w:color="FFFFFF"/>
            </w:tcBorders>
            <w:shd w:val="clear" w:color="auto" w:fill="D9D9D9"/>
            <w:vAlign w:val="center"/>
          </w:tcPr>
          <w:p w:rsidR="008F1C08" w:rsidRPr="00031410" w:rsidRDefault="008F1C08" w:rsidP="009C389E">
            <w:pPr>
              <w:spacing w:afterLines="50"/>
              <w:jc w:val="both"/>
            </w:pPr>
            <w:r>
              <w:rPr>
                <w:rFonts w:hint="eastAsia"/>
              </w:rPr>
              <w:t>VLAN Name</w:t>
            </w:r>
          </w:p>
        </w:tc>
        <w:tc>
          <w:tcPr>
            <w:tcW w:w="6939" w:type="dxa"/>
            <w:tcBorders>
              <w:left w:val="single" w:sz="8" w:space="0" w:color="FFFFFF"/>
              <w:bottom w:val="single" w:sz="8" w:space="0" w:color="FFFFFF"/>
            </w:tcBorders>
            <w:shd w:val="clear" w:color="auto" w:fill="D9D9D9"/>
            <w:vAlign w:val="center"/>
          </w:tcPr>
          <w:p w:rsidR="008F1C08" w:rsidRPr="00395FDC" w:rsidRDefault="008F1C08" w:rsidP="009C389E">
            <w:pPr>
              <w:autoSpaceDE w:val="0"/>
              <w:spacing w:afterLines="50"/>
              <w:jc w:val="both"/>
            </w:pPr>
            <w:r w:rsidRPr="00395FDC">
              <w:rPr>
                <w:kern w:val="0"/>
              </w:rPr>
              <w:t>This field displays the name of the VLAN.</w:t>
            </w:r>
          </w:p>
        </w:tc>
      </w:tr>
      <w:tr w:rsidR="008F1C08" w:rsidRPr="00931479" w:rsidTr="00130C0C">
        <w:trPr>
          <w:trHeight w:val="463"/>
        </w:trPr>
        <w:tc>
          <w:tcPr>
            <w:tcW w:w="1701" w:type="dxa"/>
            <w:tcBorders>
              <w:bottom w:val="single" w:sz="8" w:space="0" w:color="FFFFFF"/>
            </w:tcBorders>
            <w:shd w:val="clear" w:color="auto" w:fill="D9D9D9"/>
            <w:vAlign w:val="center"/>
          </w:tcPr>
          <w:p w:rsidR="008F1C08" w:rsidRPr="00356D94" w:rsidRDefault="008F1C08" w:rsidP="009C389E">
            <w:pPr>
              <w:spacing w:afterLines="50"/>
              <w:jc w:val="both"/>
            </w:pPr>
            <w:r>
              <w:rPr>
                <w:rFonts w:hint="eastAsia"/>
              </w:rPr>
              <w:t>VLAN Status</w:t>
            </w:r>
          </w:p>
        </w:tc>
        <w:tc>
          <w:tcPr>
            <w:tcW w:w="6939" w:type="dxa"/>
            <w:tcBorders>
              <w:left w:val="single" w:sz="8" w:space="0" w:color="FFFFFF"/>
              <w:bottom w:val="single" w:sz="8" w:space="0" w:color="FFFFFF"/>
            </w:tcBorders>
            <w:shd w:val="clear" w:color="auto" w:fill="D9D9D9"/>
            <w:vAlign w:val="center"/>
          </w:tcPr>
          <w:p w:rsidR="008F1C08" w:rsidRPr="00395FDC" w:rsidRDefault="008F1C08" w:rsidP="009C389E">
            <w:pPr>
              <w:autoSpaceDE w:val="0"/>
              <w:spacing w:afterLines="50"/>
              <w:jc w:val="both"/>
            </w:pPr>
            <w:r w:rsidRPr="00395FDC">
              <w:rPr>
                <w:kern w:val="0"/>
              </w:rPr>
              <w:t xml:space="preserve">This field displays the status of the VLAN. </w:t>
            </w:r>
            <w:r w:rsidRPr="00395FDC">
              <w:rPr>
                <w:b/>
                <w:bCs/>
                <w:kern w:val="0"/>
              </w:rPr>
              <w:t xml:space="preserve">Static </w:t>
            </w:r>
            <w:r w:rsidRPr="00395FDC">
              <w:rPr>
                <w:kern w:val="0"/>
              </w:rPr>
              <w:t xml:space="preserve">or </w:t>
            </w:r>
            <w:r w:rsidRPr="00395FDC">
              <w:rPr>
                <w:b/>
                <w:bCs/>
                <w:kern w:val="0"/>
              </w:rPr>
              <w:t xml:space="preserve">Dynamic </w:t>
            </w:r>
            <w:r w:rsidRPr="00395FDC">
              <w:rPr>
                <w:kern w:val="0"/>
              </w:rPr>
              <w:t>(802.1QVLAN).</w:t>
            </w:r>
          </w:p>
        </w:tc>
      </w:tr>
      <w:tr w:rsidR="008F1C08" w:rsidRPr="00931479" w:rsidTr="00130C0C">
        <w:trPr>
          <w:trHeight w:val="463"/>
        </w:trPr>
        <w:tc>
          <w:tcPr>
            <w:tcW w:w="1701" w:type="dxa"/>
            <w:tcBorders>
              <w:bottom w:val="single" w:sz="8" w:space="0" w:color="FFFFFF"/>
            </w:tcBorders>
            <w:shd w:val="clear" w:color="auto" w:fill="D9D9D9"/>
            <w:vAlign w:val="center"/>
          </w:tcPr>
          <w:p w:rsidR="008F1C08" w:rsidRPr="003172E5" w:rsidRDefault="008F1C08" w:rsidP="009C389E">
            <w:pPr>
              <w:spacing w:afterLines="50"/>
              <w:jc w:val="both"/>
            </w:pPr>
            <w:smartTag w:uri="urn:schemas-microsoft-com:office:smarttags" w:element="place">
              <w:smartTag w:uri="urn:schemas-microsoft-com:office:smarttags" w:element="PlaceName">
                <w:r>
                  <w:rPr>
                    <w:rFonts w:hint="eastAsia"/>
                  </w:rPr>
                  <w:t>Member</w:t>
                </w:r>
              </w:smartTag>
              <w:smartTag w:uri="urn:schemas-microsoft-com:office:smarttags" w:element="PlaceType">
                <w:r>
                  <w:rPr>
                    <w:rFonts w:hint="eastAsia"/>
                  </w:rPr>
                  <w:t>Port</w:t>
                </w:r>
              </w:smartTag>
            </w:smartTag>
          </w:p>
        </w:tc>
        <w:tc>
          <w:tcPr>
            <w:tcW w:w="6939" w:type="dxa"/>
            <w:tcBorders>
              <w:left w:val="single" w:sz="8" w:space="0" w:color="FFFFFF"/>
              <w:bottom w:val="single" w:sz="8" w:space="0" w:color="FFFFFF"/>
            </w:tcBorders>
            <w:shd w:val="clear" w:color="auto" w:fill="D9D9D9"/>
            <w:vAlign w:val="center"/>
          </w:tcPr>
          <w:p w:rsidR="008F1C08" w:rsidRPr="00395FDC" w:rsidRDefault="008F1C08" w:rsidP="009C389E">
            <w:pPr>
              <w:autoSpaceDE w:val="0"/>
              <w:spacing w:afterLines="50"/>
              <w:jc w:val="both"/>
            </w:pPr>
            <w:r w:rsidRPr="00395FDC">
              <w:rPr>
                <w:kern w:val="0"/>
              </w:rPr>
              <w:t xml:space="preserve">This field displays which ports have been assigned as members of theVLAN. This will display </w:t>
            </w:r>
            <w:r w:rsidRPr="00395FDC">
              <w:rPr>
                <w:b/>
                <w:bCs/>
                <w:kern w:val="0"/>
              </w:rPr>
              <w:t xml:space="preserve">None </w:t>
            </w:r>
            <w:r w:rsidRPr="00395FDC">
              <w:rPr>
                <w:kern w:val="0"/>
              </w:rPr>
              <w:t>if no ports have been assigned.</w:t>
            </w:r>
          </w:p>
        </w:tc>
      </w:tr>
      <w:tr w:rsidR="008F1C08" w:rsidRPr="00931479" w:rsidTr="00130C0C">
        <w:trPr>
          <w:trHeight w:val="463"/>
        </w:trPr>
        <w:tc>
          <w:tcPr>
            <w:tcW w:w="1701" w:type="dxa"/>
            <w:tcBorders>
              <w:bottom w:val="single" w:sz="8" w:space="0" w:color="FFFFFF"/>
            </w:tcBorders>
            <w:shd w:val="clear" w:color="auto" w:fill="D9D9D9"/>
            <w:vAlign w:val="center"/>
          </w:tcPr>
          <w:p w:rsidR="008F1C08" w:rsidRPr="00356D94" w:rsidRDefault="008F1C08" w:rsidP="009C389E">
            <w:pPr>
              <w:spacing w:afterLines="50"/>
              <w:jc w:val="both"/>
            </w:pPr>
            <w:r>
              <w:rPr>
                <w:rFonts w:hint="eastAsia"/>
              </w:rPr>
              <w:t>Action</w:t>
            </w:r>
          </w:p>
        </w:tc>
        <w:tc>
          <w:tcPr>
            <w:tcW w:w="6939" w:type="dxa"/>
            <w:tcBorders>
              <w:left w:val="single" w:sz="8" w:space="0" w:color="FFFFFF"/>
              <w:bottom w:val="single" w:sz="8" w:space="0" w:color="FFFFFF"/>
            </w:tcBorders>
            <w:shd w:val="clear" w:color="auto" w:fill="D9D9D9"/>
            <w:vAlign w:val="center"/>
          </w:tcPr>
          <w:p w:rsidR="008F1C08" w:rsidRPr="00395FDC" w:rsidRDefault="008F1C08" w:rsidP="009C389E">
            <w:pPr>
              <w:autoSpaceDE w:val="0"/>
              <w:spacing w:afterLines="50"/>
              <w:jc w:val="both"/>
            </w:pPr>
            <w:r w:rsidRPr="00395FDC">
              <w:rPr>
                <w:kern w:val="0"/>
              </w:rPr>
              <w:t xml:space="preserve">Click </w:t>
            </w:r>
            <w:r w:rsidRPr="00395FDC">
              <w:rPr>
                <w:b/>
                <w:bCs/>
                <w:kern w:val="0"/>
              </w:rPr>
              <w:t xml:space="preserve">Delete </w:t>
            </w:r>
            <w:r w:rsidRPr="00395FDC">
              <w:rPr>
                <w:kern w:val="0"/>
              </w:rPr>
              <w:t>to remove the VLAN.</w:t>
            </w:r>
            <w:r>
              <w:rPr>
                <w:rFonts w:hint="eastAsia"/>
                <w:kern w:val="0"/>
              </w:rPr>
              <w:t xml:space="preserve"> The VLAN 1 cannot be deleted.</w:t>
            </w:r>
          </w:p>
        </w:tc>
      </w:tr>
    </w:tbl>
    <w:p w:rsidR="008F1C08" w:rsidRDefault="008F1C08" w:rsidP="005C0124">
      <w:pPr>
        <w:jc w:val="both"/>
      </w:pPr>
    </w:p>
    <w:p w:rsidR="008F1C08" w:rsidRPr="00BB1DD3" w:rsidRDefault="008F1C08" w:rsidP="005C0124">
      <w:pPr>
        <w:jc w:val="both"/>
        <w:rPr>
          <w:b/>
        </w:rPr>
      </w:pPr>
      <w:bookmarkStart w:id="364" w:name="_Toc289953582"/>
      <w:bookmarkStart w:id="365" w:name="_Toc290019641"/>
      <w:r w:rsidRPr="00BB1DD3">
        <w:rPr>
          <w:rFonts w:hint="eastAsia"/>
          <w:b/>
        </w:rPr>
        <w:t>Tag Settings</w:t>
      </w:r>
      <w:bookmarkEnd w:id="364"/>
      <w:bookmarkEnd w:id="365"/>
    </w:p>
    <w:p w:rsidR="008F1C08" w:rsidRDefault="00CE1F92" w:rsidP="005C0124">
      <w:pPr>
        <w:jc w:val="both"/>
      </w:pPr>
      <w:r>
        <w:rPr>
          <w:rFonts w:hint="eastAsia"/>
          <w:noProof/>
        </w:rPr>
        <w:drawing>
          <wp:inline distT="0" distB="0" distL="0" distR="0">
            <wp:extent cx="5486400" cy="30575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057525"/>
                    </a:xfrm>
                    <a:prstGeom prst="rect">
                      <a:avLst/>
                    </a:prstGeom>
                    <a:noFill/>
                    <a:ln>
                      <a:noFill/>
                    </a:ln>
                  </pic:spPr>
                </pic:pic>
              </a:graphicData>
            </a:graphic>
          </wp:inline>
        </w:drawing>
      </w:r>
    </w:p>
    <w:p w:rsidR="008F1C08" w:rsidRDefault="008F1C08" w:rsidP="005C0124">
      <w:pPr>
        <w:jc w:val="both"/>
      </w:pPr>
    </w:p>
    <w:tbl>
      <w:tblPr>
        <w:tblW w:w="8640" w:type="dxa"/>
        <w:tblInd w:w="108" w:type="dxa"/>
        <w:tblLayout w:type="fixed"/>
        <w:tblLook w:val="0000"/>
      </w:tblPr>
      <w:tblGrid>
        <w:gridCol w:w="1560"/>
        <w:gridCol w:w="7080"/>
      </w:tblGrid>
      <w:tr w:rsidR="008F1C08" w:rsidRPr="00931479" w:rsidTr="00130C0C">
        <w:trPr>
          <w:trHeight w:val="227"/>
        </w:trPr>
        <w:tc>
          <w:tcPr>
            <w:tcW w:w="1560" w:type="dxa"/>
            <w:tcBorders>
              <w:bottom w:val="single" w:sz="8" w:space="0" w:color="FFFFFF"/>
            </w:tcBorders>
            <w:shd w:val="clear" w:color="auto" w:fill="F2F2F2"/>
            <w:vAlign w:val="center"/>
          </w:tcPr>
          <w:p w:rsidR="008F1C08" w:rsidRPr="00931479" w:rsidRDefault="008F1C08" w:rsidP="005C0124">
            <w:pPr>
              <w:snapToGrid w:val="0"/>
              <w:jc w:val="both"/>
              <w:rPr>
                <w:rFonts w:cs="Arial"/>
                <w:b/>
                <w:bCs/>
                <w:szCs w:val="22"/>
              </w:rPr>
            </w:pPr>
            <w:r w:rsidRPr="00931479">
              <w:rPr>
                <w:rFonts w:cs="Arial"/>
                <w:b/>
                <w:bCs/>
                <w:szCs w:val="22"/>
              </w:rPr>
              <w:t>Parameter</w:t>
            </w:r>
          </w:p>
        </w:tc>
        <w:tc>
          <w:tcPr>
            <w:tcW w:w="7080" w:type="dxa"/>
            <w:tcBorders>
              <w:left w:val="single" w:sz="8" w:space="0" w:color="FFFFFF"/>
              <w:bottom w:val="single" w:sz="8" w:space="0" w:color="FFFFFF"/>
            </w:tcBorders>
            <w:shd w:val="clear" w:color="auto" w:fill="F2F2F2"/>
            <w:vAlign w:val="center"/>
          </w:tcPr>
          <w:p w:rsidR="008F1C08" w:rsidRPr="00931479" w:rsidRDefault="008F1C08" w:rsidP="005C0124">
            <w:pPr>
              <w:snapToGrid w:val="0"/>
              <w:jc w:val="both"/>
              <w:rPr>
                <w:rFonts w:cs="Arial"/>
                <w:b/>
                <w:bCs/>
                <w:szCs w:val="22"/>
              </w:rPr>
            </w:pPr>
            <w:r w:rsidRPr="00931479">
              <w:rPr>
                <w:rFonts w:cs="Arial"/>
                <w:b/>
                <w:bCs/>
                <w:szCs w:val="22"/>
              </w:rPr>
              <w:t>Description</w:t>
            </w:r>
          </w:p>
        </w:tc>
      </w:tr>
      <w:tr w:rsidR="008F1C08" w:rsidRPr="00931479" w:rsidTr="00130C0C">
        <w:trPr>
          <w:trHeight w:val="463"/>
        </w:trPr>
        <w:tc>
          <w:tcPr>
            <w:tcW w:w="1560" w:type="dxa"/>
            <w:tcBorders>
              <w:bottom w:val="single" w:sz="8" w:space="0" w:color="FFFFFF"/>
            </w:tcBorders>
            <w:shd w:val="clear" w:color="auto" w:fill="D9D9D9"/>
            <w:vAlign w:val="center"/>
          </w:tcPr>
          <w:p w:rsidR="008F1C08" w:rsidRPr="00031410" w:rsidRDefault="008F1C08" w:rsidP="005C0124">
            <w:pPr>
              <w:autoSpaceDE w:val="0"/>
              <w:autoSpaceDN w:val="0"/>
              <w:adjustRightInd w:val="0"/>
              <w:jc w:val="both"/>
              <w:rPr>
                <w:kern w:val="0"/>
              </w:rPr>
            </w:pPr>
            <w:r>
              <w:rPr>
                <w:rFonts w:hint="eastAsia"/>
                <w:kern w:val="0"/>
              </w:rPr>
              <w:t>VLAN ID</w:t>
            </w:r>
          </w:p>
        </w:tc>
        <w:tc>
          <w:tcPr>
            <w:tcW w:w="7080" w:type="dxa"/>
            <w:tcBorders>
              <w:left w:val="single" w:sz="8" w:space="0" w:color="FFFFFF"/>
              <w:bottom w:val="single" w:sz="8" w:space="0" w:color="FFFFFF"/>
            </w:tcBorders>
            <w:shd w:val="clear" w:color="auto" w:fill="D9D9D9"/>
            <w:vAlign w:val="center"/>
          </w:tcPr>
          <w:p w:rsidR="008F1C08" w:rsidRPr="00407439" w:rsidRDefault="008F1C08" w:rsidP="009C389E">
            <w:pPr>
              <w:autoSpaceDE w:val="0"/>
              <w:spacing w:afterLines="50"/>
              <w:jc w:val="both"/>
            </w:pPr>
            <w:r w:rsidRPr="00407439">
              <w:rPr>
                <w:kern w:val="0"/>
              </w:rPr>
              <w:t>Select a VLAN ID to configure its port tagging settings.</w:t>
            </w:r>
          </w:p>
        </w:tc>
      </w:tr>
      <w:tr w:rsidR="008F1C08" w:rsidRPr="00931479" w:rsidTr="00130C0C">
        <w:trPr>
          <w:trHeight w:val="463"/>
        </w:trPr>
        <w:tc>
          <w:tcPr>
            <w:tcW w:w="1560" w:type="dxa"/>
            <w:tcBorders>
              <w:bottom w:val="single" w:sz="8" w:space="0" w:color="FFFFFF"/>
            </w:tcBorders>
            <w:shd w:val="clear" w:color="auto" w:fill="D9D9D9"/>
            <w:vAlign w:val="center"/>
          </w:tcPr>
          <w:p w:rsidR="008F1C08" w:rsidRPr="00031410" w:rsidRDefault="008F1C08" w:rsidP="009C389E">
            <w:pPr>
              <w:spacing w:afterLines="50"/>
              <w:jc w:val="both"/>
            </w:pPr>
            <w:smartTag w:uri="urn:schemas-microsoft-com:office:smarttags" w:element="place">
              <w:smartTag w:uri="urn:schemas-microsoft-com:office:smarttags" w:element="PlaceName">
                <w:r>
                  <w:rPr>
                    <w:rFonts w:hint="eastAsia"/>
                  </w:rPr>
                  <w:t>Tag</w:t>
                </w:r>
              </w:smartTag>
              <w:smartTag w:uri="urn:schemas-microsoft-com:office:smarttags" w:element="PlaceType">
                <w:r>
                  <w:rPr>
                    <w:rFonts w:hint="eastAsia"/>
                  </w:rPr>
                  <w:t>Port</w:t>
                </w:r>
              </w:smartTag>
            </w:smartTag>
          </w:p>
        </w:tc>
        <w:tc>
          <w:tcPr>
            <w:tcW w:w="7080" w:type="dxa"/>
            <w:tcBorders>
              <w:left w:val="single" w:sz="8" w:space="0" w:color="FFFFFF"/>
              <w:bottom w:val="single" w:sz="8" w:space="0" w:color="FFFFFF"/>
            </w:tcBorders>
            <w:shd w:val="clear" w:color="auto" w:fill="D9D9D9"/>
            <w:vAlign w:val="center"/>
          </w:tcPr>
          <w:p w:rsidR="008F1C08" w:rsidRPr="00407439" w:rsidRDefault="008F1C08" w:rsidP="009C389E">
            <w:pPr>
              <w:autoSpaceDE w:val="0"/>
              <w:spacing w:afterLines="50"/>
              <w:jc w:val="both"/>
            </w:pPr>
            <w:r w:rsidRPr="00407439">
              <w:rPr>
                <w:kern w:val="0"/>
              </w:rPr>
              <w:t>Selecting a port which is a member of the selected VLAN ID will make it a tag port. This means the port will tag all outgoing frames transmitted with the VLAN ID.</w:t>
            </w:r>
          </w:p>
        </w:tc>
      </w:tr>
      <w:tr w:rsidR="008F1C08" w:rsidRPr="00931479" w:rsidTr="00130C0C">
        <w:trPr>
          <w:trHeight w:val="463"/>
        </w:trPr>
        <w:tc>
          <w:tcPr>
            <w:tcW w:w="1560" w:type="dxa"/>
            <w:tcBorders>
              <w:bottom w:val="single" w:sz="8" w:space="0" w:color="FFFFFF"/>
            </w:tcBorders>
            <w:shd w:val="clear" w:color="auto" w:fill="D9D9D9"/>
            <w:vAlign w:val="center"/>
          </w:tcPr>
          <w:p w:rsidR="008F1C08" w:rsidRPr="00031410" w:rsidRDefault="008F1C08" w:rsidP="009C389E">
            <w:pPr>
              <w:spacing w:afterLines="50"/>
              <w:jc w:val="both"/>
            </w:pPr>
            <w:r>
              <w:rPr>
                <w:rFonts w:hint="eastAsia"/>
              </w:rPr>
              <w:t>Select All</w:t>
            </w:r>
          </w:p>
        </w:tc>
        <w:tc>
          <w:tcPr>
            <w:tcW w:w="7080" w:type="dxa"/>
            <w:tcBorders>
              <w:left w:val="single" w:sz="8" w:space="0" w:color="FFFFFF"/>
              <w:bottom w:val="single" w:sz="8" w:space="0" w:color="FFFFFF"/>
            </w:tcBorders>
            <w:shd w:val="clear" w:color="auto" w:fill="D9D9D9"/>
            <w:vAlign w:val="center"/>
          </w:tcPr>
          <w:p w:rsidR="008F1C08" w:rsidRPr="00407439" w:rsidRDefault="008F1C08" w:rsidP="009C389E">
            <w:pPr>
              <w:autoSpaceDE w:val="0"/>
              <w:spacing w:afterLines="50"/>
              <w:jc w:val="both"/>
            </w:pPr>
            <w:r w:rsidRPr="00407439">
              <w:rPr>
                <w:kern w:val="0"/>
              </w:rPr>
              <w:t xml:space="preserve">Click </w:t>
            </w:r>
            <w:r w:rsidRPr="00407439">
              <w:rPr>
                <w:b/>
                <w:bCs/>
                <w:kern w:val="0"/>
              </w:rPr>
              <w:t xml:space="preserve">Select All </w:t>
            </w:r>
            <w:r w:rsidRPr="00407439">
              <w:rPr>
                <w:kern w:val="0"/>
              </w:rPr>
              <w:t>to mark all member ports as tag ports.</w:t>
            </w:r>
          </w:p>
        </w:tc>
      </w:tr>
      <w:tr w:rsidR="008F1C08" w:rsidRPr="00931479" w:rsidTr="00130C0C">
        <w:trPr>
          <w:trHeight w:val="463"/>
        </w:trPr>
        <w:tc>
          <w:tcPr>
            <w:tcW w:w="1560" w:type="dxa"/>
            <w:tcBorders>
              <w:bottom w:val="single" w:sz="8" w:space="0" w:color="FFFFFF"/>
            </w:tcBorders>
            <w:shd w:val="clear" w:color="auto" w:fill="D9D9D9"/>
            <w:vAlign w:val="center"/>
          </w:tcPr>
          <w:p w:rsidR="008F1C08" w:rsidRPr="00031410" w:rsidRDefault="008F1C08" w:rsidP="009C389E">
            <w:pPr>
              <w:spacing w:afterLines="50"/>
              <w:jc w:val="both"/>
            </w:pPr>
            <w:r>
              <w:rPr>
                <w:rFonts w:hint="eastAsia"/>
              </w:rPr>
              <w:t>Deselect All</w:t>
            </w:r>
          </w:p>
        </w:tc>
        <w:tc>
          <w:tcPr>
            <w:tcW w:w="7080" w:type="dxa"/>
            <w:tcBorders>
              <w:left w:val="single" w:sz="8" w:space="0" w:color="FFFFFF"/>
              <w:bottom w:val="single" w:sz="8" w:space="0" w:color="FFFFFF"/>
            </w:tcBorders>
            <w:shd w:val="clear" w:color="auto" w:fill="D9D9D9"/>
            <w:vAlign w:val="center"/>
          </w:tcPr>
          <w:p w:rsidR="008F1C08" w:rsidRPr="00407439" w:rsidRDefault="008F1C08" w:rsidP="009C389E">
            <w:pPr>
              <w:autoSpaceDE w:val="0"/>
              <w:spacing w:afterLines="50"/>
              <w:jc w:val="both"/>
            </w:pPr>
            <w:r w:rsidRPr="00407439">
              <w:rPr>
                <w:kern w:val="0"/>
              </w:rPr>
              <w:t xml:space="preserve">Click </w:t>
            </w:r>
            <w:r w:rsidRPr="00407439">
              <w:rPr>
                <w:b/>
                <w:bCs/>
                <w:kern w:val="0"/>
              </w:rPr>
              <w:t xml:space="preserve">Deselect All </w:t>
            </w:r>
            <w:r w:rsidRPr="00407439">
              <w:rPr>
                <w:kern w:val="0"/>
              </w:rPr>
              <w:t>to mark all member ports as untag ports.</w:t>
            </w:r>
          </w:p>
        </w:tc>
      </w:tr>
      <w:tr w:rsidR="008F1C08" w:rsidRPr="00931479" w:rsidTr="00130C0C">
        <w:trPr>
          <w:trHeight w:val="463"/>
        </w:trPr>
        <w:tc>
          <w:tcPr>
            <w:tcW w:w="1560" w:type="dxa"/>
            <w:tcBorders>
              <w:bottom w:val="single" w:sz="8" w:space="0" w:color="FFFFFF"/>
            </w:tcBorders>
            <w:shd w:val="clear" w:color="auto" w:fill="D9D9D9"/>
            <w:vAlign w:val="center"/>
          </w:tcPr>
          <w:p w:rsidR="008F1C08" w:rsidRPr="00031410" w:rsidRDefault="008F1C08" w:rsidP="009C389E">
            <w:pPr>
              <w:spacing w:afterLines="50"/>
              <w:jc w:val="both"/>
            </w:pPr>
            <w:r w:rsidRPr="00031410">
              <w:t>Apply</w:t>
            </w:r>
          </w:p>
        </w:tc>
        <w:tc>
          <w:tcPr>
            <w:tcW w:w="7080" w:type="dxa"/>
            <w:tcBorders>
              <w:left w:val="single" w:sz="8" w:space="0" w:color="FFFFFF"/>
              <w:bottom w:val="single" w:sz="8" w:space="0" w:color="FFFFFF"/>
            </w:tcBorders>
            <w:shd w:val="clear" w:color="auto" w:fill="D9D9D9"/>
            <w:vAlign w:val="center"/>
          </w:tcPr>
          <w:p w:rsidR="008F1C08" w:rsidRPr="00407439" w:rsidRDefault="008F1C08" w:rsidP="009C389E">
            <w:pPr>
              <w:autoSpaceDE w:val="0"/>
              <w:spacing w:afterLines="50"/>
              <w:jc w:val="both"/>
            </w:pPr>
            <w:r w:rsidRPr="00407439">
              <w:t>Click Apply to save your changes back to the Switch.</w:t>
            </w:r>
          </w:p>
        </w:tc>
      </w:tr>
      <w:tr w:rsidR="008F1C08" w:rsidRPr="00931479" w:rsidTr="00130C0C">
        <w:trPr>
          <w:trHeight w:val="463"/>
        </w:trPr>
        <w:tc>
          <w:tcPr>
            <w:tcW w:w="1560" w:type="dxa"/>
            <w:tcBorders>
              <w:bottom w:val="single" w:sz="8" w:space="0" w:color="FFFFFF"/>
            </w:tcBorders>
            <w:shd w:val="clear" w:color="auto" w:fill="D9D9D9"/>
            <w:vAlign w:val="center"/>
          </w:tcPr>
          <w:p w:rsidR="008F1C08" w:rsidRPr="00031410" w:rsidRDefault="008F1C08" w:rsidP="009C389E">
            <w:pPr>
              <w:spacing w:afterLines="50"/>
              <w:jc w:val="both"/>
            </w:pPr>
            <w:r w:rsidRPr="00031410">
              <w:t>Refresh</w:t>
            </w:r>
          </w:p>
        </w:tc>
        <w:tc>
          <w:tcPr>
            <w:tcW w:w="7080" w:type="dxa"/>
            <w:tcBorders>
              <w:left w:val="single" w:sz="8" w:space="0" w:color="FFFFFF"/>
              <w:bottom w:val="single" w:sz="8" w:space="0" w:color="FFFFFF"/>
            </w:tcBorders>
            <w:shd w:val="clear" w:color="auto" w:fill="D9D9D9"/>
            <w:vAlign w:val="center"/>
          </w:tcPr>
          <w:p w:rsidR="008F1C08" w:rsidRPr="00407439" w:rsidRDefault="008F1C08" w:rsidP="009C389E">
            <w:pPr>
              <w:autoSpaceDE w:val="0"/>
              <w:spacing w:afterLines="50"/>
              <w:jc w:val="both"/>
            </w:pPr>
            <w:r w:rsidRPr="00407439">
              <w:t>Click Refresh to begin configuring this screen afresh.</w:t>
            </w:r>
          </w:p>
        </w:tc>
      </w:tr>
      <w:tr w:rsidR="008F1C08" w:rsidRPr="00931479" w:rsidTr="00906E74">
        <w:trPr>
          <w:trHeight w:val="463"/>
        </w:trPr>
        <w:tc>
          <w:tcPr>
            <w:tcW w:w="8640" w:type="dxa"/>
            <w:gridSpan w:val="2"/>
            <w:tcBorders>
              <w:bottom w:val="single" w:sz="8" w:space="0" w:color="FFFFFF"/>
            </w:tcBorders>
            <w:shd w:val="clear" w:color="auto" w:fill="D9D9D9"/>
            <w:vAlign w:val="center"/>
          </w:tcPr>
          <w:p w:rsidR="008F1C08" w:rsidRPr="00407439" w:rsidRDefault="008F1C08" w:rsidP="009C389E">
            <w:pPr>
              <w:autoSpaceDE w:val="0"/>
              <w:spacing w:afterLines="50"/>
              <w:jc w:val="both"/>
            </w:pPr>
            <w:r w:rsidRPr="00407439">
              <w:t>Tag Status</w:t>
            </w:r>
          </w:p>
        </w:tc>
      </w:tr>
      <w:tr w:rsidR="008F1C08" w:rsidRPr="00931479" w:rsidTr="00DC6BDC">
        <w:trPr>
          <w:trHeight w:val="463"/>
        </w:trPr>
        <w:tc>
          <w:tcPr>
            <w:tcW w:w="1560" w:type="dxa"/>
            <w:tcBorders>
              <w:bottom w:val="single" w:sz="8" w:space="0" w:color="FFFFFF"/>
            </w:tcBorders>
            <w:shd w:val="clear" w:color="auto" w:fill="D9D9D9"/>
            <w:vAlign w:val="center"/>
          </w:tcPr>
          <w:p w:rsidR="008F1C08" w:rsidRPr="00031410" w:rsidRDefault="008F1C08" w:rsidP="009C389E">
            <w:pPr>
              <w:spacing w:afterLines="50"/>
              <w:jc w:val="both"/>
            </w:pPr>
            <w:r>
              <w:rPr>
                <w:rFonts w:hint="eastAsia"/>
              </w:rPr>
              <w:t>VLAN ID</w:t>
            </w:r>
          </w:p>
        </w:tc>
        <w:tc>
          <w:tcPr>
            <w:tcW w:w="7080" w:type="dxa"/>
            <w:tcBorders>
              <w:left w:val="single" w:sz="8" w:space="0" w:color="FFFFFF"/>
              <w:bottom w:val="single" w:sz="8" w:space="0" w:color="FFFFFF"/>
            </w:tcBorders>
            <w:shd w:val="clear" w:color="auto" w:fill="D9D9D9"/>
            <w:vAlign w:val="center"/>
          </w:tcPr>
          <w:p w:rsidR="008F1C08" w:rsidRPr="00407439" w:rsidRDefault="008F1C08" w:rsidP="009C389E">
            <w:pPr>
              <w:autoSpaceDE w:val="0"/>
              <w:spacing w:afterLines="50"/>
              <w:jc w:val="both"/>
            </w:pPr>
            <w:r w:rsidRPr="00407439">
              <w:rPr>
                <w:kern w:val="0"/>
              </w:rPr>
              <w:t>This field displays the VLAN ID.</w:t>
            </w:r>
          </w:p>
        </w:tc>
      </w:tr>
      <w:tr w:rsidR="008F1C08" w:rsidRPr="00931479" w:rsidTr="00DC6BDC">
        <w:trPr>
          <w:trHeight w:val="463"/>
        </w:trPr>
        <w:tc>
          <w:tcPr>
            <w:tcW w:w="1560" w:type="dxa"/>
            <w:tcBorders>
              <w:bottom w:val="single" w:sz="8" w:space="0" w:color="FFFFFF"/>
            </w:tcBorders>
            <w:shd w:val="clear" w:color="auto" w:fill="D9D9D9"/>
            <w:vAlign w:val="center"/>
          </w:tcPr>
          <w:p w:rsidR="008F1C08" w:rsidRPr="00031410" w:rsidRDefault="008F1C08" w:rsidP="009C389E">
            <w:pPr>
              <w:spacing w:afterLines="50"/>
              <w:jc w:val="both"/>
            </w:pPr>
            <w:r>
              <w:rPr>
                <w:rFonts w:hint="eastAsia"/>
              </w:rPr>
              <w:t>Tag Ports</w:t>
            </w:r>
          </w:p>
        </w:tc>
        <w:tc>
          <w:tcPr>
            <w:tcW w:w="7080" w:type="dxa"/>
            <w:tcBorders>
              <w:left w:val="single" w:sz="8" w:space="0" w:color="FFFFFF"/>
              <w:bottom w:val="single" w:sz="8" w:space="0" w:color="FFFFFF"/>
            </w:tcBorders>
            <w:shd w:val="clear" w:color="auto" w:fill="D9D9D9"/>
            <w:vAlign w:val="center"/>
          </w:tcPr>
          <w:p w:rsidR="008F1C08" w:rsidRPr="00407439" w:rsidRDefault="008F1C08" w:rsidP="009C389E">
            <w:pPr>
              <w:autoSpaceDE w:val="0"/>
              <w:spacing w:afterLines="50"/>
              <w:jc w:val="both"/>
            </w:pPr>
            <w:r w:rsidRPr="00407439">
              <w:rPr>
                <w:kern w:val="0"/>
              </w:rPr>
              <w:t>This field displays the ports that have been assigned as tag ports.</w:t>
            </w:r>
          </w:p>
        </w:tc>
      </w:tr>
      <w:tr w:rsidR="008F1C08" w:rsidRPr="00931479" w:rsidTr="00DC6BDC">
        <w:trPr>
          <w:trHeight w:val="463"/>
        </w:trPr>
        <w:tc>
          <w:tcPr>
            <w:tcW w:w="1560" w:type="dxa"/>
            <w:tcBorders>
              <w:bottom w:val="single" w:sz="8" w:space="0" w:color="FFFFFF"/>
            </w:tcBorders>
            <w:shd w:val="clear" w:color="auto" w:fill="D9D9D9"/>
            <w:vAlign w:val="center"/>
          </w:tcPr>
          <w:p w:rsidR="008F1C08" w:rsidRPr="00031410" w:rsidRDefault="008F1C08" w:rsidP="009C389E">
            <w:pPr>
              <w:spacing w:afterLines="50"/>
              <w:jc w:val="both"/>
            </w:pPr>
            <w:r>
              <w:rPr>
                <w:rFonts w:hint="eastAsia"/>
              </w:rPr>
              <w:t>Untag Ports</w:t>
            </w:r>
          </w:p>
        </w:tc>
        <w:tc>
          <w:tcPr>
            <w:tcW w:w="7080" w:type="dxa"/>
            <w:tcBorders>
              <w:left w:val="single" w:sz="8" w:space="0" w:color="FFFFFF"/>
              <w:bottom w:val="single" w:sz="8" w:space="0" w:color="FFFFFF"/>
            </w:tcBorders>
            <w:shd w:val="clear" w:color="auto" w:fill="D9D9D9"/>
            <w:vAlign w:val="center"/>
          </w:tcPr>
          <w:p w:rsidR="008F1C08" w:rsidRPr="00407439" w:rsidRDefault="008F1C08" w:rsidP="009C389E">
            <w:pPr>
              <w:autoSpaceDE w:val="0"/>
              <w:spacing w:afterLines="50"/>
              <w:jc w:val="both"/>
            </w:pPr>
            <w:r w:rsidRPr="00407439">
              <w:rPr>
                <w:kern w:val="0"/>
              </w:rPr>
              <w:t>This field displays the ports that have been assigned as untag ports.</w:t>
            </w:r>
          </w:p>
        </w:tc>
      </w:tr>
    </w:tbl>
    <w:p w:rsidR="000E243E" w:rsidRDefault="000E243E" w:rsidP="005C0124">
      <w:pPr>
        <w:jc w:val="both"/>
        <w:rPr>
          <w:b/>
        </w:rPr>
      </w:pPr>
      <w:bookmarkStart w:id="366" w:name="_Toc289953583"/>
      <w:bookmarkStart w:id="367" w:name="_Toc290019642"/>
    </w:p>
    <w:p w:rsidR="00762DDE" w:rsidRDefault="00762DDE">
      <w:pPr>
        <w:widowControl/>
        <w:rPr>
          <w:b/>
        </w:rPr>
      </w:pPr>
      <w:r>
        <w:rPr>
          <w:b/>
        </w:rPr>
        <w:br w:type="page"/>
      </w:r>
    </w:p>
    <w:p w:rsidR="00762DDE" w:rsidRDefault="00762DDE" w:rsidP="005C0124">
      <w:pPr>
        <w:jc w:val="both"/>
        <w:rPr>
          <w:b/>
        </w:rPr>
      </w:pPr>
    </w:p>
    <w:p w:rsidR="008F1C08" w:rsidRPr="00BB1DD3" w:rsidRDefault="008F1C08" w:rsidP="005C0124">
      <w:pPr>
        <w:jc w:val="both"/>
        <w:rPr>
          <w:b/>
        </w:rPr>
      </w:pPr>
      <w:r w:rsidRPr="00BB1DD3">
        <w:rPr>
          <w:rFonts w:hint="eastAsia"/>
          <w:b/>
        </w:rPr>
        <w:t>Port Settings</w:t>
      </w:r>
      <w:bookmarkEnd w:id="366"/>
      <w:bookmarkEnd w:id="367"/>
    </w:p>
    <w:p w:rsidR="00762DDE" w:rsidRDefault="00762DDE" w:rsidP="00762DDE">
      <w:pPr>
        <w:jc w:val="both"/>
      </w:pPr>
      <w:r>
        <w:rPr>
          <w:noProof/>
        </w:rPr>
        <w:drawing>
          <wp:inline distT="0" distB="0" distL="0" distR="0">
            <wp:extent cx="5486400" cy="1638300"/>
            <wp:effectExtent l="0" t="0" r="0" b="0"/>
            <wp:docPr id="174" name="圖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638300"/>
                    </a:xfrm>
                    <a:prstGeom prst="rect">
                      <a:avLst/>
                    </a:prstGeom>
                    <a:noFill/>
                    <a:ln>
                      <a:noFill/>
                    </a:ln>
                  </pic:spPr>
                </pic:pic>
              </a:graphicData>
            </a:graphic>
          </wp:inline>
        </w:drawing>
      </w:r>
    </w:p>
    <w:p w:rsidR="00762DDE" w:rsidRDefault="00762DDE" w:rsidP="00762DDE">
      <w:pPr>
        <w:jc w:val="both"/>
      </w:pPr>
      <w:r>
        <w:rPr>
          <w:rFonts w:hint="eastAsia"/>
          <w:noProof/>
        </w:rPr>
        <w:drawing>
          <wp:inline distT="0" distB="0" distL="0" distR="0">
            <wp:extent cx="5486400" cy="2889250"/>
            <wp:effectExtent l="0" t="0" r="0" b="6350"/>
            <wp:docPr id="182" name="圖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89250"/>
                    </a:xfrm>
                    <a:prstGeom prst="rect">
                      <a:avLst/>
                    </a:prstGeom>
                    <a:noFill/>
                    <a:ln>
                      <a:noFill/>
                    </a:ln>
                  </pic:spPr>
                </pic:pic>
              </a:graphicData>
            </a:graphic>
          </wp:inline>
        </w:drawing>
      </w:r>
    </w:p>
    <w:p w:rsidR="008F1C08" w:rsidRDefault="008F1C08" w:rsidP="005C0124">
      <w:pPr>
        <w:jc w:val="both"/>
      </w:pPr>
    </w:p>
    <w:tbl>
      <w:tblPr>
        <w:tblW w:w="8640" w:type="dxa"/>
        <w:tblInd w:w="108" w:type="dxa"/>
        <w:tblLayout w:type="fixed"/>
        <w:tblLook w:val="0000"/>
      </w:tblPr>
      <w:tblGrid>
        <w:gridCol w:w="1418"/>
        <w:gridCol w:w="7222"/>
      </w:tblGrid>
      <w:tr w:rsidR="008F1C08" w:rsidRPr="00931479" w:rsidTr="00DC6BDC">
        <w:trPr>
          <w:trHeight w:val="227"/>
        </w:trPr>
        <w:tc>
          <w:tcPr>
            <w:tcW w:w="1418" w:type="dxa"/>
            <w:tcBorders>
              <w:bottom w:val="single" w:sz="8" w:space="0" w:color="FFFFFF"/>
            </w:tcBorders>
            <w:shd w:val="clear" w:color="auto" w:fill="F2F2F2"/>
            <w:vAlign w:val="center"/>
          </w:tcPr>
          <w:p w:rsidR="008F1C08" w:rsidRPr="00931479" w:rsidRDefault="008F1C08" w:rsidP="005C0124">
            <w:pPr>
              <w:snapToGrid w:val="0"/>
              <w:jc w:val="both"/>
              <w:rPr>
                <w:rFonts w:cs="Arial"/>
                <w:b/>
                <w:bCs/>
                <w:szCs w:val="22"/>
              </w:rPr>
            </w:pPr>
            <w:r w:rsidRPr="00931479">
              <w:rPr>
                <w:rFonts w:cs="Arial"/>
                <w:b/>
                <w:bCs/>
                <w:szCs w:val="22"/>
              </w:rPr>
              <w:t>Parameter</w:t>
            </w:r>
          </w:p>
        </w:tc>
        <w:tc>
          <w:tcPr>
            <w:tcW w:w="7222" w:type="dxa"/>
            <w:tcBorders>
              <w:left w:val="single" w:sz="8" w:space="0" w:color="FFFFFF"/>
              <w:bottom w:val="single" w:sz="8" w:space="0" w:color="FFFFFF"/>
            </w:tcBorders>
            <w:shd w:val="clear" w:color="auto" w:fill="F2F2F2"/>
            <w:vAlign w:val="center"/>
          </w:tcPr>
          <w:p w:rsidR="008F1C08" w:rsidRPr="00931479" w:rsidRDefault="008F1C08" w:rsidP="005C0124">
            <w:pPr>
              <w:snapToGrid w:val="0"/>
              <w:jc w:val="both"/>
              <w:rPr>
                <w:rFonts w:cs="Arial"/>
                <w:b/>
                <w:bCs/>
                <w:szCs w:val="22"/>
              </w:rPr>
            </w:pPr>
            <w:r w:rsidRPr="00931479">
              <w:rPr>
                <w:rFonts w:cs="Arial"/>
                <w:b/>
                <w:bCs/>
                <w:szCs w:val="22"/>
              </w:rPr>
              <w:t>Description</w:t>
            </w:r>
          </w:p>
        </w:tc>
      </w:tr>
      <w:tr w:rsidR="008F1C08" w:rsidRPr="00931479" w:rsidTr="00DC6BDC">
        <w:trPr>
          <w:trHeight w:val="463"/>
        </w:trPr>
        <w:tc>
          <w:tcPr>
            <w:tcW w:w="1418" w:type="dxa"/>
            <w:tcBorders>
              <w:bottom w:val="single" w:sz="8" w:space="0" w:color="FFFFFF"/>
            </w:tcBorders>
            <w:shd w:val="clear" w:color="auto" w:fill="D9D9D9"/>
            <w:vAlign w:val="center"/>
          </w:tcPr>
          <w:p w:rsidR="008F1C08" w:rsidRPr="00031410" w:rsidRDefault="008F1C08" w:rsidP="005C0124">
            <w:pPr>
              <w:autoSpaceDE w:val="0"/>
              <w:autoSpaceDN w:val="0"/>
              <w:adjustRightInd w:val="0"/>
              <w:jc w:val="both"/>
              <w:rPr>
                <w:kern w:val="0"/>
              </w:rPr>
            </w:pPr>
            <w:r>
              <w:rPr>
                <w:rFonts w:hint="eastAsia"/>
                <w:kern w:val="0"/>
              </w:rPr>
              <w:t>Port</w:t>
            </w:r>
          </w:p>
        </w:tc>
        <w:tc>
          <w:tcPr>
            <w:tcW w:w="7222" w:type="dxa"/>
            <w:tcBorders>
              <w:left w:val="single" w:sz="8" w:space="0" w:color="FFFFFF"/>
              <w:bottom w:val="single" w:sz="8" w:space="0" w:color="FFFFFF"/>
            </w:tcBorders>
            <w:shd w:val="clear" w:color="auto" w:fill="D9D9D9"/>
            <w:vAlign w:val="center"/>
          </w:tcPr>
          <w:p w:rsidR="008F1C08" w:rsidRPr="00A05778" w:rsidRDefault="008F1C08" w:rsidP="005C0124">
            <w:pPr>
              <w:autoSpaceDE w:val="0"/>
              <w:autoSpaceDN w:val="0"/>
              <w:adjustRightInd w:val="0"/>
              <w:jc w:val="both"/>
              <w:rPr>
                <w:kern w:val="0"/>
              </w:rPr>
            </w:pPr>
            <w:r w:rsidRPr="00A05778">
              <w:rPr>
                <w:kern w:val="0"/>
              </w:rPr>
              <w:t>Select a port number to configure from the drop-down box.</w:t>
            </w:r>
          </w:p>
          <w:p w:rsidR="008F1C08" w:rsidRPr="00A05778" w:rsidRDefault="008F1C08" w:rsidP="009C389E">
            <w:pPr>
              <w:autoSpaceDE w:val="0"/>
              <w:spacing w:afterLines="50"/>
              <w:jc w:val="both"/>
            </w:pPr>
            <w:r w:rsidRPr="00A05778">
              <w:rPr>
                <w:kern w:val="0"/>
              </w:rPr>
              <w:t xml:space="preserve">Select </w:t>
            </w:r>
            <w:r w:rsidRPr="00A05778">
              <w:rPr>
                <w:b/>
                <w:bCs/>
                <w:kern w:val="0"/>
              </w:rPr>
              <w:t xml:space="preserve">All </w:t>
            </w:r>
            <w:r w:rsidRPr="00A05778">
              <w:rPr>
                <w:kern w:val="0"/>
              </w:rPr>
              <w:t>to configure all ports at the same time.</w:t>
            </w:r>
          </w:p>
        </w:tc>
      </w:tr>
      <w:tr w:rsidR="008F1C08" w:rsidRPr="00931479" w:rsidTr="00DC6BDC">
        <w:trPr>
          <w:trHeight w:val="463"/>
        </w:trPr>
        <w:tc>
          <w:tcPr>
            <w:tcW w:w="1418" w:type="dxa"/>
            <w:tcBorders>
              <w:bottom w:val="single" w:sz="8" w:space="0" w:color="FFFFFF"/>
            </w:tcBorders>
            <w:shd w:val="clear" w:color="auto" w:fill="D9D9D9"/>
            <w:vAlign w:val="center"/>
          </w:tcPr>
          <w:p w:rsidR="008F1C08" w:rsidRPr="00031410" w:rsidRDefault="008F1C08" w:rsidP="009C389E">
            <w:pPr>
              <w:spacing w:afterLines="50"/>
              <w:jc w:val="both"/>
            </w:pPr>
            <w:r>
              <w:rPr>
                <w:rFonts w:hint="eastAsia"/>
              </w:rPr>
              <w:t>PVID</w:t>
            </w:r>
          </w:p>
        </w:tc>
        <w:tc>
          <w:tcPr>
            <w:tcW w:w="7222" w:type="dxa"/>
            <w:tcBorders>
              <w:left w:val="single" w:sz="8" w:space="0" w:color="FFFFFF"/>
              <w:bottom w:val="single" w:sz="8" w:space="0" w:color="FFFFFF"/>
            </w:tcBorders>
            <w:shd w:val="clear" w:color="auto" w:fill="D9D9D9"/>
            <w:vAlign w:val="center"/>
          </w:tcPr>
          <w:p w:rsidR="008F1C08" w:rsidRPr="00A05778" w:rsidRDefault="008F1C08" w:rsidP="009C389E">
            <w:pPr>
              <w:autoSpaceDE w:val="0"/>
              <w:spacing w:afterLines="50"/>
              <w:jc w:val="both"/>
            </w:pPr>
            <w:r w:rsidRPr="00A05778">
              <w:rPr>
                <w:kern w:val="0"/>
              </w:rPr>
              <w:t xml:space="preserve">Select a </w:t>
            </w:r>
            <w:r w:rsidRPr="00A05778">
              <w:rPr>
                <w:b/>
                <w:bCs/>
                <w:kern w:val="0"/>
              </w:rPr>
              <w:t xml:space="preserve">PVID </w:t>
            </w:r>
            <w:r w:rsidRPr="00A05778">
              <w:rPr>
                <w:kern w:val="0"/>
              </w:rPr>
              <w:t>(Port VLAN ID number) from the drop-down box.</w:t>
            </w:r>
          </w:p>
        </w:tc>
      </w:tr>
      <w:tr w:rsidR="008F1C08" w:rsidRPr="00931479" w:rsidTr="00DC6BDC">
        <w:trPr>
          <w:trHeight w:val="463"/>
        </w:trPr>
        <w:tc>
          <w:tcPr>
            <w:tcW w:w="1418" w:type="dxa"/>
            <w:tcBorders>
              <w:bottom w:val="single" w:sz="8" w:space="0" w:color="FFFFFF"/>
            </w:tcBorders>
            <w:shd w:val="clear" w:color="auto" w:fill="D9D9D9"/>
            <w:vAlign w:val="center"/>
          </w:tcPr>
          <w:p w:rsidR="008F1C08" w:rsidRPr="00031410" w:rsidRDefault="008F1C08" w:rsidP="009C389E">
            <w:pPr>
              <w:spacing w:afterLines="50"/>
              <w:jc w:val="both"/>
            </w:pPr>
            <w:r>
              <w:rPr>
                <w:rFonts w:hint="eastAsia"/>
              </w:rPr>
              <w:t>Acceptable Frame</w:t>
            </w:r>
          </w:p>
        </w:tc>
        <w:tc>
          <w:tcPr>
            <w:tcW w:w="7222" w:type="dxa"/>
            <w:tcBorders>
              <w:left w:val="single" w:sz="8" w:space="0" w:color="FFFFFF"/>
              <w:bottom w:val="single" w:sz="8" w:space="0" w:color="FFFFFF"/>
            </w:tcBorders>
            <w:shd w:val="clear" w:color="auto" w:fill="D9D9D9"/>
            <w:vAlign w:val="center"/>
          </w:tcPr>
          <w:p w:rsidR="008F1C08" w:rsidRPr="00A05778" w:rsidRDefault="008F1C08" w:rsidP="005C0124">
            <w:pPr>
              <w:autoSpaceDE w:val="0"/>
              <w:autoSpaceDN w:val="0"/>
              <w:adjustRightInd w:val="0"/>
              <w:jc w:val="both"/>
              <w:rPr>
                <w:kern w:val="0"/>
              </w:rPr>
            </w:pPr>
            <w:r w:rsidRPr="00A05778">
              <w:rPr>
                <w:kern w:val="0"/>
              </w:rPr>
              <w:t xml:space="preserve">Specify the type of frames allowed on a port. Choices are </w:t>
            </w:r>
            <w:r w:rsidRPr="00A05778">
              <w:rPr>
                <w:b/>
                <w:bCs/>
                <w:kern w:val="0"/>
              </w:rPr>
              <w:t>All</w:t>
            </w:r>
            <w:r w:rsidRPr="00A05778">
              <w:rPr>
                <w:kern w:val="0"/>
              </w:rPr>
              <w:t xml:space="preserve">, </w:t>
            </w:r>
            <w:r w:rsidRPr="00A05778">
              <w:rPr>
                <w:b/>
                <w:bCs/>
                <w:kern w:val="0"/>
              </w:rPr>
              <w:t xml:space="preserve">VLANUntagged Only </w:t>
            </w:r>
            <w:r w:rsidRPr="00A05778">
              <w:rPr>
                <w:kern w:val="0"/>
              </w:rPr>
              <w:t xml:space="preserve">or </w:t>
            </w:r>
            <w:r w:rsidRPr="00A05778">
              <w:rPr>
                <w:b/>
                <w:bCs/>
                <w:kern w:val="0"/>
              </w:rPr>
              <w:t>VLAN Tagged Only</w:t>
            </w:r>
            <w:r w:rsidRPr="00A05778">
              <w:rPr>
                <w:kern w:val="0"/>
              </w:rPr>
              <w:t>.</w:t>
            </w:r>
          </w:p>
          <w:p w:rsidR="008F1C08" w:rsidRPr="00A05778" w:rsidRDefault="008F1C08" w:rsidP="005C0124">
            <w:pPr>
              <w:autoSpaceDE w:val="0"/>
              <w:autoSpaceDN w:val="0"/>
              <w:adjustRightInd w:val="0"/>
              <w:jc w:val="both"/>
              <w:rPr>
                <w:kern w:val="0"/>
              </w:rPr>
            </w:pPr>
            <w:r w:rsidRPr="00A05778">
              <w:rPr>
                <w:kern w:val="0"/>
              </w:rPr>
              <w:t xml:space="preserve">Select </w:t>
            </w:r>
            <w:r w:rsidRPr="00A05778">
              <w:rPr>
                <w:b/>
                <w:bCs/>
                <w:kern w:val="0"/>
              </w:rPr>
              <w:t xml:space="preserve">All </w:t>
            </w:r>
            <w:r w:rsidRPr="00A05778">
              <w:rPr>
                <w:kern w:val="0"/>
              </w:rPr>
              <w:t>from the drop-down list box to accept all untagged or taggedframes on this port. This is the default setting.</w:t>
            </w:r>
          </w:p>
          <w:p w:rsidR="008F1C08" w:rsidRPr="00961300" w:rsidRDefault="008F1C08" w:rsidP="009C389E">
            <w:pPr>
              <w:autoSpaceDE w:val="0"/>
              <w:spacing w:afterLines="50"/>
              <w:jc w:val="both"/>
              <w:rPr>
                <w:color w:val="000000"/>
                <w:kern w:val="0"/>
              </w:rPr>
            </w:pPr>
            <w:r w:rsidRPr="00A05778">
              <w:rPr>
                <w:kern w:val="0"/>
              </w:rPr>
              <w:t xml:space="preserve">Select </w:t>
            </w:r>
            <w:r w:rsidRPr="00A05778">
              <w:rPr>
                <w:b/>
                <w:bCs/>
                <w:kern w:val="0"/>
              </w:rPr>
              <w:t xml:space="preserve">VLAN Tagged Only </w:t>
            </w:r>
            <w:r w:rsidRPr="00A05778">
              <w:rPr>
                <w:kern w:val="0"/>
              </w:rPr>
              <w:t xml:space="preserve">to accept only tagged frames on this </w:t>
            </w:r>
            <w:r w:rsidRPr="00961300">
              <w:rPr>
                <w:color w:val="000000"/>
                <w:kern w:val="0"/>
              </w:rPr>
              <w:t>port. Alluntagged frames will be dropped.</w:t>
            </w:r>
          </w:p>
          <w:p w:rsidR="008F1C08" w:rsidRPr="00CB12F3" w:rsidRDefault="008F1C08" w:rsidP="005C0124">
            <w:pPr>
              <w:autoSpaceDE w:val="0"/>
              <w:autoSpaceDN w:val="0"/>
              <w:adjustRightInd w:val="0"/>
              <w:jc w:val="both"/>
              <w:rPr>
                <w:color w:val="FF0000"/>
                <w:kern w:val="0"/>
              </w:rPr>
            </w:pPr>
            <w:r w:rsidRPr="00961300">
              <w:rPr>
                <w:color w:val="000000"/>
                <w:kern w:val="0"/>
              </w:rPr>
              <w:t xml:space="preserve">Select </w:t>
            </w:r>
            <w:r w:rsidRPr="00961300">
              <w:rPr>
                <w:bCs/>
                <w:color w:val="000000"/>
                <w:kern w:val="0"/>
              </w:rPr>
              <w:t xml:space="preserve">VLAN Untagged Only </w:t>
            </w:r>
            <w:r w:rsidRPr="00961300">
              <w:rPr>
                <w:color w:val="000000"/>
                <w:kern w:val="0"/>
              </w:rPr>
              <w:t>to accept only untagged frames on this port.All tagged frames will be dropped.</w:t>
            </w:r>
          </w:p>
        </w:tc>
      </w:tr>
      <w:tr w:rsidR="008F1C08" w:rsidRPr="00931479" w:rsidTr="00DC6BDC">
        <w:trPr>
          <w:trHeight w:val="463"/>
        </w:trPr>
        <w:tc>
          <w:tcPr>
            <w:tcW w:w="1418" w:type="dxa"/>
            <w:tcBorders>
              <w:bottom w:val="single" w:sz="8" w:space="0" w:color="FFFFFF"/>
            </w:tcBorders>
            <w:shd w:val="clear" w:color="auto" w:fill="D9D9D9"/>
            <w:vAlign w:val="center"/>
          </w:tcPr>
          <w:p w:rsidR="008F1C08" w:rsidRPr="00031410" w:rsidRDefault="008F1C08" w:rsidP="009C389E">
            <w:pPr>
              <w:spacing w:afterLines="50"/>
              <w:jc w:val="both"/>
            </w:pPr>
            <w:r w:rsidRPr="00031410">
              <w:t>Apply</w:t>
            </w:r>
          </w:p>
        </w:tc>
        <w:tc>
          <w:tcPr>
            <w:tcW w:w="7222" w:type="dxa"/>
            <w:tcBorders>
              <w:left w:val="single" w:sz="8" w:space="0" w:color="FFFFFF"/>
              <w:bottom w:val="single" w:sz="8" w:space="0" w:color="FFFFFF"/>
            </w:tcBorders>
            <w:shd w:val="clear" w:color="auto" w:fill="D9D9D9"/>
            <w:vAlign w:val="center"/>
          </w:tcPr>
          <w:p w:rsidR="008F1C08" w:rsidRPr="00407439" w:rsidRDefault="008F1C08" w:rsidP="009C389E">
            <w:pPr>
              <w:autoSpaceDE w:val="0"/>
              <w:spacing w:afterLines="50"/>
              <w:jc w:val="both"/>
            </w:pPr>
            <w:r w:rsidRPr="00407439">
              <w:t>Click Apply to save your changes back to the Switch.</w:t>
            </w:r>
          </w:p>
        </w:tc>
      </w:tr>
      <w:tr w:rsidR="008F1C08" w:rsidRPr="00931479" w:rsidTr="00DC6BDC">
        <w:trPr>
          <w:trHeight w:val="463"/>
        </w:trPr>
        <w:tc>
          <w:tcPr>
            <w:tcW w:w="1418" w:type="dxa"/>
            <w:tcBorders>
              <w:bottom w:val="single" w:sz="8" w:space="0" w:color="FFFFFF"/>
            </w:tcBorders>
            <w:shd w:val="clear" w:color="auto" w:fill="D9D9D9"/>
            <w:vAlign w:val="center"/>
          </w:tcPr>
          <w:p w:rsidR="008F1C08" w:rsidRPr="00031410" w:rsidRDefault="008F1C08" w:rsidP="009C389E">
            <w:pPr>
              <w:spacing w:afterLines="50"/>
              <w:jc w:val="both"/>
            </w:pPr>
            <w:r w:rsidRPr="00031410">
              <w:t>Refresh</w:t>
            </w:r>
          </w:p>
        </w:tc>
        <w:tc>
          <w:tcPr>
            <w:tcW w:w="7222" w:type="dxa"/>
            <w:tcBorders>
              <w:left w:val="single" w:sz="8" w:space="0" w:color="FFFFFF"/>
              <w:bottom w:val="single" w:sz="8" w:space="0" w:color="FFFFFF"/>
            </w:tcBorders>
            <w:shd w:val="clear" w:color="auto" w:fill="D9D9D9"/>
            <w:vAlign w:val="center"/>
          </w:tcPr>
          <w:p w:rsidR="008F1C08" w:rsidRPr="00407439" w:rsidRDefault="008F1C08" w:rsidP="009C389E">
            <w:pPr>
              <w:autoSpaceDE w:val="0"/>
              <w:spacing w:afterLines="50"/>
              <w:jc w:val="both"/>
            </w:pPr>
            <w:r w:rsidRPr="00407439">
              <w:t>Click Refresh to begin configuring this screen afresh.</w:t>
            </w:r>
          </w:p>
        </w:tc>
      </w:tr>
      <w:tr w:rsidR="008F1C08" w:rsidRPr="00931479" w:rsidTr="00906E74">
        <w:trPr>
          <w:trHeight w:val="463"/>
        </w:trPr>
        <w:tc>
          <w:tcPr>
            <w:tcW w:w="8640" w:type="dxa"/>
            <w:gridSpan w:val="2"/>
            <w:tcBorders>
              <w:bottom w:val="single" w:sz="8" w:space="0" w:color="FFFFFF"/>
            </w:tcBorders>
            <w:shd w:val="clear" w:color="auto" w:fill="D9D9D9"/>
            <w:vAlign w:val="center"/>
          </w:tcPr>
          <w:p w:rsidR="008F1C08" w:rsidRPr="00407439" w:rsidRDefault="008F1C08" w:rsidP="009C389E">
            <w:pPr>
              <w:autoSpaceDE w:val="0"/>
              <w:spacing w:afterLines="50"/>
              <w:jc w:val="both"/>
            </w:pPr>
            <w:r>
              <w:rPr>
                <w:rFonts w:hint="eastAsia"/>
              </w:rPr>
              <w:lastRenderedPageBreak/>
              <w:t>Port Status</w:t>
            </w:r>
          </w:p>
        </w:tc>
      </w:tr>
      <w:tr w:rsidR="008F1C08" w:rsidRPr="00931479" w:rsidTr="00DC6BDC">
        <w:trPr>
          <w:trHeight w:val="463"/>
        </w:trPr>
        <w:tc>
          <w:tcPr>
            <w:tcW w:w="1418" w:type="dxa"/>
            <w:tcBorders>
              <w:bottom w:val="single" w:sz="8" w:space="0" w:color="FFFFFF"/>
            </w:tcBorders>
            <w:shd w:val="clear" w:color="auto" w:fill="D9D9D9"/>
            <w:vAlign w:val="center"/>
          </w:tcPr>
          <w:p w:rsidR="008F1C08" w:rsidRPr="00031410" w:rsidRDefault="008F1C08" w:rsidP="009C389E">
            <w:pPr>
              <w:spacing w:afterLines="50"/>
              <w:jc w:val="both"/>
            </w:pPr>
            <w:r>
              <w:rPr>
                <w:rFonts w:hint="eastAsia"/>
              </w:rPr>
              <w:t>Port</w:t>
            </w:r>
          </w:p>
        </w:tc>
        <w:tc>
          <w:tcPr>
            <w:tcW w:w="7222" w:type="dxa"/>
            <w:tcBorders>
              <w:left w:val="single" w:sz="8" w:space="0" w:color="FFFFFF"/>
              <w:bottom w:val="single" w:sz="8" w:space="0" w:color="FFFFFF"/>
            </w:tcBorders>
            <w:shd w:val="clear" w:color="auto" w:fill="D9D9D9"/>
            <w:vAlign w:val="center"/>
          </w:tcPr>
          <w:p w:rsidR="008F1C08" w:rsidRPr="00947654" w:rsidRDefault="008F1C08" w:rsidP="009C389E">
            <w:pPr>
              <w:autoSpaceDE w:val="0"/>
              <w:spacing w:afterLines="50"/>
              <w:jc w:val="both"/>
            </w:pPr>
            <w:r w:rsidRPr="00947654">
              <w:rPr>
                <w:kern w:val="0"/>
              </w:rPr>
              <w:t>This field displays the port number.</w:t>
            </w:r>
          </w:p>
        </w:tc>
      </w:tr>
      <w:tr w:rsidR="008F1C08" w:rsidRPr="00931479" w:rsidTr="00DC6BDC">
        <w:trPr>
          <w:trHeight w:val="463"/>
        </w:trPr>
        <w:tc>
          <w:tcPr>
            <w:tcW w:w="1418" w:type="dxa"/>
            <w:tcBorders>
              <w:bottom w:val="single" w:sz="8" w:space="0" w:color="FFFFFF"/>
            </w:tcBorders>
            <w:shd w:val="clear" w:color="auto" w:fill="D9D9D9"/>
            <w:vAlign w:val="center"/>
          </w:tcPr>
          <w:p w:rsidR="008F1C08" w:rsidRPr="00031410" w:rsidRDefault="008F1C08" w:rsidP="009C389E">
            <w:pPr>
              <w:spacing w:afterLines="50"/>
              <w:jc w:val="both"/>
            </w:pPr>
            <w:r>
              <w:rPr>
                <w:rFonts w:hint="eastAsia"/>
              </w:rPr>
              <w:t>PVID</w:t>
            </w:r>
          </w:p>
        </w:tc>
        <w:tc>
          <w:tcPr>
            <w:tcW w:w="7222" w:type="dxa"/>
            <w:tcBorders>
              <w:left w:val="single" w:sz="8" w:space="0" w:color="FFFFFF"/>
              <w:bottom w:val="single" w:sz="8" w:space="0" w:color="FFFFFF"/>
            </w:tcBorders>
            <w:shd w:val="clear" w:color="auto" w:fill="D9D9D9"/>
            <w:vAlign w:val="center"/>
          </w:tcPr>
          <w:p w:rsidR="008F1C08" w:rsidRPr="00947654" w:rsidRDefault="008F1C08" w:rsidP="009C389E">
            <w:pPr>
              <w:autoSpaceDE w:val="0"/>
              <w:spacing w:afterLines="50"/>
              <w:jc w:val="both"/>
            </w:pPr>
            <w:r w:rsidRPr="00947654">
              <w:rPr>
                <w:kern w:val="0"/>
              </w:rPr>
              <w:t>This field displays the Port VLAN ID number.</w:t>
            </w:r>
          </w:p>
        </w:tc>
      </w:tr>
      <w:tr w:rsidR="008F1C08" w:rsidRPr="00931479" w:rsidTr="00DC6BDC">
        <w:trPr>
          <w:trHeight w:val="463"/>
        </w:trPr>
        <w:tc>
          <w:tcPr>
            <w:tcW w:w="1418" w:type="dxa"/>
            <w:tcBorders>
              <w:bottom w:val="single" w:sz="8" w:space="0" w:color="FFFFFF"/>
            </w:tcBorders>
            <w:shd w:val="clear" w:color="auto" w:fill="D9D9D9"/>
            <w:vAlign w:val="center"/>
          </w:tcPr>
          <w:p w:rsidR="008F1C08" w:rsidRPr="00031410" w:rsidRDefault="008F1C08" w:rsidP="009C389E">
            <w:pPr>
              <w:spacing w:afterLines="50"/>
              <w:jc w:val="both"/>
            </w:pPr>
            <w:r>
              <w:rPr>
                <w:rFonts w:hint="eastAsia"/>
              </w:rPr>
              <w:t>Acceptable Frame</w:t>
            </w:r>
          </w:p>
        </w:tc>
        <w:tc>
          <w:tcPr>
            <w:tcW w:w="7222" w:type="dxa"/>
            <w:tcBorders>
              <w:left w:val="single" w:sz="8" w:space="0" w:color="FFFFFF"/>
              <w:bottom w:val="single" w:sz="8" w:space="0" w:color="FFFFFF"/>
            </w:tcBorders>
            <w:shd w:val="clear" w:color="auto" w:fill="D9D9D9"/>
            <w:vAlign w:val="center"/>
          </w:tcPr>
          <w:p w:rsidR="008F1C08" w:rsidRPr="00947654" w:rsidRDefault="008F1C08" w:rsidP="009C389E">
            <w:pPr>
              <w:autoSpaceDE w:val="0"/>
              <w:spacing w:afterLines="50"/>
              <w:jc w:val="both"/>
            </w:pPr>
            <w:r w:rsidRPr="00947654">
              <w:rPr>
                <w:kern w:val="0"/>
              </w:rPr>
              <w:t xml:space="preserve">This field displays the type of frames allowed on the port. This will eitherdisplay </w:t>
            </w:r>
            <w:r w:rsidRPr="00947654">
              <w:rPr>
                <w:b/>
                <w:bCs/>
                <w:kern w:val="0"/>
              </w:rPr>
              <w:t xml:space="preserve">All </w:t>
            </w:r>
            <w:r w:rsidRPr="00947654">
              <w:rPr>
                <w:kern w:val="0"/>
              </w:rPr>
              <w:t xml:space="preserve">or </w:t>
            </w:r>
            <w:r w:rsidRPr="00157E44">
              <w:rPr>
                <w:rFonts w:hint="eastAsia"/>
                <w:b/>
                <w:kern w:val="0"/>
              </w:rPr>
              <w:t>VLAN</w:t>
            </w:r>
            <w:r w:rsidRPr="00947654">
              <w:rPr>
                <w:b/>
                <w:bCs/>
                <w:kern w:val="0"/>
              </w:rPr>
              <w:t>Tag</w:t>
            </w:r>
            <w:r>
              <w:rPr>
                <w:rFonts w:hint="eastAsia"/>
                <w:b/>
                <w:bCs/>
                <w:kern w:val="0"/>
              </w:rPr>
              <w:t>ged</w:t>
            </w:r>
            <w:r w:rsidRPr="00947654">
              <w:rPr>
                <w:b/>
                <w:bCs/>
                <w:kern w:val="0"/>
              </w:rPr>
              <w:t xml:space="preserve"> Only</w:t>
            </w:r>
            <w:r>
              <w:rPr>
                <w:rFonts w:hint="eastAsia"/>
                <w:b/>
                <w:bCs/>
                <w:kern w:val="0"/>
              </w:rPr>
              <w:t xml:space="preserve"> or VLAN Untagged Only.</w:t>
            </w:r>
          </w:p>
        </w:tc>
      </w:tr>
    </w:tbl>
    <w:p w:rsidR="00E21FD5" w:rsidRPr="00E21FD5" w:rsidRDefault="00E21FD5" w:rsidP="005C0124">
      <w:pPr>
        <w:jc w:val="both"/>
      </w:pPr>
    </w:p>
    <w:p w:rsidR="005B1C68" w:rsidRDefault="005B1C68" w:rsidP="005C0124">
      <w:pPr>
        <w:jc w:val="both"/>
      </w:pPr>
    </w:p>
    <w:p w:rsidR="00EA6A06" w:rsidRDefault="00EA6A06" w:rsidP="00EA6A06">
      <w:pPr>
        <w:pStyle w:val="Heading3"/>
        <w:ind w:leftChars="100" w:left="240" w:rightChars="100" w:right="240" w:firstLine="240"/>
        <w:jc w:val="both"/>
      </w:pPr>
      <w:bookmarkStart w:id="368" w:name="_Toc520743716"/>
      <w:r>
        <w:rPr>
          <w:rFonts w:hint="eastAsia"/>
        </w:rPr>
        <w:t>GARP/GVRP</w:t>
      </w:r>
      <w:bookmarkEnd w:id="368"/>
    </w:p>
    <w:p w:rsidR="00EA6A06" w:rsidRPr="00EA6A06" w:rsidRDefault="00EA6A06" w:rsidP="002C69C6">
      <w:pPr>
        <w:autoSpaceDE w:val="0"/>
        <w:autoSpaceDN w:val="0"/>
        <w:adjustRightInd w:val="0"/>
        <w:jc w:val="both"/>
        <w:rPr>
          <w:kern w:val="0"/>
        </w:rPr>
      </w:pPr>
      <w:r w:rsidRPr="00EA6A06">
        <w:rPr>
          <w:kern w:val="0"/>
        </w:rPr>
        <w:t>GARP and GVRP are industry-standard protocols that are described in IEEE 802.1p.</w:t>
      </w:r>
    </w:p>
    <w:p w:rsidR="00EA6A06" w:rsidRPr="00EA6A06" w:rsidRDefault="00EA6A06" w:rsidP="002C69C6">
      <w:pPr>
        <w:autoSpaceDE w:val="0"/>
        <w:autoSpaceDN w:val="0"/>
        <w:adjustRightInd w:val="0"/>
        <w:jc w:val="both"/>
        <w:rPr>
          <w:kern w:val="0"/>
        </w:rPr>
      </w:pPr>
      <w:r w:rsidRPr="00EA6A06">
        <w:rPr>
          <w:kern w:val="0"/>
        </w:rPr>
        <w:t>GVRP is a GARP application that provides 802.1Q-compliant VLAN pruning and dynamic VLANcreation on 802.1Q trunk ports.</w:t>
      </w:r>
    </w:p>
    <w:p w:rsidR="00EA6A06" w:rsidRPr="00EA6A06" w:rsidRDefault="00EA6A06" w:rsidP="002C69C6">
      <w:pPr>
        <w:autoSpaceDE w:val="0"/>
        <w:autoSpaceDN w:val="0"/>
        <w:adjustRightInd w:val="0"/>
        <w:jc w:val="both"/>
      </w:pPr>
      <w:r w:rsidRPr="00EA6A06">
        <w:rPr>
          <w:kern w:val="0"/>
        </w:rPr>
        <w:t xml:space="preserve">With GVRP, the switch can exchange VLAN configuration information with other GVRP switches,prune unnecessary broadcast and unknown unicast traffic, and dynamically create and manage VLANson switches that are connected through </w:t>
      </w:r>
      <w:r w:rsidRPr="00EA6A06">
        <w:rPr>
          <w:b/>
          <w:kern w:val="0"/>
        </w:rPr>
        <w:t>802.1Q trunk ports</w:t>
      </w:r>
      <w:r w:rsidRPr="00EA6A06">
        <w:rPr>
          <w:kern w:val="0"/>
        </w:rPr>
        <w:t>.</w:t>
      </w:r>
    </w:p>
    <w:p w:rsidR="00EA6A06" w:rsidRPr="00EA6A06" w:rsidRDefault="00EA6A06" w:rsidP="00EA6A06"/>
    <w:p w:rsidR="00EA6A06" w:rsidRPr="00EA6A06" w:rsidRDefault="00EA6A06" w:rsidP="002C69C6">
      <w:pPr>
        <w:jc w:val="both"/>
        <w:rPr>
          <w:color w:val="000000"/>
        </w:rPr>
      </w:pPr>
      <w:r w:rsidRPr="00EA6A06">
        <w:rPr>
          <w:color w:val="000000"/>
        </w:rPr>
        <w:t>GVRP makes use of GID and GIP, which provide the common state machine descriptions and the common information propagation mechanisms defined for use in GARP-based applications. GVRP runs only on 802.1Q trunk links. GVRP prunes trunk links so that only active VLANs will be sent across trunk connections. GVRP expects to hear join messages from the switches before it will add a VLAN to the trunk. GVRP updates and hold timers can be altered.  GVRP ports run in various modes to control how they will prune VLANs. GVRP can be configured to dynamically add and manage VLANS to the VLAN database for trunking purposes.</w:t>
      </w:r>
    </w:p>
    <w:p w:rsidR="00EA6A06" w:rsidRPr="00EA6A06" w:rsidRDefault="00EA6A06" w:rsidP="00EA6A06">
      <w:pPr>
        <w:ind w:firstLine="480"/>
        <w:rPr>
          <w:color w:val="000000"/>
        </w:rPr>
      </w:pPr>
    </w:p>
    <w:p w:rsidR="00EA6A06" w:rsidRPr="00EA6A06" w:rsidRDefault="00EA6A06" w:rsidP="002C69C6">
      <w:pPr>
        <w:jc w:val="both"/>
        <w:rPr>
          <w:color w:val="000000"/>
        </w:rPr>
      </w:pPr>
      <w:r w:rsidRPr="00EA6A06">
        <w:rPr>
          <w:color w:val="000000"/>
        </w:rPr>
        <w:t>In other words, GVRP allows the propagation of VLAN information from device to device. With GVRP, a single switch is manually configured with all the desired VLANs for the network, and all other switches on the network learn those VLANs dynamically. An endnode can be plugged into any switch and be connected to that endnode's desired VLAN. For endnodes to make use of GVRP, they need GVRP-aware Network Interface Cards (NICs). The GVRP-aware NIC is configured with the desired VLAN or VLANs, then connected to a GVRP-enabled switch. The NIC communicates with the switch, and VLAN connectivity is established between the NIC and switch.</w:t>
      </w:r>
    </w:p>
    <w:p w:rsidR="00EA6A06" w:rsidRPr="00EA6A06" w:rsidRDefault="00EA6A06" w:rsidP="00EA6A06">
      <w:pPr>
        <w:rPr>
          <w:color w:val="000000"/>
        </w:rPr>
      </w:pPr>
    </w:p>
    <w:p w:rsidR="00EA6A06" w:rsidRPr="00EA6A06" w:rsidRDefault="00EA6A06" w:rsidP="00EA6A06">
      <w:pPr>
        <w:rPr>
          <w:b/>
          <w:color w:val="000000"/>
        </w:rPr>
      </w:pPr>
      <w:r w:rsidRPr="00EA6A06">
        <w:rPr>
          <w:rFonts w:hint="eastAsia"/>
          <w:b/>
          <w:color w:val="000000"/>
        </w:rPr>
        <w:t>Registration Mode:</w:t>
      </w:r>
    </w:p>
    <w:p w:rsidR="00EA6A06" w:rsidRPr="00EA6A06" w:rsidRDefault="00EA6A06" w:rsidP="00B87456">
      <w:pPr>
        <w:numPr>
          <w:ilvl w:val="0"/>
          <w:numId w:val="71"/>
        </w:numPr>
        <w:jc w:val="both"/>
        <w:rPr>
          <w:color w:val="000000"/>
        </w:rPr>
      </w:pPr>
      <w:r w:rsidRPr="00EA6A06">
        <w:rPr>
          <w:rFonts w:hint="eastAsia"/>
          <w:color w:val="000000"/>
        </w:rPr>
        <w:t>Normal</w:t>
      </w:r>
      <w:r w:rsidRPr="00EA6A06">
        <w:rPr>
          <w:rFonts w:hint="eastAsia"/>
          <w:color w:val="000000"/>
        </w:rPr>
        <w:tab/>
        <w:t xml:space="preserve">: </w:t>
      </w:r>
      <w:r w:rsidRPr="00EA6A06">
        <w:rPr>
          <w:rFonts w:hint="eastAsia"/>
        </w:rPr>
        <w:t xml:space="preserve">The </w:t>
      </w:r>
      <w:r w:rsidRPr="00EA6A06">
        <w:rPr>
          <w:b/>
          <w:bCs/>
        </w:rPr>
        <w:t>normal</w:t>
      </w:r>
      <w:r w:rsidRPr="00EA6A06">
        <w:t xml:space="preserve"> registration mode allows dynamic creation (if dynamic VLAN creation is enabled), registration, and deregistration of VLANs on the trunk port. Normal mode is the default. </w:t>
      </w:r>
    </w:p>
    <w:p w:rsidR="00EA6A06" w:rsidRPr="00EA6A06" w:rsidRDefault="00EA6A06" w:rsidP="00EA6A06"/>
    <w:p w:rsidR="00EA6A06" w:rsidRPr="00EA6A06" w:rsidRDefault="00EA6A06" w:rsidP="00B87456">
      <w:pPr>
        <w:numPr>
          <w:ilvl w:val="0"/>
          <w:numId w:val="71"/>
        </w:numPr>
        <w:jc w:val="both"/>
      </w:pPr>
      <w:r w:rsidRPr="00EA6A06">
        <w:t xml:space="preserve">Forbidden: The </w:t>
      </w:r>
      <w:r w:rsidRPr="00EA6A06">
        <w:rPr>
          <w:b/>
          <w:bCs/>
        </w:rPr>
        <w:t xml:space="preserve">forbidden </w:t>
      </w:r>
      <w:r w:rsidRPr="00EA6A06">
        <w:t>registration mode deregisters all VLANs (exceptVLAN 1) and prevents any further VLAN creation or registration on the trunk port.</w:t>
      </w:r>
    </w:p>
    <w:p w:rsidR="00EA6A06" w:rsidRPr="00EA6A06" w:rsidRDefault="00EA6A06" w:rsidP="00CE55E8">
      <w:pPr>
        <w:jc w:val="both"/>
      </w:pPr>
    </w:p>
    <w:p w:rsidR="00EA6A06" w:rsidRPr="00EA6A06" w:rsidRDefault="00EA6A06" w:rsidP="00B87456">
      <w:pPr>
        <w:numPr>
          <w:ilvl w:val="0"/>
          <w:numId w:val="71"/>
        </w:numPr>
        <w:jc w:val="both"/>
        <w:rPr>
          <w:color w:val="000000"/>
        </w:rPr>
      </w:pPr>
      <w:r w:rsidRPr="00EA6A06">
        <w:rPr>
          <w:rFonts w:hint="eastAsia"/>
        </w:rPr>
        <w:t>Fixed</w:t>
      </w:r>
      <w:r w:rsidRPr="00EA6A06">
        <w:rPr>
          <w:rFonts w:hint="eastAsia"/>
        </w:rPr>
        <w:tab/>
      </w:r>
      <w:r w:rsidRPr="00EA6A06">
        <w:t xml:space="preserve">: The </w:t>
      </w:r>
      <w:r w:rsidRPr="00EA6A06">
        <w:rPr>
          <w:b/>
          <w:bCs/>
        </w:rPr>
        <w:t xml:space="preserve">fixed </w:t>
      </w:r>
      <w:r w:rsidRPr="00EA6A06">
        <w:t xml:space="preserve">registration mode allows manual creation and registration of VLANs, prevents VLAN deregistration, and registers all known VLANs on other </w:t>
      </w:r>
      <w:r w:rsidRPr="00EA6A06">
        <w:rPr>
          <w:color w:val="000000"/>
        </w:rPr>
        <w:lastRenderedPageBreak/>
        <w:t>ports on the trunk port.</w:t>
      </w:r>
      <w:r w:rsidRPr="00EA6A06">
        <w:rPr>
          <w:rFonts w:hint="eastAsia"/>
          <w:color w:val="000000"/>
        </w:rPr>
        <w:t xml:space="preserve"> (Same as the static VLAN)</w:t>
      </w:r>
    </w:p>
    <w:p w:rsidR="00EA6A06" w:rsidRPr="00EA6A06" w:rsidRDefault="00EA6A06" w:rsidP="00CE55E8">
      <w:pPr>
        <w:jc w:val="both"/>
        <w:rPr>
          <w:color w:val="000000"/>
        </w:rPr>
      </w:pPr>
    </w:p>
    <w:p w:rsidR="00EA6A06" w:rsidRPr="00EA6A06" w:rsidRDefault="00EA6A06" w:rsidP="00CE55E8">
      <w:pPr>
        <w:jc w:val="both"/>
        <w:rPr>
          <w:b/>
          <w:color w:val="000000"/>
        </w:rPr>
      </w:pPr>
      <w:r w:rsidRPr="00EA6A06">
        <w:rPr>
          <w:rFonts w:hint="eastAsia"/>
          <w:b/>
          <w:color w:val="000000"/>
        </w:rPr>
        <w:t>GVRP Timer:</w:t>
      </w:r>
    </w:p>
    <w:p w:rsidR="00EA6A06" w:rsidRPr="00EA6A06" w:rsidRDefault="00EA6A06" w:rsidP="00CE55E8">
      <w:pPr>
        <w:jc w:val="both"/>
        <w:rPr>
          <w:color w:val="000000"/>
          <w:sz w:val="14"/>
          <w:szCs w:val="14"/>
        </w:rPr>
      </w:pPr>
      <w:r w:rsidRPr="00EA6A06">
        <w:rPr>
          <w:rFonts w:hint="eastAsia"/>
          <w:b/>
          <w:color w:val="000000"/>
        </w:rPr>
        <w:t>Join Timer</w:t>
      </w:r>
      <w:r w:rsidRPr="00EA6A06">
        <w:rPr>
          <w:rFonts w:hint="eastAsia"/>
          <w:b/>
          <w:color w:val="000000"/>
        </w:rPr>
        <w:tab/>
        <w:t xml:space="preserve">: </w:t>
      </w:r>
      <w:r w:rsidRPr="00EA6A06">
        <w:t>Specifies the maximum number of milliseconds the interface waits before sending VLAN advertisements.</w:t>
      </w:r>
    </w:p>
    <w:p w:rsidR="00EA6A06" w:rsidRPr="00EA6A06" w:rsidRDefault="00EA6A06" w:rsidP="00CE55E8">
      <w:pPr>
        <w:jc w:val="both"/>
        <w:rPr>
          <w:b/>
          <w:color w:val="000000"/>
        </w:rPr>
      </w:pPr>
    </w:p>
    <w:p w:rsidR="00EA6A06" w:rsidRPr="00EA6A06" w:rsidRDefault="00EA6A06" w:rsidP="00CE55E8">
      <w:pPr>
        <w:jc w:val="both"/>
      </w:pPr>
      <w:r w:rsidRPr="00EA6A06">
        <w:rPr>
          <w:rFonts w:hint="eastAsia"/>
          <w:b/>
          <w:color w:val="000000"/>
        </w:rPr>
        <w:t>Leave Timer</w:t>
      </w:r>
      <w:r w:rsidRPr="00EA6A06">
        <w:rPr>
          <w:rFonts w:hint="eastAsia"/>
          <w:b/>
          <w:color w:val="000000"/>
        </w:rPr>
        <w:tab/>
        <w:t xml:space="preserve">: </w:t>
      </w:r>
      <w:r w:rsidRPr="00EA6A06">
        <w:t>Specifies the number of milliseconds an interface waits after receiving a leave message before the interface leaves the VLAN specified in the message</w:t>
      </w:r>
      <w:r w:rsidRPr="00EA6A06">
        <w:rPr>
          <w:rFonts w:hint="eastAsia"/>
        </w:rPr>
        <w:t>.</w:t>
      </w:r>
    </w:p>
    <w:p w:rsidR="00EA6A06" w:rsidRPr="00EA6A06" w:rsidRDefault="00EA6A06" w:rsidP="00CE55E8">
      <w:pPr>
        <w:jc w:val="both"/>
      </w:pPr>
    </w:p>
    <w:p w:rsidR="00EA6A06" w:rsidRPr="00EA6A06" w:rsidRDefault="00EA6A06" w:rsidP="00CE55E8">
      <w:pPr>
        <w:jc w:val="both"/>
        <w:rPr>
          <w:b/>
        </w:rPr>
      </w:pPr>
      <w:r w:rsidRPr="00EA6A06">
        <w:rPr>
          <w:rFonts w:hint="eastAsia"/>
          <w:b/>
        </w:rPr>
        <w:t xml:space="preserve">Leaveall Timer: </w:t>
      </w:r>
      <w:r w:rsidRPr="00EA6A06">
        <w:t>Specifies the interval in milliseconds at which Leave All messages are sent on interfaces. Leave All messages help to maintain current GVRP VLAN membership information in the network.</w:t>
      </w:r>
    </w:p>
    <w:p w:rsidR="00EA6A06" w:rsidRPr="00EA6A06" w:rsidRDefault="00EA6A06" w:rsidP="00EA6A06">
      <w:pPr>
        <w:rPr>
          <w:b/>
          <w:color w:val="000000"/>
        </w:rPr>
      </w:pPr>
    </w:p>
    <w:p w:rsidR="00EA6A06" w:rsidRPr="00EA6A06" w:rsidRDefault="00EA6A06" w:rsidP="00EA6A06">
      <w:pPr>
        <w:ind w:left="240"/>
      </w:pPr>
      <w:r w:rsidRPr="00EA6A06">
        <w:rPr>
          <w:rFonts w:hint="eastAsia"/>
        </w:rPr>
        <w:t>T</w:t>
      </w:r>
      <w:r w:rsidRPr="00EA6A06">
        <w:t xml:space="preserve">he value for </w:t>
      </w:r>
      <w:r w:rsidRPr="00EA6A06">
        <w:rPr>
          <w:b/>
          <w:bCs/>
        </w:rPr>
        <w:t>leave</w:t>
      </w:r>
      <w:r w:rsidRPr="00EA6A06">
        <w:t xml:space="preserve"> must be greater than three times the </w:t>
      </w:r>
      <w:r w:rsidRPr="00EA6A06">
        <w:rPr>
          <w:b/>
          <w:bCs/>
        </w:rPr>
        <w:t>join</w:t>
      </w:r>
      <w:r w:rsidRPr="00EA6A06">
        <w:t xml:space="preserve"> value (</w:t>
      </w:r>
      <w:r w:rsidRPr="00EA6A06">
        <w:rPr>
          <w:b/>
          <w:bCs/>
        </w:rPr>
        <w:t>leave </w:t>
      </w:r>
      <w:r w:rsidRPr="00EA6A06">
        <w:t>&gt;=</w:t>
      </w:r>
      <w:r w:rsidRPr="00EA6A06">
        <w:rPr>
          <w:b/>
          <w:bCs/>
        </w:rPr>
        <w:t> join</w:t>
      </w:r>
      <w:r w:rsidRPr="00EA6A06">
        <w:t xml:space="preserve"> * 3). The value for </w:t>
      </w:r>
      <w:r w:rsidRPr="00EA6A06">
        <w:rPr>
          <w:b/>
          <w:bCs/>
        </w:rPr>
        <w:t>leaveall</w:t>
      </w:r>
      <w:r w:rsidRPr="00EA6A06">
        <w:t xml:space="preserve"> must be greater than the value for </w:t>
      </w:r>
      <w:r w:rsidRPr="00EA6A06">
        <w:rPr>
          <w:b/>
          <w:bCs/>
        </w:rPr>
        <w:t>leave</w:t>
      </w:r>
      <w:r w:rsidRPr="00EA6A06">
        <w:t xml:space="preserve"> (</w:t>
      </w:r>
      <w:r w:rsidRPr="00EA6A06">
        <w:rPr>
          <w:b/>
          <w:bCs/>
        </w:rPr>
        <w:t>leaveall</w:t>
      </w:r>
      <w:r w:rsidRPr="00EA6A06">
        <w:t>&gt;</w:t>
      </w:r>
      <w:r w:rsidRPr="00EA6A06">
        <w:rPr>
          <w:b/>
          <w:bCs/>
        </w:rPr>
        <w:t>leave</w:t>
      </w:r>
      <w:r w:rsidRPr="00EA6A06">
        <w:t xml:space="preserve">). </w:t>
      </w:r>
    </w:p>
    <w:p w:rsidR="00EA6A06" w:rsidRPr="00EA6A06" w:rsidRDefault="00EA6A06" w:rsidP="00EA6A06"/>
    <w:p w:rsidR="00EA6A06" w:rsidRPr="00EA6A06" w:rsidRDefault="00EA6A06" w:rsidP="00EA6A06">
      <w:pPr>
        <w:rPr>
          <w:b/>
        </w:rPr>
      </w:pPr>
      <w:bookmarkStart w:id="369" w:name="_Toc289954853"/>
      <w:bookmarkStart w:id="370" w:name="_Toc290019651"/>
      <w:r w:rsidRPr="00EA6A06">
        <w:rPr>
          <w:rFonts w:hint="eastAsia"/>
          <w:b/>
        </w:rPr>
        <w:t>Default Settings</w:t>
      </w:r>
      <w:bookmarkEnd w:id="369"/>
      <w:bookmarkEnd w:id="370"/>
    </w:p>
    <w:p w:rsidR="00EA6A06" w:rsidRPr="00EA6A06" w:rsidRDefault="00EA6A06" w:rsidP="00CE55E8">
      <w:pPr>
        <w:ind w:left="240"/>
      </w:pPr>
      <w:r w:rsidRPr="00EA6A06">
        <w:rPr>
          <w:rFonts w:hint="eastAsia"/>
        </w:rPr>
        <w:t>The default port Join Time is 20 for all ports.</w:t>
      </w:r>
    </w:p>
    <w:p w:rsidR="00EA6A06" w:rsidRPr="00EA6A06" w:rsidRDefault="00EA6A06" w:rsidP="00CE55E8">
      <w:pPr>
        <w:ind w:left="240"/>
      </w:pPr>
      <w:r w:rsidRPr="00EA6A06">
        <w:rPr>
          <w:rFonts w:hint="eastAsia"/>
        </w:rPr>
        <w:t>The default port Leave Time is 60 for all ports.</w:t>
      </w:r>
    </w:p>
    <w:p w:rsidR="00EA6A06" w:rsidRPr="00EA6A06" w:rsidRDefault="00EA6A06" w:rsidP="00CE55E8">
      <w:pPr>
        <w:ind w:left="240"/>
      </w:pPr>
      <w:r w:rsidRPr="00EA6A06">
        <w:rPr>
          <w:rFonts w:hint="eastAsia"/>
        </w:rPr>
        <w:t>The default port Leaveall Time is 1000 for all ports.</w:t>
      </w:r>
    </w:p>
    <w:p w:rsidR="00EA6A06" w:rsidRPr="00EA6A06" w:rsidRDefault="00EA6A06" w:rsidP="00CE55E8">
      <w:pPr>
        <w:ind w:left="240"/>
      </w:pPr>
      <w:r w:rsidRPr="00EA6A06">
        <w:rPr>
          <w:rFonts w:hint="eastAsia"/>
        </w:rPr>
        <w:t>The default port Hold Time is 10 for all ports.</w:t>
      </w:r>
    </w:p>
    <w:p w:rsidR="00EA6A06" w:rsidRPr="00EA6A06" w:rsidRDefault="00EA6A06" w:rsidP="00EA6A06"/>
    <w:p w:rsidR="00EA6A06" w:rsidRPr="00EA6A06" w:rsidRDefault="00EA6A06"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371" w:name="_Toc289954849"/>
      <w:bookmarkStart w:id="372" w:name="_Toc290019647"/>
      <w:bookmarkStart w:id="373" w:name="_Toc420942621"/>
      <w:bookmarkStart w:id="374" w:name="_Toc520743717"/>
      <w:r w:rsidRPr="00EA6A06">
        <w:rPr>
          <w:rFonts w:hint="eastAsia"/>
          <w:b/>
          <w:bCs/>
          <w:color w:val="000000"/>
          <w:kern w:val="0"/>
        </w:rPr>
        <w:t>CLI Configuration</w:t>
      </w:r>
      <w:bookmarkEnd w:id="371"/>
      <w:bookmarkEnd w:id="372"/>
      <w:bookmarkEnd w:id="373"/>
      <w:bookmarkEnd w:id="3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EA6A06" w:rsidRPr="00EA6A06" w:rsidTr="00EA6A06">
        <w:tc>
          <w:tcPr>
            <w:tcW w:w="1174" w:type="dxa"/>
            <w:shd w:val="clear" w:color="auto" w:fill="CCFFCC"/>
          </w:tcPr>
          <w:p w:rsidR="00EA6A06" w:rsidRPr="00EA6A06" w:rsidRDefault="00EA6A06" w:rsidP="00EA6A06">
            <w:pPr>
              <w:jc w:val="center"/>
              <w:rPr>
                <w:b/>
                <w:kern w:val="0"/>
              </w:rPr>
            </w:pPr>
            <w:r w:rsidRPr="00EA6A06">
              <w:rPr>
                <w:rFonts w:hint="eastAsia"/>
                <w:b/>
                <w:kern w:val="0"/>
              </w:rPr>
              <w:t>Node</w:t>
            </w:r>
          </w:p>
        </w:tc>
        <w:tc>
          <w:tcPr>
            <w:tcW w:w="2377" w:type="dxa"/>
            <w:shd w:val="clear" w:color="auto" w:fill="CCFFCC"/>
          </w:tcPr>
          <w:p w:rsidR="00EA6A06" w:rsidRPr="00EA6A06" w:rsidRDefault="00EA6A06" w:rsidP="00EA6A06">
            <w:pPr>
              <w:jc w:val="center"/>
              <w:rPr>
                <w:b/>
                <w:kern w:val="0"/>
              </w:rPr>
            </w:pPr>
            <w:r w:rsidRPr="00EA6A06">
              <w:rPr>
                <w:rFonts w:hint="eastAsia"/>
                <w:b/>
                <w:kern w:val="0"/>
              </w:rPr>
              <w:t>Command</w:t>
            </w:r>
          </w:p>
        </w:tc>
        <w:tc>
          <w:tcPr>
            <w:tcW w:w="5311" w:type="dxa"/>
            <w:shd w:val="clear" w:color="auto" w:fill="CCFFCC"/>
          </w:tcPr>
          <w:p w:rsidR="00EA6A06" w:rsidRPr="00EA6A06" w:rsidRDefault="00EA6A06" w:rsidP="00EA6A06">
            <w:pPr>
              <w:jc w:val="center"/>
              <w:rPr>
                <w:b/>
                <w:kern w:val="0"/>
              </w:rPr>
            </w:pPr>
            <w:r w:rsidRPr="00EA6A06">
              <w:rPr>
                <w:rFonts w:hint="eastAsia"/>
                <w:b/>
                <w:kern w:val="0"/>
              </w:rPr>
              <w:t>Description</w:t>
            </w:r>
          </w:p>
        </w:tc>
      </w:tr>
      <w:tr w:rsidR="00EA6A06" w:rsidRPr="00EA6A06" w:rsidTr="00EA6A06">
        <w:tc>
          <w:tcPr>
            <w:tcW w:w="1174" w:type="dxa"/>
            <w:shd w:val="clear" w:color="auto" w:fill="auto"/>
          </w:tcPr>
          <w:p w:rsidR="00EA6A06" w:rsidRPr="00EA6A06" w:rsidRDefault="00EA6A06" w:rsidP="00EA6A06">
            <w:pPr>
              <w:rPr>
                <w:kern w:val="0"/>
              </w:rPr>
            </w:pPr>
            <w:r w:rsidRPr="00EA6A06">
              <w:rPr>
                <w:rFonts w:hint="eastAsia"/>
                <w:kern w:val="0"/>
              </w:rPr>
              <w:t>enable</w:t>
            </w:r>
          </w:p>
        </w:tc>
        <w:tc>
          <w:tcPr>
            <w:tcW w:w="2377" w:type="dxa"/>
            <w:shd w:val="clear" w:color="auto" w:fill="auto"/>
          </w:tcPr>
          <w:p w:rsidR="00EA6A06" w:rsidRPr="00EA6A06" w:rsidRDefault="00EA6A06" w:rsidP="00EA6A06">
            <w:pPr>
              <w:rPr>
                <w:kern w:val="0"/>
              </w:rPr>
            </w:pPr>
            <w:r w:rsidRPr="00EA6A06">
              <w:rPr>
                <w:rFonts w:hint="eastAsia"/>
              </w:rPr>
              <w:t>show gvrp configuration</w:t>
            </w:r>
          </w:p>
        </w:tc>
        <w:tc>
          <w:tcPr>
            <w:tcW w:w="5311" w:type="dxa"/>
            <w:shd w:val="clear" w:color="auto" w:fill="auto"/>
          </w:tcPr>
          <w:p w:rsidR="00EA6A06" w:rsidRPr="00EA6A06" w:rsidRDefault="00EA6A06" w:rsidP="00EA6A06">
            <w:pPr>
              <w:rPr>
                <w:kern w:val="0"/>
              </w:rPr>
            </w:pPr>
            <w:r w:rsidRPr="00EA6A06">
              <w:rPr>
                <w:rFonts w:hint="eastAsia"/>
              </w:rPr>
              <w:t>This command displays the GVRP configurations.</w:t>
            </w:r>
          </w:p>
        </w:tc>
      </w:tr>
      <w:tr w:rsidR="00EA6A06" w:rsidRPr="00EA6A06" w:rsidTr="00EA6A06">
        <w:tc>
          <w:tcPr>
            <w:tcW w:w="1174" w:type="dxa"/>
            <w:shd w:val="clear" w:color="auto" w:fill="auto"/>
          </w:tcPr>
          <w:p w:rsidR="00EA6A06" w:rsidRPr="00EA6A06" w:rsidRDefault="00EA6A06" w:rsidP="00EA6A06">
            <w:pPr>
              <w:rPr>
                <w:kern w:val="0"/>
              </w:rPr>
            </w:pPr>
            <w:r w:rsidRPr="00EA6A06">
              <w:rPr>
                <w:rFonts w:hint="eastAsia"/>
                <w:kern w:val="0"/>
              </w:rPr>
              <w:t>enable</w:t>
            </w:r>
          </w:p>
        </w:tc>
        <w:tc>
          <w:tcPr>
            <w:tcW w:w="2377" w:type="dxa"/>
            <w:shd w:val="clear" w:color="auto" w:fill="auto"/>
          </w:tcPr>
          <w:p w:rsidR="00EA6A06" w:rsidRPr="00EA6A06" w:rsidRDefault="00EA6A06" w:rsidP="00EA6A06">
            <w:pPr>
              <w:rPr>
                <w:kern w:val="0"/>
              </w:rPr>
            </w:pPr>
            <w:r w:rsidRPr="00EA6A06">
              <w:rPr>
                <w:rFonts w:hint="eastAsia"/>
              </w:rPr>
              <w:t xml:space="preserve">show gvrp </w:t>
            </w:r>
            <w:r w:rsidRPr="00EA6A06">
              <w:t>statistics</w:t>
            </w:r>
          </w:p>
        </w:tc>
        <w:tc>
          <w:tcPr>
            <w:tcW w:w="5311" w:type="dxa"/>
            <w:shd w:val="clear" w:color="auto" w:fill="auto"/>
          </w:tcPr>
          <w:p w:rsidR="00EA6A06" w:rsidRPr="00EA6A06" w:rsidRDefault="00EA6A06" w:rsidP="00EA6A06">
            <w:pPr>
              <w:rPr>
                <w:kern w:val="0"/>
              </w:rPr>
            </w:pPr>
            <w:r w:rsidRPr="00EA6A06">
              <w:rPr>
                <w:rFonts w:hint="eastAsia"/>
              </w:rPr>
              <w:t>This command displays the GVRP configurations on a port or all ports.</w:t>
            </w:r>
          </w:p>
        </w:tc>
      </w:tr>
      <w:tr w:rsidR="00EA6A06" w:rsidRPr="00EA6A06" w:rsidTr="00EA6A06">
        <w:tc>
          <w:tcPr>
            <w:tcW w:w="1174" w:type="dxa"/>
            <w:shd w:val="clear" w:color="auto" w:fill="auto"/>
          </w:tcPr>
          <w:p w:rsidR="00EA6A06" w:rsidRPr="00EA6A06" w:rsidRDefault="00EA6A06" w:rsidP="00EA6A06">
            <w:pPr>
              <w:rPr>
                <w:kern w:val="0"/>
              </w:rPr>
            </w:pPr>
            <w:r w:rsidRPr="00EA6A06">
              <w:rPr>
                <w:rFonts w:hint="eastAsia"/>
                <w:kern w:val="0"/>
              </w:rPr>
              <w:t>enable</w:t>
            </w:r>
          </w:p>
        </w:tc>
        <w:tc>
          <w:tcPr>
            <w:tcW w:w="2377" w:type="dxa"/>
            <w:shd w:val="clear" w:color="auto" w:fill="auto"/>
          </w:tcPr>
          <w:p w:rsidR="00EA6A06" w:rsidRPr="00EA6A06" w:rsidRDefault="00EA6A06" w:rsidP="00EA6A06">
            <w:pPr>
              <w:rPr>
                <w:kern w:val="0"/>
              </w:rPr>
            </w:pPr>
            <w:r w:rsidRPr="00EA6A06">
              <w:rPr>
                <w:rFonts w:hint="eastAsia"/>
              </w:rPr>
              <w:t>show garp timer</w:t>
            </w:r>
          </w:p>
        </w:tc>
        <w:tc>
          <w:tcPr>
            <w:tcW w:w="5311" w:type="dxa"/>
            <w:shd w:val="clear" w:color="auto" w:fill="auto"/>
          </w:tcPr>
          <w:p w:rsidR="00EA6A06" w:rsidRPr="00EA6A06" w:rsidRDefault="00EA6A06" w:rsidP="00EA6A06">
            <w:pPr>
              <w:rPr>
                <w:kern w:val="0"/>
              </w:rPr>
            </w:pPr>
            <w:r w:rsidRPr="00EA6A06">
              <w:rPr>
                <w:rFonts w:hint="eastAsia"/>
              </w:rPr>
              <w:t>This command displays the timers for the GARP.</w:t>
            </w:r>
          </w:p>
        </w:tc>
      </w:tr>
      <w:tr w:rsidR="00EA6A06" w:rsidRPr="00EA6A06" w:rsidTr="00EA6A06">
        <w:tc>
          <w:tcPr>
            <w:tcW w:w="1174" w:type="dxa"/>
            <w:shd w:val="clear" w:color="auto" w:fill="auto"/>
          </w:tcPr>
          <w:p w:rsidR="00EA6A06" w:rsidRPr="00EA6A06" w:rsidRDefault="00EA6A06" w:rsidP="00EA6A06">
            <w:pPr>
              <w:rPr>
                <w:kern w:val="0"/>
              </w:rPr>
            </w:pPr>
            <w:r w:rsidRPr="00EA6A06">
              <w:rPr>
                <w:rFonts w:hint="eastAsia"/>
                <w:kern w:val="0"/>
              </w:rPr>
              <w:t>configure</w:t>
            </w:r>
          </w:p>
        </w:tc>
        <w:tc>
          <w:tcPr>
            <w:tcW w:w="2377" w:type="dxa"/>
            <w:shd w:val="clear" w:color="auto" w:fill="auto"/>
          </w:tcPr>
          <w:p w:rsidR="00EA6A06" w:rsidRPr="00EA6A06" w:rsidRDefault="00EA6A06" w:rsidP="00EA6A06">
            <w:pPr>
              <w:rPr>
                <w:kern w:val="0"/>
              </w:rPr>
            </w:pPr>
            <w:r w:rsidRPr="00EA6A06">
              <w:rPr>
                <w:rFonts w:hint="eastAsia"/>
              </w:rPr>
              <w:t>gvrp (disable | enable)</w:t>
            </w:r>
          </w:p>
        </w:tc>
        <w:tc>
          <w:tcPr>
            <w:tcW w:w="5311" w:type="dxa"/>
            <w:shd w:val="clear" w:color="auto" w:fill="auto"/>
          </w:tcPr>
          <w:p w:rsidR="00EA6A06" w:rsidRPr="00EA6A06" w:rsidRDefault="00EA6A06" w:rsidP="00EA6A06">
            <w:pPr>
              <w:rPr>
                <w:kern w:val="0"/>
              </w:rPr>
            </w:pPr>
            <w:r w:rsidRPr="00EA6A06">
              <w:rPr>
                <w:rFonts w:hint="eastAsia"/>
                <w:color w:val="000000"/>
              </w:rPr>
              <w:t>This command disables / enables the GVRP on the switch.</w:t>
            </w:r>
          </w:p>
        </w:tc>
      </w:tr>
      <w:tr w:rsidR="00EA6A06" w:rsidRPr="00EA6A06" w:rsidTr="00EA6A06">
        <w:tc>
          <w:tcPr>
            <w:tcW w:w="1174" w:type="dxa"/>
            <w:shd w:val="clear" w:color="auto" w:fill="auto"/>
          </w:tcPr>
          <w:p w:rsidR="00EA6A06" w:rsidRPr="00EA6A06" w:rsidRDefault="00EA6A06" w:rsidP="00EA6A06">
            <w:pPr>
              <w:rPr>
                <w:kern w:val="0"/>
              </w:rPr>
            </w:pPr>
            <w:r w:rsidRPr="00EA6A06">
              <w:rPr>
                <w:rFonts w:hint="eastAsia"/>
                <w:kern w:val="0"/>
              </w:rPr>
              <w:t>configure</w:t>
            </w:r>
          </w:p>
        </w:tc>
        <w:tc>
          <w:tcPr>
            <w:tcW w:w="2377" w:type="dxa"/>
            <w:shd w:val="clear" w:color="auto" w:fill="auto"/>
          </w:tcPr>
          <w:p w:rsidR="00EA6A06" w:rsidRPr="00EA6A06" w:rsidRDefault="00EA6A06" w:rsidP="00EA6A06">
            <w:pPr>
              <w:rPr>
                <w:kern w:val="0"/>
              </w:rPr>
            </w:pPr>
            <w:r w:rsidRPr="00EA6A06">
              <w:rPr>
                <w:rFonts w:hint="eastAsia"/>
                <w:color w:val="000000"/>
              </w:rPr>
              <w:t>no gvrp configuration</w:t>
            </w:r>
          </w:p>
        </w:tc>
        <w:tc>
          <w:tcPr>
            <w:tcW w:w="5311" w:type="dxa"/>
            <w:shd w:val="clear" w:color="auto" w:fill="auto"/>
          </w:tcPr>
          <w:p w:rsidR="00EA6A06" w:rsidRPr="00EA6A06" w:rsidRDefault="00EA6A06" w:rsidP="00EA6A06">
            <w:pPr>
              <w:rPr>
                <w:kern w:val="0"/>
              </w:rPr>
            </w:pPr>
            <w:r w:rsidRPr="00EA6A06">
              <w:rPr>
                <w:rFonts w:hint="eastAsia"/>
                <w:color w:val="000000"/>
              </w:rPr>
              <w:t>This command s</w:t>
            </w:r>
            <w:r w:rsidRPr="00EA6A06">
              <w:rPr>
                <w:color w:val="000000"/>
              </w:rPr>
              <w:t>et GVRP configuration to its defaults.</w:t>
            </w:r>
          </w:p>
        </w:tc>
      </w:tr>
      <w:tr w:rsidR="00EA6A06" w:rsidRPr="00EA6A06" w:rsidTr="00EA6A06">
        <w:tc>
          <w:tcPr>
            <w:tcW w:w="1174" w:type="dxa"/>
            <w:shd w:val="clear" w:color="auto" w:fill="auto"/>
          </w:tcPr>
          <w:p w:rsidR="00EA6A06" w:rsidRPr="00EA6A06" w:rsidRDefault="00EA6A06" w:rsidP="00EA6A06">
            <w:pPr>
              <w:rPr>
                <w:kern w:val="0"/>
              </w:rPr>
            </w:pPr>
            <w:r w:rsidRPr="00EA6A06">
              <w:rPr>
                <w:rFonts w:hint="eastAsia"/>
                <w:kern w:val="0"/>
              </w:rPr>
              <w:t>interface</w:t>
            </w:r>
          </w:p>
        </w:tc>
        <w:tc>
          <w:tcPr>
            <w:tcW w:w="2377" w:type="dxa"/>
            <w:shd w:val="clear" w:color="auto" w:fill="auto"/>
          </w:tcPr>
          <w:p w:rsidR="00EA6A06" w:rsidRPr="00EA6A06" w:rsidRDefault="00EA6A06" w:rsidP="00EA6A06">
            <w:pPr>
              <w:rPr>
                <w:kern w:val="0"/>
              </w:rPr>
            </w:pPr>
            <w:r w:rsidRPr="00EA6A06">
              <w:rPr>
                <w:rFonts w:hint="eastAsia"/>
                <w:color w:val="000000"/>
              </w:rPr>
              <w:t>gvrp (disable | enable)</w:t>
            </w:r>
          </w:p>
        </w:tc>
        <w:tc>
          <w:tcPr>
            <w:tcW w:w="5311" w:type="dxa"/>
            <w:shd w:val="clear" w:color="auto" w:fill="auto"/>
          </w:tcPr>
          <w:p w:rsidR="00EA6A06" w:rsidRPr="00EA6A06" w:rsidRDefault="00EA6A06" w:rsidP="00EA6A06">
            <w:pPr>
              <w:rPr>
                <w:kern w:val="0"/>
              </w:rPr>
            </w:pPr>
            <w:r w:rsidRPr="00EA6A06">
              <w:rPr>
                <w:rFonts w:hint="eastAsia"/>
                <w:color w:val="000000"/>
              </w:rPr>
              <w:t>This command disables / enables the GVRP on the specific port.</w:t>
            </w:r>
          </w:p>
        </w:tc>
      </w:tr>
      <w:tr w:rsidR="00EA6A06" w:rsidRPr="00EA6A06" w:rsidTr="00EA6A06">
        <w:tc>
          <w:tcPr>
            <w:tcW w:w="1174" w:type="dxa"/>
            <w:shd w:val="clear" w:color="auto" w:fill="auto"/>
          </w:tcPr>
          <w:p w:rsidR="00EA6A06" w:rsidRPr="00EA6A06" w:rsidRDefault="00EA6A06" w:rsidP="00EA6A06">
            <w:pPr>
              <w:rPr>
                <w:kern w:val="0"/>
              </w:rPr>
            </w:pPr>
            <w:r w:rsidRPr="00EA6A06">
              <w:rPr>
                <w:rFonts w:hint="eastAsia"/>
                <w:kern w:val="0"/>
              </w:rPr>
              <w:t>interface</w:t>
            </w:r>
          </w:p>
        </w:tc>
        <w:tc>
          <w:tcPr>
            <w:tcW w:w="2377" w:type="dxa"/>
            <w:shd w:val="clear" w:color="auto" w:fill="auto"/>
          </w:tcPr>
          <w:p w:rsidR="00EA6A06" w:rsidRPr="00EA6A06" w:rsidRDefault="00EA6A06" w:rsidP="00EA6A06">
            <w:pPr>
              <w:rPr>
                <w:kern w:val="0"/>
              </w:rPr>
            </w:pPr>
            <w:r w:rsidRPr="00EA6A06">
              <w:rPr>
                <w:rFonts w:hint="eastAsia"/>
                <w:color w:val="000000"/>
              </w:rPr>
              <w:t xml:space="preserve">gvrp registration </w:t>
            </w:r>
            <w:r w:rsidRPr="00EA6A06">
              <w:rPr>
                <w:color w:val="000000"/>
              </w:rPr>
              <w:t>(normal|forbidden)</w:t>
            </w:r>
          </w:p>
        </w:tc>
        <w:tc>
          <w:tcPr>
            <w:tcW w:w="5311" w:type="dxa"/>
            <w:shd w:val="clear" w:color="auto" w:fill="auto"/>
          </w:tcPr>
          <w:p w:rsidR="00EA6A06" w:rsidRPr="00EA6A06" w:rsidRDefault="00EA6A06" w:rsidP="00EA6A06">
            <w:pPr>
              <w:rPr>
                <w:kern w:val="0"/>
              </w:rPr>
            </w:pPr>
            <w:r w:rsidRPr="00EA6A06">
              <w:rPr>
                <w:rFonts w:hint="eastAsia"/>
                <w:color w:val="000000"/>
              </w:rPr>
              <w:t>This command configures the registration mode for the GVRP on the specific port.</w:t>
            </w:r>
          </w:p>
        </w:tc>
      </w:tr>
      <w:tr w:rsidR="00EA6A06" w:rsidRPr="00EA6A06" w:rsidTr="00EA6A06">
        <w:tc>
          <w:tcPr>
            <w:tcW w:w="1174" w:type="dxa"/>
            <w:shd w:val="clear" w:color="auto" w:fill="auto"/>
          </w:tcPr>
          <w:p w:rsidR="00EA6A06" w:rsidRPr="00EA6A06" w:rsidRDefault="00EA6A06" w:rsidP="00EA6A06">
            <w:pPr>
              <w:rPr>
                <w:kern w:val="0"/>
              </w:rPr>
            </w:pPr>
            <w:r w:rsidRPr="00EA6A06">
              <w:rPr>
                <w:rFonts w:hint="eastAsia"/>
                <w:kern w:val="0"/>
              </w:rPr>
              <w:t>interface</w:t>
            </w:r>
          </w:p>
        </w:tc>
        <w:tc>
          <w:tcPr>
            <w:tcW w:w="2377" w:type="dxa"/>
            <w:shd w:val="clear" w:color="auto" w:fill="auto"/>
          </w:tcPr>
          <w:p w:rsidR="00EA6A06" w:rsidRPr="00EA6A06" w:rsidRDefault="00EA6A06" w:rsidP="00EA6A06">
            <w:pPr>
              <w:rPr>
                <w:kern w:val="0"/>
              </w:rPr>
            </w:pPr>
            <w:r w:rsidRPr="00EA6A06">
              <w:rPr>
                <w:rFonts w:hint="eastAsia"/>
                <w:color w:val="000000"/>
              </w:rPr>
              <w:t>no gvrp configuration</w:t>
            </w:r>
          </w:p>
        </w:tc>
        <w:tc>
          <w:tcPr>
            <w:tcW w:w="5311" w:type="dxa"/>
            <w:shd w:val="clear" w:color="auto" w:fill="auto"/>
          </w:tcPr>
          <w:p w:rsidR="00EA6A06" w:rsidRPr="00EA6A06" w:rsidRDefault="00EA6A06" w:rsidP="00EA6A06">
            <w:pPr>
              <w:rPr>
                <w:kern w:val="0"/>
              </w:rPr>
            </w:pPr>
            <w:r w:rsidRPr="00EA6A06">
              <w:rPr>
                <w:rFonts w:hint="eastAsia"/>
                <w:color w:val="000000"/>
              </w:rPr>
              <w:t>This command s</w:t>
            </w:r>
            <w:r w:rsidRPr="00EA6A06">
              <w:rPr>
                <w:color w:val="000000"/>
              </w:rPr>
              <w:t>et GVRP configuration to its defaults</w:t>
            </w:r>
            <w:r w:rsidRPr="00EA6A06">
              <w:rPr>
                <w:rFonts w:hint="eastAsia"/>
                <w:color w:val="000000"/>
              </w:rPr>
              <w:t xml:space="preserve"> for the specific port</w:t>
            </w:r>
            <w:r w:rsidRPr="00EA6A06">
              <w:rPr>
                <w:color w:val="000000"/>
              </w:rPr>
              <w:t>.</w:t>
            </w:r>
          </w:p>
        </w:tc>
      </w:tr>
      <w:tr w:rsidR="00EA6A06" w:rsidRPr="00EA6A06" w:rsidTr="00EA6A06">
        <w:tc>
          <w:tcPr>
            <w:tcW w:w="1174" w:type="dxa"/>
            <w:shd w:val="clear" w:color="auto" w:fill="auto"/>
          </w:tcPr>
          <w:p w:rsidR="00EA6A06" w:rsidRPr="00EA6A06" w:rsidRDefault="00EA6A06" w:rsidP="00EA6A06">
            <w:pPr>
              <w:rPr>
                <w:kern w:val="0"/>
              </w:rPr>
            </w:pPr>
            <w:r w:rsidRPr="00EA6A06">
              <w:rPr>
                <w:rFonts w:hint="eastAsia"/>
                <w:kern w:val="0"/>
              </w:rPr>
              <w:t>interface</w:t>
            </w:r>
          </w:p>
        </w:tc>
        <w:tc>
          <w:tcPr>
            <w:tcW w:w="2377" w:type="dxa"/>
            <w:shd w:val="clear" w:color="auto" w:fill="auto"/>
          </w:tcPr>
          <w:p w:rsidR="00EA6A06" w:rsidRPr="00EA6A06" w:rsidRDefault="00EA6A06" w:rsidP="00EA6A06">
            <w:pPr>
              <w:rPr>
                <w:kern w:val="0"/>
              </w:rPr>
            </w:pPr>
            <w:r w:rsidRPr="00EA6A06">
              <w:rPr>
                <w:rFonts w:hint="eastAsia"/>
                <w:color w:val="000000"/>
              </w:rPr>
              <w:t>garp join-time VALUE leave-time VALUE leaveall-time VALUE</w:t>
            </w:r>
          </w:p>
        </w:tc>
        <w:tc>
          <w:tcPr>
            <w:tcW w:w="5311" w:type="dxa"/>
            <w:shd w:val="clear" w:color="auto" w:fill="auto"/>
          </w:tcPr>
          <w:p w:rsidR="00EA6A06" w:rsidRPr="00EA6A06" w:rsidRDefault="00CE55E8" w:rsidP="00EA6A06">
            <w:pPr>
              <w:rPr>
                <w:kern w:val="0"/>
              </w:rPr>
            </w:pPr>
            <w:r w:rsidRPr="00EA6A06">
              <w:rPr>
                <w:color w:val="000000"/>
              </w:rPr>
              <w:t>This command configures the join time / leaves</w:t>
            </w:r>
            <w:r w:rsidR="00EA6A06" w:rsidRPr="00EA6A06">
              <w:rPr>
                <w:rFonts w:hint="eastAsia"/>
                <w:color w:val="000000"/>
              </w:rPr>
              <w:t xml:space="preserve"> time / leave all time for the GARP on the specific port.</w:t>
            </w:r>
          </w:p>
        </w:tc>
      </w:tr>
      <w:tr w:rsidR="00EA6A06" w:rsidRPr="00EA6A06" w:rsidTr="00EA6A06">
        <w:tc>
          <w:tcPr>
            <w:tcW w:w="1174" w:type="dxa"/>
            <w:shd w:val="clear" w:color="auto" w:fill="auto"/>
          </w:tcPr>
          <w:p w:rsidR="00EA6A06" w:rsidRPr="00EA6A06" w:rsidRDefault="00EA6A06" w:rsidP="00EA6A06">
            <w:pPr>
              <w:rPr>
                <w:kern w:val="0"/>
              </w:rPr>
            </w:pPr>
            <w:r w:rsidRPr="00EA6A06">
              <w:rPr>
                <w:rFonts w:hint="eastAsia"/>
                <w:kern w:val="0"/>
              </w:rPr>
              <w:t>interface</w:t>
            </w:r>
          </w:p>
        </w:tc>
        <w:tc>
          <w:tcPr>
            <w:tcW w:w="2377" w:type="dxa"/>
            <w:shd w:val="clear" w:color="auto" w:fill="auto"/>
          </w:tcPr>
          <w:p w:rsidR="00EA6A06" w:rsidRPr="00EA6A06" w:rsidRDefault="00EA6A06" w:rsidP="00EA6A06">
            <w:pPr>
              <w:rPr>
                <w:kern w:val="0"/>
              </w:rPr>
            </w:pPr>
            <w:r w:rsidRPr="00EA6A06">
              <w:rPr>
                <w:rFonts w:hint="eastAsia"/>
                <w:color w:val="000000"/>
              </w:rPr>
              <w:t>no garp time</w:t>
            </w:r>
          </w:p>
        </w:tc>
        <w:tc>
          <w:tcPr>
            <w:tcW w:w="5311" w:type="dxa"/>
            <w:shd w:val="clear" w:color="auto" w:fill="auto"/>
          </w:tcPr>
          <w:p w:rsidR="00EA6A06" w:rsidRPr="00EA6A06" w:rsidRDefault="00CE55E8" w:rsidP="00EA6A06">
            <w:pPr>
              <w:rPr>
                <w:kern w:val="0"/>
              </w:rPr>
            </w:pPr>
            <w:r w:rsidRPr="00EA6A06">
              <w:rPr>
                <w:color w:val="000000"/>
              </w:rPr>
              <w:t>This command configures the join time / leaves time / leaves</w:t>
            </w:r>
            <w:r w:rsidR="00EA6A06" w:rsidRPr="00EA6A06">
              <w:rPr>
                <w:rFonts w:hint="eastAsia"/>
                <w:color w:val="000000"/>
              </w:rPr>
              <w:t xml:space="preserve"> all time to default for the GARP on the specific port.</w:t>
            </w:r>
          </w:p>
        </w:tc>
      </w:tr>
    </w:tbl>
    <w:p w:rsidR="00EA6A06" w:rsidRPr="00EA6A06" w:rsidRDefault="00EA6A06" w:rsidP="00EA6A06"/>
    <w:p w:rsidR="00EA6A06" w:rsidRPr="00EA6A06" w:rsidRDefault="00EA6A06" w:rsidP="009C389E">
      <w:pPr>
        <w:keepNext/>
        <w:numPr>
          <w:ilvl w:val="3"/>
          <w:numId w:val="1"/>
        </w:numPr>
        <w:autoSpaceDE w:val="0"/>
        <w:autoSpaceDN w:val="0"/>
        <w:adjustRightInd w:val="0"/>
        <w:spacing w:afterLines="50"/>
        <w:ind w:rightChars="100" w:right="240"/>
        <w:outlineLvl w:val="2"/>
        <w:rPr>
          <w:b/>
          <w:bCs/>
          <w:color w:val="000000"/>
          <w:kern w:val="0"/>
        </w:rPr>
      </w:pPr>
      <w:bookmarkStart w:id="375" w:name="_Toc289954850"/>
      <w:bookmarkStart w:id="376" w:name="_Toc290019648"/>
      <w:bookmarkStart w:id="377" w:name="_Toc420942622"/>
      <w:bookmarkStart w:id="378" w:name="_Toc520743718"/>
      <w:r w:rsidRPr="00EA6A06">
        <w:rPr>
          <w:rFonts w:hint="eastAsia"/>
          <w:b/>
          <w:bCs/>
          <w:color w:val="000000"/>
          <w:kern w:val="0"/>
        </w:rPr>
        <w:t>Web Configuration</w:t>
      </w:r>
      <w:bookmarkEnd w:id="375"/>
      <w:bookmarkEnd w:id="376"/>
      <w:bookmarkEnd w:id="377"/>
      <w:bookmarkEnd w:id="378"/>
    </w:p>
    <w:p w:rsidR="00EA6A06" w:rsidRPr="00EA6A06" w:rsidRDefault="00EA6A06" w:rsidP="009C389E">
      <w:pPr>
        <w:spacing w:afterLines="50"/>
        <w:rPr>
          <w:b/>
        </w:rPr>
      </w:pPr>
      <w:bookmarkStart w:id="379" w:name="_Toc289954130"/>
      <w:bookmarkStart w:id="380" w:name="_Toc289954851"/>
      <w:bookmarkStart w:id="381" w:name="_Toc290019649"/>
      <w:r w:rsidRPr="00EA6A06">
        <w:rPr>
          <w:rFonts w:hint="eastAsia"/>
          <w:b/>
        </w:rPr>
        <w:t>GVRP Settings</w:t>
      </w:r>
      <w:bookmarkEnd w:id="379"/>
      <w:bookmarkEnd w:id="380"/>
      <w:bookmarkEnd w:id="381"/>
    </w:p>
    <w:p w:rsidR="00EA6A06" w:rsidRDefault="00394ECB" w:rsidP="00EA6A06">
      <w:pPr>
        <w:rPr>
          <w:b/>
        </w:rPr>
      </w:pPr>
      <w:r>
        <w:rPr>
          <w:rFonts w:hint="eastAsia"/>
          <w:b/>
          <w:noProof/>
        </w:rPr>
        <w:drawing>
          <wp:inline distT="0" distB="0" distL="0" distR="0">
            <wp:extent cx="5486400" cy="27813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781300"/>
                    </a:xfrm>
                    <a:prstGeom prst="rect">
                      <a:avLst/>
                    </a:prstGeom>
                    <a:noFill/>
                    <a:ln>
                      <a:noFill/>
                    </a:ln>
                  </pic:spPr>
                </pic:pic>
              </a:graphicData>
            </a:graphic>
          </wp:inline>
        </w:drawing>
      </w:r>
    </w:p>
    <w:p w:rsidR="00394ECB" w:rsidRPr="00EA6A06" w:rsidRDefault="00394ECB" w:rsidP="00EA6A06">
      <w:pPr>
        <w:rPr>
          <w:b/>
        </w:rPr>
      </w:pPr>
      <w:r>
        <w:rPr>
          <w:rFonts w:hint="eastAsia"/>
          <w:noProof/>
        </w:rPr>
        <w:drawing>
          <wp:inline distT="0" distB="0" distL="0" distR="0">
            <wp:extent cx="5486400" cy="178117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781175"/>
                    </a:xfrm>
                    <a:prstGeom prst="rect">
                      <a:avLst/>
                    </a:prstGeom>
                    <a:noFill/>
                    <a:ln>
                      <a:noFill/>
                    </a:ln>
                  </pic:spPr>
                </pic:pic>
              </a:graphicData>
            </a:graphic>
          </wp:inline>
        </w:drawing>
      </w:r>
    </w:p>
    <w:p w:rsidR="00EA6A06" w:rsidRPr="00EA6A06" w:rsidRDefault="00EA6A06" w:rsidP="00EA6A06">
      <w:pPr>
        <w:spacing w:line="360" w:lineRule="auto"/>
        <w:rPr>
          <w:kern w:val="0"/>
        </w:rPr>
      </w:pPr>
    </w:p>
    <w:tbl>
      <w:tblPr>
        <w:tblW w:w="8640" w:type="dxa"/>
        <w:tblInd w:w="108" w:type="dxa"/>
        <w:tblLayout w:type="fixed"/>
        <w:tblLook w:val="0000"/>
      </w:tblPr>
      <w:tblGrid>
        <w:gridCol w:w="2133"/>
        <w:gridCol w:w="6507"/>
      </w:tblGrid>
      <w:tr w:rsidR="00EA6A06" w:rsidRPr="00EA6A06" w:rsidTr="00EA6A06">
        <w:trPr>
          <w:trHeight w:val="227"/>
        </w:trPr>
        <w:tc>
          <w:tcPr>
            <w:tcW w:w="2133" w:type="dxa"/>
            <w:tcBorders>
              <w:bottom w:val="single" w:sz="8" w:space="0" w:color="FFFFFF"/>
            </w:tcBorders>
            <w:shd w:val="clear" w:color="auto" w:fill="F2F2F2"/>
            <w:vAlign w:val="center"/>
          </w:tcPr>
          <w:p w:rsidR="00EA6A06" w:rsidRPr="00EA6A06" w:rsidRDefault="00EA6A06" w:rsidP="00EA6A06">
            <w:pPr>
              <w:snapToGrid w:val="0"/>
              <w:jc w:val="both"/>
              <w:rPr>
                <w:rFonts w:cs="Arial"/>
                <w:b/>
                <w:bCs/>
                <w:szCs w:val="22"/>
              </w:rPr>
            </w:pPr>
            <w:r w:rsidRPr="00EA6A06">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EA6A06" w:rsidRPr="00EA6A06" w:rsidRDefault="00EA6A06" w:rsidP="00EA6A06">
            <w:pPr>
              <w:snapToGrid w:val="0"/>
              <w:jc w:val="both"/>
              <w:rPr>
                <w:rFonts w:cs="Arial"/>
                <w:b/>
                <w:bCs/>
                <w:szCs w:val="22"/>
              </w:rPr>
            </w:pPr>
            <w:r w:rsidRPr="00EA6A06">
              <w:rPr>
                <w:rFonts w:cs="Arial"/>
                <w:b/>
                <w:bCs/>
                <w:szCs w:val="22"/>
              </w:rPr>
              <w:t>Description</w:t>
            </w:r>
          </w:p>
        </w:tc>
      </w:tr>
      <w:tr w:rsidR="00EA6A06" w:rsidRPr="00EA6A06" w:rsidTr="00EA6A06">
        <w:trPr>
          <w:trHeight w:val="463"/>
        </w:trPr>
        <w:tc>
          <w:tcPr>
            <w:tcW w:w="2133" w:type="dxa"/>
            <w:tcBorders>
              <w:bottom w:val="single" w:sz="8" w:space="0" w:color="FFFFFF"/>
            </w:tcBorders>
            <w:shd w:val="clear" w:color="auto" w:fill="D9D9D9"/>
            <w:vAlign w:val="center"/>
          </w:tcPr>
          <w:p w:rsidR="00EA6A06" w:rsidRPr="00EA6A06" w:rsidRDefault="00EA6A06" w:rsidP="009C389E">
            <w:pPr>
              <w:spacing w:afterLines="50"/>
              <w:jc w:val="both"/>
              <w:rPr>
                <w:rFonts w:cs="Arial"/>
                <w:szCs w:val="22"/>
              </w:rPr>
            </w:pPr>
            <w:smartTag w:uri="urn:schemas-microsoft-com:office:smarttags" w:element="place">
              <w:smartTag w:uri="urn:schemas-microsoft-com:office:smarttags" w:element="PlaceName">
                <w:r w:rsidRPr="00EA6A06">
                  <w:rPr>
                    <w:rFonts w:cs="Arial" w:hint="eastAsia"/>
                    <w:szCs w:val="22"/>
                  </w:rPr>
                  <w:t>GVRP</w:t>
                </w:r>
              </w:smartTag>
              <w:smartTag w:uri="urn:schemas-microsoft-com:office:smarttags" w:element="PlaceType">
                <w:r w:rsidRPr="00EA6A06">
                  <w:rPr>
                    <w:rFonts w:cs="Arial" w:hint="eastAsia"/>
                    <w:szCs w:val="22"/>
                  </w:rPr>
                  <w:t>State</w:t>
                </w:r>
              </w:smartTag>
            </w:smartTag>
          </w:p>
        </w:tc>
        <w:tc>
          <w:tcPr>
            <w:tcW w:w="6507" w:type="dxa"/>
            <w:tcBorders>
              <w:left w:val="single" w:sz="8" w:space="0" w:color="FFFFFF"/>
              <w:bottom w:val="single" w:sz="8" w:space="0" w:color="FFFFFF"/>
            </w:tcBorders>
            <w:shd w:val="clear" w:color="auto" w:fill="D9D9D9"/>
            <w:vAlign w:val="center"/>
          </w:tcPr>
          <w:p w:rsidR="00EA6A06" w:rsidRPr="00EA6A06" w:rsidRDefault="00EA6A06" w:rsidP="009C389E">
            <w:pPr>
              <w:autoSpaceDE w:val="0"/>
              <w:spacing w:afterLines="50"/>
              <w:jc w:val="both"/>
              <w:rPr>
                <w:rFonts w:cs="Arial"/>
                <w:szCs w:val="22"/>
              </w:rPr>
            </w:pPr>
            <w:r w:rsidRPr="00EA6A06">
              <w:rPr>
                <w:kern w:val="0"/>
              </w:rPr>
              <w:t xml:space="preserve">Select </w:t>
            </w:r>
            <w:r w:rsidRPr="00EA6A06">
              <w:rPr>
                <w:b/>
                <w:bCs/>
                <w:kern w:val="0"/>
              </w:rPr>
              <w:t xml:space="preserve">Enable </w:t>
            </w:r>
            <w:r w:rsidRPr="00EA6A06">
              <w:rPr>
                <w:kern w:val="0"/>
              </w:rPr>
              <w:t xml:space="preserve">to activate </w:t>
            </w:r>
            <w:r w:rsidRPr="00EA6A06">
              <w:rPr>
                <w:rFonts w:hint="eastAsia"/>
                <w:kern w:val="0"/>
              </w:rPr>
              <w:t xml:space="preserve">GVRPfunction to </w:t>
            </w:r>
            <w:r w:rsidRPr="00EA6A06">
              <w:rPr>
                <w:kern w:val="0"/>
              </w:rPr>
              <w:t xml:space="preserve">exchange VLAN configuration information with other GVRP switches. Select </w:t>
            </w:r>
            <w:r w:rsidRPr="00EA6A06">
              <w:rPr>
                <w:b/>
                <w:bCs/>
                <w:kern w:val="0"/>
              </w:rPr>
              <w:t xml:space="preserve">Disable </w:t>
            </w:r>
            <w:r w:rsidRPr="00EA6A06">
              <w:rPr>
                <w:kern w:val="0"/>
              </w:rPr>
              <w:t>to</w:t>
            </w:r>
            <w:r w:rsidR="00CE55E8" w:rsidRPr="00EA6A06">
              <w:rPr>
                <w:kern w:val="0"/>
              </w:rPr>
              <w:t>deactivate</w:t>
            </w:r>
            <w:r w:rsidRPr="00EA6A06">
              <w:rPr>
                <w:kern w:val="0"/>
              </w:rPr>
              <w:t xml:space="preserve"> the feature.</w:t>
            </w:r>
          </w:p>
        </w:tc>
      </w:tr>
      <w:tr w:rsidR="00EA6A06" w:rsidRPr="00EA6A06" w:rsidTr="00EA6A06">
        <w:trPr>
          <w:trHeight w:val="463"/>
        </w:trPr>
        <w:tc>
          <w:tcPr>
            <w:tcW w:w="2133" w:type="dxa"/>
            <w:tcBorders>
              <w:bottom w:val="single" w:sz="8" w:space="0" w:color="FFFFFF"/>
            </w:tcBorders>
            <w:shd w:val="clear" w:color="auto" w:fill="D9D9D9"/>
            <w:vAlign w:val="center"/>
          </w:tcPr>
          <w:p w:rsidR="00EA6A06" w:rsidRPr="00EA6A06" w:rsidRDefault="00EA6A06" w:rsidP="009C389E">
            <w:pPr>
              <w:spacing w:afterLines="50"/>
              <w:jc w:val="both"/>
              <w:rPr>
                <w:rFonts w:cs="Arial"/>
                <w:szCs w:val="22"/>
              </w:rPr>
            </w:pPr>
            <w:r w:rsidRPr="00EA6A06">
              <w:rPr>
                <w:rFonts w:cs="Arial" w:hint="eastAsia"/>
                <w:szCs w:val="22"/>
              </w:rPr>
              <w:t>Port</w:t>
            </w:r>
          </w:p>
        </w:tc>
        <w:tc>
          <w:tcPr>
            <w:tcW w:w="6507" w:type="dxa"/>
            <w:tcBorders>
              <w:left w:val="single" w:sz="8" w:space="0" w:color="FFFFFF"/>
              <w:bottom w:val="single" w:sz="8" w:space="0" w:color="FFFFFF"/>
            </w:tcBorders>
            <w:shd w:val="clear" w:color="auto" w:fill="D9D9D9"/>
            <w:vAlign w:val="center"/>
          </w:tcPr>
          <w:p w:rsidR="00EA6A06" w:rsidRPr="00EA6A06" w:rsidRDefault="00EA6A06" w:rsidP="009C389E">
            <w:pPr>
              <w:autoSpaceDE w:val="0"/>
              <w:spacing w:afterLines="50"/>
              <w:jc w:val="both"/>
              <w:rPr>
                <w:rFonts w:cs="Helvetica"/>
                <w:color w:val="211D1E"/>
                <w:szCs w:val="22"/>
                <w:lang w:bidi="th-TH"/>
              </w:rPr>
            </w:pPr>
            <w:r w:rsidRPr="00EA6A06">
              <w:rPr>
                <w:kern w:val="0"/>
              </w:rPr>
              <w:t>Select the port</w:t>
            </w:r>
            <w:r w:rsidRPr="00EA6A06">
              <w:rPr>
                <w:rFonts w:hint="eastAsia"/>
                <w:kern w:val="0"/>
              </w:rPr>
              <w:t xml:space="preserve"> that you want to configure the GVRP settings.</w:t>
            </w:r>
          </w:p>
        </w:tc>
      </w:tr>
      <w:tr w:rsidR="00EA6A06" w:rsidRPr="00EA6A06" w:rsidTr="00EA6A06">
        <w:trPr>
          <w:trHeight w:val="463"/>
        </w:trPr>
        <w:tc>
          <w:tcPr>
            <w:tcW w:w="2133" w:type="dxa"/>
            <w:tcBorders>
              <w:bottom w:val="single" w:sz="8" w:space="0" w:color="FFFFFF"/>
            </w:tcBorders>
            <w:shd w:val="clear" w:color="auto" w:fill="D9D9D9"/>
            <w:vAlign w:val="center"/>
          </w:tcPr>
          <w:p w:rsidR="00EA6A06" w:rsidRPr="00EA6A06" w:rsidRDefault="00EA6A06" w:rsidP="009C389E">
            <w:pPr>
              <w:spacing w:afterLines="50"/>
              <w:jc w:val="both"/>
              <w:rPr>
                <w:rFonts w:cs="Arial"/>
                <w:szCs w:val="22"/>
              </w:rPr>
            </w:pPr>
            <w:r w:rsidRPr="00EA6A06">
              <w:rPr>
                <w:rFonts w:cs="Arial" w:hint="eastAsia"/>
                <w:szCs w:val="22"/>
              </w:rPr>
              <w:t>State</w:t>
            </w:r>
          </w:p>
        </w:tc>
        <w:tc>
          <w:tcPr>
            <w:tcW w:w="6507" w:type="dxa"/>
            <w:tcBorders>
              <w:left w:val="single" w:sz="8" w:space="0" w:color="FFFFFF"/>
              <w:bottom w:val="single" w:sz="8" w:space="0" w:color="FFFFFF"/>
            </w:tcBorders>
            <w:shd w:val="clear" w:color="auto" w:fill="D9D9D9"/>
            <w:vAlign w:val="center"/>
          </w:tcPr>
          <w:p w:rsidR="00EA6A06" w:rsidRPr="00EA6A06" w:rsidRDefault="00EA6A06" w:rsidP="009C389E">
            <w:pPr>
              <w:autoSpaceDE w:val="0"/>
              <w:spacing w:afterLines="50"/>
              <w:jc w:val="both"/>
              <w:rPr>
                <w:rFonts w:cs="Helvetica"/>
                <w:color w:val="211D1E"/>
                <w:szCs w:val="22"/>
                <w:lang w:bidi="th-TH"/>
              </w:rPr>
            </w:pPr>
            <w:r w:rsidRPr="00EA6A06">
              <w:rPr>
                <w:kern w:val="0"/>
              </w:rPr>
              <w:t xml:space="preserve">Select </w:t>
            </w:r>
            <w:r w:rsidRPr="00EA6A06">
              <w:rPr>
                <w:b/>
                <w:bCs/>
                <w:kern w:val="0"/>
              </w:rPr>
              <w:t xml:space="preserve">Enable </w:t>
            </w:r>
            <w:r w:rsidRPr="00EA6A06">
              <w:rPr>
                <w:kern w:val="0"/>
              </w:rPr>
              <w:t xml:space="preserve">to activate </w:t>
            </w:r>
            <w:r w:rsidRPr="00EA6A06">
              <w:rPr>
                <w:rFonts w:hint="eastAsia"/>
                <w:kern w:val="0"/>
              </w:rPr>
              <w:t>the port GVRPfunction</w:t>
            </w:r>
            <w:r w:rsidRPr="00EA6A06">
              <w:rPr>
                <w:kern w:val="0"/>
              </w:rPr>
              <w:t xml:space="preserve">. Select </w:t>
            </w:r>
            <w:r w:rsidRPr="00EA6A06">
              <w:rPr>
                <w:b/>
                <w:bCs/>
                <w:kern w:val="0"/>
              </w:rPr>
              <w:t xml:space="preserve">Disable </w:t>
            </w:r>
            <w:r w:rsidRPr="00EA6A06">
              <w:rPr>
                <w:kern w:val="0"/>
              </w:rPr>
              <w:t>to</w:t>
            </w:r>
            <w:r w:rsidR="00CE55E8" w:rsidRPr="00EA6A06">
              <w:rPr>
                <w:kern w:val="0"/>
              </w:rPr>
              <w:t>deactivate</w:t>
            </w:r>
            <w:r w:rsidRPr="00EA6A06">
              <w:rPr>
                <w:kern w:val="0"/>
              </w:rPr>
              <w:t xml:space="preserve"> the </w:t>
            </w:r>
            <w:r w:rsidRPr="00EA6A06">
              <w:rPr>
                <w:rFonts w:hint="eastAsia"/>
                <w:kern w:val="0"/>
              </w:rPr>
              <w:t>port GVRP function</w:t>
            </w:r>
            <w:r w:rsidRPr="00EA6A06">
              <w:rPr>
                <w:kern w:val="0"/>
              </w:rPr>
              <w:t>.</w:t>
            </w:r>
          </w:p>
        </w:tc>
      </w:tr>
      <w:tr w:rsidR="00EA6A06" w:rsidRPr="00EA6A06" w:rsidTr="00EA6A06">
        <w:trPr>
          <w:trHeight w:val="463"/>
        </w:trPr>
        <w:tc>
          <w:tcPr>
            <w:tcW w:w="2133" w:type="dxa"/>
            <w:tcBorders>
              <w:bottom w:val="single" w:sz="8" w:space="0" w:color="FFFFFF"/>
            </w:tcBorders>
            <w:shd w:val="clear" w:color="auto" w:fill="D9D9D9"/>
            <w:vAlign w:val="center"/>
          </w:tcPr>
          <w:p w:rsidR="00EA6A06" w:rsidRPr="00EA6A06" w:rsidRDefault="00EA6A06" w:rsidP="009C389E">
            <w:pPr>
              <w:spacing w:afterLines="50"/>
              <w:jc w:val="both"/>
              <w:rPr>
                <w:rFonts w:cs="Arial"/>
                <w:szCs w:val="22"/>
              </w:rPr>
            </w:pPr>
            <w:r w:rsidRPr="00EA6A06">
              <w:rPr>
                <w:rFonts w:cs="Arial" w:hint="eastAsia"/>
                <w:szCs w:val="22"/>
              </w:rPr>
              <w:t>Registration Mode</w:t>
            </w:r>
          </w:p>
        </w:tc>
        <w:tc>
          <w:tcPr>
            <w:tcW w:w="6507" w:type="dxa"/>
            <w:tcBorders>
              <w:left w:val="single" w:sz="8" w:space="0" w:color="FFFFFF"/>
              <w:bottom w:val="single" w:sz="8" w:space="0" w:color="FFFFFF"/>
            </w:tcBorders>
            <w:shd w:val="clear" w:color="auto" w:fill="D9D9D9"/>
            <w:vAlign w:val="center"/>
          </w:tcPr>
          <w:p w:rsidR="00EA6A06" w:rsidRPr="00EA6A06" w:rsidRDefault="00EA6A06" w:rsidP="009C389E">
            <w:pPr>
              <w:autoSpaceDE w:val="0"/>
              <w:spacing w:afterLines="50"/>
              <w:jc w:val="both"/>
            </w:pPr>
            <w:r w:rsidRPr="00EA6A06">
              <w:rPr>
                <w:rFonts w:cs="Helvetica" w:hint="eastAsia"/>
                <w:color w:val="211D1E"/>
                <w:szCs w:val="22"/>
                <w:lang w:bidi="th-TH"/>
              </w:rPr>
              <w:t xml:space="preserve">Select </w:t>
            </w:r>
            <w:smartTag w:uri="urn:schemas-microsoft-com:office:smarttags" w:element="place">
              <w:smartTag w:uri="urn:schemas-microsoft-com:office:smarttags" w:element="City">
                <w:r w:rsidRPr="00EA6A06">
                  <w:rPr>
                    <w:rFonts w:cs="Helvetica" w:hint="eastAsia"/>
                    <w:b/>
                    <w:color w:val="211D1E"/>
                    <w:szCs w:val="22"/>
                    <w:lang w:bidi="th-TH"/>
                  </w:rPr>
                  <w:t>Normal</w:t>
                </w:r>
              </w:smartTag>
            </w:smartTag>
            <w:r w:rsidRPr="00EA6A06">
              <w:rPr>
                <w:rFonts w:cs="Helvetica" w:hint="eastAsia"/>
                <w:color w:val="211D1E"/>
                <w:szCs w:val="22"/>
                <w:lang w:bidi="th-TH"/>
              </w:rPr>
              <w:t xml:space="preserve"> to </w:t>
            </w:r>
            <w:r w:rsidRPr="00EA6A06">
              <w:t>allows dynamic creation (if dynamic VLAN creation is enabled), registration, and deregistration of VLANs on the trunk port</w:t>
            </w:r>
            <w:r w:rsidRPr="00EA6A06">
              <w:rPr>
                <w:rFonts w:hint="eastAsia"/>
              </w:rPr>
              <w:t>.</w:t>
            </w:r>
          </w:p>
          <w:p w:rsidR="00EA6A06" w:rsidRPr="00EA6A06" w:rsidRDefault="00EA6A06" w:rsidP="009C389E">
            <w:pPr>
              <w:autoSpaceDE w:val="0"/>
              <w:spacing w:afterLines="50"/>
              <w:jc w:val="both"/>
              <w:rPr>
                <w:rFonts w:cs="Helvetica"/>
                <w:color w:val="211D1E"/>
                <w:szCs w:val="22"/>
                <w:lang w:bidi="th-TH"/>
              </w:rPr>
            </w:pPr>
            <w:r w:rsidRPr="00EA6A06">
              <w:rPr>
                <w:rFonts w:cs="Helvetica" w:hint="eastAsia"/>
                <w:color w:val="211D1E"/>
                <w:szCs w:val="22"/>
                <w:lang w:bidi="th-TH"/>
              </w:rPr>
              <w:t xml:space="preserve">Select </w:t>
            </w:r>
            <w:r w:rsidR="00CE55E8" w:rsidRPr="00EA6A06">
              <w:rPr>
                <w:rFonts w:cs="Helvetica"/>
                <w:b/>
                <w:color w:val="211D1E"/>
                <w:szCs w:val="22"/>
                <w:lang w:bidi="th-TH"/>
              </w:rPr>
              <w:t>Forbidden</w:t>
            </w:r>
            <w:r w:rsidRPr="00EA6A06">
              <w:rPr>
                <w:rFonts w:cs="Helvetica" w:hint="eastAsia"/>
                <w:color w:val="211D1E"/>
                <w:szCs w:val="22"/>
                <w:lang w:bidi="th-TH"/>
              </w:rPr>
              <w:t xml:space="preserve"> to </w:t>
            </w:r>
            <w:r w:rsidR="00CE55E8" w:rsidRPr="00EA6A06">
              <w:t>deregister</w:t>
            </w:r>
            <w:r w:rsidRPr="00EA6A06">
              <w:t xml:space="preserve"> all VLANs (exceptVLAN 1) and prevents any further VLAN creation or registration on the trunk port.</w:t>
            </w:r>
          </w:p>
        </w:tc>
      </w:tr>
    </w:tbl>
    <w:p w:rsidR="00EA6A06" w:rsidRPr="00EA6A06" w:rsidRDefault="00EA6A06" w:rsidP="00EA6A06">
      <w:pPr>
        <w:spacing w:line="360" w:lineRule="auto"/>
        <w:rPr>
          <w:kern w:val="0"/>
        </w:rPr>
      </w:pPr>
    </w:p>
    <w:p w:rsidR="00EA6A06" w:rsidRPr="00EA6A06" w:rsidRDefault="00EA6A06" w:rsidP="00EA6A06">
      <w:pPr>
        <w:rPr>
          <w:b/>
        </w:rPr>
      </w:pPr>
      <w:bookmarkStart w:id="382" w:name="_Toc289954131"/>
      <w:bookmarkStart w:id="383" w:name="_Toc289954852"/>
      <w:bookmarkStart w:id="384" w:name="_Toc290019650"/>
      <w:r w:rsidRPr="00EA6A06">
        <w:rPr>
          <w:rFonts w:hint="eastAsia"/>
          <w:b/>
        </w:rPr>
        <w:t>GARP Timer</w:t>
      </w:r>
      <w:bookmarkEnd w:id="382"/>
      <w:bookmarkEnd w:id="383"/>
      <w:bookmarkEnd w:id="384"/>
    </w:p>
    <w:p w:rsidR="00762DDE" w:rsidRDefault="00762DDE" w:rsidP="00762DDE">
      <w:r>
        <w:rPr>
          <w:noProof/>
        </w:rPr>
        <w:drawing>
          <wp:inline distT="0" distB="0" distL="0" distR="0">
            <wp:extent cx="5486400" cy="1843405"/>
            <wp:effectExtent l="0" t="0" r="0" b="4445"/>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843405"/>
                    </a:xfrm>
                    <a:prstGeom prst="rect">
                      <a:avLst/>
                    </a:prstGeom>
                    <a:noFill/>
                    <a:ln>
                      <a:noFill/>
                    </a:ln>
                  </pic:spPr>
                </pic:pic>
              </a:graphicData>
            </a:graphic>
          </wp:inline>
        </w:drawing>
      </w:r>
    </w:p>
    <w:p w:rsidR="00762DDE" w:rsidRDefault="00762DDE" w:rsidP="00762DDE">
      <w:pPr>
        <w:rPr>
          <w:kern w:val="0"/>
        </w:rPr>
      </w:pPr>
      <w:r>
        <w:rPr>
          <w:noProof/>
          <w:kern w:val="0"/>
        </w:rPr>
        <w:drawing>
          <wp:inline distT="0" distB="0" distL="0" distR="0">
            <wp:extent cx="5486400" cy="2874645"/>
            <wp:effectExtent l="0" t="0" r="0" b="1905"/>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74645"/>
                    </a:xfrm>
                    <a:prstGeom prst="rect">
                      <a:avLst/>
                    </a:prstGeom>
                    <a:noFill/>
                    <a:ln>
                      <a:noFill/>
                    </a:ln>
                  </pic:spPr>
                </pic:pic>
              </a:graphicData>
            </a:graphic>
          </wp:inline>
        </w:drawing>
      </w:r>
    </w:p>
    <w:p w:rsidR="00762DDE" w:rsidRDefault="00762DDE" w:rsidP="00762DDE">
      <w:pPr>
        <w:rPr>
          <w:kern w:val="0"/>
        </w:rPr>
      </w:pPr>
      <w:r>
        <w:rPr>
          <w:rFonts w:hint="eastAsia"/>
          <w:noProof/>
          <w:kern w:val="0"/>
        </w:rPr>
        <w:drawing>
          <wp:inline distT="0" distB="0" distL="0" distR="0">
            <wp:extent cx="5486400" cy="2202180"/>
            <wp:effectExtent l="0" t="0" r="0" b="7620"/>
            <wp:docPr id="219" name="圖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202180"/>
                    </a:xfrm>
                    <a:prstGeom prst="rect">
                      <a:avLst/>
                    </a:prstGeom>
                    <a:noFill/>
                    <a:ln>
                      <a:noFill/>
                    </a:ln>
                  </pic:spPr>
                </pic:pic>
              </a:graphicData>
            </a:graphic>
          </wp:inline>
        </w:drawing>
      </w:r>
    </w:p>
    <w:p w:rsidR="00EA6A06" w:rsidRPr="00EA6A06" w:rsidRDefault="00EA6A06" w:rsidP="00B40FEC">
      <w:pPr>
        <w:rPr>
          <w:kern w:val="0"/>
        </w:rPr>
      </w:pPr>
    </w:p>
    <w:tbl>
      <w:tblPr>
        <w:tblW w:w="8640" w:type="dxa"/>
        <w:tblInd w:w="108" w:type="dxa"/>
        <w:tblLayout w:type="fixed"/>
        <w:tblLook w:val="0000"/>
      </w:tblPr>
      <w:tblGrid>
        <w:gridCol w:w="2133"/>
        <w:gridCol w:w="6507"/>
      </w:tblGrid>
      <w:tr w:rsidR="00EA6A06" w:rsidRPr="00EA6A06" w:rsidTr="00EA6A06">
        <w:trPr>
          <w:trHeight w:val="227"/>
        </w:trPr>
        <w:tc>
          <w:tcPr>
            <w:tcW w:w="2133" w:type="dxa"/>
            <w:tcBorders>
              <w:bottom w:val="single" w:sz="8" w:space="0" w:color="FFFFFF"/>
            </w:tcBorders>
            <w:shd w:val="clear" w:color="auto" w:fill="F2F2F2"/>
            <w:vAlign w:val="center"/>
          </w:tcPr>
          <w:p w:rsidR="00EA6A06" w:rsidRPr="00EA6A06" w:rsidRDefault="00EA6A06" w:rsidP="00B40FEC">
            <w:pPr>
              <w:snapToGrid w:val="0"/>
              <w:jc w:val="both"/>
              <w:rPr>
                <w:rFonts w:cs="Arial"/>
                <w:b/>
                <w:bCs/>
                <w:szCs w:val="22"/>
              </w:rPr>
            </w:pPr>
            <w:r w:rsidRPr="00EA6A06">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EA6A06" w:rsidRPr="00EA6A06" w:rsidRDefault="00EA6A06" w:rsidP="00B40FEC">
            <w:pPr>
              <w:snapToGrid w:val="0"/>
              <w:jc w:val="both"/>
              <w:rPr>
                <w:rFonts w:cs="Arial"/>
                <w:b/>
                <w:bCs/>
                <w:szCs w:val="22"/>
              </w:rPr>
            </w:pPr>
            <w:r w:rsidRPr="00EA6A06">
              <w:rPr>
                <w:rFonts w:cs="Arial"/>
                <w:b/>
                <w:bCs/>
                <w:szCs w:val="22"/>
              </w:rPr>
              <w:t>Description</w:t>
            </w:r>
          </w:p>
        </w:tc>
      </w:tr>
      <w:tr w:rsidR="00EA6A06" w:rsidRPr="00EA6A06" w:rsidTr="00EA6A06">
        <w:trPr>
          <w:trHeight w:val="463"/>
        </w:trPr>
        <w:tc>
          <w:tcPr>
            <w:tcW w:w="2133" w:type="dxa"/>
            <w:tcBorders>
              <w:bottom w:val="single" w:sz="8" w:space="0" w:color="FFFFFF"/>
            </w:tcBorders>
            <w:shd w:val="clear" w:color="auto" w:fill="D9D9D9"/>
            <w:vAlign w:val="center"/>
          </w:tcPr>
          <w:p w:rsidR="00EA6A06" w:rsidRPr="00EA6A06" w:rsidRDefault="00EA6A06" w:rsidP="009C389E">
            <w:pPr>
              <w:spacing w:afterLines="50"/>
              <w:jc w:val="both"/>
              <w:rPr>
                <w:rFonts w:cs="Arial"/>
                <w:szCs w:val="22"/>
              </w:rPr>
            </w:pPr>
            <w:r w:rsidRPr="00EA6A06">
              <w:rPr>
                <w:rFonts w:cs="Arial"/>
                <w:szCs w:val="22"/>
              </w:rPr>
              <w:t>J</w:t>
            </w:r>
            <w:r w:rsidRPr="00EA6A06">
              <w:rPr>
                <w:rFonts w:cs="Arial" w:hint="eastAsia"/>
                <w:szCs w:val="22"/>
              </w:rPr>
              <w:t>oin Time</w:t>
            </w:r>
          </w:p>
        </w:tc>
        <w:tc>
          <w:tcPr>
            <w:tcW w:w="6507" w:type="dxa"/>
            <w:tcBorders>
              <w:left w:val="single" w:sz="8" w:space="0" w:color="FFFFFF"/>
              <w:bottom w:val="single" w:sz="8" w:space="0" w:color="FFFFFF"/>
            </w:tcBorders>
            <w:shd w:val="clear" w:color="auto" w:fill="D9D9D9"/>
            <w:vAlign w:val="center"/>
          </w:tcPr>
          <w:p w:rsidR="00EA6A06" w:rsidRPr="00EA6A06" w:rsidRDefault="00EA6A06" w:rsidP="009C389E">
            <w:pPr>
              <w:autoSpaceDE w:val="0"/>
              <w:spacing w:afterLines="50"/>
              <w:jc w:val="both"/>
              <w:rPr>
                <w:rFonts w:cs="Arial"/>
                <w:szCs w:val="22"/>
              </w:rPr>
            </w:pPr>
            <w:r w:rsidRPr="00EA6A06">
              <w:t>Specifies the maximum number of milliseconds the interface waits before sending VLAN advertisements.</w:t>
            </w:r>
          </w:p>
        </w:tc>
      </w:tr>
      <w:tr w:rsidR="00EA6A06" w:rsidRPr="00EA6A06" w:rsidTr="00EA6A06">
        <w:trPr>
          <w:trHeight w:val="463"/>
        </w:trPr>
        <w:tc>
          <w:tcPr>
            <w:tcW w:w="2133" w:type="dxa"/>
            <w:shd w:val="clear" w:color="auto" w:fill="D9D9D9"/>
            <w:vAlign w:val="center"/>
          </w:tcPr>
          <w:p w:rsidR="00EA6A06" w:rsidRPr="00EA6A06" w:rsidRDefault="00EA6A06" w:rsidP="009C389E">
            <w:pPr>
              <w:spacing w:afterLines="50"/>
              <w:jc w:val="both"/>
              <w:rPr>
                <w:rFonts w:cs="Arial"/>
                <w:szCs w:val="22"/>
              </w:rPr>
            </w:pPr>
            <w:r w:rsidRPr="00EA6A06">
              <w:rPr>
                <w:rFonts w:cs="Arial" w:hint="eastAsia"/>
                <w:szCs w:val="22"/>
              </w:rPr>
              <w:lastRenderedPageBreak/>
              <w:t>Leave Time</w:t>
            </w:r>
          </w:p>
        </w:tc>
        <w:tc>
          <w:tcPr>
            <w:tcW w:w="6507" w:type="dxa"/>
            <w:tcBorders>
              <w:left w:val="single" w:sz="8" w:space="0" w:color="FFFFFF"/>
            </w:tcBorders>
            <w:shd w:val="clear" w:color="auto" w:fill="D9D9D9"/>
            <w:vAlign w:val="center"/>
          </w:tcPr>
          <w:p w:rsidR="00EA6A06" w:rsidRPr="00EA6A06" w:rsidRDefault="00EA6A06" w:rsidP="009C389E">
            <w:pPr>
              <w:autoSpaceDE w:val="0"/>
              <w:spacing w:afterLines="50"/>
              <w:jc w:val="both"/>
              <w:rPr>
                <w:rFonts w:cs="Helvetica"/>
                <w:color w:val="211D1E"/>
                <w:szCs w:val="22"/>
                <w:lang w:bidi="th-TH"/>
              </w:rPr>
            </w:pPr>
            <w:r w:rsidRPr="00EA6A06">
              <w:t>Specifies the number of milliseconds an interface waits after receiving a leave message before the interface leaves the VLAN specified in the message</w:t>
            </w:r>
            <w:r w:rsidRPr="00EA6A06">
              <w:rPr>
                <w:rFonts w:hint="eastAsia"/>
              </w:rPr>
              <w:t>.</w:t>
            </w:r>
          </w:p>
        </w:tc>
      </w:tr>
      <w:tr w:rsidR="00EA6A06" w:rsidRPr="00EA6A06" w:rsidTr="00EA6A06">
        <w:trPr>
          <w:trHeight w:val="463"/>
        </w:trPr>
        <w:tc>
          <w:tcPr>
            <w:tcW w:w="2133" w:type="dxa"/>
            <w:tcBorders>
              <w:bottom w:val="single" w:sz="8" w:space="0" w:color="FFFFFF"/>
            </w:tcBorders>
            <w:shd w:val="clear" w:color="auto" w:fill="D9D9D9"/>
            <w:vAlign w:val="center"/>
          </w:tcPr>
          <w:p w:rsidR="00EA6A06" w:rsidRPr="00EA6A06" w:rsidRDefault="00EA6A06" w:rsidP="009C389E">
            <w:pPr>
              <w:spacing w:afterLines="50"/>
              <w:jc w:val="both"/>
              <w:rPr>
                <w:rFonts w:cs="Arial"/>
                <w:szCs w:val="22"/>
              </w:rPr>
            </w:pPr>
            <w:r w:rsidRPr="00EA6A06">
              <w:rPr>
                <w:rFonts w:cs="Arial" w:hint="eastAsia"/>
                <w:szCs w:val="22"/>
              </w:rPr>
              <w:t>Leaveall Time</w:t>
            </w:r>
          </w:p>
        </w:tc>
        <w:tc>
          <w:tcPr>
            <w:tcW w:w="6507" w:type="dxa"/>
            <w:tcBorders>
              <w:left w:val="single" w:sz="8" w:space="0" w:color="FFFFFF"/>
              <w:bottom w:val="single" w:sz="8" w:space="0" w:color="FFFFFF"/>
            </w:tcBorders>
            <w:shd w:val="clear" w:color="auto" w:fill="D9D9D9"/>
            <w:vAlign w:val="center"/>
          </w:tcPr>
          <w:p w:rsidR="00EA6A06" w:rsidRPr="00EA6A06" w:rsidRDefault="00EA6A06" w:rsidP="009C389E">
            <w:pPr>
              <w:autoSpaceDE w:val="0"/>
              <w:spacing w:afterLines="50"/>
              <w:jc w:val="both"/>
              <w:rPr>
                <w:rFonts w:cs="Helvetica"/>
                <w:color w:val="211D1E"/>
                <w:szCs w:val="22"/>
                <w:lang w:bidi="th-TH"/>
              </w:rPr>
            </w:pPr>
            <w:r w:rsidRPr="00EA6A06">
              <w:t>Specifies the interval in milliseconds at which Leave All messages are sent on interfaces. Leave All messages help to maintain current GVRP VLAN membership information in the network.</w:t>
            </w:r>
          </w:p>
        </w:tc>
      </w:tr>
    </w:tbl>
    <w:p w:rsidR="00EA6A06" w:rsidRPr="00EA6A06" w:rsidRDefault="00EA6A06" w:rsidP="00EA6A06"/>
    <w:p w:rsidR="002D00FE" w:rsidRDefault="002D00FE">
      <w:pPr>
        <w:widowControl/>
      </w:pPr>
      <w:r>
        <w:br w:type="page"/>
      </w:r>
    </w:p>
    <w:p w:rsidR="00EA6A06" w:rsidRPr="00EA6A06" w:rsidRDefault="00EA6A06" w:rsidP="00EA6A06"/>
    <w:p w:rsidR="002D00FE" w:rsidRPr="002D00FE" w:rsidRDefault="002D00FE" w:rsidP="002D00FE">
      <w:pPr>
        <w:pStyle w:val="Heading3"/>
        <w:ind w:leftChars="100" w:left="240" w:rightChars="100" w:right="240" w:firstLine="220"/>
        <w:jc w:val="both"/>
      </w:pPr>
      <w:bookmarkStart w:id="385" w:name="_Toc457469309"/>
      <w:bookmarkStart w:id="386" w:name="_Toc520743719"/>
      <w:r w:rsidRPr="002D00FE">
        <w:rPr>
          <w:rFonts w:hint="eastAsia"/>
          <w:sz w:val="22"/>
          <w:szCs w:val="22"/>
        </w:rPr>
        <w:t xml:space="preserve">IP Subnet </w:t>
      </w:r>
      <w:r w:rsidRPr="002D00FE">
        <w:rPr>
          <w:sz w:val="22"/>
          <w:szCs w:val="22"/>
        </w:rPr>
        <w:t>VLAN</w:t>
      </w:r>
      <w:bookmarkEnd w:id="385"/>
      <w:bookmarkEnd w:id="386"/>
    </w:p>
    <w:p w:rsidR="002D00FE" w:rsidRPr="008D2FEF" w:rsidRDefault="002D00FE" w:rsidP="002D00FE">
      <w:pPr>
        <w:ind w:firstLine="460"/>
        <w:jc w:val="both"/>
      </w:pPr>
      <w:r>
        <w:t>IP subnet based</w:t>
      </w:r>
      <w:r w:rsidRPr="008D2FEF">
        <w:t xml:space="preserve"> VLANs </w:t>
      </w:r>
      <w:r>
        <w:t>enables the user to categorize the group of traffics into logical VLANs</w:t>
      </w:r>
      <w:r w:rsidRPr="008D2FEF">
        <w:t xml:space="preserve"> based on the source IP addresses and the subnet masks of packets. </w:t>
      </w:r>
      <w:r>
        <w:t xml:space="preserve">After </w:t>
      </w:r>
      <w:r w:rsidRPr="008D2FEF">
        <w:t xml:space="preserve">receiving an untagged packet from a port, the </w:t>
      </w:r>
      <w:r>
        <w:t xml:space="preserve">switchchecks its source IP address and the IP subnet from where </w:t>
      </w:r>
      <w:r w:rsidR="00510BB4">
        <w:t xml:space="preserve">itis </w:t>
      </w:r>
      <w:r>
        <w:t>came from. After the checking has done, the switch</w:t>
      </w:r>
      <w:r w:rsidRPr="008D2FEF">
        <w:t xml:space="preserve"> forwards the packet in the corresponding VLAN. If no IP subnet classification can be made, the packet is </w:t>
      </w:r>
      <w:r>
        <w:t>followed</w:t>
      </w:r>
      <w:r w:rsidRPr="008D2FEF">
        <w:t xml:space="preserve"> to the normal VLAN classification </w:t>
      </w:r>
      <w:r>
        <w:t xml:space="preserve">methods of the switch. </w:t>
      </w:r>
      <w:r w:rsidRPr="008D2FEF">
        <w:t xml:space="preserve">The </w:t>
      </w:r>
      <w:r>
        <w:t>significantbenefit</w:t>
      </w:r>
      <w:r w:rsidRPr="008D2FEF">
        <w:t xml:space="preserve"> of using subnet based VLANs is that the priority can be divided and </w:t>
      </w:r>
      <w:r>
        <w:t>integrated</w:t>
      </w:r>
      <w:r w:rsidRPr="008D2FEF">
        <w:t xml:space="preserve"> based on which VLAN the traffic belongs to.</w:t>
      </w:r>
    </w:p>
    <w:p w:rsidR="002D00FE" w:rsidRDefault="002D00FE" w:rsidP="002D00FE"/>
    <w:p w:rsidR="002D00FE" w:rsidRDefault="002D00FE" w:rsidP="002D00FE">
      <w:pPr>
        <w:rPr>
          <w:color w:val="000000"/>
        </w:rPr>
      </w:pPr>
      <w:r w:rsidRPr="00A95935">
        <w:rPr>
          <w:rFonts w:hint="eastAsia"/>
          <w:b/>
          <w:color w:val="000000"/>
        </w:rPr>
        <w:t xml:space="preserve">Notices: </w:t>
      </w:r>
      <w:r w:rsidRPr="00A95935">
        <w:rPr>
          <w:rFonts w:hint="eastAsia"/>
          <w:color w:val="000000"/>
        </w:rPr>
        <w:t>The 802.1Q port ba</w:t>
      </w:r>
      <w:r>
        <w:rPr>
          <w:rFonts w:hint="eastAsia"/>
          <w:color w:val="000000"/>
        </w:rPr>
        <w:t>se VLAN should be created firs</w:t>
      </w:r>
      <w:r>
        <w:rPr>
          <w:color w:val="000000"/>
        </w:rPr>
        <w:t>t in order for the packet to be switched.</w:t>
      </w:r>
    </w:p>
    <w:p w:rsidR="002D00FE" w:rsidRDefault="002D00FE" w:rsidP="002D00FE"/>
    <w:p w:rsidR="002D00FE" w:rsidRPr="00301D0C" w:rsidRDefault="002D00FE" w:rsidP="002D00FE"/>
    <w:p w:rsidR="002D00FE" w:rsidRDefault="002D00FE" w:rsidP="002D00FE">
      <w:pPr>
        <w:pStyle w:val="Heading3"/>
        <w:numPr>
          <w:ilvl w:val="3"/>
          <w:numId w:val="1"/>
        </w:numPr>
        <w:ind w:rightChars="100" w:right="240" w:firstLineChars="0"/>
      </w:pPr>
      <w:bookmarkStart w:id="387" w:name="_Toc457469310"/>
      <w:bookmarkStart w:id="388" w:name="_Toc520743720"/>
      <w:r w:rsidRPr="00882FF5">
        <w:rPr>
          <w:rFonts w:hint="eastAsia"/>
        </w:rPr>
        <w:t>CLI Configuration</w:t>
      </w:r>
      <w:bookmarkEnd w:id="387"/>
      <w:bookmarkEnd w:id="3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2D00FE" w:rsidRPr="00382FDC" w:rsidTr="00A477A8">
        <w:tc>
          <w:tcPr>
            <w:tcW w:w="1174" w:type="dxa"/>
            <w:shd w:val="clear" w:color="auto" w:fill="CCFFCC"/>
          </w:tcPr>
          <w:p w:rsidR="002D00FE" w:rsidRPr="00382FDC" w:rsidRDefault="002D00FE" w:rsidP="00A477A8">
            <w:pPr>
              <w:jc w:val="center"/>
              <w:rPr>
                <w:b/>
                <w:color w:val="000000"/>
                <w:kern w:val="0"/>
              </w:rPr>
            </w:pPr>
            <w:r w:rsidRPr="00382FDC">
              <w:rPr>
                <w:rFonts w:hint="eastAsia"/>
                <w:b/>
                <w:color w:val="000000"/>
                <w:kern w:val="0"/>
              </w:rPr>
              <w:t>Node</w:t>
            </w:r>
          </w:p>
        </w:tc>
        <w:tc>
          <w:tcPr>
            <w:tcW w:w="2377" w:type="dxa"/>
            <w:shd w:val="clear" w:color="auto" w:fill="CCFFCC"/>
          </w:tcPr>
          <w:p w:rsidR="002D00FE" w:rsidRPr="00382FDC" w:rsidRDefault="002D00FE" w:rsidP="00A477A8">
            <w:pPr>
              <w:jc w:val="center"/>
              <w:rPr>
                <w:b/>
                <w:color w:val="000000"/>
                <w:kern w:val="0"/>
              </w:rPr>
            </w:pPr>
            <w:r w:rsidRPr="00382FDC">
              <w:rPr>
                <w:rFonts w:hint="eastAsia"/>
                <w:b/>
                <w:color w:val="000000"/>
                <w:kern w:val="0"/>
              </w:rPr>
              <w:t>Command</w:t>
            </w:r>
          </w:p>
        </w:tc>
        <w:tc>
          <w:tcPr>
            <w:tcW w:w="5311" w:type="dxa"/>
            <w:shd w:val="clear" w:color="auto" w:fill="CCFFCC"/>
          </w:tcPr>
          <w:p w:rsidR="002D00FE" w:rsidRPr="00382FDC" w:rsidRDefault="002D00FE" w:rsidP="00A477A8">
            <w:pPr>
              <w:jc w:val="center"/>
              <w:rPr>
                <w:b/>
                <w:color w:val="000000"/>
                <w:kern w:val="0"/>
              </w:rPr>
            </w:pPr>
            <w:r w:rsidRPr="00382FDC">
              <w:rPr>
                <w:rFonts w:hint="eastAsia"/>
                <w:b/>
                <w:color w:val="000000"/>
                <w:kern w:val="0"/>
              </w:rPr>
              <w:t>Description</w:t>
            </w:r>
          </w:p>
        </w:tc>
      </w:tr>
      <w:tr w:rsidR="002D00FE" w:rsidRPr="00382FDC" w:rsidTr="00A477A8">
        <w:tc>
          <w:tcPr>
            <w:tcW w:w="1174" w:type="dxa"/>
            <w:shd w:val="clear" w:color="auto" w:fill="auto"/>
          </w:tcPr>
          <w:p w:rsidR="002D00FE" w:rsidRPr="00382FDC" w:rsidRDefault="002D00FE" w:rsidP="00A477A8">
            <w:pPr>
              <w:rPr>
                <w:color w:val="000000"/>
                <w:kern w:val="0"/>
              </w:rPr>
            </w:pPr>
            <w:r w:rsidRPr="00382FDC">
              <w:rPr>
                <w:rFonts w:hint="eastAsia"/>
                <w:color w:val="000000"/>
                <w:kern w:val="0"/>
              </w:rPr>
              <w:t>enable</w:t>
            </w:r>
          </w:p>
        </w:tc>
        <w:tc>
          <w:tcPr>
            <w:tcW w:w="2377" w:type="dxa"/>
            <w:shd w:val="clear" w:color="auto" w:fill="auto"/>
          </w:tcPr>
          <w:p w:rsidR="002D00FE" w:rsidRPr="00382FDC" w:rsidRDefault="002D00FE" w:rsidP="00A477A8">
            <w:pPr>
              <w:rPr>
                <w:color w:val="000000"/>
                <w:kern w:val="0"/>
              </w:rPr>
            </w:pPr>
            <w:r w:rsidRPr="00F73415">
              <w:rPr>
                <w:color w:val="000000"/>
                <w:kern w:val="0"/>
              </w:rPr>
              <w:t>show ip-subnet-vlan</w:t>
            </w:r>
          </w:p>
        </w:tc>
        <w:tc>
          <w:tcPr>
            <w:tcW w:w="5311" w:type="dxa"/>
            <w:shd w:val="clear" w:color="auto" w:fill="auto"/>
          </w:tcPr>
          <w:p w:rsidR="002D00FE" w:rsidRPr="00382FDC" w:rsidRDefault="002D00FE" w:rsidP="00A477A8">
            <w:pPr>
              <w:rPr>
                <w:color w:val="000000"/>
                <w:kern w:val="0"/>
              </w:rPr>
            </w:pPr>
            <w:r w:rsidRPr="00382FDC">
              <w:rPr>
                <w:rFonts w:hint="eastAsia"/>
                <w:color w:val="000000"/>
              </w:rPr>
              <w:t xml:space="preserve">This command displays the </w:t>
            </w:r>
            <w:r>
              <w:rPr>
                <w:rFonts w:hint="eastAsia"/>
                <w:color w:val="000000"/>
              </w:rPr>
              <w:t>all of the IP subnet vlan configurations.</w:t>
            </w:r>
          </w:p>
        </w:tc>
      </w:tr>
      <w:tr w:rsidR="002D00FE" w:rsidRPr="00382FDC" w:rsidTr="00A477A8">
        <w:tc>
          <w:tcPr>
            <w:tcW w:w="1174" w:type="dxa"/>
            <w:shd w:val="clear" w:color="auto" w:fill="auto"/>
          </w:tcPr>
          <w:p w:rsidR="002D00FE" w:rsidRPr="00382FDC" w:rsidRDefault="002D00FE" w:rsidP="00A477A8">
            <w:pPr>
              <w:rPr>
                <w:color w:val="000000"/>
                <w:kern w:val="0"/>
              </w:rPr>
            </w:pPr>
            <w:r w:rsidRPr="00382FDC">
              <w:rPr>
                <w:rFonts w:hint="eastAsia"/>
                <w:color w:val="000000"/>
                <w:kern w:val="0"/>
              </w:rPr>
              <w:t>configure</w:t>
            </w:r>
          </w:p>
        </w:tc>
        <w:tc>
          <w:tcPr>
            <w:tcW w:w="2377" w:type="dxa"/>
            <w:shd w:val="clear" w:color="auto" w:fill="auto"/>
          </w:tcPr>
          <w:p w:rsidR="002D00FE" w:rsidRPr="00382FDC" w:rsidRDefault="002D00FE" w:rsidP="00A477A8">
            <w:pPr>
              <w:rPr>
                <w:color w:val="000000"/>
                <w:kern w:val="0"/>
              </w:rPr>
            </w:pPr>
            <w:r w:rsidRPr="00F73415">
              <w:rPr>
                <w:color w:val="000000"/>
                <w:kern w:val="0"/>
              </w:rPr>
              <w:t>ip-subnet-vlan ip</w:t>
            </w:r>
            <w:r>
              <w:rPr>
                <w:rFonts w:hint="eastAsia"/>
                <w:color w:val="000000"/>
                <w:kern w:val="0"/>
              </w:rPr>
              <w:t xml:space="preserve"> IPADDR mask IPADDR vlan VALUE priority VALUE</w:t>
            </w:r>
          </w:p>
        </w:tc>
        <w:tc>
          <w:tcPr>
            <w:tcW w:w="5311" w:type="dxa"/>
            <w:shd w:val="clear" w:color="auto" w:fill="auto"/>
          </w:tcPr>
          <w:p w:rsidR="002D00FE" w:rsidRPr="00382FDC" w:rsidRDefault="002D00FE" w:rsidP="00A477A8">
            <w:pPr>
              <w:rPr>
                <w:color w:val="000000"/>
                <w:kern w:val="0"/>
              </w:rPr>
            </w:pPr>
            <w:r>
              <w:rPr>
                <w:rFonts w:hint="eastAsia"/>
                <w:color w:val="000000"/>
                <w:kern w:val="0"/>
              </w:rPr>
              <w:t>This command creates an IP subnet vlan entry with the IP address, subnet mask, vlan and priority.</w:t>
            </w:r>
          </w:p>
        </w:tc>
      </w:tr>
      <w:tr w:rsidR="002D00FE" w:rsidRPr="00382FDC" w:rsidTr="00A477A8">
        <w:tc>
          <w:tcPr>
            <w:tcW w:w="1174" w:type="dxa"/>
            <w:shd w:val="clear" w:color="auto" w:fill="auto"/>
          </w:tcPr>
          <w:p w:rsidR="002D00FE" w:rsidRPr="00382FDC" w:rsidRDefault="002D00FE" w:rsidP="00A477A8">
            <w:pPr>
              <w:rPr>
                <w:color w:val="000000"/>
                <w:kern w:val="0"/>
              </w:rPr>
            </w:pPr>
            <w:r w:rsidRPr="00382FDC">
              <w:rPr>
                <w:rFonts w:hint="eastAsia"/>
                <w:color w:val="000000"/>
                <w:kern w:val="0"/>
              </w:rPr>
              <w:t>configure</w:t>
            </w:r>
          </w:p>
        </w:tc>
        <w:tc>
          <w:tcPr>
            <w:tcW w:w="2377" w:type="dxa"/>
            <w:shd w:val="clear" w:color="auto" w:fill="auto"/>
          </w:tcPr>
          <w:p w:rsidR="002D00FE" w:rsidRPr="00382FDC" w:rsidRDefault="002D00FE" w:rsidP="00A477A8">
            <w:pPr>
              <w:rPr>
                <w:color w:val="000000"/>
                <w:kern w:val="0"/>
              </w:rPr>
            </w:pPr>
            <w:r w:rsidRPr="00822B3F">
              <w:rPr>
                <w:color w:val="000000"/>
                <w:kern w:val="0"/>
              </w:rPr>
              <w:t xml:space="preserve">no </w:t>
            </w:r>
            <w:r>
              <w:rPr>
                <w:rFonts w:hint="eastAsia"/>
                <w:color w:val="000000"/>
                <w:kern w:val="0"/>
              </w:rPr>
              <w:t>ip-subnet-vlan ip IPADDR</w:t>
            </w:r>
          </w:p>
        </w:tc>
        <w:tc>
          <w:tcPr>
            <w:tcW w:w="5311" w:type="dxa"/>
            <w:shd w:val="clear" w:color="auto" w:fill="auto"/>
          </w:tcPr>
          <w:p w:rsidR="002D00FE" w:rsidRPr="002D134B" w:rsidRDefault="002D00FE" w:rsidP="00A477A8">
            <w:pPr>
              <w:rPr>
                <w:color w:val="000000"/>
                <w:kern w:val="0"/>
              </w:rPr>
            </w:pPr>
            <w:r>
              <w:rPr>
                <w:rFonts w:hint="eastAsia"/>
                <w:color w:val="000000"/>
                <w:kern w:val="0"/>
              </w:rPr>
              <w:t>This command deletes an IP subnet vlan entry.</w:t>
            </w:r>
          </w:p>
        </w:tc>
      </w:tr>
      <w:tr w:rsidR="002D00FE" w:rsidRPr="00382FDC" w:rsidTr="00A477A8">
        <w:tc>
          <w:tcPr>
            <w:tcW w:w="1174" w:type="dxa"/>
            <w:shd w:val="clear" w:color="auto" w:fill="auto"/>
          </w:tcPr>
          <w:p w:rsidR="002D00FE" w:rsidRPr="00382FDC" w:rsidRDefault="002D00FE" w:rsidP="00A477A8">
            <w:pPr>
              <w:rPr>
                <w:color w:val="000000"/>
                <w:kern w:val="0"/>
              </w:rPr>
            </w:pPr>
            <w:r w:rsidRPr="00382FDC">
              <w:rPr>
                <w:rFonts w:hint="eastAsia"/>
                <w:color w:val="000000"/>
                <w:kern w:val="0"/>
              </w:rPr>
              <w:t>configure</w:t>
            </w:r>
          </w:p>
        </w:tc>
        <w:tc>
          <w:tcPr>
            <w:tcW w:w="2377" w:type="dxa"/>
            <w:shd w:val="clear" w:color="auto" w:fill="auto"/>
          </w:tcPr>
          <w:p w:rsidR="002D00FE" w:rsidRPr="00382FDC" w:rsidRDefault="002D00FE" w:rsidP="00A477A8">
            <w:pPr>
              <w:rPr>
                <w:color w:val="000000"/>
                <w:kern w:val="0"/>
              </w:rPr>
            </w:pPr>
            <w:r w:rsidRPr="00822B3F">
              <w:rPr>
                <w:color w:val="000000"/>
                <w:kern w:val="0"/>
              </w:rPr>
              <w:t xml:space="preserve">no </w:t>
            </w:r>
            <w:r>
              <w:rPr>
                <w:rFonts w:hint="eastAsia"/>
                <w:color w:val="000000"/>
                <w:kern w:val="0"/>
              </w:rPr>
              <w:t>ip-subnet</w:t>
            </w:r>
            <w:r w:rsidRPr="00822B3F">
              <w:rPr>
                <w:color w:val="000000"/>
                <w:kern w:val="0"/>
              </w:rPr>
              <w:t>-vlanall</w:t>
            </w:r>
          </w:p>
        </w:tc>
        <w:tc>
          <w:tcPr>
            <w:tcW w:w="5311" w:type="dxa"/>
            <w:shd w:val="clear" w:color="auto" w:fill="auto"/>
          </w:tcPr>
          <w:p w:rsidR="002D00FE" w:rsidRPr="00382FDC" w:rsidRDefault="002D00FE" w:rsidP="00A477A8">
            <w:pPr>
              <w:rPr>
                <w:color w:val="000000"/>
                <w:kern w:val="0"/>
              </w:rPr>
            </w:pPr>
            <w:r>
              <w:rPr>
                <w:rFonts w:hint="eastAsia"/>
                <w:color w:val="000000"/>
                <w:kern w:val="0"/>
              </w:rPr>
              <w:t>This command deletes all of the IP subnet vlan entries.</w:t>
            </w:r>
          </w:p>
        </w:tc>
      </w:tr>
    </w:tbl>
    <w:p w:rsidR="002D00FE" w:rsidRDefault="002D00FE" w:rsidP="002D00FE"/>
    <w:p w:rsidR="002D00FE" w:rsidRDefault="002D00FE" w:rsidP="002D00FE">
      <w:pPr>
        <w:rPr>
          <w:b/>
        </w:rPr>
      </w:pPr>
      <w:r w:rsidRPr="009B2968">
        <w:rPr>
          <w:rFonts w:hint="eastAsia"/>
          <w:b/>
        </w:rPr>
        <w:t>Example:</w:t>
      </w:r>
    </w:p>
    <w:p w:rsidR="002D00FE" w:rsidRDefault="002D00FE" w:rsidP="002D00FE">
      <w:pPr>
        <w:numPr>
          <w:ilvl w:val="0"/>
          <w:numId w:val="85"/>
        </w:numPr>
      </w:pPr>
      <w:r w:rsidRPr="00301D0C">
        <w:rPr>
          <w:rFonts w:hint="eastAsia"/>
        </w:rPr>
        <w:t xml:space="preserve">If you want </w:t>
      </w:r>
      <w:r>
        <w:rPr>
          <w:rFonts w:hint="eastAsia"/>
        </w:rPr>
        <w:t>to let hosts group 192.168.203.xxx to vlan 2 with priority 3. You can configure as below:</w:t>
      </w:r>
    </w:p>
    <w:p w:rsidR="002D00FE" w:rsidRDefault="002D00FE" w:rsidP="002D00FE">
      <w:pPr>
        <w:ind w:left="480"/>
      </w:pPr>
    </w:p>
    <w:p w:rsidR="002D00FE" w:rsidRPr="00510BB4" w:rsidRDefault="002D00FE" w:rsidP="002D00FE">
      <w:pPr>
        <w:ind w:left="480"/>
        <w:rPr>
          <w:szCs w:val="20"/>
        </w:rPr>
      </w:pPr>
      <w:r w:rsidRPr="00510BB4">
        <w:rPr>
          <w:szCs w:val="20"/>
        </w:rPr>
        <w:t>L2SWITCH(config)#ip-subnet-vlan ip 192.168.203.1 mask 255.255.255.0 vlan 2 priority 3</w:t>
      </w:r>
    </w:p>
    <w:p w:rsidR="002D00FE" w:rsidRPr="00510BB4" w:rsidRDefault="002D00FE" w:rsidP="002D00FE">
      <w:pPr>
        <w:ind w:left="480"/>
        <w:rPr>
          <w:szCs w:val="20"/>
        </w:rPr>
      </w:pPr>
      <w:r w:rsidRPr="00510BB4">
        <w:rPr>
          <w:szCs w:val="20"/>
        </w:rPr>
        <w:t>Success!</w:t>
      </w:r>
    </w:p>
    <w:p w:rsidR="002D00FE" w:rsidRPr="00301D0C" w:rsidRDefault="002D00FE" w:rsidP="002D00FE">
      <w:pPr>
        <w:ind w:left="480"/>
        <w:rPr>
          <w:sz w:val="20"/>
          <w:szCs w:val="20"/>
        </w:rPr>
      </w:pPr>
    </w:p>
    <w:p w:rsidR="002D00FE" w:rsidRPr="00301D0C" w:rsidRDefault="002D00FE" w:rsidP="002D00FE">
      <w:pPr>
        <w:numPr>
          <w:ilvl w:val="0"/>
          <w:numId w:val="85"/>
        </w:numPr>
      </w:pPr>
      <w:r>
        <w:t>D</w:t>
      </w:r>
      <w:r>
        <w:rPr>
          <w:rFonts w:hint="eastAsia"/>
        </w:rPr>
        <w:t>isplay current IP subnet vlan configurations:</w:t>
      </w:r>
    </w:p>
    <w:p w:rsidR="002D00FE" w:rsidRDefault="002D00FE" w:rsidP="002D00FE">
      <w:r>
        <w:t>L2SWITCH#show ip-subnet-vlan</w:t>
      </w:r>
    </w:p>
    <w:p w:rsidR="002D00FE" w:rsidRDefault="002D00FE" w:rsidP="002D00FE"/>
    <w:p w:rsidR="002D00FE" w:rsidRDefault="002D00FE" w:rsidP="002D00FE">
      <w:r>
        <w:t>IP Address      Subnet Mask    VLAN  Priority</w:t>
      </w:r>
    </w:p>
    <w:p w:rsidR="002D00FE" w:rsidRDefault="002D00FE" w:rsidP="002D00FE">
      <w:r>
        <w:t>-----------------   -----------------   -</w:t>
      </w:r>
      <w:r>
        <w:rPr>
          <w:rFonts w:hint="eastAsia"/>
        </w:rPr>
        <w:t>-----</w:t>
      </w:r>
      <w:r>
        <w:t>---  --------</w:t>
      </w:r>
    </w:p>
    <w:p w:rsidR="002D00FE" w:rsidRDefault="002D00FE" w:rsidP="002D00FE">
      <w:r>
        <w:t xml:space="preserve">192.168.203.1   255.255.255.0   2        </w:t>
      </w:r>
      <w:r>
        <w:rPr>
          <w:rFonts w:hint="eastAsia"/>
        </w:rPr>
        <w:t>3</w:t>
      </w:r>
    </w:p>
    <w:p w:rsidR="002D00FE" w:rsidRDefault="002D00FE" w:rsidP="002D00FE"/>
    <w:p w:rsidR="002D00FE" w:rsidRDefault="002D00FE" w:rsidP="002D00FE">
      <w:r>
        <w:t>Total Entries: 1</w:t>
      </w:r>
    </w:p>
    <w:p w:rsidR="002D00FE" w:rsidRDefault="002D00FE" w:rsidP="002D00FE"/>
    <w:p w:rsidR="002D00FE" w:rsidRPr="00B0093E" w:rsidRDefault="002D00FE" w:rsidP="002D00FE">
      <w:r>
        <w:br w:type="page"/>
      </w:r>
    </w:p>
    <w:p w:rsidR="002D00FE" w:rsidRPr="00882FF5" w:rsidRDefault="002D00FE" w:rsidP="002D00FE">
      <w:pPr>
        <w:pStyle w:val="Heading3"/>
        <w:numPr>
          <w:ilvl w:val="3"/>
          <w:numId w:val="1"/>
        </w:numPr>
        <w:ind w:rightChars="100" w:right="240" w:firstLineChars="0"/>
      </w:pPr>
      <w:bookmarkStart w:id="389" w:name="_Toc457469311"/>
      <w:bookmarkStart w:id="390" w:name="_Toc520743721"/>
      <w:r>
        <w:rPr>
          <w:rFonts w:hint="eastAsia"/>
        </w:rPr>
        <w:lastRenderedPageBreak/>
        <w:t>Web</w:t>
      </w:r>
      <w:r w:rsidRPr="00882FF5">
        <w:rPr>
          <w:rFonts w:hint="eastAsia"/>
        </w:rPr>
        <w:t xml:space="preserve"> Configuration</w:t>
      </w:r>
      <w:bookmarkEnd w:id="389"/>
      <w:bookmarkEnd w:id="390"/>
    </w:p>
    <w:p w:rsidR="002D00FE" w:rsidRPr="00B0093E" w:rsidRDefault="002D00FE" w:rsidP="002D00FE"/>
    <w:p w:rsidR="002D00FE" w:rsidRDefault="002D00FE" w:rsidP="002D00FE">
      <w:pPr>
        <w:rPr>
          <w:color w:val="000000"/>
        </w:rPr>
      </w:pPr>
      <w:r>
        <w:rPr>
          <w:rFonts w:hint="eastAsia"/>
          <w:noProof/>
          <w:color w:val="000000"/>
        </w:rPr>
        <w:drawing>
          <wp:inline distT="0" distB="0" distL="0" distR="0">
            <wp:extent cx="5486400" cy="2340610"/>
            <wp:effectExtent l="0" t="0" r="0" b="2540"/>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40610"/>
                    </a:xfrm>
                    <a:prstGeom prst="rect">
                      <a:avLst/>
                    </a:prstGeom>
                    <a:noFill/>
                    <a:ln>
                      <a:noFill/>
                    </a:ln>
                  </pic:spPr>
                </pic:pic>
              </a:graphicData>
            </a:graphic>
          </wp:inline>
        </w:drawing>
      </w:r>
    </w:p>
    <w:p w:rsidR="002D00FE" w:rsidRPr="00882FF5" w:rsidRDefault="002D00FE" w:rsidP="002D00FE">
      <w:pPr>
        <w:rPr>
          <w:color w:val="000000"/>
        </w:rPr>
      </w:pPr>
    </w:p>
    <w:tbl>
      <w:tblPr>
        <w:tblW w:w="8640" w:type="dxa"/>
        <w:tblInd w:w="108" w:type="dxa"/>
        <w:tblLayout w:type="fixed"/>
        <w:tblLook w:val="0000"/>
      </w:tblPr>
      <w:tblGrid>
        <w:gridCol w:w="2133"/>
        <w:gridCol w:w="6507"/>
      </w:tblGrid>
      <w:tr w:rsidR="002D00FE" w:rsidRPr="00882FF5" w:rsidTr="00A477A8">
        <w:trPr>
          <w:trHeight w:val="227"/>
        </w:trPr>
        <w:tc>
          <w:tcPr>
            <w:tcW w:w="2133" w:type="dxa"/>
            <w:tcBorders>
              <w:bottom w:val="single" w:sz="8" w:space="0" w:color="FFFFFF"/>
            </w:tcBorders>
            <w:shd w:val="clear" w:color="auto" w:fill="F2F2F2"/>
            <w:vAlign w:val="center"/>
          </w:tcPr>
          <w:p w:rsidR="002D00FE" w:rsidRPr="00882FF5" w:rsidRDefault="002D00FE" w:rsidP="00A477A8">
            <w:pPr>
              <w:snapToGrid w:val="0"/>
              <w:jc w:val="both"/>
              <w:rPr>
                <w:rFonts w:cs="Arial"/>
                <w:b/>
                <w:bCs/>
                <w:color w:val="000000"/>
                <w:szCs w:val="22"/>
              </w:rPr>
            </w:pPr>
            <w:r w:rsidRPr="00882FF5">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2D00FE" w:rsidRPr="00882FF5" w:rsidRDefault="002D00FE" w:rsidP="00A477A8">
            <w:pPr>
              <w:snapToGrid w:val="0"/>
              <w:jc w:val="both"/>
              <w:rPr>
                <w:rFonts w:cs="Arial"/>
                <w:b/>
                <w:bCs/>
                <w:color w:val="000000"/>
                <w:szCs w:val="22"/>
              </w:rPr>
            </w:pPr>
            <w:r w:rsidRPr="00882FF5">
              <w:rPr>
                <w:rFonts w:cs="Arial"/>
                <w:b/>
                <w:bCs/>
                <w:color w:val="000000"/>
                <w:szCs w:val="22"/>
              </w:rPr>
              <w:t>Description</w:t>
            </w:r>
          </w:p>
        </w:tc>
      </w:tr>
      <w:tr w:rsidR="002D00FE" w:rsidRPr="00882FF5" w:rsidTr="00A477A8">
        <w:trPr>
          <w:trHeight w:val="463"/>
        </w:trPr>
        <w:tc>
          <w:tcPr>
            <w:tcW w:w="2133" w:type="dxa"/>
            <w:tcBorders>
              <w:bottom w:val="single" w:sz="8" w:space="0" w:color="FFFFFF"/>
            </w:tcBorders>
            <w:shd w:val="clear" w:color="auto" w:fill="D9D9D9"/>
            <w:vAlign w:val="center"/>
          </w:tcPr>
          <w:p w:rsidR="002D00FE" w:rsidRPr="00882FF5" w:rsidRDefault="002D00FE" w:rsidP="009C389E">
            <w:pPr>
              <w:spacing w:afterLines="50"/>
              <w:jc w:val="both"/>
              <w:rPr>
                <w:rFonts w:cs="Arial"/>
                <w:color w:val="000000"/>
                <w:szCs w:val="22"/>
              </w:rPr>
            </w:pPr>
            <w:r>
              <w:rPr>
                <w:rFonts w:cs="Arial" w:hint="eastAsia"/>
                <w:color w:val="000000"/>
                <w:szCs w:val="22"/>
              </w:rPr>
              <w:t>IP Address</w:t>
            </w:r>
          </w:p>
        </w:tc>
        <w:tc>
          <w:tcPr>
            <w:tcW w:w="6507" w:type="dxa"/>
            <w:tcBorders>
              <w:left w:val="single" w:sz="8" w:space="0" w:color="FFFFFF"/>
              <w:bottom w:val="single" w:sz="8" w:space="0" w:color="FFFFFF"/>
            </w:tcBorders>
            <w:shd w:val="clear" w:color="auto" w:fill="D9D9D9"/>
            <w:vAlign w:val="center"/>
          </w:tcPr>
          <w:p w:rsidR="002D00FE" w:rsidRPr="00882FF5" w:rsidRDefault="002D00FE" w:rsidP="009C389E">
            <w:pPr>
              <w:autoSpaceDE w:val="0"/>
              <w:spacing w:afterLines="50"/>
              <w:jc w:val="both"/>
              <w:rPr>
                <w:rFonts w:cs="Arial"/>
                <w:color w:val="000000"/>
                <w:szCs w:val="22"/>
              </w:rPr>
            </w:pPr>
            <w:r>
              <w:rPr>
                <w:rFonts w:cs="Arial" w:hint="eastAsia"/>
                <w:color w:val="000000"/>
                <w:szCs w:val="22"/>
              </w:rPr>
              <w:t>Configures the IP address.</w:t>
            </w:r>
          </w:p>
        </w:tc>
      </w:tr>
      <w:tr w:rsidR="002D00FE" w:rsidRPr="00882FF5" w:rsidTr="00A477A8">
        <w:trPr>
          <w:trHeight w:val="463"/>
        </w:trPr>
        <w:tc>
          <w:tcPr>
            <w:tcW w:w="2133" w:type="dxa"/>
            <w:tcBorders>
              <w:bottom w:val="single" w:sz="8" w:space="0" w:color="FFFFFF"/>
            </w:tcBorders>
            <w:shd w:val="clear" w:color="auto" w:fill="D9D9D9"/>
            <w:vAlign w:val="center"/>
          </w:tcPr>
          <w:p w:rsidR="002D00FE" w:rsidRPr="00882FF5" w:rsidRDefault="002D00FE" w:rsidP="009C389E">
            <w:pPr>
              <w:spacing w:afterLines="50"/>
              <w:jc w:val="both"/>
              <w:rPr>
                <w:rFonts w:cs="Arial"/>
                <w:color w:val="000000"/>
                <w:szCs w:val="22"/>
              </w:rPr>
            </w:pPr>
            <w:r>
              <w:rPr>
                <w:rFonts w:cs="Arial" w:hint="eastAsia"/>
                <w:color w:val="000000"/>
                <w:szCs w:val="22"/>
              </w:rPr>
              <w:t>Subnet Mask</w:t>
            </w:r>
          </w:p>
        </w:tc>
        <w:tc>
          <w:tcPr>
            <w:tcW w:w="6507" w:type="dxa"/>
            <w:tcBorders>
              <w:left w:val="single" w:sz="8" w:space="0" w:color="FFFFFF"/>
              <w:bottom w:val="single" w:sz="8" w:space="0" w:color="FFFFFF"/>
            </w:tcBorders>
            <w:shd w:val="clear" w:color="auto" w:fill="D9D9D9"/>
            <w:vAlign w:val="center"/>
          </w:tcPr>
          <w:p w:rsidR="002D00FE" w:rsidRPr="00882FF5" w:rsidRDefault="002D00FE" w:rsidP="009C389E">
            <w:pPr>
              <w:autoSpaceDE w:val="0"/>
              <w:spacing w:afterLines="50"/>
              <w:jc w:val="both"/>
              <w:rPr>
                <w:rFonts w:cs="Arial"/>
                <w:color w:val="000000"/>
                <w:szCs w:val="22"/>
              </w:rPr>
            </w:pPr>
            <w:r>
              <w:rPr>
                <w:rFonts w:cs="Arial" w:hint="eastAsia"/>
                <w:color w:val="000000"/>
                <w:szCs w:val="22"/>
              </w:rPr>
              <w:t>Configures the IP subnet mask.</w:t>
            </w:r>
          </w:p>
        </w:tc>
      </w:tr>
      <w:tr w:rsidR="002D00FE" w:rsidRPr="00882FF5" w:rsidTr="00A477A8">
        <w:trPr>
          <w:trHeight w:val="463"/>
        </w:trPr>
        <w:tc>
          <w:tcPr>
            <w:tcW w:w="2133" w:type="dxa"/>
            <w:tcBorders>
              <w:bottom w:val="single" w:sz="8" w:space="0" w:color="FFFFFF"/>
            </w:tcBorders>
            <w:shd w:val="clear" w:color="auto" w:fill="D9D9D9"/>
            <w:vAlign w:val="center"/>
          </w:tcPr>
          <w:p w:rsidR="002D00FE" w:rsidRPr="00882FF5" w:rsidRDefault="002D00FE" w:rsidP="009C389E">
            <w:pPr>
              <w:spacing w:afterLines="50"/>
              <w:jc w:val="both"/>
              <w:rPr>
                <w:rFonts w:cs="Arial"/>
                <w:color w:val="000000"/>
                <w:szCs w:val="22"/>
              </w:rPr>
            </w:pPr>
            <w:r>
              <w:rPr>
                <w:rFonts w:cs="Arial" w:hint="eastAsia"/>
                <w:color w:val="000000"/>
                <w:szCs w:val="22"/>
              </w:rPr>
              <w:t>VLAN</w:t>
            </w:r>
          </w:p>
        </w:tc>
        <w:tc>
          <w:tcPr>
            <w:tcW w:w="6507" w:type="dxa"/>
            <w:tcBorders>
              <w:left w:val="single" w:sz="8" w:space="0" w:color="FFFFFF"/>
              <w:bottom w:val="single" w:sz="8" w:space="0" w:color="FFFFFF"/>
            </w:tcBorders>
            <w:shd w:val="clear" w:color="auto" w:fill="D9D9D9"/>
            <w:vAlign w:val="center"/>
          </w:tcPr>
          <w:p w:rsidR="002D00FE" w:rsidRPr="00882FF5" w:rsidRDefault="002D00FE" w:rsidP="009C389E">
            <w:pPr>
              <w:autoSpaceDE w:val="0"/>
              <w:spacing w:afterLines="50"/>
              <w:jc w:val="both"/>
              <w:rPr>
                <w:rFonts w:cs="Arial"/>
                <w:color w:val="000000"/>
                <w:szCs w:val="22"/>
              </w:rPr>
            </w:pPr>
            <w:r>
              <w:rPr>
                <w:rFonts w:cs="Arial" w:hint="eastAsia"/>
                <w:color w:val="000000"/>
                <w:szCs w:val="22"/>
              </w:rPr>
              <w:t xml:space="preserve">Configures the </w:t>
            </w:r>
            <w:r w:rsidR="00510BB4">
              <w:rPr>
                <w:rFonts w:cs="Arial"/>
                <w:color w:val="000000"/>
                <w:szCs w:val="22"/>
              </w:rPr>
              <w:t>VALN.</w:t>
            </w:r>
          </w:p>
        </w:tc>
      </w:tr>
      <w:tr w:rsidR="002D00FE" w:rsidRPr="00882FF5" w:rsidTr="00A477A8">
        <w:trPr>
          <w:trHeight w:val="463"/>
        </w:trPr>
        <w:tc>
          <w:tcPr>
            <w:tcW w:w="2133" w:type="dxa"/>
            <w:tcBorders>
              <w:bottom w:val="single" w:sz="8" w:space="0" w:color="FFFFFF"/>
            </w:tcBorders>
            <w:shd w:val="clear" w:color="auto" w:fill="D9D9D9"/>
            <w:vAlign w:val="center"/>
          </w:tcPr>
          <w:p w:rsidR="002D00FE" w:rsidRPr="00882FF5" w:rsidRDefault="002D00FE" w:rsidP="009C389E">
            <w:pPr>
              <w:spacing w:afterLines="50"/>
              <w:jc w:val="both"/>
              <w:rPr>
                <w:rFonts w:cs="Arial"/>
                <w:color w:val="000000"/>
                <w:szCs w:val="22"/>
              </w:rPr>
            </w:pPr>
            <w:r>
              <w:rPr>
                <w:rFonts w:cs="Arial" w:hint="eastAsia"/>
                <w:color w:val="000000"/>
                <w:szCs w:val="22"/>
              </w:rPr>
              <w:t>Priority</w:t>
            </w:r>
          </w:p>
        </w:tc>
        <w:tc>
          <w:tcPr>
            <w:tcW w:w="6507" w:type="dxa"/>
            <w:tcBorders>
              <w:left w:val="single" w:sz="8" w:space="0" w:color="FFFFFF"/>
              <w:bottom w:val="single" w:sz="8" w:space="0" w:color="FFFFFF"/>
            </w:tcBorders>
            <w:shd w:val="clear" w:color="auto" w:fill="D9D9D9"/>
            <w:vAlign w:val="center"/>
          </w:tcPr>
          <w:p w:rsidR="002D00FE" w:rsidRPr="00882FF5" w:rsidRDefault="002D00FE" w:rsidP="009C389E">
            <w:pPr>
              <w:autoSpaceDE w:val="0"/>
              <w:spacing w:afterLines="50"/>
              <w:jc w:val="both"/>
              <w:rPr>
                <w:rFonts w:cs="Arial"/>
                <w:color w:val="000000"/>
                <w:szCs w:val="22"/>
              </w:rPr>
            </w:pPr>
            <w:r>
              <w:rPr>
                <w:rFonts w:cs="Arial" w:hint="eastAsia"/>
                <w:color w:val="000000"/>
                <w:szCs w:val="22"/>
              </w:rPr>
              <w:t>Configures the priority.</w:t>
            </w:r>
          </w:p>
        </w:tc>
      </w:tr>
      <w:tr w:rsidR="002D00FE" w:rsidRPr="00882FF5" w:rsidTr="00A477A8">
        <w:trPr>
          <w:trHeight w:val="463"/>
        </w:trPr>
        <w:tc>
          <w:tcPr>
            <w:tcW w:w="8640" w:type="dxa"/>
            <w:gridSpan w:val="2"/>
            <w:tcBorders>
              <w:bottom w:val="single" w:sz="8" w:space="0" w:color="FFFFFF"/>
            </w:tcBorders>
            <w:shd w:val="clear" w:color="auto" w:fill="D9D9D9"/>
            <w:vAlign w:val="center"/>
          </w:tcPr>
          <w:p w:rsidR="002D00FE" w:rsidRPr="00882FF5" w:rsidRDefault="002D00FE" w:rsidP="009C389E">
            <w:pPr>
              <w:autoSpaceDE w:val="0"/>
              <w:spacing w:afterLines="50"/>
              <w:jc w:val="both"/>
              <w:rPr>
                <w:rFonts w:cs="Arial"/>
                <w:color w:val="000000"/>
                <w:szCs w:val="22"/>
              </w:rPr>
            </w:pPr>
            <w:r>
              <w:rPr>
                <w:rFonts w:cs="Arial" w:hint="eastAsia"/>
                <w:color w:val="000000"/>
                <w:szCs w:val="22"/>
              </w:rPr>
              <w:t>IP Subnet VLAN Table</w:t>
            </w:r>
          </w:p>
        </w:tc>
      </w:tr>
      <w:tr w:rsidR="002D00FE" w:rsidRPr="00882FF5" w:rsidTr="00A477A8">
        <w:trPr>
          <w:trHeight w:val="463"/>
        </w:trPr>
        <w:tc>
          <w:tcPr>
            <w:tcW w:w="2133" w:type="dxa"/>
            <w:tcBorders>
              <w:bottom w:val="single" w:sz="8" w:space="0" w:color="FFFFFF"/>
            </w:tcBorders>
            <w:shd w:val="clear" w:color="auto" w:fill="D9D9D9"/>
            <w:vAlign w:val="center"/>
          </w:tcPr>
          <w:p w:rsidR="002D00FE" w:rsidRPr="00882FF5" w:rsidRDefault="002D00FE" w:rsidP="009C389E">
            <w:pPr>
              <w:spacing w:afterLines="50"/>
              <w:jc w:val="both"/>
              <w:rPr>
                <w:rFonts w:cs="Arial"/>
                <w:color w:val="000000"/>
                <w:szCs w:val="22"/>
              </w:rPr>
            </w:pPr>
            <w:r>
              <w:rPr>
                <w:rFonts w:cs="Arial" w:hint="eastAsia"/>
                <w:color w:val="000000"/>
                <w:szCs w:val="22"/>
              </w:rPr>
              <w:t>Index</w:t>
            </w:r>
          </w:p>
        </w:tc>
        <w:tc>
          <w:tcPr>
            <w:tcW w:w="6507" w:type="dxa"/>
            <w:tcBorders>
              <w:left w:val="single" w:sz="8" w:space="0" w:color="FFFFFF"/>
              <w:bottom w:val="single" w:sz="8" w:space="0" w:color="FFFFFF"/>
            </w:tcBorders>
            <w:shd w:val="clear" w:color="auto" w:fill="D9D9D9"/>
            <w:vAlign w:val="center"/>
          </w:tcPr>
          <w:p w:rsidR="002D00FE" w:rsidRPr="00882FF5" w:rsidRDefault="002D00FE" w:rsidP="009C389E">
            <w:pPr>
              <w:autoSpaceDE w:val="0"/>
              <w:spacing w:afterLines="50"/>
              <w:jc w:val="both"/>
              <w:rPr>
                <w:rFonts w:cs="Arial"/>
                <w:color w:val="000000"/>
                <w:szCs w:val="22"/>
              </w:rPr>
            </w:pPr>
            <w:r>
              <w:rPr>
                <w:rFonts w:cs="Arial" w:hint="eastAsia"/>
                <w:color w:val="000000"/>
                <w:szCs w:val="22"/>
              </w:rPr>
              <w:t>The index of the entry.</w:t>
            </w:r>
          </w:p>
        </w:tc>
      </w:tr>
      <w:tr w:rsidR="002D00FE" w:rsidRPr="00882FF5" w:rsidTr="00A477A8">
        <w:trPr>
          <w:trHeight w:val="463"/>
        </w:trPr>
        <w:tc>
          <w:tcPr>
            <w:tcW w:w="2133" w:type="dxa"/>
            <w:tcBorders>
              <w:bottom w:val="single" w:sz="8" w:space="0" w:color="FFFFFF"/>
            </w:tcBorders>
            <w:shd w:val="clear" w:color="auto" w:fill="D9D9D9"/>
            <w:vAlign w:val="center"/>
          </w:tcPr>
          <w:p w:rsidR="002D00FE" w:rsidRPr="00882FF5" w:rsidRDefault="002D00FE" w:rsidP="009C389E">
            <w:pPr>
              <w:spacing w:afterLines="50"/>
              <w:jc w:val="both"/>
              <w:rPr>
                <w:rFonts w:cs="Arial"/>
                <w:color w:val="000000"/>
                <w:szCs w:val="22"/>
              </w:rPr>
            </w:pPr>
            <w:r>
              <w:rPr>
                <w:rFonts w:cs="Arial" w:hint="eastAsia"/>
                <w:color w:val="000000"/>
                <w:szCs w:val="22"/>
              </w:rPr>
              <w:t>IP Address</w:t>
            </w:r>
          </w:p>
        </w:tc>
        <w:tc>
          <w:tcPr>
            <w:tcW w:w="6507" w:type="dxa"/>
            <w:tcBorders>
              <w:left w:val="single" w:sz="8" w:space="0" w:color="FFFFFF"/>
              <w:bottom w:val="single" w:sz="8" w:space="0" w:color="FFFFFF"/>
            </w:tcBorders>
            <w:shd w:val="clear" w:color="auto" w:fill="D9D9D9"/>
            <w:vAlign w:val="center"/>
          </w:tcPr>
          <w:p w:rsidR="002D00FE" w:rsidRPr="00882FF5" w:rsidRDefault="002D00FE" w:rsidP="009C389E">
            <w:pPr>
              <w:autoSpaceDE w:val="0"/>
              <w:spacing w:afterLines="50"/>
              <w:jc w:val="both"/>
              <w:rPr>
                <w:rFonts w:cs="Arial"/>
                <w:color w:val="000000"/>
                <w:szCs w:val="22"/>
              </w:rPr>
            </w:pPr>
            <w:r>
              <w:rPr>
                <w:rFonts w:cs="Arial" w:hint="eastAsia"/>
                <w:color w:val="000000"/>
                <w:szCs w:val="22"/>
              </w:rPr>
              <w:t>The IP address of the entry.</w:t>
            </w:r>
          </w:p>
        </w:tc>
      </w:tr>
      <w:tr w:rsidR="002D00FE" w:rsidRPr="00882FF5" w:rsidTr="00A477A8">
        <w:trPr>
          <w:trHeight w:val="463"/>
        </w:trPr>
        <w:tc>
          <w:tcPr>
            <w:tcW w:w="2133" w:type="dxa"/>
            <w:tcBorders>
              <w:bottom w:val="single" w:sz="8" w:space="0" w:color="FFFFFF"/>
            </w:tcBorders>
            <w:shd w:val="clear" w:color="auto" w:fill="D9D9D9"/>
            <w:vAlign w:val="center"/>
          </w:tcPr>
          <w:p w:rsidR="002D00FE" w:rsidRPr="00882FF5" w:rsidRDefault="002D00FE" w:rsidP="009C389E">
            <w:pPr>
              <w:spacing w:afterLines="50"/>
              <w:jc w:val="both"/>
              <w:rPr>
                <w:rFonts w:cs="Arial"/>
                <w:color w:val="000000"/>
                <w:szCs w:val="22"/>
              </w:rPr>
            </w:pPr>
            <w:r>
              <w:rPr>
                <w:rFonts w:cs="Arial" w:hint="eastAsia"/>
                <w:color w:val="000000"/>
                <w:szCs w:val="22"/>
              </w:rPr>
              <w:t>Subnet Mask</w:t>
            </w:r>
          </w:p>
        </w:tc>
        <w:tc>
          <w:tcPr>
            <w:tcW w:w="6507" w:type="dxa"/>
            <w:tcBorders>
              <w:left w:val="single" w:sz="8" w:space="0" w:color="FFFFFF"/>
              <w:bottom w:val="single" w:sz="8" w:space="0" w:color="FFFFFF"/>
            </w:tcBorders>
            <w:shd w:val="clear" w:color="auto" w:fill="D9D9D9"/>
            <w:vAlign w:val="center"/>
          </w:tcPr>
          <w:p w:rsidR="002D00FE" w:rsidRPr="00882FF5" w:rsidRDefault="002D00FE" w:rsidP="009C389E">
            <w:pPr>
              <w:autoSpaceDE w:val="0"/>
              <w:spacing w:afterLines="50"/>
              <w:jc w:val="both"/>
              <w:rPr>
                <w:rFonts w:cs="Arial"/>
                <w:color w:val="000000"/>
                <w:szCs w:val="22"/>
              </w:rPr>
            </w:pPr>
            <w:r>
              <w:rPr>
                <w:rFonts w:cs="Arial" w:hint="eastAsia"/>
                <w:color w:val="000000"/>
                <w:szCs w:val="22"/>
              </w:rPr>
              <w:t>The mask address of the entry.</w:t>
            </w:r>
          </w:p>
        </w:tc>
      </w:tr>
      <w:tr w:rsidR="002D00FE" w:rsidRPr="00882FF5" w:rsidTr="00A477A8">
        <w:trPr>
          <w:trHeight w:val="463"/>
        </w:trPr>
        <w:tc>
          <w:tcPr>
            <w:tcW w:w="2133" w:type="dxa"/>
            <w:tcBorders>
              <w:bottom w:val="single" w:sz="8" w:space="0" w:color="FFFFFF"/>
            </w:tcBorders>
            <w:shd w:val="clear" w:color="auto" w:fill="D9D9D9"/>
            <w:vAlign w:val="center"/>
          </w:tcPr>
          <w:p w:rsidR="002D00FE" w:rsidRPr="00882FF5" w:rsidRDefault="002D00FE" w:rsidP="009C389E">
            <w:pPr>
              <w:spacing w:afterLines="50"/>
              <w:jc w:val="both"/>
              <w:rPr>
                <w:rFonts w:cs="Arial"/>
                <w:color w:val="000000"/>
                <w:szCs w:val="22"/>
              </w:rPr>
            </w:pPr>
            <w:r>
              <w:rPr>
                <w:rFonts w:cs="Arial" w:hint="eastAsia"/>
                <w:color w:val="000000"/>
                <w:szCs w:val="22"/>
              </w:rPr>
              <w:t>VLAN</w:t>
            </w:r>
          </w:p>
        </w:tc>
        <w:tc>
          <w:tcPr>
            <w:tcW w:w="6507" w:type="dxa"/>
            <w:tcBorders>
              <w:left w:val="single" w:sz="8" w:space="0" w:color="FFFFFF"/>
              <w:bottom w:val="single" w:sz="8" w:space="0" w:color="FFFFFF"/>
            </w:tcBorders>
            <w:shd w:val="clear" w:color="auto" w:fill="D9D9D9"/>
            <w:vAlign w:val="center"/>
          </w:tcPr>
          <w:p w:rsidR="002D00FE" w:rsidRPr="00882FF5" w:rsidRDefault="002D00FE" w:rsidP="009C389E">
            <w:pPr>
              <w:autoSpaceDE w:val="0"/>
              <w:spacing w:afterLines="50"/>
              <w:jc w:val="both"/>
              <w:rPr>
                <w:rFonts w:cs="Arial"/>
                <w:color w:val="000000"/>
                <w:szCs w:val="22"/>
              </w:rPr>
            </w:pPr>
            <w:r>
              <w:rPr>
                <w:rFonts w:cs="Arial" w:hint="eastAsia"/>
                <w:color w:val="000000"/>
                <w:szCs w:val="22"/>
              </w:rPr>
              <w:t xml:space="preserve">The </w:t>
            </w:r>
            <w:r w:rsidR="00510BB4">
              <w:rPr>
                <w:rFonts w:cs="Arial"/>
                <w:color w:val="000000"/>
                <w:szCs w:val="22"/>
              </w:rPr>
              <w:t>VLAN</w:t>
            </w:r>
            <w:r>
              <w:rPr>
                <w:rFonts w:cs="Arial" w:hint="eastAsia"/>
                <w:color w:val="000000"/>
                <w:szCs w:val="22"/>
              </w:rPr>
              <w:t xml:space="preserve"> of the entry.</w:t>
            </w:r>
          </w:p>
        </w:tc>
      </w:tr>
      <w:tr w:rsidR="002D00FE" w:rsidRPr="00882FF5" w:rsidTr="00A477A8">
        <w:trPr>
          <w:trHeight w:val="463"/>
        </w:trPr>
        <w:tc>
          <w:tcPr>
            <w:tcW w:w="2133" w:type="dxa"/>
            <w:tcBorders>
              <w:bottom w:val="single" w:sz="8" w:space="0" w:color="FFFFFF"/>
            </w:tcBorders>
            <w:shd w:val="clear" w:color="auto" w:fill="D9D9D9"/>
            <w:vAlign w:val="center"/>
          </w:tcPr>
          <w:p w:rsidR="002D00FE" w:rsidRPr="00882FF5" w:rsidRDefault="002D00FE" w:rsidP="009C389E">
            <w:pPr>
              <w:spacing w:afterLines="50"/>
              <w:jc w:val="both"/>
              <w:rPr>
                <w:rFonts w:cs="Arial"/>
                <w:color w:val="000000"/>
                <w:szCs w:val="22"/>
              </w:rPr>
            </w:pPr>
            <w:r>
              <w:rPr>
                <w:rFonts w:cs="Arial" w:hint="eastAsia"/>
                <w:color w:val="000000"/>
                <w:szCs w:val="22"/>
              </w:rPr>
              <w:t>Priority</w:t>
            </w:r>
          </w:p>
        </w:tc>
        <w:tc>
          <w:tcPr>
            <w:tcW w:w="6507" w:type="dxa"/>
            <w:tcBorders>
              <w:left w:val="single" w:sz="8" w:space="0" w:color="FFFFFF"/>
              <w:bottom w:val="single" w:sz="8" w:space="0" w:color="FFFFFF"/>
            </w:tcBorders>
            <w:shd w:val="clear" w:color="auto" w:fill="D9D9D9"/>
            <w:vAlign w:val="center"/>
          </w:tcPr>
          <w:p w:rsidR="002D00FE" w:rsidRPr="00882FF5" w:rsidRDefault="002D00FE" w:rsidP="009C389E">
            <w:pPr>
              <w:autoSpaceDE w:val="0"/>
              <w:spacing w:afterLines="50"/>
              <w:jc w:val="both"/>
              <w:rPr>
                <w:rFonts w:cs="Arial"/>
                <w:color w:val="000000"/>
                <w:szCs w:val="22"/>
              </w:rPr>
            </w:pPr>
            <w:r>
              <w:rPr>
                <w:rFonts w:cs="Arial" w:hint="eastAsia"/>
                <w:color w:val="000000"/>
                <w:szCs w:val="22"/>
              </w:rPr>
              <w:t>The priority of the entry.</w:t>
            </w:r>
          </w:p>
        </w:tc>
      </w:tr>
      <w:tr w:rsidR="002D00FE" w:rsidRPr="00882FF5" w:rsidTr="00A477A8">
        <w:trPr>
          <w:trHeight w:val="463"/>
        </w:trPr>
        <w:tc>
          <w:tcPr>
            <w:tcW w:w="2133" w:type="dxa"/>
            <w:tcBorders>
              <w:bottom w:val="single" w:sz="8" w:space="0" w:color="FFFFFF"/>
            </w:tcBorders>
            <w:shd w:val="clear" w:color="auto" w:fill="D9D9D9"/>
            <w:vAlign w:val="center"/>
          </w:tcPr>
          <w:p w:rsidR="002D00FE" w:rsidRPr="00882FF5" w:rsidRDefault="002D00FE" w:rsidP="009C389E">
            <w:pPr>
              <w:spacing w:afterLines="50"/>
              <w:jc w:val="both"/>
              <w:rPr>
                <w:rFonts w:cs="Arial"/>
                <w:color w:val="000000"/>
                <w:szCs w:val="22"/>
              </w:rPr>
            </w:pPr>
            <w:r>
              <w:rPr>
                <w:rFonts w:cs="Arial" w:hint="eastAsia"/>
                <w:color w:val="000000"/>
                <w:szCs w:val="22"/>
              </w:rPr>
              <w:t>Action</w:t>
            </w:r>
          </w:p>
        </w:tc>
        <w:tc>
          <w:tcPr>
            <w:tcW w:w="6507" w:type="dxa"/>
            <w:tcBorders>
              <w:left w:val="single" w:sz="8" w:space="0" w:color="FFFFFF"/>
              <w:bottom w:val="single" w:sz="8" w:space="0" w:color="FFFFFF"/>
            </w:tcBorders>
            <w:shd w:val="clear" w:color="auto" w:fill="D9D9D9"/>
            <w:vAlign w:val="center"/>
          </w:tcPr>
          <w:p w:rsidR="002D00FE" w:rsidRPr="00882FF5" w:rsidRDefault="002D00FE" w:rsidP="009C389E">
            <w:pPr>
              <w:autoSpaceDE w:val="0"/>
              <w:spacing w:afterLines="50"/>
              <w:jc w:val="both"/>
              <w:rPr>
                <w:rFonts w:cs="Arial"/>
                <w:color w:val="000000"/>
                <w:szCs w:val="22"/>
              </w:rPr>
            </w:pPr>
            <w:r>
              <w:rPr>
                <w:rFonts w:cs="Arial" w:hint="eastAsia"/>
                <w:color w:val="000000"/>
                <w:szCs w:val="22"/>
              </w:rPr>
              <w:t>Clicks the Delete button to delete this entry.</w:t>
            </w:r>
          </w:p>
        </w:tc>
      </w:tr>
      <w:tr w:rsidR="002D00FE" w:rsidRPr="00882FF5" w:rsidTr="00A477A8">
        <w:trPr>
          <w:trHeight w:val="463"/>
        </w:trPr>
        <w:tc>
          <w:tcPr>
            <w:tcW w:w="2133" w:type="dxa"/>
            <w:tcBorders>
              <w:bottom w:val="single" w:sz="8" w:space="0" w:color="FFFFFF"/>
            </w:tcBorders>
            <w:shd w:val="clear" w:color="auto" w:fill="D9D9D9"/>
            <w:vAlign w:val="center"/>
          </w:tcPr>
          <w:p w:rsidR="002D00FE" w:rsidRPr="00882FF5" w:rsidRDefault="002D00FE" w:rsidP="009C389E">
            <w:pPr>
              <w:spacing w:afterLines="50"/>
              <w:jc w:val="both"/>
              <w:rPr>
                <w:rFonts w:cs="Arial"/>
                <w:color w:val="000000"/>
                <w:szCs w:val="22"/>
              </w:rPr>
            </w:pPr>
            <w:r>
              <w:rPr>
                <w:rFonts w:cs="Arial" w:hint="eastAsia"/>
                <w:color w:val="000000"/>
                <w:szCs w:val="22"/>
              </w:rPr>
              <w:t>Total Counts</w:t>
            </w:r>
          </w:p>
        </w:tc>
        <w:tc>
          <w:tcPr>
            <w:tcW w:w="6507" w:type="dxa"/>
            <w:tcBorders>
              <w:left w:val="single" w:sz="8" w:space="0" w:color="FFFFFF"/>
              <w:bottom w:val="single" w:sz="8" w:space="0" w:color="FFFFFF"/>
            </w:tcBorders>
            <w:shd w:val="clear" w:color="auto" w:fill="D9D9D9"/>
            <w:vAlign w:val="center"/>
          </w:tcPr>
          <w:p w:rsidR="002D00FE" w:rsidRPr="00882FF5" w:rsidRDefault="002D00FE" w:rsidP="009C389E">
            <w:pPr>
              <w:autoSpaceDE w:val="0"/>
              <w:spacing w:afterLines="50"/>
              <w:jc w:val="both"/>
              <w:rPr>
                <w:rFonts w:cs="Arial"/>
                <w:color w:val="000000"/>
                <w:szCs w:val="22"/>
              </w:rPr>
            </w:pPr>
            <w:r>
              <w:rPr>
                <w:rFonts w:cs="Arial" w:hint="eastAsia"/>
                <w:color w:val="000000"/>
                <w:szCs w:val="22"/>
              </w:rPr>
              <w:t xml:space="preserve">It </w:t>
            </w:r>
            <w:r w:rsidR="00510BB4">
              <w:rPr>
                <w:rFonts w:cs="Arial"/>
                <w:color w:val="000000"/>
                <w:szCs w:val="22"/>
              </w:rPr>
              <w:t>dictates</w:t>
            </w:r>
            <w:r>
              <w:rPr>
                <w:rFonts w:cs="Arial" w:hint="eastAsia"/>
                <w:color w:val="000000"/>
                <w:szCs w:val="22"/>
              </w:rPr>
              <w:t xml:space="preserve"> the total entry of the IP subnet </w:t>
            </w:r>
            <w:r w:rsidR="00510BB4">
              <w:rPr>
                <w:rFonts w:cs="Arial"/>
                <w:color w:val="000000"/>
                <w:szCs w:val="22"/>
              </w:rPr>
              <w:t>VLAN</w:t>
            </w:r>
            <w:r>
              <w:rPr>
                <w:rFonts w:cs="Arial" w:hint="eastAsia"/>
                <w:color w:val="000000"/>
                <w:szCs w:val="22"/>
              </w:rPr>
              <w:t>.</w:t>
            </w:r>
          </w:p>
        </w:tc>
      </w:tr>
    </w:tbl>
    <w:p w:rsidR="002D00FE" w:rsidRPr="000A089D" w:rsidRDefault="002D00FE" w:rsidP="002D00FE">
      <w:pPr>
        <w:rPr>
          <w:color w:val="000000"/>
        </w:rPr>
      </w:pPr>
    </w:p>
    <w:p w:rsidR="002D00FE" w:rsidRPr="002D00FE" w:rsidRDefault="002D00FE" w:rsidP="002D00FE"/>
    <w:p w:rsidR="002D00FE" w:rsidRDefault="002D00FE" w:rsidP="002D00FE">
      <w:pPr>
        <w:pStyle w:val="Heading3"/>
        <w:ind w:leftChars="100" w:left="240" w:rightChars="100" w:right="240" w:firstLine="240"/>
        <w:jc w:val="both"/>
      </w:pPr>
      <w:bookmarkStart w:id="391" w:name="_Toc520743722"/>
      <w:r>
        <w:rPr>
          <w:rFonts w:hint="eastAsia"/>
        </w:rPr>
        <w:t>MAC-based VLAN</w:t>
      </w:r>
      <w:bookmarkEnd w:id="391"/>
    </w:p>
    <w:p w:rsidR="002D00FE" w:rsidRPr="002D00FE" w:rsidRDefault="002D00FE" w:rsidP="002D00FE"/>
    <w:p w:rsidR="00CE55E8" w:rsidRDefault="00CE55E8" w:rsidP="00CE55E8">
      <w:pPr>
        <w:jc w:val="both"/>
        <w:rPr>
          <w:color w:val="000000"/>
        </w:rPr>
      </w:pPr>
      <w:r w:rsidRPr="00CE55E8">
        <w:rPr>
          <w:rFonts w:hint="eastAsia"/>
          <w:color w:val="000000"/>
        </w:rPr>
        <w:t>The MAC base VLAN allows users to create VLAN with MAC address. The MAC address can be the leading three or more bytes of the MAC address.</w:t>
      </w:r>
    </w:p>
    <w:p w:rsidR="00CE55E8" w:rsidRPr="00CE55E8" w:rsidRDefault="00CE55E8" w:rsidP="00CE55E8">
      <w:pPr>
        <w:jc w:val="both"/>
        <w:rPr>
          <w:color w:val="000000"/>
        </w:rPr>
      </w:pPr>
    </w:p>
    <w:p w:rsidR="00CE55E8" w:rsidRDefault="00415D7F" w:rsidP="00CE55E8">
      <w:pPr>
        <w:ind w:firstLine="480"/>
        <w:jc w:val="both"/>
        <w:rPr>
          <w:color w:val="000000"/>
        </w:rPr>
      </w:pPr>
      <w:r>
        <w:rPr>
          <w:rFonts w:hint="eastAsia"/>
          <w:color w:val="000000"/>
        </w:rPr>
        <w:t>For example, 00:0</w:t>
      </w:r>
      <w:r>
        <w:rPr>
          <w:color w:val="000000"/>
        </w:rPr>
        <w:t>1</w:t>
      </w:r>
      <w:r w:rsidR="00CE55E8" w:rsidRPr="00CE55E8">
        <w:rPr>
          <w:rFonts w:hint="eastAsia"/>
          <w:color w:val="000000"/>
        </w:rPr>
        <w:t>:0</w:t>
      </w:r>
      <w:r>
        <w:rPr>
          <w:color w:val="000000"/>
        </w:rPr>
        <w:t>2</w:t>
      </w:r>
      <w:r w:rsidR="00CE55E8" w:rsidRPr="00CE55E8">
        <w:rPr>
          <w:rFonts w:hint="eastAsia"/>
          <w:color w:val="000000"/>
        </w:rPr>
        <w:t xml:space="preserve"> or 00:03:04:05 or 00:01:02:03:04:05.</w:t>
      </w:r>
    </w:p>
    <w:p w:rsidR="00CE55E8" w:rsidRPr="00CE55E8" w:rsidRDefault="00CE55E8" w:rsidP="00CE55E8">
      <w:pPr>
        <w:ind w:firstLine="480"/>
        <w:jc w:val="both"/>
        <w:rPr>
          <w:color w:val="000000"/>
        </w:rPr>
      </w:pPr>
    </w:p>
    <w:p w:rsidR="00CE55E8" w:rsidRDefault="00CE55E8" w:rsidP="00CE55E8">
      <w:pPr>
        <w:jc w:val="both"/>
        <w:rPr>
          <w:color w:val="000000"/>
        </w:rPr>
      </w:pPr>
      <w:r w:rsidRPr="00CE55E8">
        <w:rPr>
          <w:rFonts w:hint="eastAsia"/>
          <w:color w:val="000000"/>
        </w:rPr>
        <w:lastRenderedPageBreak/>
        <w:t>When the Switch receives packets, it will compare MAC-based VLAN configures. If the SA is matched the MAC-based VLAN configures, the Switch replace the VLAN with user configured and them forward them.</w:t>
      </w:r>
    </w:p>
    <w:p w:rsidR="00265F18" w:rsidRPr="00CE55E8" w:rsidRDefault="00265F18" w:rsidP="00CE55E8">
      <w:pPr>
        <w:jc w:val="both"/>
        <w:rPr>
          <w:color w:val="000000"/>
        </w:rPr>
      </w:pPr>
    </w:p>
    <w:p w:rsidR="00CE55E8" w:rsidRPr="00CE55E8" w:rsidRDefault="00CE55E8" w:rsidP="00CE55E8">
      <w:pPr>
        <w:ind w:firstLine="480"/>
        <w:jc w:val="both"/>
        <w:rPr>
          <w:b/>
          <w:color w:val="000000"/>
        </w:rPr>
      </w:pPr>
      <w:r w:rsidRPr="00CE55E8">
        <w:rPr>
          <w:rFonts w:hint="eastAsia"/>
          <w:b/>
          <w:color w:val="000000"/>
        </w:rPr>
        <w:t>For example:</w:t>
      </w:r>
    </w:p>
    <w:p w:rsidR="00CE55E8" w:rsidRPr="00CE55E8" w:rsidRDefault="00CE55E8" w:rsidP="001C1000">
      <w:pPr>
        <w:ind w:left="480" w:firstLine="87"/>
        <w:rPr>
          <w:color w:val="000000"/>
        </w:rPr>
      </w:pPr>
      <w:r w:rsidRPr="00CE55E8">
        <w:rPr>
          <w:rFonts w:hint="eastAsia"/>
          <w:color w:val="000000"/>
        </w:rPr>
        <w:t>Configurations: 00:0</w:t>
      </w:r>
      <w:r w:rsidR="00415D7F">
        <w:rPr>
          <w:color w:val="000000"/>
        </w:rPr>
        <w:t>1</w:t>
      </w:r>
      <w:r w:rsidRPr="00CE55E8">
        <w:rPr>
          <w:rFonts w:hint="eastAsia"/>
          <w:color w:val="000000"/>
        </w:rPr>
        <w:t>:0</w:t>
      </w:r>
      <w:r w:rsidR="00415D7F">
        <w:rPr>
          <w:color w:val="000000"/>
        </w:rPr>
        <w:t>2</w:t>
      </w:r>
      <w:r w:rsidRPr="00CE55E8">
        <w:rPr>
          <w:rFonts w:hint="eastAsia"/>
          <w:color w:val="000000"/>
        </w:rPr>
        <w:t>, VLAN=23, Priority=2.</w:t>
      </w:r>
    </w:p>
    <w:p w:rsidR="00CE55E8" w:rsidRPr="00CE55E8" w:rsidRDefault="00CE55E8" w:rsidP="001C1000">
      <w:pPr>
        <w:ind w:left="480" w:firstLine="87"/>
        <w:jc w:val="both"/>
        <w:rPr>
          <w:color w:val="000000"/>
        </w:rPr>
      </w:pPr>
      <w:r w:rsidRPr="00CE55E8">
        <w:rPr>
          <w:rFonts w:hint="eastAsia"/>
          <w:color w:val="000000"/>
        </w:rPr>
        <w:t>The packets with SA=00:0</w:t>
      </w:r>
      <w:r w:rsidR="00415D7F">
        <w:rPr>
          <w:color w:val="000000"/>
        </w:rPr>
        <w:t>1</w:t>
      </w:r>
      <w:r w:rsidRPr="00CE55E8">
        <w:rPr>
          <w:rFonts w:hint="eastAsia"/>
          <w:color w:val="000000"/>
        </w:rPr>
        <w:t>:0</w:t>
      </w:r>
      <w:r w:rsidR="00415D7F">
        <w:rPr>
          <w:color w:val="000000"/>
        </w:rPr>
        <w:t>2</w:t>
      </w:r>
      <w:r w:rsidRPr="00CE55E8">
        <w:rPr>
          <w:rFonts w:hint="eastAsia"/>
          <w:color w:val="000000"/>
        </w:rPr>
        <w:t>:xx:xx:xx will be forwarded to VLAN 22 member ports.</w:t>
      </w:r>
    </w:p>
    <w:p w:rsidR="00CE55E8" w:rsidRPr="00CE55E8" w:rsidRDefault="00CE55E8" w:rsidP="00CE55E8">
      <w:pPr>
        <w:ind w:firstLine="480"/>
        <w:rPr>
          <w:color w:val="000000"/>
        </w:rPr>
      </w:pPr>
    </w:p>
    <w:p w:rsidR="00CE55E8" w:rsidRPr="00CE55E8" w:rsidRDefault="00CE55E8" w:rsidP="00CE55E8">
      <w:pPr>
        <w:rPr>
          <w:color w:val="000000"/>
        </w:rPr>
      </w:pPr>
      <w:r w:rsidRPr="00CE55E8">
        <w:rPr>
          <w:rFonts w:hint="eastAsia"/>
          <w:color w:val="000000"/>
        </w:rPr>
        <w:tab/>
      </w:r>
      <w:r w:rsidRPr="00CE55E8">
        <w:rPr>
          <w:rFonts w:hint="eastAsia"/>
          <w:b/>
          <w:color w:val="000000"/>
        </w:rPr>
        <w:t>Notices</w:t>
      </w:r>
      <w:r w:rsidRPr="00CE55E8">
        <w:rPr>
          <w:rFonts w:hint="eastAsia"/>
          <w:color w:val="000000"/>
        </w:rPr>
        <w:t>: The 802.1Q port base VLAN should be created first.</w:t>
      </w:r>
    </w:p>
    <w:p w:rsidR="00CE55E8" w:rsidRPr="00CE55E8" w:rsidRDefault="00CE55E8" w:rsidP="00CE55E8">
      <w:pPr>
        <w:rPr>
          <w:color w:val="000000"/>
        </w:rPr>
      </w:pPr>
    </w:p>
    <w:p w:rsidR="00CE55E8" w:rsidRPr="00CE55E8" w:rsidRDefault="00CE55E8"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392" w:name="_Toc419298536"/>
      <w:bookmarkStart w:id="393" w:name="_Toc420942624"/>
      <w:bookmarkStart w:id="394" w:name="_Toc520743723"/>
      <w:r w:rsidRPr="00CE55E8">
        <w:rPr>
          <w:rFonts w:hint="eastAsia"/>
          <w:b/>
          <w:bCs/>
          <w:color w:val="000000"/>
          <w:kern w:val="0"/>
        </w:rPr>
        <w:t>CLI Configuration</w:t>
      </w:r>
      <w:bookmarkEnd w:id="392"/>
      <w:bookmarkEnd w:id="393"/>
      <w:bookmarkEnd w:id="3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CE55E8" w:rsidRPr="00CE55E8" w:rsidTr="008E4D58">
        <w:tc>
          <w:tcPr>
            <w:tcW w:w="1174" w:type="dxa"/>
            <w:shd w:val="clear" w:color="auto" w:fill="CCFFCC"/>
          </w:tcPr>
          <w:p w:rsidR="00CE55E8" w:rsidRPr="00CE55E8" w:rsidRDefault="00CE55E8" w:rsidP="00CE55E8">
            <w:pPr>
              <w:jc w:val="center"/>
              <w:rPr>
                <w:b/>
                <w:color w:val="000000"/>
                <w:kern w:val="0"/>
              </w:rPr>
            </w:pPr>
            <w:r w:rsidRPr="00CE55E8">
              <w:rPr>
                <w:rFonts w:hint="eastAsia"/>
                <w:b/>
                <w:color w:val="000000"/>
                <w:kern w:val="0"/>
              </w:rPr>
              <w:t>Node</w:t>
            </w:r>
          </w:p>
        </w:tc>
        <w:tc>
          <w:tcPr>
            <w:tcW w:w="2377" w:type="dxa"/>
            <w:shd w:val="clear" w:color="auto" w:fill="CCFFCC"/>
          </w:tcPr>
          <w:p w:rsidR="00CE55E8" w:rsidRPr="00CE55E8" w:rsidRDefault="00CE55E8" w:rsidP="00CE55E8">
            <w:pPr>
              <w:jc w:val="center"/>
              <w:rPr>
                <w:b/>
                <w:color w:val="000000"/>
                <w:kern w:val="0"/>
              </w:rPr>
            </w:pPr>
            <w:r w:rsidRPr="00CE55E8">
              <w:rPr>
                <w:rFonts w:hint="eastAsia"/>
                <w:b/>
                <w:color w:val="000000"/>
                <w:kern w:val="0"/>
              </w:rPr>
              <w:t>Command</w:t>
            </w:r>
          </w:p>
        </w:tc>
        <w:tc>
          <w:tcPr>
            <w:tcW w:w="5311" w:type="dxa"/>
            <w:shd w:val="clear" w:color="auto" w:fill="CCFFCC"/>
          </w:tcPr>
          <w:p w:rsidR="00CE55E8" w:rsidRPr="00CE55E8" w:rsidRDefault="00CE55E8" w:rsidP="00CE55E8">
            <w:pPr>
              <w:jc w:val="center"/>
              <w:rPr>
                <w:b/>
                <w:color w:val="000000"/>
                <w:kern w:val="0"/>
              </w:rPr>
            </w:pPr>
            <w:r w:rsidRPr="00CE55E8">
              <w:rPr>
                <w:rFonts w:hint="eastAsia"/>
                <w:b/>
                <w:color w:val="000000"/>
                <w:kern w:val="0"/>
              </w:rPr>
              <w:t>Description</w:t>
            </w:r>
          </w:p>
        </w:tc>
      </w:tr>
      <w:tr w:rsidR="00CE55E8" w:rsidRPr="00CE55E8" w:rsidTr="008E4D58">
        <w:tc>
          <w:tcPr>
            <w:tcW w:w="1174" w:type="dxa"/>
            <w:shd w:val="clear" w:color="auto" w:fill="auto"/>
          </w:tcPr>
          <w:p w:rsidR="00CE55E8" w:rsidRPr="00CE55E8" w:rsidRDefault="00CE55E8" w:rsidP="00CE55E8">
            <w:pPr>
              <w:rPr>
                <w:color w:val="000000"/>
                <w:kern w:val="0"/>
              </w:rPr>
            </w:pPr>
            <w:r w:rsidRPr="00CE55E8">
              <w:rPr>
                <w:rFonts w:hint="eastAsia"/>
                <w:color w:val="000000"/>
                <w:kern w:val="0"/>
              </w:rPr>
              <w:t>enable</w:t>
            </w:r>
          </w:p>
        </w:tc>
        <w:tc>
          <w:tcPr>
            <w:tcW w:w="2377" w:type="dxa"/>
            <w:shd w:val="clear" w:color="auto" w:fill="auto"/>
          </w:tcPr>
          <w:p w:rsidR="00CE55E8" w:rsidRPr="00CE55E8" w:rsidRDefault="00CE55E8" w:rsidP="00CE55E8">
            <w:pPr>
              <w:rPr>
                <w:color w:val="000000"/>
                <w:kern w:val="0"/>
              </w:rPr>
            </w:pPr>
            <w:r w:rsidRPr="00CE55E8">
              <w:rPr>
                <w:rFonts w:hint="eastAsia"/>
                <w:color w:val="000000"/>
              </w:rPr>
              <w:t>show mac-vlan</w:t>
            </w:r>
          </w:p>
        </w:tc>
        <w:tc>
          <w:tcPr>
            <w:tcW w:w="5311" w:type="dxa"/>
            <w:shd w:val="clear" w:color="auto" w:fill="auto"/>
          </w:tcPr>
          <w:p w:rsidR="00CE55E8" w:rsidRPr="00CE55E8" w:rsidRDefault="00CE55E8" w:rsidP="00CE55E8">
            <w:pPr>
              <w:rPr>
                <w:color w:val="000000"/>
                <w:kern w:val="0"/>
              </w:rPr>
            </w:pPr>
            <w:r w:rsidRPr="00CE55E8">
              <w:rPr>
                <w:rFonts w:hint="eastAsia"/>
                <w:color w:val="000000"/>
              </w:rPr>
              <w:t>This command displays the all of the mac-vlan configurations.</w:t>
            </w:r>
          </w:p>
        </w:tc>
      </w:tr>
      <w:tr w:rsidR="00CE55E8" w:rsidRPr="00CE55E8" w:rsidTr="008E4D58">
        <w:tc>
          <w:tcPr>
            <w:tcW w:w="1174" w:type="dxa"/>
            <w:shd w:val="clear" w:color="auto" w:fill="auto"/>
          </w:tcPr>
          <w:p w:rsidR="00CE55E8" w:rsidRPr="00CE55E8" w:rsidRDefault="00CE55E8" w:rsidP="00CE55E8">
            <w:pPr>
              <w:rPr>
                <w:color w:val="000000"/>
                <w:kern w:val="0"/>
              </w:rPr>
            </w:pPr>
            <w:r w:rsidRPr="00CE55E8">
              <w:rPr>
                <w:rFonts w:hint="eastAsia"/>
                <w:color w:val="000000"/>
                <w:kern w:val="0"/>
              </w:rPr>
              <w:t>configure</w:t>
            </w:r>
          </w:p>
        </w:tc>
        <w:tc>
          <w:tcPr>
            <w:tcW w:w="2377" w:type="dxa"/>
            <w:shd w:val="clear" w:color="auto" w:fill="auto"/>
          </w:tcPr>
          <w:p w:rsidR="00CE55E8" w:rsidRPr="00CE55E8" w:rsidRDefault="00CE55E8" w:rsidP="00CE55E8">
            <w:pPr>
              <w:rPr>
                <w:color w:val="000000"/>
                <w:kern w:val="0"/>
              </w:rPr>
            </w:pPr>
            <w:r w:rsidRPr="00CE55E8">
              <w:rPr>
                <w:rFonts w:hint="eastAsia"/>
                <w:color w:val="000000"/>
                <w:kern w:val="0"/>
              </w:rPr>
              <w:t xml:space="preserve">mac-vlan </w:t>
            </w:r>
            <w:r w:rsidRPr="00CE55E8">
              <w:rPr>
                <w:color w:val="000000"/>
                <w:kern w:val="0"/>
              </w:rPr>
              <w:t>STRINGS vlan VLANID priority &lt;0-7&gt;</w:t>
            </w:r>
          </w:p>
        </w:tc>
        <w:tc>
          <w:tcPr>
            <w:tcW w:w="5311" w:type="dxa"/>
            <w:shd w:val="clear" w:color="auto" w:fill="auto"/>
          </w:tcPr>
          <w:p w:rsidR="00CE55E8" w:rsidRPr="00CE55E8" w:rsidRDefault="00CE55E8" w:rsidP="00CE55E8">
            <w:pPr>
              <w:rPr>
                <w:color w:val="000000"/>
                <w:kern w:val="0"/>
              </w:rPr>
            </w:pPr>
            <w:r w:rsidRPr="00CE55E8">
              <w:rPr>
                <w:rFonts w:hint="eastAsia"/>
                <w:color w:val="000000"/>
                <w:kern w:val="0"/>
              </w:rPr>
              <w:t>This command creates a mac-vlan entry with the leading three or more bytes of mac address and the VLAN and the priority.</w:t>
            </w:r>
          </w:p>
        </w:tc>
      </w:tr>
      <w:tr w:rsidR="00CE55E8" w:rsidRPr="00CE55E8" w:rsidTr="008E4D58">
        <w:tc>
          <w:tcPr>
            <w:tcW w:w="1174" w:type="dxa"/>
            <w:shd w:val="clear" w:color="auto" w:fill="auto"/>
          </w:tcPr>
          <w:p w:rsidR="00CE55E8" w:rsidRPr="00CE55E8" w:rsidRDefault="00CE55E8" w:rsidP="00CE55E8">
            <w:pPr>
              <w:rPr>
                <w:color w:val="000000"/>
                <w:kern w:val="0"/>
              </w:rPr>
            </w:pPr>
            <w:r w:rsidRPr="00CE55E8">
              <w:rPr>
                <w:rFonts w:hint="eastAsia"/>
                <w:color w:val="000000"/>
                <w:kern w:val="0"/>
              </w:rPr>
              <w:t>configure</w:t>
            </w:r>
          </w:p>
        </w:tc>
        <w:tc>
          <w:tcPr>
            <w:tcW w:w="2377" w:type="dxa"/>
            <w:shd w:val="clear" w:color="auto" w:fill="auto"/>
          </w:tcPr>
          <w:p w:rsidR="00CE55E8" w:rsidRPr="00CE55E8" w:rsidRDefault="00CE55E8" w:rsidP="00CE55E8">
            <w:pPr>
              <w:rPr>
                <w:color w:val="000000"/>
                <w:kern w:val="0"/>
              </w:rPr>
            </w:pPr>
            <w:r w:rsidRPr="00CE55E8">
              <w:rPr>
                <w:color w:val="000000"/>
                <w:kern w:val="0"/>
              </w:rPr>
              <w:t>no mac-vlan</w:t>
            </w:r>
            <w:r w:rsidRPr="00CE55E8">
              <w:rPr>
                <w:rFonts w:hint="eastAsia"/>
                <w:color w:val="000000"/>
                <w:kern w:val="0"/>
              </w:rPr>
              <w:t xml:space="preserve"> entry </w:t>
            </w:r>
            <w:r w:rsidRPr="00CE55E8">
              <w:rPr>
                <w:color w:val="000000"/>
                <w:kern w:val="0"/>
              </w:rPr>
              <w:t>STRINGS</w:t>
            </w:r>
          </w:p>
        </w:tc>
        <w:tc>
          <w:tcPr>
            <w:tcW w:w="5311" w:type="dxa"/>
            <w:shd w:val="clear" w:color="auto" w:fill="auto"/>
          </w:tcPr>
          <w:p w:rsidR="00CE55E8" w:rsidRPr="00CE55E8" w:rsidRDefault="00CE55E8" w:rsidP="00CE55E8">
            <w:pPr>
              <w:rPr>
                <w:color w:val="000000"/>
                <w:kern w:val="0"/>
              </w:rPr>
            </w:pPr>
            <w:r w:rsidRPr="00CE55E8">
              <w:rPr>
                <w:rFonts w:hint="eastAsia"/>
                <w:color w:val="000000"/>
                <w:kern w:val="0"/>
              </w:rPr>
              <w:t>This command deletes a mac-vlan entry.</w:t>
            </w:r>
          </w:p>
        </w:tc>
      </w:tr>
      <w:tr w:rsidR="00CE55E8" w:rsidRPr="00CE55E8" w:rsidTr="008E4D58">
        <w:tc>
          <w:tcPr>
            <w:tcW w:w="1174" w:type="dxa"/>
            <w:shd w:val="clear" w:color="auto" w:fill="auto"/>
          </w:tcPr>
          <w:p w:rsidR="00CE55E8" w:rsidRPr="00CE55E8" w:rsidRDefault="00CE55E8" w:rsidP="00CE55E8">
            <w:pPr>
              <w:rPr>
                <w:color w:val="000000"/>
                <w:kern w:val="0"/>
              </w:rPr>
            </w:pPr>
            <w:r w:rsidRPr="00CE55E8">
              <w:rPr>
                <w:rFonts w:hint="eastAsia"/>
                <w:color w:val="000000"/>
                <w:kern w:val="0"/>
              </w:rPr>
              <w:t>configure</w:t>
            </w:r>
          </w:p>
        </w:tc>
        <w:tc>
          <w:tcPr>
            <w:tcW w:w="2377" w:type="dxa"/>
            <w:shd w:val="clear" w:color="auto" w:fill="auto"/>
          </w:tcPr>
          <w:p w:rsidR="00CE55E8" w:rsidRPr="00CE55E8" w:rsidRDefault="00CE55E8" w:rsidP="00CE55E8">
            <w:pPr>
              <w:rPr>
                <w:color w:val="000000"/>
                <w:kern w:val="0"/>
              </w:rPr>
            </w:pPr>
            <w:r w:rsidRPr="00CE55E8">
              <w:rPr>
                <w:color w:val="000000"/>
                <w:kern w:val="0"/>
              </w:rPr>
              <w:t>no mac-vlanall</w:t>
            </w:r>
          </w:p>
        </w:tc>
        <w:tc>
          <w:tcPr>
            <w:tcW w:w="5311" w:type="dxa"/>
            <w:shd w:val="clear" w:color="auto" w:fill="auto"/>
          </w:tcPr>
          <w:p w:rsidR="00CE55E8" w:rsidRPr="00CE55E8" w:rsidRDefault="00CE55E8" w:rsidP="00CE55E8">
            <w:pPr>
              <w:rPr>
                <w:color w:val="000000"/>
                <w:kern w:val="0"/>
              </w:rPr>
            </w:pPr>
            <w:r w:rsidRPr="00CE55E8">
              <w:rPr>
                <w:rFonts w:hint="eastAsia"/>
                <w:color w:val="000000"/>
                <w:kern w:val="0"/>
              </w:rPr>
              <w:t>This command deletes all of the mac-vlan entries.</w:t>
            </w:r>
          </w:p>
        </w:tc>
      </w:tr>
    </w:tbl>
    <w:p w:rsidR="00CE55E8" w:rsidRPr="00CE55E8" w:rsidRDefault="00CE55E8" w:rsidP="00CE55E8">
      <w:pPr>
        <w:rPr>
          <w:color w:val="000000"/>
        </w:rPr>
      </w:pPr>
    </w:p>
    <w:p w:rsidR="00CE55E8" w:rsidRPr="00CE55E8" w:rsidRDefault="00CE55E8" w:rsidP="00CE55E8">
      <w:pPr>
        <w:rPr>
          <w:color w:val="000000"/>
        </w:rPr>
      </w:pPr>
      <w:r w:rsidRPr="00CE55E8">
        <w:rPr>
          <w:rFonts w:hint="eastAsia"/>
          <w:color w:val="000000"/>
        </w:rPr>
        <w:t>Where the STRINGS is the leading three bytes or more bytes of the mac address.</w:t>
      </w:r>
    </w:p>
    <w:p w:rsidR="00CE55E8" w:rsidRPr="00CE55E8" w:rsidRDefault="00CE55E8" w:rsidP="00CE55E8">
      <w:pPr>
        <w:rPr>
          <w:color w:val="000000"/>
        </w:rPr>
      </w:pPr>
      <w:r w:rsidRPr="00CE55E8">
        <w:rPr>
          <w:rFonts w:hint="eastAsia"/>
          <w:color w:val="000000"/>
        </w:rPr>
        <w:t>For example:</w:t>
      </w:r>
    </w:p>
    <w:p w:rsidR="00415D7F" w:rsidRDefault="00CE55E8" w:rsidP="00415D7F">
      <w:pPr>
        <w:rPr>
          <w:color w:val="000000"/>
        </w:rPr>
      </w:pPr>
      <w:r w:rsidRPr="00CE55E8">
        <w:rPr>
          <w:rFonts w:hint="eastAsia"/>
          <w:color w:val="000000"/>
        </w:rPr>
        <w:tab/>
      </w:r>
      <w:r w:rsidR="00415D7F">
        <w:rPr>
          <w:rFonts w:hint="eastAsia"/>
          <w:color w:val="000000"/>
        </w:rPr>
        <w:t>00:01:02</w:t>
      </w:r>
    </w:p>
    <w:p w:rsidR="00415D7F" w:rsidRDefault="00415D7F" w:rsidP="00415D7F">
      <w:pPr>
        <w:rPr>
          <w:color w:val="000000"/>
        </w:rPr>
      </w:pPr>
      <w:r>
        <w:rPr>
          <w:rFonts w:hint="eastAsia"/>
          <w:color w:val="000000"/>
        </w:rPr>
        <w:tab/>
        <w:t>00:01:02:03</w:t>
      </w:r>
    </w:p>
    <w:p w:rsidR="00415D7F" w:rsidRDefault="00415D7F" w:rsidP="00415D7F">
      <w:pPr>
        <w:rPr>
          <w:color w:val="000000"/>
        </w:rPr>
      </w:pPr>
      <w:r>
        <w:rPr>
          <w:rFonts w:hint="eastAsia"/>
          <w:color w:val="000000"/>
        </w:rPr>
        <w:tab/>
        <w:t>00:01:02:03:04</w:t>
      </w:r>
    </w:p>
    <w:p w:rsidR="00415D7F" w:rsidRDefault="00415D7F" w:rsidP="00415D7F">
      <w:pPr>
        <w:rPr>
          <w:color w:val="000000"/>
        </w:rPr>
      </w:pPr>
      <w:r>
        <w:rPr>
          <w:rFonts w:hint="eastAsia"/>
          <w:color w:val="000000"/>
        </w:rPr>
        <w:tab/>
        <w:t>00:01:02:03:04:05</w:t>
      </w:r>
    </w:p>
    <w:p w:rsidR="00CE55E8" w:rsidRPr="00CE55E8" w:rsidRDefault="00CE55E8" w:rsidP="00415D7F">
      <w:pPr>
        <w:rPr>
          <w:color w:val="000000"/>
        </w:rPr>
      </w:pPr>
    </w:p>
    <w:p w:rsidR="00CE55E8" w:rsidRPr="00CE55E8" w:rsidRDefault="00CE55E8" w:rsidP="00CE55E8">
      <w:pPr>
        <w:rPr>
          <w:b/>
          <w:color w:val="000000"/>
        </w:rPr>
      </w:pPr>
      <w:r w:rsidRPr="00CE55E8">
        <w:rPr>
          <w:rFonts w:hint="eastAsia"/>
          <w:b/>
          <w:color w:val="000000"/>
        </w:rPr>
        <w:t>Example:</w:t>
      </w:r>
    </w:p>
    <w:p w:rsidR="00CE55E8" w:rsidRPr="00CE55E8" w:rsidRDefault="00CE55E8" w:rsidP="00CE55E8">
      <w:pPr>
        <w:rPr>
          <w:color w:val="000000"/>
        </w:rPr>
      </w:pPr>
      <w:r w:rsidRPr="00CE55E8">
        <w:rPr>
          <w:color w:val="000000"/>
        </w:rPr>
        <w:t>L2SWITCH(config)#</w:t>
      </w:r>
      <w:r w:rsidRPr="00CE55E8">
        <w:rPr>
          <w:rFonts w:hint="eastAsia"/>
          <w:color w:val="000000"/>
        </w:rPr>
        <w:t>vlan 22</w:t>
      </w:r>
    </w:p>
    <w:p w:rsidR="00CE55E8" w:rsidRPr="00CE55E8" w:rsidRDefault="00CE55E8" w:rsidP="00CE55E8">
      <w:pPr>
        <w:rPr>
          <w:color w:val="000000"/>
        </w:rPr>
      </w:pPr>
      <w:r w:rsidRPr="00CE55E8">
        <w:rPr>
          <w:color w:val="000000"/>
        </w:rPr>
        <w:t>L2SWITCH(config-vlan)#fixed 1-10</w:t>
      </w:r>
    </w:p>
    <w:p w:rsidR="00CE55E8" w:rsidRPr="00CE55E8" w:rsidRDefault="00CE55E8" w:rsidP="00CE55E8">
      <w:pPr>
        <w:rPr>
          <w:color w:val="000000"/>
        </w:rPr>
      </w:pPr>
      <w:r w:rsidRPr="00CE55E8">
        <w:rPr>
          <w:color w:val="000000"/>
        </w:rPr>
        <w:t>L2SWITCH(config-vlan)#</w:t>
      </w:r>
      <w:r w:rsidRPr="00CE55E8">
        <w:rPr>
          <w:rFonts w:hint="eastAsia"/>
          <w:color w:val="000000"/>
        </w:rPr>
        <w:t>exit</w:t>
      </w:r>
    </w:p>
    <w:p w:rsidR="00CE55E8" w:rsidRPr="00CE55E8" w:rsidRDefault="00CE55E8" w:rsidP="00CE55E8">
      <w:pPr>
        <w:rPr>
          <w:color w:val="000000"/>
        </w:rPr>
      </w:pPr>
      <w:r w:rsidRPr="00CE55E8">
        <w:rPr>
          <w:color w:val="000000"/>
        </w:rPr>
        <w:t>L2SWITCH(config)#mac-vlan 00:0</w:t>
      </w:r>
      <w:r w:rsidR="00415D7F">
        <w:rPr>
          <w:color w:val="000000"/>
        </w:rPr>
        <w:t>1</w:t>
      </w:r>
      <w:r w:rsidRPr="00CE55E8">
        <w:rPr>
          <w:color w:val="000000"/>
        </w:rPr>
        <w:t>:</w:t>
      </w:r>
      <w:r w:rsidRPr="00CE55E8">
        <w:rPr>
          <w:rFonts w:hint="eastAsia"/>
          <w:color w:val="000000"/>
        </w:rPr>
        <w:t>0</w:t>
      </w:r>
      <w:r w:rsidR="00415D7F">
        <w:rPr>
          <w:color w:val="000000"/>
        </w:rPr>
        <w:t>2</w:t>
      </w:r>
      <w:r w:rsidRPr="00CE55E8">
        <w:rPr>
          <w:color w:val="000000"/>
        </w:rPr>
        <w:t>:</w:t>
      </w:r>
      <w:r w:rsidR="00415D7F">
        <w:rPr>
          <w:color w:val="000000"/>
        </w:rPr>
        <w:t>03</w:t>
      </w:r>
      <w:r w:rsidRPr="00CE55E8">
        <w:rPr>
          <w:color w:val="000000"/>
        </w:rPr>
        <w:t>:</w:t>
      </w:r>
      <w:r w:rsidR="00415D7F">
        <w:rPr>
          <w:color w:val="000000"/>
        </w:rPr>
        <w:t>04</w:t>
      </w:r>
      <w:r w:rsidRPr="00CE55E8">
        <w:rPr>
          <w:color w:val="000000"/>
        </w:rPr>
        <w:t xml:space="preserve">vlan </w:t>
      </w:r>
      <w:r w:rsidRPr="00CE55E8">
        <w:rPr>
          <w:rFonts w:hint="eastAsia"/>
          <w:color w:val="000000"/>
        </w:rPr>
        <w:t>22</w:t>
      </w:r>
      <w:r w:rsidRPr="00CE55E8">
        <w:rPr>
          <w:color w:val="000000"/>
        </w:rPr>
        <w:t xml:space="preserve"> priority 1</w:t>
      </w:r>
    </w:p>
    <w:p w:rsidR="00CE55E8" w:rsidRPr="00CE55E8" w:rsidRDefault="00CE55E8" w:rsidP="00CE55E8">
      <w:pPr>
        <w:rPr>
          <w:color w:val="000000"/>
        </w:rPr>
      </w:pPr>
    </w:p>
    <w:p w:rsidR="00CE55E8" w:rsidRPr="00CE55E8" w:rsidRDefault="00CE55E8"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395" w:name="_Toc419298537"/>
      <w:bookmarkStart w:id="396" w:name="_Toc420942625"/>
      <w:bookmarkStart w:id="397" w:name="_Toc520743724"/>
      <w:r w:rsidRPr="00CE55E8">
        <w:rPr>
          <w:rFonts w:hint="eastAsia"/>
          <w:b/>
          <w:bCs/>
          <w:color w:val="000000"/>
          <w:kern w:val="0"/>
        </w:rPr>
        <w:t>Web Configuration</w:t>
      </w:r>
      <w:bookmarkEnd w:id="395"/>
      <w:bookmarkEnd w:id="396"/>
      <w:bookmarkEnd w:id="397"/>
    </w:p>
    <w:p w:rsidR="00CE55E8" w:rsidRDefault="00415D7F" w:rsidP="00CE55E8">
      <w:pPr>
        <w:rPr>
          <w:color w:val="000000"/>
        </w:rPr>
      </w:pPr>
      <w:r>
        <w:rPr>
          <w:rFonts w:hint="eastAsia"/>
          <w:noProof/>
          <w:color w:val="000000"/>
        </w:rPr>
        <w:drawing>
          <wp:inline distT="0" distB="0" distL="0" distR="0">
            <wp:extent cx="5486400" cy="170803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708030"/>
                    </a:xfrm>
                    <a:prstGeom prst="rect">
                      <a:avLst/>
                    </a:prstGeom>
                    <a:noFill/>
                    <a:ln>
                      <a:noFill/>
                    </a:ln>
                  </pic:spPr>
                </pic:pic>
              </a:graphicData>
            </a:graphic>
          </wp:inline>
        </w:drawing>
      </w:r>
    </w:p>
    <w:p w:rsidR="00415D7F" w:rsidRDefault="00415D7F" w:rsidP="00CE55E8">
      <w:pPr>
        <w:rPr>
          <w:color w:val="000000"/>
        </w:rPr>
      </w:pPr>
      <w:r>
        <w:rPr>
          <w:rFonts w:hint="eastAsia"/>
          <w:noProof/>
          <w:color w:val="000000"/>
        </w:rPr>
        <w:lastRenderedPageBreak/>
        <w:drawing>
          <wp:inline distT="0" distB="0" distL="0" distR="0">
            <wp:extent cx="5486400" cy="74168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41680"/>
                    </a:xfrm>
                    <a:prstGeom prst="rect">
                      <a:avLst/>
                    </a:prstGeom>
                    <a:noFill/>
                    <a:ln>
                      <a:noFill/>
                    </a:ln>
                  </pic:spPr>
                </pic:pic>
              </a:graphicData>
            </a:graphic>
          </wp:inline>
        </w:drawing>
      </w:r>
    </w:p>
    <w:p w:rsidR="00140B0C" w:rsidRPr="00CE55E8" w:rsidRDefault="00140B0C" w:rsidP="00CE55E8">
      <w:pPr>
        <w:rPr>
          <w:color w:val="000000"/>
        </w:rPr>
      </w:pPr>
    </w:p>
    <w:tbl>
      <w:tblPr>
        <w:tblW w:w="8640" w:type="dxa"/>
        <w:tblInd w:w="108" w:type="dxa"/>
        <w:tblLayout w:type="fixed"/>
        <w:tblLook w:val="0000"/>
      </w:tblPr>
      <w:tblGrid>
        <w:gridCol w:w="2133"/>
        <w:gridCol w:w="6507"/>
      </w:tblGrid>
      <w:tr w:rsidR="00CE55E8" w:rsidRPr="00CE55E8" w:rsidTr="008E4D58">
        <w:trPr>
          <w:trHeight w:val="227"/>
        </w:trPr>
        <w:tc>
          <w:tcPr>
            <w:tcW w:w="2133" w:type="dxa"/>
            <w:tcBorders>
              <w:bottom w:val="single" w:sz="8" w:space="0" w:color="FFFFFF"/>
            </w:tcBorders>
            <w:shd w:val="clear" w:color="auto" w:fill="F2F2F2"/>
            <w:vAlign w:val="center"/>
          </w:tcPr>
          <w:p w:rsidR="00CE55E8" w:rsidRPr="00CE55E8" w:rsidRDefault="00CE55E8" w:rsidP="00CE55E8">
            <w:pPr>
              <w:snapToGrid w:val="0"/>
              <w:jc w:val="both"/>
              <w:rPr>
                <w:rFonts w:cs="Arial"/>
                <w:b/>
                <w:bCs/>
                <w:color w:val="000000"/>
                <w:szCs w:val="22"/>
              </w:rPr>
            </w:pPr>
            <w:r w:rsidRPr="00CE55E8">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CE55E8" w:rsidRPr="00CE55E8" w:rsidRDefault="00CE55E8" w:rsidP="00CE55E8">
            <w:pPr>
              <w:snapToGrid w:val="0"/>
              <w:jc w:val="both"/>
              <w:rPr>
                <w:rFonts w:cs="Arial"/>
                <w:b/>
                <w:bCs/>
                <w:color w:val="000000"/>
                <w:szCs w:val="22"/>
              </w:rPr>
            </w:pPr>
            <w:r w:rsidRPr="00CE55E8">
              <w:rPr>
                <w:rFonts w:cs="Arial"/>
                <w:b/>
                <w:bCs/>
                <w:color w:val="000000"/>
                <w:szCs w:val="22"/>
              </w:rPr>
              <w:t>Description</w:t>
            </w:r>
          </w:p>
        </w:tc>
      </w:tr>
      <w:tr w:rsidR="00CE55E8" w:rsidRPr="00CE55E8" w:rsidTr="008E4D58">
        <w:trPr>
          <w:trHeight w:val="463"/>
        </w:trPr>
        <w:tc>
          <w:tcPr>
            <w:tcW w:w="2133" w:type="dxa"/>
            <w:tcBorders>
              <w:bottom w:val="single" w:sz="8" w:space="0" w:color="FFFFFF"/>
            </w:tcBorders>
            <w:shd w:val="clear" w:color="auto" w:fill="D9D9D9"/>
            <w:vAlign w:val="center"/>
          </w:tcPr>
          <w:p w:rsidR="00CE55E8" w:rsidRPr="00CE55E8" w:rsidRDefault="00CE55E8" w:rsidP="009C389E">
            <w:pPr>
              <w:spacing w:afterLines="50"/>
              <w:jc w:val="both"/>
              <w:rPr>
                <w:rFonts w:cs="Arial"/>
                <w:color w:val="000000"/>
                <w:szCs w:val="22"/>
              </w:rPr>
            </w:pPr>
            <w:r w:rsidRPr="00CE55E8">
              <w:rPr>
                <w:rFonts w:cs="Arial" w:hint="eastAsia"/>
                <w:color w:val="000000"/>
                <w:szCs w:val="22"/>
              </w:rPr>
              <w:t>MAC Address</w:t>
            </w:r>
          </w:p>
        </w:tc>
        <w:tc>
          <w:tcPr>
            <w:tcW w:w="6507" w:type="dxa"/>
            <w:tcBorders>
              <w:left w:val="single" w:sz="8" w:space="0" w:color="FFFFFF"/>
              <w:bottom w:val="single" w:sz="8" w:space="0" w:color="FFFFFF"/>
            </w:tcBorders>
            <w:shd w:val="clear" w:color="auto" w:fill="D9D9D9"/>
            <w:vAlign w:val="center"/>
          </w:tcPr>
          <w:p w:rsidR="00CE55E8" w:rsidRPr="00CE55E8" w:rsidRDefault="00CE55E8" w:rsidP="009C389E">
            <w:pPr>
              <w:autoSpaceDE w:val="0"/>
              <w:spacing w:afterLines="50"/>
              <w:jc w:val="both"/>
              <w:rPr>
                <w:rFonts w:cs="Arial"/>
                <w:color w:val="000000"/>
                <w:szCs w:val="22"/>
              </w:rPr>
            </w:pPr>
            <w:r w:rsidRPr="00CE55E8">
              <w:rPr>
                <w:rFonts w:cs="Arial" w:hint="eastAsia"/>
                <w:color w:val="000000"/>
                <w:szCs w:val="22"/>
              </w:rPr>
              <w:t>Configures the leading three or more bytes of the MAC address.</w:t>
            </w:r>
          </w:p>
        </w:tc>
      </w:tr>
      <w:tr w:rsidR="00CE55E8" w:rsidRPr="00CE55E8" w:rsidTr="008E4D58">
        <w:trPr>
          <w:trHeight w:val="463"/>
        </w:trPr>
        <w:tc>
          <w:tcPr>
            <w:tcW w:w="2133" w:type="dxa"/>
            <w:tcBorders>
              <w:bottom w:val="single" w:sz="8" w:space="0" w:color="FFFFFF"/>
            </w:tcBorders>
            <w:shd w:val="clear" w:color="auto" w:fill="D9D9D9"/>
            <w:vAlign w:val="center"/>
          </w:tcPr>
          <w:p w:rsidR="00CE55E8" w:rsidRPr="00CE55E8" w:rsidRDefault="00CE55E8" w:rsidP="009C389E">
            <w:pPr>
              <w:spacing w:afterLines="50"/>
              <w:jc w:val="both"/>
              <w:rPr>
                <w:rFonts w:cs="Arial"/>
                <w:color w:val="000000"/>
                <w:szCs w:val="22"/>
              </w:rPr>
            </w:pPr>
            <w:r w:rsidRPr="00CE55E8">
              <w:rPr>
                <w:rFonts w:cs="Arial" w:hint="eastAsia"/>
                <w:color w:val="000000"/>
                <w:szCs w:val="22"/>
              </w:rPr>
              <w:t>VLAN</w:t>
            </w:r>
          </w:p>
        </w:tc>
        <w:tc>
          <w:tcPr>
            <w:tcW w:w="6507" w:type="dxa"/>
            <w:tcBorders>
              <w:left w:val="single" w:sz="8" w:space="0" w:color="FFFFFF"/>
              <w:bottom w:val="single" w:sz="8" w:space="0" w:color="FFFFFF"/>
            </w:tcBorders>
            <w:shd w:val="clear" w:color="auto" w:fill="D9D9D9"/>
            <w:vAlign w:val="center"/>
          </w:tcPr>
          <w:p w:rsidR="00CE55E8" w:rsidRPr="00CE55E8" w:rsidRDefault="00CE55E8" w:rsidP="009C389E">
            <w:pPr>
              <w:autoSpaceDE w:val="0"/>
              <w:spacing w:afterLines="50"/>
              <w:jc w:val="both"/>
              <w:rPr>
                <w:rFonts w:cs="Arial"/>
                <w:color w:val="000000"/>
                <w:szCs w:val="22"/>
              </w:rPr>
            </w:pPr>
            <w:r w:rsidRPr="00CE55E8">
              <w:rPr>
                <w:rFonts w:cs="Arial" w:hint="eastAsia"/>
                <w:color w:val="000000"/>
                <w:szCs w:val="22"/>
              </w:rPr>
              <w:t>Configures the VLAN.</w:t>
            </w:r>
          </w:p>
        </w:tc>
      </w:tr>
      <w:tr w:rsidR="00CE55E8" w:rsidRPr="00CE55E8" w:rsidTr="008E4D58">
        <w:trPr>
          <w:trHeight w:val="463"/>
        </w:trPr>
        <w:tc>
          <w:tcPr>
            <w:tcW w:w="2133" w:type="dxa"/>
            <w:tcBorders>
              <w:bottom w:val="single" w:sz="8" w:space="0" w:color="FFFFFF"/>
            </w:tcBorders>
            <w:shd w:val="clear" w:color="auto" w:fill="D9D9D9"/>
            <w:vAlign w:val="center"/>
          </w:tcPr>
          <w:p w:rsidR="00CE55E8" w:rsidRPr="00CE55E8" w:rsidRDefault="00CE55E8" w:rsidP="009C389E">
            <w:pPr>
              <w:spacing w:afterLines="50"/>
              <w:jc w:val="both"/>
              <w:rPr>
                <w:rFonts w:cs="Arial"/>
                <w:color w:val="000000"/>
                <w:szCs w:val="22"/>
              </w:rPr>
            </w:pPr>
            <w:r w:rsidRPr="00CE55E8">
              <w:rPr>
                <w:rFonts w:cs="Arial" w:hint="eastAsia"/>
                <w:color w:val="000000"/>
                <w:szCs w:val="22"/>
              </w:rPr>
              <w:t>Priority</w:t>
            </w:r>
          </w:p>
        </w:tc>
        <w:tc>
          <w:tcPr>
            <w:tcW w:w="6507" w:type="dxa"/>
            <w:tcBorders>
              <w:left w:val="single" w:sz="8" w:space="0" w:color="FFFFFF"/>
              <w:bottom w:val="single" w:sz="8" w:space="0" w:color="FFFFFF"/>
            </w:tcBorders>
            <w:shd w:val="clear" w:color="auto" w:fill="D9D9D9"/>
            <w:vAlign w:val="center"/>
          </w:tcPr>
          <w:p w:rsidR="00CE55E8" w:rsidRPr="00CE55E8" w:rsidRDefault="00CE55E8" w:rsidP="009C389E">
            <w:pPr>
              <w:autoSpaceDE w:val="0"/>
              <w:spacing w:afterLines="50"/>
              <w:jc w:val="both"/>
              <w:rPr>
                <w:rFonts w:cs="Arial"/>
                <w:color w:val="000000"/>
                <w:szCs w:val="22"/>
              </w:rPr>
            </w:pPr>
            <w:r w:rsidRPr="00CE55E8">
              <w:rPr>
                <w:rFonts w:cs="Arial" w:hint="eastAsia"/>
                <w:color w:val="000000"/>
                <w:szCs w:val="22"/>
              </w:rPr>
              <w:t>Configures the 802.1Q priority.</w:t>
            </w:r>
          </w:p>
        </w:tc>
      </w:tr>
      <w:tr w:rsidR="00CE55E8" w:rsidRPr="00CE55E8" w:rsidTr="008E4D58">
        <w:trPr>
          <w:trHeight w:val="463"/>
        </w:trPr>
        <w:tc>
          <w:tcPr>
            <w:tcW w:w="2133" w:type="dxa"/>
            <w:tcBorders>
              <w:bottom w:val="single" w:sz="8" w:space="0" w:color="FFFFFF"/>
            </w:tcBorders>
            <w:shd w:val="clear" w:color="auto" w:fill="D9D9D9"/>
            <w:vAlign w:val="center"/>
          </w:tcPr>
          <w:p w:rsidR="00CE55E8" w:rsidRPr="00CE55E8" w:rsidRDefault="00CE55E8" w:rsidP="009C389E">
            <w:pPr>
              <w:spacing w:afterLines="50"/>
              <w:jc w:val="both"/>
              <w:rPr>
                <w:rFonts w:cs="Arial"/>
                <w:color w:val="000000"/>
                <w:szCs w:val="22"/>
              </w:rPr>
            </w:pPr>
            <w:r w:rsidRPr="00CE55E8">
              <w:rPr>
                <w:rFonts w:cs="Arial" w:hint="eastAsia"/>
                <w:color w:val="000000"/>
                <w:szCs w:val="22"/>
              </w:rPr>
              <w:t>Action</w:t>
            </w:r>
          </w:p>
        </w:tc>
        <w:tc>
          <w:tcPr>
            <w:tcW w:w="6507" w:type="dxa"/>
            <w:tcBorders>
              <w:left w:val="single" w:sz="8" w:space="0" w:color="FFFFFF"/>
              <w:bottom w:val="single" w:sz="8" w:space="0" w:color="FFFFFF"/>
            </w:tcBorders>
            <w:shd w:val="clear" w:color="auto" w:fill="D9D9D9"/>
            <w:vAlign w:val="center"/>
          </w:tcPr>
          <w:p w:rsidR="00CE55E8" w:rsidRPr="00CE55E8" w:rsidRDefault="00CE55E8" w:rsidP="009C389E">
            <w:pPr>
              <w:autoSpaceDE w:val="0"/>
              <w:spacing w:afterLines="50"/>
              <w:jc w:val="both"/>
              <w:rPr>
                <w:rFonts w:cs="Arial"/>
                <w:color w:val="000000"/>
                <w:szCs w:val="22"/>
              </w:rPr>
            </w:pPr>
            <w:r w:rsidRPr="00CE55E8">
              <w:rPr>
                <w:rFonts w:cs="Arial" w:hint="eastAsia"/>
                <w:color w:val="000000"/>
                <w:szCs w:val="22"/>
              </w:rPr>
              <w:t xml:space="preserve">Click the </w:t>
            </w:r>
            <w:r w:rsidRPr="00CE55E8">
              <w:rPr>
                <w:rFonts w:cs="Arial"/>
                <w:color w:val="000000"/>
                <w:szCs w:val="22"/>
              </w:rPr>
              <w:t>“</w:t>
            </w:r>
            <w:r w:rsidRPr="00CE55E8">
              <w:rPr>
                <w:rFonts w:cs="Arial" w:hint="eastAsia"/>
                <w:color w:val="000000"/>
                <w:szCs w:val="22"/>
              </w:rPr>
              <w:t>Delete</w:t>
            </w:r>
            <w:r w:rsidRPr="00CE55E8">
              <w:rPr>
                <w:rFonts w:cs="Arial"/>
                <w:color w:val="000000"/>
                <w:szCs w:val="22"/>
              </w:rPr>
              <w:t>”</w:t>
            </w:r>
            <w:r w:rsidRPr="00CE55E8">
              <w:rPr>
                <w:rFonts w:cs="Arial" w:hint="eastAsia"/>
                <w:color w:val="000000"/>
                <w:szCs w:val="22"/>
              </w:rPr>
              <w:t xml:space="preserve"> button to delete the protocol VLAN profile.</w:t>
            </w:r>
          </w:p>
        </w:tc>
      </w:tr>
    </w:tbl>
    <w:p w:rsidR="00CE55E8" w:rsidRPr="00CE55E8" w:rsidRDefault="00CE55E8" w:rsidP="00CE55E8">
      <w:pPr>
        <w:rPr>
          <w:color w:val="000000"/>
        </w:rPr>
      </w:pPr>
    </w:p>
    <w:p w:rsidR="00CE55E8" w:rsidRDefault="00CE55E8" w:rsidP="00CE55E8"/>
    <w:p w:rsidR="001C1000" w:rsidRDefault="001C1000" w:rsidP="001C1000">
      <w:pPr>
        <w:pStyle w:val="Heading3"/>
        <w:ind w:leftChars="100" w:left="240" w:rightChars="100" w:right="240" w:firstLine="240"/>
        <w:jc w:val="both"/>
      </w:pPr>
      <w:bookmarkStart w:id="398" w:name="_Toc520743725"/>
      <w:r>
        <w:rPr>
          <w:rFonts w:hint="eastAsia"/>
        </w:rPr>
        <w:t>Protocol-based VLAN</w:t>
      </w:r>
      <w:bookmarkEnd w:id="398"/>
    </w:p>
    <w:p w:rsidR="001C1000" w:rsidRPr="001C1000" w:rsidRDefault="001C1000" w:rsidP="001C1000">
      <w:pPr>
        <w:jc w:val="both"/>
        <w:rPr>
          <w:color w:val="000000"/>
        </w:rPr>
      </w:pPr>
      <w:r w:rsidRPr="001C1000">
        <w:rPr>
          <w:rFonts w:hint="eastAsia"/>
          <w:color w:val="000000"/>
        </w:rPr>
        <w:t>The Protocol based VLAN allows users to create VLAN with packet frame type. The packet frame type can be one of the three frame types: E</w:t>
      </w:r>
      <w:r w:rsidRPr="001C1000">
        <w:rPr>
          <w:color w:val="000000"/>
          <w:kern w:val="0"/>
        </w:rPr>
        <w:t>thernetII</w:t>
      </w:r>
      <w:r w:rsidRPr="001C1000">
        <w:rPr>
          <w:rFonts w:hint="eastAsia"/>
          <w:color w:val="000000"/>
          <w:kern w:val="0"/>
        </w:rPr>
        <w:t>, N</w:t>
      </w:r>
      <w:r w:rsidRPr="001C1000">
        <w:rPr>
          <w:color w:val="000000"/>
          <w:kern w:val="0"/>
        </w:rPr>
        <w:t>onLLC-SNAP</w:t>
      </w:r>
      <w:r w:rsidRPr="001C1000">
        <w:rPr>
          <w:rFonts w:hint="eastAsia"/>
          <w:color w:val="000000"/>
          <w:kern w:val="0"/>
        </w:rPr>
        <w:t xml:space="preserve"> and </w:t>
      </w:r>
      <w:r w:rsidRPr="001C1000">
        <w:rPr>
          <w:color w:val="000000"/>
          <w:kern w:val="0"/>
        </w:rPr>
        <w:t>LLC-SNAP</w:t>
      </w:r>
      <w:r w:rsidRPr="001C1000">
        <w:rPr>
          <w:rFonts w:hint="eastAsia"/>
          <w:color w:val="000000"/>
          <w:kern w:val="0"/>
        </w:rPr>
        <w:t>. If configuring the E</w:t>
      </w:r>
      <w:r w:rsidRPr="001C1000">
        <w:rPr>
          <w:color w:val="000000"/>
          <w:kern w:val="0"/>
        </w:rPr>
        <w:t>thernetII</w:t>
      </w:r>
      <w:r w:rsidRPr="001C1000">
        <w:rPr>
          <w:rFonts w:hint="eastAsia"/>
          <w:color w:val="000000"/>
          <w:kern w:val="0"/>
        </w:rPr>
        <w:t xml:space="preserve"> frame type, the configuration will be more detail with the </w:t>
      </w:r>
      <w:r w:rsidR="00265F18" w:rsidRPr="001C1000">
        <w:rPr>
          <w:color w:val="000000"/>
          <w:kern w:val="0"/>
        </w:rPr>
        <w:t>Ethernet</w:t>
      </w:r>
      <w:r w:rsidRPr="001C1000">
        <w:rPr>
          <w:rFonts w:hint="eastAsia"/>
          <w:color w:val="000000"/>
          <w:kern w:val="0"/>
        </w:rPr>
        <w:t xml:space="preserve"> type.</w:t>
      </w:r>
    </w:p>
    <w:p w:rsidR="001C1000" w:rsidRDefault="001C1000" w:rsidP="001C1000">
      <w:pPr>
        <w:rPr>
          <w:color w:val="000000"/>
        </w:rPr>
      </w:pPr>
    </w:p>
    <w:p w:rsidR="001C1000" w:rsidRPr="001C1000" w:rsidRDefault="001C1000" w:rsidP="001C1000">
      <w:pPr>
        <w:rPr>
          <w:color w:val="000000"/>
        </w:rPr>
      </w:pPr>
      <w:r w:rsidRPr="001C1000">
        <w:rPr>
          <w:rFonts w:hint="eastAsia"/>
          <w:color w:val="000000"/>
        </w:rPr>
        <w:t>When the user configures the protocol VLAN as LLC-SNAP, VLAN:22, ports list: 1-3.</w:t>
      </w:r>
    </w:p>
    <w:p w:rsidR="001C1000" w:rsidRDefault="001C1000" w:rsidP="001C1000">
      <w:pPr>
        <w:rPr>
          <w:color w:val="000000"/>
        </w:rPr>
      </w:pPr>
    </w:p>
    <w:p w:rsidR="001C1000" w:rsidRPr="001C1000" w:rsidRDefault="001C1000" w:rsidP="001C1000">
      <w:pPr>
        <w:rPr>
          <w:color w:val="000000"/>
        </w:rPr>
      </w:pPr>
      <w:r w:rsidRPr="001C1000">
        <w:rPr>
          <w:rFonts w:hint="eastAsia"/>
          <w:color w:val="000000"/>
        </w:rPr>
        <w:t>If the Switch receives packets with LLC-SNAP frame type from port 1 to 3, the packets</w:t>
      </w:r>
      <w:r w:rsidRPr="001C1000">
        <w:rPr>
          <w:color w:val="000000"/>
        </w:rPr>
        <w:t>’</w:t>
      </w:r>
      <w:r w:rsidRPr="001C1000">
        <w:rPr>
          <w:rFonts w:hint="eastAsia"/>
          <w:color w:val="000000"/>
        </w:rPr>
        <w:t xml:space="preserve"> VLAN will be replaced with VLAN 22 and be forwarded to VLAN 22 member ports.</w:t>
      </w:r>
    </w:p>
    <w:p w:rsidR="001C1000" w:rsidRPr="001C1000" w:rsidRDefault="001C1000" w:rsidP="001C1000">
      <w:pPr>
        <w:ind w:firstLine="480"/>
        <w:rPr>
          <w:color w:val="000000"/>
        </w:rPr>
      </w:pPr>
    </w:p>
    <w:p w:rsidR="001C1000" w:rsidRPr="001C1000" w:rsidRDefault="001C1000" w:rsidP="001C1000">
      <w:pPr>
        <w:rPr>
          <w:color w:val="000000"/>
        </w:rPr>
      </w:pPr>
      <w:r w:rsidRPr="001C1000">
        <w:rPr>
          <w:rFonts w:hint="eastAsia"/>
          <w:b/>
          <w:color w:val="000000"/>
        </w:rPr>
        <w:t xml:space="preserve">Notices: </w:t>
      </w:r>
      <w:r w:rsidRPr="001C1000">
        <w:rPr>
          <w:rFonts w:hint="eastAsia"/>
          <w:color w:val="000000"/>
        </w:rPr>
        <w:t>The 802.1Q port base VLAN should be created first.</w:t>
      </w:r>
    </w:p>
    <w:p w:rsidR="001C1000" w:rsidRPr="001C1000" w:rsidRDefault="001C1000" w:rsidP="001C1000">
      <w:pPr>
        <w:rPr>
          <w:color w:val="000000"/>
        </w:rPr>
      </w:pPr>
    </w:p>
    <w:p w:rsidR="001C1000" w:rsidRPr="001C1000" w:rsidRDefault="001C1000"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399" w:name="_Toc420942627"/>
      <w:bookmarkStart w:id="400" w:name="_Toc520743726"/>
      <w:r w:rsidRPr="001C1000">
        <w:rPr>
          <w:rFonts w:hint="eastAsia"/>
          <w:b/>
          <w:bCs/>
          <w:color w:val="000000"/>
          <w:kern w:val="0"/>
        </w:rPr>
        <w:t>CLI Configuration</w:t>
      </w:r>
      <w:bookmarkEnd w:id="399"/>
      <w:bookmarkEnd w:id="4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4059"/>
        <w:gridCol w:w="3646"/>
      </w:tblGrid>
      <w:tr w:rsidR="001C1000" w:rsidRPr="001C1000" w:rsidTr="008E4D58">
        <w:tc>
          <w:tcPr>
            <w:tcW w:w="1157" w:type="dxa"/>
            <w:shd w:val="clear" w:color="auto" w:fill="CCFFCC"/>
          </w:tcPr>
          <w:p w:rsidR="001C1000" w:rsidRPr="001C1000" w:rsidRDefault="001C1000" w:rsidP="001C1000">
            <w:pPr>
              <w:jc w:val="center"/>
              <w:rPr>
                <w:b/>
                <w:color w:val="000000"/>
                <w:kern w:val="0"/>
              </w:rPr>
            </w:pPr>
            <w:r w:rsidRPr="001C1000">
              <w:rPr>
                <w:rFonts w:hint="eastAsia"/>
                <w:b/>
                <w:color w:val="000000"/>
                <w:kern w:val="0"/>
              </w:rPr>
              <w:t>Node</w:t>
            </w:r>
          </w:p>
        </w:tc>
        <w:tc>
          <w:tcPr>
            <w:tcW w:w="4059" w:type="dxa"/>
            <w:shd w:val="clear" w:color="auto" w:fill="CCFFCC"/>
          </w:tcPr>
          <w:p w:rsidR="001C1000" w:rsidRPr="001C1000" w:rsidRDefault="001C1000" w:rsidP="001C1000">
            <w:pPr>
              <w:jc w:val="center"/>
              <w:rPr>
                <w:b/>
                <w:color w:val="000000"/>
                <w:kern w:val="0"/>
              </w:rPr>
            </w:pPr>
            <w:r w:rsidRPr="001C1000">
              <w:rPr>
                <w:rFonts w:hint="eastAsia"/>
                <w:b/>
                <w:color w:val="000000"/>
                <w:kern w:val="0"/>
              </w:rPr>
              <w:t>Command</w:t>
            </w:r>
          </w:p>
        </w:tc>
        <w:tc>
          <w:tcPr>
            <w:tcW w:w="3646" w:type="dxa"/>
            <w:shd w:val="clear" w:color="auto" w:fill="CCFFCC"/>
          </w:tcPr>
          <w:p w:rsidR="001C1000" w:rsidRPr="001C1000" w:rsidRDefault="001C1000" w:rsidP="001C1000">
            <w:pPr>
              <w:jc w:val="center"/>
              <w:rPr>
                <w:b/>
                <w:color w:val="000000"/>
                <w:kern w:val="0"/>
              </w:rPr>
            </w:pPr>
            <w:r w:rsidRPr="001C1000">
              <w:rPr>
                <w:rFonts w:hint="eastAsia"/>
                <w:b/>
                <w:color w:val="000000"/>
                <w:kern w:val="0"/>
              </w:rPr>
              <w:t>Description</w:t>
            </w:r>
          </w:p>
        </w:tc>
      </w:tr>
      <w:tr w:rsidR="001C1000" w:rsidRPr="001C1000" w:rsidTr="008E4D58">
        <w:tc>
          <w:tcPr>
            <w:tcW w:w="1157" w:type="dxa"/>
            <w:shd w:val="clear" w:color="auto" w:fill="auto"/>
          </w:tcPr>
          <w:p w:rsidR="001C1000" w:rsidRPr="001C1000" w:rsidRDefault="001C1000" w:rsidP="001C1000">
            <w:pPr>
              <w:rPr>
                <w:color w:val="000000"/>
                <w:kern w:val="0"/>
              </w:rPr>
            </w:pPr>
            <w:r w:rsidRPr="001C1000">
              <w:rPr>
                <w:rFonts w:hint="eastAsia"/>
                <w:color w:val="000000"/>
                <w:kern w:val="0"/>
              </w:rPr>
              <w:t>enable</w:t>
            </w:r>
          </w:p>
        </w:tc>
        <w:tc>
          <w:tcPr>
            <w:tcW w:w="4059" w:type="dxa"/>
            <w:shd w:val="clear" w:color="auto" w:fill="auto"/>
          </w:tcPr>
          <w:p w:rsidR="001C1000" w:rsidRPr="001C1000" w:rsidRDefault="001C1000" w:rsidP="001C1000">
            <w:pPr>
              <w:rPr>
                <w:color w:val="000000"/>
                <w:kern w:val="0"/>
              </w:rPr>
            </w:pPr>
            <w:r w:rsidRPr="001C1000">
              <w:rPr>
                <w:color w:val="000000"/>
              </w:rPr>
              <w:t>show protocol-vlan</w:t>
            </w:r>
          </w:p>
        </w:tc>
        <w:tc>
          <w:tcPr>
            <w:tcW w:w="3646" w:type="dxa"/>
            <w:shd w:val="clear" w:color="auto" w:fill="auto"/>
          </w:tcPr>
          <w:p w:rsidR="001C1000" w:rsidRPr="001C1000" w:rsidRDefault="001C1000" w:rsidP="001C1000">
            <w:pPr>
              <w:rPr>
                <w:color w:val="000000"/>
                <w:kern w:val="0"/>
              </w:rPr>
            </w:pPr>
            <w:r w:rsidRPr="001C1000">
              <w:rPr>
                <w:rFonts w:hint="eastAsia"/>
                <w:color w:val="000000"/>
              </w:rPr>
              <w:t>This command displays the all of the protocol-vlan configurations.</w:t>
            </w:r>
          </w:p>
        </w:tc>
      </w:tr>
      <w:tr w:rsidR="001C1000" w:rsidRPr="001C1000" w:rsidTr="008E4D58">
        <w:tc>
          <w:tcPr>
            <w:tcW w:w="1157" w:type="dxa"/>
            <w:shd w:val="clear" w:color="auto" w:fill="auto"/>
          </w:tcPr>
          <w:p w:rsidR="001C1000" w:rsidRPr="001C1000" w:rsidRDefault="001C1000" w:rsidP="001C1000">
            <w:pPr>
              <w:rPr>
                <w:color w:val="000000"/>
                <w:kern w:val="0"/>
              </w:rPr>
            </w:pPr>
            <w:r w:rsidRPr="001C1000">
              <w:rPr>
                <w:rFonts w:hint="eastAsia"/>
                <w:color w:val="000000"/>
                <w:kern w:val="0"/>
              </w:rPr>
              <w:t>configure</w:t>
            </w:r>
          </w:p>
        </w:tc>
        <w:tc>
          <w:tcPr>
            <w:tcW w:w="4059" w:type="dxa"/>
            <w:shd w:val="clear" w:color="auto" w:fill="auto"/>
          </w:tcPr>
          <w:p w:rsidR="001C1000" w:rsidRPr="001C1000" w:rsidRDefault="001C1000" w:rsidP="001C1000">
            <w:pPr>
              <w:rPr>
                <w:color w:val="000000"/>
                <w:kern w:val="0"/>
              </w:rPr>
            </w:pPr>
            <w:r w:rsidRPr="001C1000">
              <w:rPr>
                <w:color w:val="000000"/>
                <w:kern w:val="0"/>
              </w:rPr>
              <w:t>protocol-vlan frame-typeethernetIIether-type STRINGS vlan VLANID port</w:t>
            </w:r>
            <w:r w:rsidRPr="001C1000">
              <w:rPr>
                <w:rFonts w:hint="eastAsia"/>
                <w:color w:val="000000"/>
                <w:kern w:val="0"/>
              </w:rPr>
              <w:t>s</w:t>
            </w:r>
            <w:r w:rsidRPr="001C1000">
              <w:rPr>
                <w:color w:val="000000"/>
                <w:kern w:val="0"/>
              </w:rPr>
              <w:t xml:space="preserve"> PORTLISTS</w:t>
            </w:r>
          </w:p>
        </w:tc>
        <w:tc>
          <w:tcPr>
            <w:tcW w:w="3646" w:type="dxa"/>
            <w:shd w:val="clear" w:color="auto" w:fill="auto"/>
          </w:tcPr>
          <w:p w:rsidR="001C1000" w:rsidRPr="001C1000" w:rsidRDefault="001C1000" w:rsidP="001C1000">
            <w:pPr>
              <w:rPr>
                <w:color w:val="000000"/>
                <w:kern w:val="0"/>
              </w:rPr>
            </w:pPr>
            <w:r w:rsidRPr="001C1000">
              <w:rPr>
                <w:rFonts w:hint="eastAsia"/>
                <w:color w:val="000000"/>
                <w:kern w:val="0"/>
              </w:rPr>
              <w:t>This command creates a protocol-vlan entry with ethernetII frame type.</w:t>
            </w:r>
          </w:p>
        </w:tc>
      </w:tr>
      <w:tr w:rsidR="001C1000" w:rsidRPr="001C1000" w:rsidTr="008E4D58">
        <w:tc>
          <w:tcPr>
            <w:tcW w:w="1157" w:type="dxa"/>
            <w:shd w:val="clear" w:color="auto" w:fill="auto"/>
          </w:tcPr>
          <w:p w:rsidR="001C1000" w:rsidRPr="001C1000" w:rsidRDefault="001C1000" w:rsidP="001C1000">
            <w:pPr>
              <w:rPr>
                <w:color w:val="000000"/>
                <w:kern w:val="0"/>
              </w:rPr>
            </w:pPr>
            <w:r w:rsidRPr="001C1000">
              <w:rPr>
                <w:rFonts w:hint="eastAsia"/>
                <w:color w:val="000000"/>
                <w:kern w:val="0"/>
              </w:rPr>
              <w:t>configure</w:t>
            </w:r>
          </w:p>
        </w:tc>
        <w:tc>
          <w:tcPr>
            <w:tcW w:w="4059" w:type="dxa"/>
            <w:shd w:val="clear" w:color="auto" w:fill="auto"/>
          </w:tcPr>
          <w:p w:rsidR="001C1000" w:rsidRPr="001C1000" w:rsidRDefault="001C1000" w:rsidP="001C1000">
            <w:pPr>
              <w:rPr>
                <w:color w:val="000000"/>
                <w:kern w:val="0"/>
              </w:rPr>
            </w:pPr>
            <w:r w:rsidRPr="001C1000">
              <w:rPr>
                <w:color w:val="000000"/>
                <w:kern w:val="0"/>
              </w:rPr>
              <w:t>protocol-vlan frame-typenonLLC-SNAP vlan VLANID port</w:t>
            </w:r>
            <w:r w:rsidRPr="001C1000">
              <w:rPr>
                <w:rFonts w:hint="eastAsia"/>
                <w:color w:val="000000"/>
                <w:kern w:val="0"/>
              </w:rPr>
              <w:t>s</w:t>
            </w:r>
            <w:r w:rsidRPr="001C1000">
              <w:rPr>
                <w:color w:val="000000"/>
                <w:kern w:val="0"/>
              </w:rPr>
              <w:t xml:space="preserve"> PORTLISTS</w:t>
            </w:r>
          </w:p>
        </w:tc>
        <w:tc>
          <w:tcPr>
            <w:tcW w:w="3646" w:type="dxa"/>
            <w:shd w:val="clear" w:color="auto" w:fill="auto"/>
          </w:tcPr>
          <w:p w:rsidR="001C1000" w:rsidRPr="001C1000" w:rsidRDefault="001C1000" w:rsidP="001C1000">
            <w:pPr>
              <w:rPr>
                <w:color w:val="000000"/>
                <w:kern w:val="0"/>
              </w:rPr>
            </w:pPr>
            <w:r w:rsidRPr="001C1000">
              <w:rPr>
                <w:rFonts w:hint="eastAsia"/>
                <w:color w:val="000000"/>
                <w:kern w:val="0"/>
              </w:rPr>
              <w:t>This command creates a protocol-vlan entry with nonLLC-SNAP frame type.</w:t>
            </w:r>
          </w:p>
        </w:tc>
      </w:tr>
      <w:tr w:rsidR="001C1000" w:rsidRPr="001C1000" w:rsidTr="008E4D58">
        <w:tc>
          <w:tcPr>
            <w:tcW w:w="1157" w:type="dxa"/>
            <w:shd w:val="clear" w:color="auto" w:fill="auto"/>
          </w:tcPr>
          <w:p w:rsidR="001C1000" w:rsidRPr="001C1000" w:rsidRDefault="001C1000" w:rsidP="001C1000">
            <w:pPr>
              <w:rPr>
                <w:color w:val="000000"/>
                <w:kern w:val="0"/>
              </w:rPr>
            </w:pPr>
            <w:r w:rsidRPr="001C1000">
              <w:rPr>
                <w:rFonts w:hint="eastAsia"/>
                <w:color w:val="000000"/>
                <w:kern w:val="0"/>
              </w:rPr>
              <w:t>configure</w:t>
            </w:r>
          </w:p>
        </w:tc>
        <w:tc>
          <w:tcPr>
            <w:tcW w:w="4059" w:type="dxa"/>
            <w:shd w:val="clear" w:color="auto" w:fill="auto"/>
          </w:tcPr>
          <w:p w:rsidR="001C1000" w:rsidRPr="001C1000" w:rsidRDefault="001C1000" w:rsidP="001C1000">
            <w:pPr>
              <w:rPr>
                <w:color w:val="000000"/>
                <w:kern w:val="0"/>
              </w:rPr>
            </w:pPr>
            <w:r w:rsidRPr="001C1000">
              <w:rPr>
                <w:color w:val="000000"/>
                <w:kern w:val="0"/>
              </w:rPr>
              <w:t>protocol-vlan frame-typeLLC-SNAP vlan VLANID port</w:t>
            </w:r>
            <w:r w:rsidRPr="001C1000">
              <w:rPr>
                <w:rFonts w:hint="eastAsia"/>
                <w:color w:val="000000"/>
                <w:kern w:val="0"/>
              </w:rPr>
              <w:t>s</w:t>
            </w:r>
            <w:r w:rsidRPr="001C1000">
              <w:rPr>
                <w:color w:val="000000"/>
                <w:kern w:val="0"/>
              </w:rPr>
              <w:t xml:space="preserve"> PORTLISTS</w:t>
            </w:r>
          </w:p>
        </w:tc>
        <w:tc>
          <w:tcPr>
            <w:tcW w:w="3646" w:type="dxa"/>
            <w:shd w:val="clear" w:color="auto" w:fill="auto"/>
          </w:tcPr>
          <w:p w:rsidR="001C1000" w:rsidRPr="001C1000" w:rsidRDefault="001C1000" w:rsidP="001C1000">
            <w:pPr>
              <w:rPr>
                <w:color w:val="000000"/>
                <w:kern w:val="0"/>
              </w:rPr>
            </w:pPr>
            <w:r w:rsidRPr="001C1000">
              <w:rPr>
                <w:rFonts w:hint="eastAsia"/>
                <w:color w:val="000000"/>
                <w:kern w:val="0"/>
              </w:rPr>
              <w:t>This command creates a protocol-vlan entry with LLC-SNAP frame type.</w:t>
            </w:r>
          </w:p>
        </w:tc>
      </w:tr>
      <w:tr w:rsidR="001C1000" w:rsidRPr="001C1000" w:rsidTr="008E4D58">
        <w:tc>
          <w:tcPr>
            <w:tcW w:w="1157" w:type="dxa"/>
            <w:shd w:val="clear" w:color="auto" w:fill="auto"/>
          </w:tcPr>
          <w:p w:rsidR="001C1000" w:rsidRPr="001C1000" w:rsidRDefault="001C1000" w:rsidP="001C1000">
            <w:pPr>
              <w:rPr>
                <w:color w:val="000000"/>
                <w:kern w:val="0"/>
              </w:rPr>
            </w:pPr>
            <w:r w:rsidRPr="001C1000">
              <w:rPr>
                <w:rFonts w:hint="eastAsia"/>
                <w:color w:val="000000"/>
                <w:kern w:val="0"/>
              </w:rPr>
              <w:t>configure</w:t>
            </w:r>
          </w:p>
        </w:tc>
        <w:tc>
          <w:tcPr>
            <w:tcW w:w="4059" w:type="dxa"/>
            <w:shd w:val="clear" w:color="auto" w:fill="auto"/>
          </w:tcPr>
          <w:p w:rsidR="001C1000" w:rsidRPr="001C1000" w:rsidRDefault="001C1000" w:rsidP="001C1000">
            <w:pPr>
              <w:rPr>
                <w:color w:val="000000"/>
                <w:kern w:val="0"/>
              </w:rPr>
            </w:pPr>
            <w:r w:rsidRPr="001C1000">
              <w:rPr>
                <w:color w:val="000000"/>
                <w:kern w:val="0"/>
              </w:rPr>
              <w:t>no protocol-vlan frame</w:t>
            </w:r>
            <w:r w:rsidRPr="001C1000">
              <w:rPr>
                <w:rFonts w:hint="eastAsia"/>
                <w:color w:val="000000"/>
                <w:kern w:val="0"/>
              </w:rPr>
              <w:t xml:space="preserve">-type </w:t>
            </w:r>
            <w:r w:rsidRPr="001C1000">
              <w:rPr>
                <w:color w:val="000000"/>
                <w:kern w:val="0"/>
              </w:rPr>
              <w:t>ethernetII ether-type STRINGS vlan VLANID</w:t>
            </w:r>
          </w:p>
        </w:tc>
        <w:tc>
          <w:tcPr>
            <w:tcW w:w="3646" w:type="dxa"/>
            <w:shd w:val="clear" w:color="auto" w:fill="auto"/>
          </w:tcPr>
          <w:p w:rsidR="001C1000" w:rsidRPr="001C1000" w:rsidRDefault="001C1000" w:rsidP="001C1000">
            <w:pPr>
              <w:rPr>
                <w:color w:val="000000"/>
                <w:kern w:val="0"/>
              </w:rPr>
            </w:pPr>
            <w:r w:rsidRPr="001C1000">
              <w:rPr>
                <w:rFonts w:hint="eastAsia"/>
                <w:color w:val="000000"/>
                <w:kern w:val="0"/>
              </w:rPr>
              <w:t>This command deletes a protocol-vlan entry with ethernetII frame type.</w:t>
            </w:r>
          </w:p>
        </w:tc>
      </w:tr>
      <w:tr w:rsidR="001C1000" w:rsidRPr="001C1000" w:rsidTr="008E4D58">
        <w:tc>
          <w:tcPr>
            <w:tcW w:w="1157" w:type="dxa"/>
            <w:shd w:val="clear" w:color="auto" w:fill="auto"/>
          </w:tcPr>
          <w:p w:rsidR="001C1000" w:rsidRPr="001C1000" w:rsidRDefault="001C1000" w:rsidP="001C1000">
            <w:pPr>
              <w:rPr>
                <w:color w:val="000000"/>
                <w:kern w:val="0"/>
              </w:rPr>
            </w:pPr>
            <w:r w:rsidRPr="001C1000">
              <w:rPr>
                <w:rFonts w:hint="eastAsia"/>
                <w:color w:val="000000"/>
                <w:kern w:val="0"/>
              </w:rPr>
              <w:t>configure</w:t>
            </w:r>
          </w:p>
        </w:tc>
        <w:tc>
          <w:tcPr>
            <w:tcW w:w="4059" w:type="dxa"/>
            <w:shd w:val="clear" w:color="auto" w:fill="auto"/>
          </w:tcPr>
          <w:p w:rsidR="001C1000" w:rsidRPr="001C1000" w:rsidRDefault="001C1000" w:rsidP="001C1000">
            <w:pPr>
              <w:rPr>
                <w:color w:val="000000"/>
                <w:kern w:val="0"/>
              </w:rPr>
            </w:pPr>
            <w:r w:rsidRPr="001C1000">
              <w:rPr>
                <w:color w:val="000000"/>
                <w:kern w:val="0"/>
              </w:rPr>
              <w:t>no protocol-vlan frame</w:t>
            </w:r>
            <w:r w:rsidRPr="001C1000">
              <w:rPr>
                <w:rFonts w:hint="eastAsia"/>
                <w:color w:val="000000"/>
                <w:kern w:val="0"/>
              </w:rPr>
              <w:t xml:space="preserve">-type </w:t>
            </w:r>
            <w:r w:rsidRPr="001C1000">
              <w:rPr>
                <w:color w:val="000000"/>
                <w:kern w:val="0"/>
              </w:rPr>
              <w:lastRenderedPageBreak/>
              <w:t>nonLLC-SNAP vlan VLANID</w:t>
            </w:r>
          </w:p>
        </w:tc>
        <w:tc>
          <w:tcPr>
            <w:tcW w:w="3646" w:type="dxa"/>
            <w:shd w:val="clear" w:color="auto" w:fill="auto"/>
          </w:tcPr>
          <w:p w:rsidR="001C1000" w:rsidRPr="001C1000" w:rsidRDefault="001C1000" w:rsidP="001C1000">
            <w:pPr>
              <w:rPr>
                <w:color w:val="000000"/>
                <w:kern w:val="0"/>
              </w:rPr>
            </w:pPr>
            <w:r w:rsidRPr="001C1000">
              <w:rPr>
                <w:rFonts w:hint="eastAsia"/>
                <w:color w:val="000000"/>
                <w:kern w:val="0"/>
              </w:rPr>
              <w:lastRenderedPageBreak/>
              <w:t xml:space="preserve">This command deletes a </w:t>
            </w:r>
            <w:r w:rsidRPr="001C1000">
              <w:rPr>
                <w:rFonts w:hint="eastAsia"/>
                <w:color w:val="000000"/>
                <w:kern w:val="0"/>
              </w:rPr>
              <w:lastRenderedPageBreak/>
              <w:t>protocol-vlan entry with nonLLC-SNAP frame type and vlan.</w:t>
            </w:r>
          </w:p>
        </w:tc>
      </w:tr>
      <w:tr w:rsidR="001C1000" w:rsidRPr="001C1000" w:rsidTr="008E4D58">
        <w:tc>
          <w:tcPr>
            <w:tcW w:w="1157" w:type="dxa"/>
            <w:shd w:val="clear" w:color="auto" w:fill="auto"/>
          </w:tcPr>
          <w:p w:rsidR="001C1000" w:rsidRPr="001C1000" w:rsidRDefault="001C1000" w:rsidP="001C1000">
            <w:pPr>
              <w:rPr>
                <w:color w:val="000000"/>
                <w:kern w:val="0"/>
              </w:rPr>
            </w:pPr>
            <w:r w:rsidRPr="001C1000">
              <w:rPr>
                <w:rFonts w:hint="eastAsia"/>
                <w:color w:val="000000"/>
                <w:kern w:val="0"/>
              </w:rPr>
              <w:lastRenderedPageBreak/>
              <w:t>configure</w:t>
            </w:r>
          </w:p>
        </w:tc>
        <w:tc>
          <w:tcPr>
            <w:tcW w:w="4059" w:type="dxa"/>
            <w:shd w:val="clear" w:color="auto" w:fill="auto"/>
          </w:tcPr>
          <w:p w:rsidR="001C1000" w:rsidRPr="001C1000" w:rsidRDefault="001C1000" w:rsidP="001C1000">
            <w:pPr>
              <w:rPr>
                <w:color w:val="000000"/>
                <w:kern w:val="0"/>
              </w:rPr>
            </w:pPr>
            <w:r w:rsidRPr="001C1000">
              <w:rPr>
                <w:color w:val="000000"/>
                <w:kern w:val="0"/>
              </w:rPr>
              <w:t>no protocol-vlan frame</w:t>
            </w:r>
            <w:r w:rsidRPr="001C1000">
              <w:rPr>
                <w:rFonts w:hint="eastAsia"/>
                <w:color w:val="000000"/>
                <w:kern w:val="0"/>
              </w:rPr>
              <w:t xml:space="preserve">-type </w:t>
            </w:r>
            <w:r w:rsidRPr="001C1000">
              <w:rPr>
                <w:color w:val="000000"/>
                <w:kern w:val="0"/>
              </w:rPr>
              <w:t>LLC-SNAP vlan VLANID</w:t>
            </w:r>
          </w:p>
        </w:tc>
        <w:tc>
          <w:tcPr>
            <w:tcW w:w="3646" w:type="dxa"/>
            <w:shd w:val="clear" w:color="auto" w:fill="auto"/>
          </w:tcPr>
          <w:p w:rsidR="001C1000" w:rsidRPr="001C1000" w:rsidRDefault="001C1000" w:rsidP="001C1000">
            <w:pPr>
              <w:rPr>
                <w:color w:val="000000"/>
                <w:kern w:val="0"/>
              </w:rPr>
            </w:pPr>
            <w:r w:rsidRPr="001C1000">
              <w:rPr>
                <w:rFonts w:hint="eastAsia"/>
                <w:color w:val="000000"/>
                <w:kern w:val="0"/>
              </w:rPr>
              <w:t>This command deletes a protocol-vlan entry with LLC-SNAP frame type and vlan.</w:t>
            </w:r>
          </w:p>
        </w:tc>
      </w:tr>
      <w:tr w:rsidR="001C1000" w:rsidRPr="001C1000" w:rsidTr="008E4D58">
        <w:tc>
          <w:tcPr>
            <w:tcW w:w="1157" w:type="dxa"/>
            <w:shd w:val="clear" w:color="auto" w:fill="auto"/>
          </w:tcPr>
          <w:p w:rsidR="001C1000" w:rsidRPr="001C1000" w:rsidRDefault="001C1000" w:rsidP="001C1000">
            <w:pPr>
              <w:rPr>
                <w:color w:val="000000"/>
                <w:kern w:val="0"/>
              </w:rPr>
            </w:pPr>
            <w:r w:rsidRPr="001C1000">
              <w:rPr>
                <w:rFonts w:hint="eastAsia"/>
                <w:color w:val="000000"/>
                <w:kern w:val="0"/>
              </w:rPr>
              <w:t>configure</w:t>
            </w:r>
          </w:p>
        </w:tc>
        <w:tc>
          <w:tcPr>
            <w:tcW w:w="4059" w:type="dxa"/>
            <w:shd w:val="clear" w:color="auto" w:fill="auto"/>
          </w:tcPr>
          <w:p w:rsidR="001C1000" w:rsidRPr="001C1000" w:rsidRDefault="001C1000" w:rsidP="001C1000">
            <w:pPr>
              <w:rPr>
                <w:color w:val="000000"/>
                <w:kern w:val="0"/>
              </w:rPr>
            </w:pPr>
            <w:r w:rsidRPr="001C1000">
              <w:rPr>
                <w:color w:val="000000"/>
                <w:kern w:val="0"/>
              </w:rPr>
              <w:t>no protocol-vlan all</w:t>
            </w:r>
          </w:p>
        </w:tc>
        <w:tc>
          <w:tcPr>
            <w:tcW w:w="3646" w:type="dxa"/>
            <w:shd w:val="clear" w:color="auto" w:fill="auto"/>
          </w:tcPr>
          <w:p w:rsidR="001C1000" w:rsidRPr="001C1000" w:rsidRDefault="001C1000" w:rsidP="001C1000">
            <w:pPr>
              <w:rPr>
                <w:color w:val="000000"/>
                <w:kern w:val="0"/>
              </w:rPr>
            </w:pPr>
            <w:r w:rsidRPr="001C1000">
              <w:rPr>
                <w:rFonts w:hint="eastAsia"/>
                <w:color w:val="000000"/>
                <w:kern w:val="0"/>
              </w:rPr>
              <w:t>This command deletes all of the protocol-vlan entries.</w:t>
            </w:r>
          </w:p>
        </w:tc>
      </w:tr>
    </w:tbl>
    <w:p w:rsidR="001C1000" w:rsidRPr="001C1000" w:rsidRDefault="001C1000" w:rsidP="001C1000">
      <w:pPr>
        <w:rPr>
          <w:color w:val="000000"/>
        </w:rPr>
      </w:pPr>
    </w:p>
    <w:p w:rsidR="001C1000" w:rsidRPr="001C1000" w:rsidRDefault="001C1000" w:rsidP="001C1000">
      <w:pPr>
        <w:rPr>
          <w:b/>
          <w:color w:val="000000"/>
        </w:rPr>
      </w:pPr>
      <w:r w:rsidRPr="001C1000">
        <w:rPr>
          <w:rFonts w:hint="eastAsia"/>
          <w:b/>
          <w:color w:val="000000"/>
        </w:rPr>
        <w:t>Example:</w:t>
      </w:r>
    </w:p>
    <w:p w:rsidR="001C1000" w:rsidRPr="001C1000" w:rsidRDefault="001C1000" w:rsidP="001C1000">
      <w:r w:rsidRPr="001C1000">
        <w:t>L2SWITCH(config)#protocol-vlan frame-type LLC-SNAP vlan 12 por</w:t>
      </w:r>
      <w:r w:rsidRPr="001C1000">
        <w:rPr>
          <w:rFonts w:hint="eastAsia"/>
        </w:rPr>
        <w:t>ts 1-2</w:t>
      </w:r>
    </w:p>
    <w:p w:rsidR="001C1000" w:rsidRPr="001C1000" w:rsidRDefault="001C1000" w:rsidP="001C1000">
      <w:r w:rsidRPr="001C1000">
        <w:t xml:space="preserve">L2SWITCH(config)#protocol-vlan frame-type </w:t>
      </w:r>
      <w:r w:rsidRPr="001C1000">
        <w:rPr>
          <w:rFonts w:hint="eastAsia"/>
        </w:rPr>
        <w:t>non</w:t>
      </w:r>
      <w:r w:rsidRPr="001C1000">
        <w:t>LLC-SNAP vlan 1</w:t>
      </w:r>
      <w:r w:rsidRPr="001C1000">
        <w:rPr>
          <w:rFonts w:hint="eastAsia"/>
        </w:rPr>
        <w:t>3</w:t>
      </w:r>
      <w:r w:rsidRPr="001C1000">
        <w:t xml:space="preserve"> por</w:t>
      </w:r>
      <w:r w:rsidRPr="001C1000">
        <w:rPr>
          <w:rFonts w:hint="eastAsia"/>
        </w:rPr>
        <w:t>ts 3-4</w:t>
      </w:r>
    </w:p>
    <w:p w:rsidR="001C1000" w:rsidRPr="001C1000" w:rsidRDefault="001C1000" w:rsidP="001C1000">
      <w:r w:rsidRPr="001C1000">
        <w:t xml:space="preserve">L2SWITCH(config)#protocol-vlan frame-type </w:t>
      </w:r>
      <w:r w:rsidRPr="001C1000">
        <w:rPr>
          <w:rFonts w:hint="eastAsia"/>
          <w:color w:val="000000"/>
          <w:kern w:val="0"/>
        </w:rPr>
        <w:t>ethernetII ether-type 0800</w:t>
      </w:r>
      <w:r w:rsidRPr="001C1000">
        <w:t xml:space="preserve"> vlan 1</w:t>
      </w:r>
      <w:r w:rsidRPr="001C1000">
        <w:rPr>
          <w:rFonts w:hint="eastAsia"/>
        </w:rPr>
        <w:t>4</w:t>
      </w:r>
      <w:r w:rsidRPr="001C1000">
        <w:t xml:space="preserve"> por</w:t>
      </w:r>
      <w:r w:rsidRPr="001C1000">
        <w:rPr>
          <w:rFonts w:hint="eastAsia"/>
        </w:rPr>
        <w:t>ts 1-2</w:t>
      </w:r>
    </w:p>
    <w:p w:rsidR="001C1000" w:rsidRPr="001C1000" w:rsidRDefault="001C1000" w:rsidP="001C1000">
      <w:pPr>
        <w:rPr>
          <w:color w:val="000000"/>
        </w:rPr>
      </w:pPr>
    </w:p>
    <w:p w:rsidR="001C1000" w:rsidRPr="001C1000" w:rsidRDefault="001C1000"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401" w:name="_Toc420942628"/>
      <w:bookmarkStart w:id="402" w:name="_Toc520743727"/>
      <w:r w:rsidRPr="001C1000">
        <w:rPr>
          <w:rFonts w:hint="eastAsia"/>
          <w:b/>
          <w:bCs/>
          <w:color w:val="000000"/>
          <w:kern w:val="0"/>
        </w:rPr>
        <w:t>Web Configuration</w:t>
      </w:r>
      <w:bookmarkEnd w:id="401"/>
      <w:bookmarkEnd w:id="402"/>
    </w:p>
    <w:p w:rsidR="001C1000" w:rsidRPr="001C1000" w:rsidRDefault="001C1000" w:rsidP="001C1000">
      <w:pPr>
        <w:rPr>
          <w:color w:val="000000"/>
        </w:rPr>
      </w:pPr>
      <w:r>
        <w:rPr>
          <w:rFonts w:hint="eastAsia"/>
          <w:noProof/>
          <w:color w:val="000000"/>
        </w:rPr>
        <w:drawing>
          <wp:inline distT="0" distB="0" distL="0" distR="0">
            <wp:extent cx="5486400" cy="22193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219325"/>
                    </a:xfrm>
                    <a:prstGeom prst="rect">
                      <a:avLst/>
                    </a:prstGeom>
                    <a:noFill/>
                    <a:ln>
                      <a:noFill/>
                    </a:ln>
                  </pic:spPr>
                </pic:pic>
              </a:graphicData>
            </a:graphic>
          </wp:inline>
        </w:drawing>
      </w:r>
    </w:p>
    <w:p w:rsidR="001C1000" w:rsidRPr="001C1000" w:rsidRDefault="001C1000" w:rsidP="001C1000">
      <w:pPr>
        <w:rPr>
          <w:color w:val="000000"/>
        </w:rPr>
      </w:pPr>
    </w:p>
    <w:tbl>
      <w:tblPr>
        <w:tblW w:w="8640" w:type="dxa"/>
        <w:tblInd w:w="108" w:type="dxa"/>
        <w:tblLayout w:type="fixed"/>
        <w:tblLook w:val="0000"/>
      </w:tblPr>
      <w:tblGrid>
        <w:gridCol w:w="2133"/>
        <w:gridCol w:w="6507"/>
      </w:tblGrid>
      <w:tr w:rsidR="001C1000" w:rsidRPr="001C1000" w:rsidTr="008E4D58">
        <w:trPr>
          <w:trHeight w:val="227"/>
        </w:trPr>
        <w:tc>
          <w:tcPr>
            <w:tcW w:w="2133" w:type="dxa"/>
            <w:tcBorders>
              <w:bottom w:val="single" w:sz="8" w:space="0" w:color="FFFFFF"/>
            </w:tcBorders>
            <w:shd w:val="clear" w:color="auto" w:fill="F2F2F2"/>
            <w:vAlign w:val="center"/>
          </w:tcPr>
          <w:p w:rsidR="001C1000" w:rsidRPr="001C1000" w:rsidRDefault="001C1000" w:rsidP="001C1000">
            <w:pPr>
              <w:snapToGrid w:val="0"/>
              <w:jc w:val="both"/>
              <w:rPr>
                <w:rFonts w:cs="Arial"/>
                <w:b/>
                <w:bCs/>
                <w:color w:val="000000"/>
                <w:szCs w:val="22"/>
              </w:rPr>
            </w:pPr>
            <w:r w:rsidRPr="001C1000">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1C1000" w:rsidRPr="001C1000" w:rsidRDefault="001C1000" w:rsidP="001C1000">
            <w:pPr>
              <w:snapToGrid w:val="0"/>
              <w:jc w:val="both"/>
              <w:rPr>
                <w:rFonts w:cs="Arial"/>
                <w:b/>
                <w:bCs/>
                <w:color w:val="000000"/>
                <w:szCs w:val="22"/>
              </w:rPr>
            </w:pPr>
            <w:r w:rsidRPr="001C1000">
              <w:rPr>
                <w:rFonts w:cs="Arial"/>
                <w:b/>
                <w:bCs/>
                <w:color w:val="000000"/>
                <w:szCs w:val="22"/>
              </w:rPr>
              <w:t>Description</w:t>
            </w:r>
          </w:p>
        </w:tc>
      </w:tr>
      <w:tr w:rsidR="001C1000" w:rsidRPr="001C1000" w:rsidTr="008E4D58">
        <w:trPr>
          <w:trHeight w:val="463"/>
        </w:trPr>
        <w:tc>
          <w:tcPr>
            <w:tcW w:w="2133" w:type="dxa"/>
            <w:tcBorders>
              <w:bottom w:val="single" w:sz="8" w:space="0" w:color="FFFFFF"/>
            </w:tcBorders>
            <w:shd w:val="clear" w:color="auto" w:fill="D9D9D9"/>
            <w:vAlign w:val="center"/>
          </w:tcPr>
          <w:p w:rsidR="001C1000" w:rsidRPr="001C1000" w:rsidRDefault="001C1000" w:rsidP="009C389E">
            <w:pPr>
              <w:spacing w:afterLines="50"/>
              <w:jc w:val="both"/>
              <w:rPr>
                <w:rFonts w:cs="Arial"/>
                <w:color w:val="000000"/>
                <w:szCs w:val="22"/>
              </w:rPr>
            </w:pPr>
            <w:r w:rsidRPr="001C1000">
              <w:rPr>
                <w:rFonts w:cs="Arial" w:hint="eastAsia"/>
                <w:color w:val="000000"/>
                <w:szCs w:val="22"/>
              </w:rPr>
              <w:t>Frame Type</w:t>
            </w:r>
          </w:p>
        </w:tc>
        <w:tc>
          <w:tcPr>
            <w:tcW w:w="6507" w:type="dxa"/>
            <w:tcBorders>
              <w:left w:val="single" w:sz="8" w:space="0" w:color="FFFFFF"/>
              <w:bottom w:val="single" w:sz="8" w:space="0" w:color="FFFFFF"/>
            </w:tcBorders>
            <w:shd w:val="clear" w:color="auto" w:fill="D9D9D9"/>
            <w:vAlign w:val="center"/>
          </w:tcPr>
          <w:p w:rsidR="001C1000" w:rsidRPr="001C1000" w:rsidRDefault="001C1000" w:rsidP="009C389E">
            <w:pPr>
              <w:autoSpaceDE w:val="0"/>
              <w:spacing w:afterLines="50"/>
              <w:jc w:val="both"/>
              <w:rPr>
                <w:rFonts w:cs="Arial"/>
                <w:color w:val="000000"/>
                <w:szCs w:val="22"/>
              </w:rPr>
            </w:pPr>
            <w:r w:rsidRPr="001C1000">
              <w:rPr>
                <w:rFonts w:cs="Arial" w:hint="eastAsia"/>
                <w:color w:val="000000"/>
                <w:szCs w:val="22"/>
              </w:rPr>
              <w:t xml:space="preserve">Select one of three frame types, </w:t>
            </w:r>
            <w:r w:rsidRPr="001C1000">
              <w:rPr>
                <w:rFonts w:cs="Arial"/>
                <w:color w:val="000000"/>
                <w:szCs w:val="22"/>
              </w:rPr>
              <w:t>“</w:t>
            </w:r>
            <w:r w:rsidRPr="001C1000">
              <w:rPr>
                <w:rFonts w:cs="Arial" w:hint="eastAsia"/>
                <w:color w:val="000000"/>
                <w:szCs w:val="22"/>
              </w:rPr>
              <w:t>EthernetIU</w:t>
            </w:r>
            <w:r w:rsidRPr="001C1000">
              <w:rPr>
                <w:rFonts w:cs="Arial"/>
                <w:color w:val="000000"/>
                <w:szCs w:val="22"/>
              </w:rPr>
              <w:t>”</w:t>
            </w:r>
            <w:r w:rsidRPr="001C1000">
              <w:rPr>
                <w:rFonts w:cs="Arial" w:hint="eastAsia"/>
                <w:color w:val="000000"/>
                <w:szCs w:val="22"/>
              </w:rPr>
              <w:t xml:space="preserve"> and </w:t>
            </w:r>
            <w:r w:rsidRPr="001C1000">
              <w:rPr>
                <w:rFonts w:cs="Arial"/>
                <w:color w:val="000000"/>
                <w:szCs w:val="22"/>
              </w:rPr>
              <w:t>“</w:t>
            </w:r>
            <w:r w:rsidRPr="001C1000">
              <w:rPr>
                <w:rFonts w:cs="Arial" w:hint="eastAsia"/>
                <w:color w:val="000000"/>
                <w:szCs w:val="22"/>
              </w:rPr>
              <w:t>NonLLC-SNAP</w:t>
            </w:r>
            <w:r w:rsidRPr="001C1000">
              <w:rPr>
                <w:rFonts w:cs="Arial"/>
                <w:color w:val="000000"/>
                <w:szCs w:val="22"/>
              </w:rPr>
              <w:t>”</w:t>
            </w:r>
            <w:r w:rsidRPr="001C1000">
              <w:rPr>
                <w:rFonts w:cs="Arial" w:hint="eastAsia"/>
                <w:color w:val="000000"/>
                <w:szCs w:val="22"/>
              </w:rPr>
              <w:t xml:space="preserve"> and </w:t>
            </w:r>
            <w:r w:rsidRPr="001C1000">
              <w:rPr>
                <w:rFonts w:cs="Arial"/>
                <w:color w:val="000000"/>
                <w:szCs w:val="22"/>
              </w:rPr>
              <w:t>“</w:t>
            </w:r>
            <w:r w:rsidRPr="001C1000">
              <w:rPr>
                <w:rFonts w:cs="Arial" w:hint="eastAsia"/>
                <w:color w:val="000000"/>
                <w:szCs w:val="22"/>
              </w:rPr>
              <w:t>LLC-SNAP</w:t>
            </w:r>
            <w:r w:rsidRPr="001C1000">
              <w:rPr>
                <w:rFonts w:cs="Arial"/>
                <w:color w:val="000000"/>
                <w:szCs w:val="22"/>
              </w:rPr>
              <w:t>”</w:t>
            </w:r>
            <w:r w:rsidRPr="001C1000">
              <w:rPr>
                <w:rFonts w:cs="Arial" w:hint="eastAsia"/>
                <w:color w:val="000000"/>
                <w:szCs w:val="22"/>
              </w:rPr>
              <w:t>.</w:t>
            </w:r>
          </w:p>
        </w:tc>
      </w:tr>
      <w:tr w:rsidR="001C1000" w:rsidRPr="001C1000" w:rsidTr="008E4D58">
        <w:trPr>
          <w:trHeight w:val="463"/>
        </w:trPr>
        <w:tc>
          <w:tcPr>
            <w:tcW w:w="2133" w:type="dxa"/>
            <w:tcBorders>
              <w:bottom w:val="single" w:sz="8" w:space="0" w:color="FFFFFF"/>
            </w:tcBorders>
            <w:shd w:val="clear" w:color="auto" w:fill="D9D9D9"/>
            <w:vAlign w:val="center"/>
          </w:tcPr>
          <w:p w:rsidR="001C1000" w:rsidRPr="001C1000" w:rsidRDefault="001C1000" w:rsidP="009C389E">
            <w:pPr>
              <w:spacing w:afterLines="50"/>
              <w:jc w:val="both"/>
              <w:rPr>
                <w:rFonts w:cs="Arial"/>
                <w:color w:val="000000"/>
                <w:szCs w:val="22"/>
              </w:rPr>
            </w:pPr>
            <w:r w:rsidRPr="001C1000">
              <w:rPr>
                <w:rFonts w:cs="Arial" w:hint="eastAsia"/>
                <w:color w:val="000000"/>
                <w:szCs w:val="22"/>
              </w:rPr>
              <w:t>Ethernet type</w:t>
            </w:r>
          </w:p>
        </w:tc>
        <w:tc>
          <w:tcPr>
            <w:tcW w:w="6507" w:type="dxa"/>
            <w:tcBorders>
              <w:left w:val="single" w:sz="8" w:space="0" w:color="FFFFFF"/>
              <w:bottom w:val="single" w:sz="8" w:space="0" w:color="FFFFFF"/>
            </w:tcBorders>
            <w:shd w:val="clear" w:color="auto" w:fill="D9D9D9"/>
            <w:vAlign w:val="center"/>
          </w:tcPr>
          <w:p w:rsidR="001C1000" w:rsidRPr="001C1000" w:rsidRDefault="001C1000" w:rsidP="009C389E">
            <w:pPr>
              <w:autoSpaceDE w:val="0"/>
              <w:spacing w:afterLines="50"/>
              <w:jc w:val="both"/>
              <w:rPr>
                <w:rFonts w:cs="Arial"/>
                <w:color w:val="000000"/>
                <w:szCs w:val="22"/>
              </w:rPr>
            </w:pPr>
            <w:r w:rsidRPr="001C1000">
              <w:rPr>
                <w:rFonts w:cs="Arial" w:hint="eastAsia"/>
                <w:color w:val="000000"/>
                <w:szCs w:val="22"/>
              </w:rPr>
              <w:t xml:space="preserve">Input the </w:t>
            </w:r>
            <w:r w:rsidRPr="001C1000">
              <w:rPr>
                <w:rFonts w:cs="Arial"/>
                <w:color w:val="000000"/>
                <w:szCs w:val="22"/>
              </w:rPr>
              <w:t>Ethernet</w:t>
            </w:r>
            <w:r w:rsidRPr="001C1000">
              <w:rPr>
                <w:rFonts w:cs="Arial" w:hint="eastAsia"/>
                <w:color w:val="000000"/>
                <w:szCs w:val="22"/>
              </w:rPr>
              <w:t xml:space="preserve"> type for the EthernetII frame type.</w:t>
            </w:r>
          </w:p>
        </w:tc>
      </w:tr>
      <w:tr w:rsidR="001C1000" w:rsidRPr="001C1000" w:rsidTr="008E4D58">
        <w:trPr>
          <w:trHeight w:val="463"/>
        </w:trPr>
        <w:tc>
          <w:tcPr>
            <w:tcW w:w="2133" w:type="dxa"/>
            <w:tcBorders>
              <w:bottom w:val="single" w:sz="8" w:space="0" w:color="FFFFFF"/>
            </w:tcBorders>
            <w:shd w:val="clear" w:color="auto" w:fill="D9D9D9"/>
            <w:vAlign w:val="center"/>
          </w:tcPr>
          <w:p w:rsidR="001C1000" w:rsidRPr="001C1000" w:rsidRDefault="001C1000" w:rsidP="009C389E">
            <w:pPr>
              <w:spacing w:afterLines="50"/>
              <w:jc w:val="both"/>
              <w:rPr>
                <w:rFonts w:cs="Arial"/>
                <w:color w:val="000000"/>
                <w:szCs w:val="22"/>
              </w:rPr>
            </w:pPr>
            <w:r w:rsidRPr="001C1000">
              <w:rPr>
                <w:rFonts w:cs="Arial" w:hint="eastAsia"/>
                <w:color w:val="000000"/>
                <w:szCs w:val="22"/>
              </w:rPr>
              <w:t>VLAN</w:t>
            </w:r>
          </w:p>
        </w:tc>
        <w:tc>
          <w:tcPr>
            <w:tcW w:w="6507" w:type="dxa"/>
            <w:tcBorders>
              <w:left w:val="single" w:sz="8" w:space="0" w:color="FFFFFF"/>
              <w:bottom w:val="single" w:sz="8" w:space="0" w:color="FFFFFF"/>
            </w:tcBorders>
            <w:shd w:val="clear" w:color="auto" w:fill="D9D9D9"/>
            <w:vAlign w:val="center"/>
          </w:tcPr>
          <w:p w:rsidR="001C1000" w:rsidRPr="001C1000" w:rsidRDefault="001C1000" w:rsidP="009C389E">
            <w:pPr>
              <w:autoSpaceDE w:val="0"/>
              <w:spacing w:afterLines="50"/>
              <w:jc w:val="both"/>
              <w:rPr>
                <w:rFonts w:cs="Arial"/>
                <w:color w:val="000000"/>
                <w:szCs w:val="22"/>
              </w:rPr>
            </w:pPr>
            <w:r w:rsidRPr="001C1000">
              <w:rPr>
                <w:rFonts w:cs="Arial" w:hint="eastAsia"/>
                <w:color w:val="000000"/>
                <w:szCs w:val="22"/>
              </w:rPr>
              <w:t>Configure the VLAN ID.</w:t>
            </w:r>
          </w:p>
        </w:tc>
      </w:tr>
      <w:tr w:rsidR="001C1000" w:rsidRPr="001C1000" w:rsidTr="008E4D58">
        <w:trPr>
          <w:trHeight w:val="463"/>
        </w:trPr>
        <w:tc>
          <w:tcPr>
            <w:tcW w:w="2133" w:type="dxa"/>
            <w:tcBorders>
              <w:bottom w:val="single" w:sz="8" w:space="0" w:color="FFFFFF"/>
            </w:tcBorders>
            <w:shd w:val="clear" w:color="auto" w:fill="D9D9D9"/>
            <w:vAlign w:val="center"/>
          </w:tcPr>
          <w:p w:rsidR="001C1000" w:rsidRPr="001C1000" w:rsidRDefault="001C1000" w:rsidP="009C389E">
            <w:pPr>
              <w:spacing w:afterLines="50"/>
              <w:jc w:val="both"/>
              <w:rPr>
                <w:rFonts w:cs="Arial"/>
                <w:color w:val="000000"/>
                <w:szCs w:val="22"/>
              </w:rPr>
            </w:pPr>
            <w:r w:rsidRPr="001C1000">
              <w:rPr>
                <w:rFonts w:cs="Arial" w:hint="eastAsia"/>
                <w:color w:val="000000"/>
                <w:szCs w:val="22"/>
              </w:rPr>
              <w:t>Port List</w:t>
            </w:r>
          </w:p>
        </w:tc>
        <w:tc>
          <w:tcPr>
            <w:tcW w:w="6507" w:type="dxa"/>
            <w:tcBorders>
              <w:left w:val="single" w:sz="8" w:space="0" w:color="FFFFFF"/>
              <w:bottom w:val="single" w:sz="8" w:space="0" w:color="FFFFFF"/>
            </w:tcBorders>
            <w:shd w:val="clear" w:color="auto" w:fill="D9D9D9"/>
            <w:vAlign w:val="center"/>
          </w:tcPr>
          <w:p w:rsidR="001C1000" w:rsidRPr="001C1000" w:rsidRDefault="001C1000" w:rsidP="009C389E">
            <w:pPr>
              <w:autoSpaceDE w:val="0"/>
              <w:spacing w:afterLines="50"/>
              <w:jc w:val="both"/>
              <w:rPr>
                <w:rFonts w:cs="Arial"/>
                <w:color w:val="000000"/>
                <w:szCs w:val="22"/>
              </w:rPr>
            </w:pPr>
            <w:r w:rsidRPr="001C1000">
              <w:rPr>
                <w:rFonts w:cs="Arial" w:hint="eastAsia"/>
                <w:color w:val="000000"/>
                <w:szCs w:val="22"/>
              </w:rPr>
              <w:t>Configure the member ports.</w:t>
            </w:r>
          </w:p>
        </w:tc>
      </w:tr>
      <w:tr w:rsidR="001C1000" w:rsidRPr="001C1000" w:rsidTr="008E4D58">
        <w:trPr>
          <w:trHeight w:val="463"/>
        </w:trPr>
        <w:tc>
          <w:tcPr>
            <w:tcW w:w="2133" w:type="dxa"/>
            <w:tcBorders>
              <w:bottom w:val="single" w:sz="8" w:space="0" w:color="FFFFFF"/>
            </w:tcBorders>
            <w:shd w:val="clear" w:color="auto" w:fill="D9D9D9"/>
            <w:vAlign w:val="center"/>
          </w:tcPr>
          <w:p w:rsidR="001C1000" w:rsidRPr="001C1000" w:rsidRDefault="001C1000" w:rsidP="009C389E">
            <w:pPr>
              <w:spacing w:afterLines="50"/>
              <w:jc w:val="both"/>
              <w:rPr>
                <w:rFonts w:cs="Arial"/>
                <w:color w:val="000000"/>
                <w:szCs w:val="22"/>
              </w:rPr>
            </w:pPr>
            <w:r w:rsidRPr="001C1000">
              <w:rPr>
                <w:rFonts w:cs="Arial" w:hint="eastAsia"/>
                <w:color w:val="000000"/>
                <w:szCs w:val="22"/>
              </w:rPr>
              <w:t>Action</w:t>
            </w:r>
          </w:p>
        </w:tc>
        <w:tc>
          <w:tcPr>
            <w:tcW w:w="6507" w:type="dxa"/>
            <w:tcBorders>
              <w:left w:val="single" w:sz="8" w:space="0" w:color="FFFFFF"/>
              <w:bottom w:val="single" w:sz="8" w:space="0" w:color="FFFFFF"/>
            </w:tcBorders>
            <w:shd w:val="clear" w:color="auto" w:fill="D9D9D9"/>
            <w:vAlign w:val="center"/>
          </w:tcPr>
          <w:p w:rsidR="001C1000" w:rsidRPr="001C1000" w:rsidRDefault="001C1000" w:rsidP="009C389E">
            <w:pPr>
              <w:autoSpaceDE w:val="0"/>
              <w:spacing w:afterLines="50"/>
              <w:jc w:val="both"/>
              <w:rPr>
                <w:rFonts w:cs="Arial"/>
                <w:color w:val="000000"/>
                <w:szCs w:val="22"/>
              </w:rPr>
            </w:pPr>
            <w:r w:rsidRPr="001C1000">
              <w:rPr>
                <w:rFonts w:cs="Arial" w:hint="eastAsia"/>
                <w:color w:val="000000"/>
                <w:szCs w:val="22"/>
              </w:rPr>
              <w:t xml:space="preserve">Click the </w:t>
            </w:r>
            <w:r w:rsidRPr="001C1000">
              <w:rPr>
                <w:rFonts w:cs="Arial"/>
                <w:color w:val="000000"/>
                <w:szCs w:val="22"/>
              </w:rPr>
              <w:t>“</w:t>
            </w:r>
            <w:r w:rsidRPr="001C1000">
              <w:rPr>
                <w:rFonts w:cs="Arial" w:hint="eastAsia"/>
                <w:color w:val="000000"/>
                <w:szCs w:val="22"/>
              </w:rPr>
              <w:t>Delete</w:t>
            </w:r>
            <w:r w:rsidRPr="001C1000">
              <w:rPr>
                <w:rFonts w:cs="Arial"/>
                <w:color w:val="000000"/>
                <w:szCs w:val="22"/>
              </w:rPr>
              <w:t>”</w:t>
            </w:r>
            <w:r w:rsidRPr="001C1000">
              <w:rPr>
                <w:rFonts w:cs="Arial" w:hint="eastAsia"/>
                <w:color w:val="000000"/>
                <w:szCs w:val="22"/>
              </w:rPr>
              <w:t xml:space="preserve"> button to delete the protocol VLAN profile.</w:t>
            </w:r>
          </w:p>
        </w:tc>
      </w:tr>
    </w:tbl>
    <w:p w:rsidR="001C1000" w:rsidRPr="001C1000" w:rsidRDefault="001C1000" w:rsidP="001C1000"/>
    <w:p w:rsidR="001C1000" w:rsidRDefault="001C1000" w:rsidP="001C1000"/>
    <w:p w:rsidR="001C1000" w:rsidRPr="001C1000" w:rsidRDefault="001C1000" w:rsidP="001C1000"/>
    <w:p w:rsidR="001F5E9D" w:rsidRDefault="001F5E9D" w:rsidP="001528D8">
      <w:pPr>
        <w:pStyle w:val="Heading3"/>
        <w:ind w:leftChars="100" w:left="240" w:rightChars="100" w:right="240" w:firstLine="220"/>
        <w:jc w:val="both"/>
      </w:pPr>
      <w:bookmarkStart w:id="403" w:name="_Toc520743728"/>
      <w:r>
        <w:rPr>
          <w:rFonts w:hint="eastAsia"/>
          <w:sz w:val="22"/>
          <w:szCs w:val="22"/>
        </w:rPr>
        <w:t>Q-in-Q VLAN (VLAN Stacking)</w:t>
      </w:r>
      <w:bookmarkEnd w:id="403"/>
    </w:p>
    <w:p w:rsidR="00764B10" w:rsidRPr="00991E99" w:rsidRDefault="00764B10" w:rsidP="00DC6BDC">
      <w:pPr>
        <w:autoSpaceDE w:val="0"/>
        <w:autoSpaceDN w:val="0"/>
        <w:adjustRightInd w:val="0"/>
        <w:jc w:val="both"/>
        <w:rPr>
          <w:kern w:val="0"/>
        </w:rPr>
      </w:pPr>
      <w:r w:rsidRPr="00991E99">
        <w:rPr>
          <w:kern w:val="0"/>
        </w:rPr>
        <w:t xml:space="preserve">Q-in-Q tunneling is also known as VLAN stacking. Both of them use 802.1q double tagging technology. Q-in-Q is required by ISPs (Internet Service Provider) that require </w:t>
      </w:r>
      <w:r w:rsidRPr="00991E99">
        <w:rPr>
          <w:kern w:val="0"/>
        </w:rPr>
        <w:lastRenderedPageBreak/>
        <w:t xml:space="preserve">Transparent LAN services (TLS), and the service provider has their own set of VLAN, independent of customer VLANs. Typically, each service provider VLAN interconnects a group of sites belonging to a customer. However, a service provider VLAN could also be shared by a set of customers sharing the same end points and quality of service requirements of the VLAN. Double tagging is considered to be a relatively simpler way of implementing transparent LAN. This is accomplished by encapsulating Ethernet Frame. A second or outer VLAN tag is inserted in Ethernet frames sent over the ingress PE (Provider Edge). This VLAN tag corresponds to the VLAN of the Service Provider (SP). When the frame reaches the destination PE, the SP VLAN is stripped off. The DA of the encapsulated frame and the VLAN ID are used to take further L2 decisions, similar to an Ethernet frame arriving from a physical Ethernet port. The SP VLAN tag determines the VPLS (Virtual Private LAN Service) membership. Double tagging aggregates multiple VLANs within another VLAN and provides a private, dedicated Ethernet connection between customers to reach their subnet transparently across multiple networks. Thus service providers can create their own VLANs without interfering with customer VLANs by using double tagging. This allows them to connect customers to ISPs and ASPs (Application Service Provider). </w:t>
      </w:r>
    </w:p>
    <w:p w:rsidR="00DC6BDC" w:rsidRDefault="00DC6BDC" w:rsidP="00DC6BDC">
      <w:pPr>
        <w:autoSpaceDE w:val="0"/>
        <w:autoSpaceDN w:val="0"/>
        <w:adjustRightInd w:val="0"/>
        <w:jc w:val="both"/>
        <w:rPr>
          <w:kern w:val="0"/>
        </w:rPr>
      </w:pPr>
    </w:p>
    <w:p w:rsidR="00764B10" w:rsidRPr="00991E99" w:rsidRDefault="00764B10" w:rsidP="00DC6BDC">
      <w:pPr>
        <w:autoSpaceDE w:val="0"/>
        <w:autoSpaceDN w:val="0"/>
        <w:adjustRightInd w:val="0"/>
        <w:jc w:val="both"/>
      </w:pPr>
      <w:r w:rsidRPr="00991E99">
        <w:rPr>
          <w:kern w:val="0"/>
        </w:rPr>
        <w:t xml:space="preserve">The ports that are connected to the service provider VLANs are called tunnel ports, and the ports that are connected to the customer VLANs are called access (subscriber/customer) ports. </w:t>
      </w:r>
      <w:r w:rsidRPr="00991E99">
        <w:t>When a port is configured as tunnel port, all the outgoing packets on this port will be sent out with SPVLAN (SPVID and 1p priority) tag. The incoming packet can have two tags (SPVLAN + CVLAN), one tag (SPVLAN or CVLAN), or no tag. In all cases, the packet is sent out with a SPVLAN tag. When a port is configured as an access port, the incoming traffic can have only a CVLAN (CVID and 1p priority) tag or no tag. Hence, all the packets that are being sent out of access ports will be untagged or single tagged (CVLAN). When a port is configured as a normal port, it will ignore the frames with double tagging.</w:t>
      </w:r>
    </w:p>
    <w:p w:rsidR="00A1668A" w:rsidRDefault="00A1668A" w:rsidP="005C0124">
      <w:pPr>
        <w:jc w:val="both"/>
      </w:pPr>
    </w:p>
    <w:p w:rsidR="00764B10" w:rsidRPr="00A1668A" w:rsidRDefault="00764B10" w:rsidP="005C0124">
      <w:pPr>
        <w:jc w:val="both"/>
        <w:rPr>
          <w:b/>
        </w:rPr>
      </w:pPr>
      <w:r w:rsidRPr="00A1668A">
        <w:rPr>
          <w:rFonts w:hint="eastAsia"/>
          <w:b/>
        </w:rPr>
        <w:t>Double Tagging Format</w:t>
      </w:r>
    </w:p>
    <w:p w:rsidR="00764B10" w:rsidRDefault="00764B10" w:rsidP="00DC6BDC">
      <w:pPr>
        <w:autoSpaceDE w:val="0"/>
        <w:autoSpaceDN w:val="0"/>
        <w:adjustRightInd w:val="0"/>
        <w:jc w:val="both"/>
        <w:rPr>
          <w:kern w:val="0"/>
        </w:rPr>
      </w:pPr>
      <w:r w:rsidRPr="00991E99">
        <w:rPr>
          <w:kern w:val="0"/>
        </w:rPr>
        <w:t>A VLAN tag (service provider VLAN stacking or customer IEEE 802.1Q) consists of the following three fields.</w:t>
      </w:r>
    </w:p>
    <w:p w:rsidR="00DC6BDC" w:rsidRPr="00991E99" w:rsidRDefault="00DC6BDC" w:rsidP="00DC6BDC">
      <w:pPr>
        <w:autoSpaceDE w:val="0"/>
        <w:autoSpaceDN w:val="0"/>
        <w:adjustRightInd w:val="0"/>
        <w:jc w:val="both"/>
        <w:rPr>
          <w:kern w:val="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1620"/>
        <w:gridCol w:w="1620"/>
      </w:tblGrid>
      <w:tr w:rsidR="00764B10" w:rsidRPr="00991E99" w:rsidTr="003E6DAB">
        <w:tc>
          <w:tcPr>
            <w:tcW w:w="1260" w:type="dxa"/>
            <w:shd w:val="clear" w:color="auto" w:fill="auto"/>
          </w:tcPr>
          <w:p w:rsidR="00764B10" w:rsidRPr="00991E99" w:rsidRDefault="00764B10" w:rsidP="005C0124">
            <w:pPr>
              <w:autoSpaceDE w:val="0"/>
              <w:autoSpaceDN w:val="0"/>
              <w:adjustRightInd w:val="0"/>
              <w:jc w:val="both"/>
              <w:rPr>
                <w:kern w:val="0"/>
              </w:rPr>
            </w:pPr>
            <w:r w:rsidRPr="00991E99">
              <w:rPr>
                <w:kern w:val="0"/>
              </w:rPr>
              <w:t>TPID</w:t>
            </w:r>
          </w:p>
        </w:tc>
        <w:tc>
          <w:tcPr>
            <w:tcW w:w="1620" w:type="dxa"/>
            <w:shd w:val="clear" w:color="auto" w:fill="auto"/>
          </w:tcPr>
          <w:p w:rsidR="00764B10" w:rsidRPr="00991E99" w:rsidRDefault="00764B10" w:rsidP="005C0124">
            <w:pPr>
              <w:autoSpaceDE w:val="0"/>
              <w:autoSpaceDN w:val="0"/>
              <w:adjustRightInd w:val="0"/>
              <w:jc w:val="both"/>
              <w:rPr>
                <w:kern w:val="0"/>
              </w:rPr>
            </w:pPr>
            <w:r w:rsidRPr="00991E99">
              <w:rPr>
                <w:kern w:val="0"/>
              </w:rPr>
              <w:t>Priority</w:t>
            </w:r>
          </w:p>
        </w:tc>
        <w:tc>
          <w:tcPr>
            <w:tcW w:w="1620" w:type="dxa"/>
            <w:shd w:val="clear" w:color="auto" w:fill="auto"/>
          </w:tcPr>
          <w:p w:rsidR="00764B10" w:rsidRPr="00991E99" w:rsidRDefault="00764B10" w:rsidP="005C0124">
            <w:pPr>
              <w:autoSpaceDE w:val="0"/>
              <w:autoSpaceDN w:val="0"/>
              <w:adjustRightInd w:val="0"/>
              <w:jc w:val="both"/>
              <w:rPr>
                <w:kern w:val="0"/>
              </w:rPr>
            </w:pPr>
            <w:r w:rsidRPr="00991E99">
              <w:rPr>
                <w:kern w:val="0"/>
              </w:rPr>
              <w:t>VID</w:t>
            </w:r>
          </w:p>
        </w:tc>
      </w:tr>
    </w:tbl>
    <w:p w:rsidR="00764B10" w:rsidRDefault="00764B10" w:rsidP="005C0124">
      <w:pPr>
        <w:autoSpaceDE w:val="0"/>
        <w:autoSpaceDN w:val="0"/>
        <w:adjustRightInd w:val="0"/>
        <w:jc w:val="both"/>
        <w:rPr>
          <w:kern w:val="0"/>
        </w:rPr>
      </w:pPr>
      <w:r w:rsidRPr="00991E99">
        <w:rPr>
          <w:b/>
          <w:bCs/>
          <w:kern w:val="0"/>
        </w:rPr>
        <w:t xml:space="preserve">TPID </w:t>
      </w:r>
      <w:r w:rsidRPr="00991E99">
        <w:rPr>
          <w:kern w:val="0"/>
        </w:rPr>
        <w:t>(Tag Protocol Identifier) is a standard Ethernet type code identifying the frame and indicates that whether the frame carries IEEE 802.1Q tag information. The value of this field is 0x8100 as defined in IEEE 802.1Q. Other vendors may use a different value, such as 0x9100.</w:t>
      </w:r>
    </w:p>
    <w:p w:rsidR="00DC6BDC" w:rsidRPr="00991E99" w:rsidRDefault="00DC6BDC" w:rsidP="005C0124">
      <w:pPr>
        <w:autoSpaceDE w:val="0"/>
        <w:autoSpaceDN w:val="0"/>
        <w:adjustRightInd w:val="0"/>
        <w:jc w:val="both"/>
        <w:rPr>
          <w:kern w:val="0"/>
        </w:rPr>
      </w:pPr>
    </w:p>
    <w:p w:rsidR="00764B10" w:rsidRDefault="00764B10" w:rsidP="005C0124">
      <w:pPr>
        <w:autoSpaceDE w:val="0"/>
        <w:autoSpaceDN w:val="0"/>
        <w:adjustRightInd w:val="0"/>
        <w:jc w:val="both"/>
        <w:rPr>
          <w:kern w:val="0"/>
        </w:rPr>
      </w:pPr>
      <w:r w:rsidRPr="00991E99">
        <w:rPr>
          <w:b/>
          <w:bCs/>
          <w:kern w:val="0"/>
        </w:rPr>
        <w:t xml:space="preserve">Tunnel TPID </w:t>
      </w:r>
      <w:r w:rsidRPr="00991E99">
        <w:rPr>
          <w:kern w:val="0"/>
        </w:rPr>
        <w:t xml:space="preserve">is the VLAN stacking tag type the Switch adds to the outgoing frames sent through a </w:t>
      </w:r>
      <w:r w:rsidRPr="00991E99">
        <w:rPr>
          <w:bCs/>
          <w:kern w:val="0"/>
        </w:rPr>
        <w:t xml:space="preserve">Tunnel Port </w:t>
      </w:r>
      <w:r w:rsidRPr="00991E99">
        <w:rPr>
          <w:kern w:val="0"/>
        </w:rPr>
        <w:t xml:space="preserve">of the service provider's edge devices </w:t>
      </w:r>
    </w:p>
    <w:p w:rsidR="00DC6BDC" w:rsidRPr="00991E99" w:rsidRDefault="00DC6BDC" w:rsidP="005C0124">
      <w:pPr>
        <w:autoSpaceDE w:val="0"/>
        <w:autoSpaceDN w:val="0"/>
        <w:adjustRightInd w:val="0"/>
        <w:jc w:val="both"/>
        <w:rPr>
          <w:kern w:val="0"/>
        </w:rPr>
      </w:pPr>
    </w:p>
    <w:p w:rsidR="00764B10" w:rsidRDefault="00764B10" w:rsidP="005C0124">
      <w:pPr>
        <w:autoSpaceDE w:val="0"/>
        <w:autoSpaceDN w:val="0"/>
        <w:adjustRightInd w:val="0"/>
        <w:jc w:val="both"/>
        <w:rPr>
          <w:kern w:val="0"/>
        </w:rPr>
      </w:pPr>
      <w:r w:rsidRPr="00991E99">
        <w:rPr>
          <w:b/>
          <w:bCs/>
          <w:kern w:val="0"/>
        </w:rPr>
        <w:t xml:space="preserve">Priority </w:t>
      </w:r>
      <w:r w:rsidRPr="00991E99">
        <w:rPr>
          <w:kern w:val="0"/>
        </w:rPr>
        <w:t>refers to the IEEE 802.1p standard that allows the service provider to prioritize traffic based on the class of service (CoS) the customer has paid for. "0" is the lowest priority level and "7" is the highest.</w:t>
      </w:r>
    </w:p>
    <w:p w:rsidR="00DC6BDC" w:rsidRPr="00991E99" w:rsidRDefault="00DC6BDC" w:rsidP="005C0124">
      <w:pPr>
        <w:autoSpaceDE w:val="0"/>
        <w:autoSpaceDN w:val="0"/>
        <w:adjustRightInd w:val="0"/>
        <w:jc w:val="both"/>
        <w:rPr>
          <w:kern w:val="0"/>
        </w:rPr>
      </w:pPr>
    </w:p>
    <w:p w:rsidR="00764B10" w:rsidRPr="00991E99" w:rsidRDefault="00764B10" w:rsidP="005C0124">
      <w:pPr>
        <w:autoSpaceDE w:val="0"/>
        <w:autoSpaceDN w:val="0"/>
        <w:adjustRightInd w:val="0"/>
        <w:jc w:val="both"/>
        <w:rPr>
          <w:kern w:val="0"/>
        </w:rPr>
      </w:pPr>
      <w:r w:rsidRPr="00991E99">
        <w:rPr>
          <w:b/>
          <w:kern w:val="0"/>
        </w:rPr>
        <w:t>VID</w:t>
      </w:r>
      <w:r w:rsidRPr="00991E99">
        <w:rPr>
          <w:kern w:val="0"/>
        </w:rPr>
        <w:t xml:space="preserve"> is the VLAN ID. SP VID is the VID for the second or outer (service provider’s) </w:t>
      </w:r>
      <w:r w:rsidRPr="00991E99">
        <w:rPr>
          <w:kern w:val="0"/>
        </w:rPr>
        <w:lastRenderedPageBreak/>
        <w:t>VLAN tag. CVID is the VID for the first or inner (Customer’s) VLAN tag.</w:t>
      </w:r>
    </w:p>
    <w:p w:rsidR="00764B10" w:rsidRPr="00991E99" w:rsidRDefault="00764B10" w:rsidP="005C0124">
      <w:pPr>
        <w:autoSpaceDE w:val="0"/>
        <w:autoSpaceDN w:val="0"/>
        <w:adjustRightInd w:val="0"/>
        <w:jc w:val="both"/>
        <w:rPr>
          <w:kern w:val="0"/>
        </w:rPr>
      </w:pPr>
    </w:p>
    <w:p w:rsidR="00764B10" w:rsidRPr="00991E99" w:rsidRDefault="00764B10" w:rsidP="005C0124">
      <w:pPr>
        <w:autoSpaceDE w:val="0"/>
        <w:autoSpaceDN w:val="0"/>
        <w:adjustRightInd w:val="0"/>
        <w:jc w:val="both"/>
        <w:rPr>
          <w:kern w:val="0"/>
        </w:rPr>
      </w:pPr>
      <w:r w:rsidRPr="00991E99">
        <w:rPr>
          <w:kern w:val="0"/>
        </w:rPr>
        <w:t xml:space="preserve">The frame formats for an untagged Ethernet </w:t>
      </w:r>
      <w:r w:rsidR="00DC6BDC" w:rsidRPr="00991E99">
        <w:rPr>
          <w:kern w:val="0"/>
        </w:rPr>
        <w:t>frame;</w:t>
      </w:r>
      <w:r w:rsidRPr="00991E99">
        <w:rPr>
          <w:kern w:val="0"/>
        </w:rPr>
        <w:t xml:space="preserve"> a single-tagged 802.1Q frame (customer)and a “double-tagged” 802.1Q frame (service provider) are shown as following.</w:t>
      </w:r>
    </w:p>
    <w:p w:rsidR="00764B10" w:rsidRDefault="00764B10" w:rsidP="005C0124">
      <w:pPr>
        <w:autoSpaceDE w:val="0"/>
        <w:autoSpaceDN w:val="0"/>
        <w:adjustRightInd w:val="0"/>
        <w:jc w:val="both"/>
        <w:rPr>
          <w:kern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5"/>
        <w:gridCol w:w="613"/>
        <w:gridCol w:w="555"/>
        <w:gridCol w:w="885"/>
        <w:gridCol w:w="720"/>
        <w:gridCol w:w="720"/>
        <w:gridCol w:w="900"/>
        <w:gridCol w:w="655"/>
        <w:gridCol w:w="776"/>
        <w:gridCol w:w="909"/>
        <w:gridCol w:w="643"/>
        <w:gridCol w:w="776"/>
      </w:tblGrid>
      <w:tr w:rsidR="00764B10" w:rsidRPr="00B03EA6" w:rsidTr="00FA6C07">
        <w:tc>
          <w:tcPr>
            <w:tcW w:w="1475" w:type="dxa"/>
            <w:shd w:val="clear" w:color="auto" w:fill="auto"/>
          </w:tcPr>
          <w:p w:rsidR="00764B10" w:rsidRPr="00DC6BDC" w:rsidRDefault="00764B10" w:rsidP="005C0124">
            <w:pPr>
              <w:autoSpaceDE w:val="0"/>
              <w:autoSpaceDN w:val="0"/>
              <w:adjustRightInd w:val="0"/>
              <w:jc w:val="both"/>
              <w:rPr>
                <w:kern w:val="0"/>
              </w:rPr>
            </w:pPr>
            <w:r w:rsidRPr="00DC6BDC">
              <w:rPr>
                <w:rFonts w:hint="eastAsia"/>
                <w:kern w:val="0"/>
              </w:rPr>
              <w:t>untagged frame</w:t>
            </w:r>
          </w:p>
        </w:tc>
        <w:tc>
          <w:tcPr>
            <w:tcW w:w="613" w:type="dxa"/>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DA</w:t>
            </w:r>
          </w:p>
        </w:tc>
        <w:tc>
          <w:tcPr>
            <w:tcW w:w="555" w:type="dxa"/>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SA</w:t>
            </w:r>
          </w:p>
        </w:tc>
        <w:tc>
          <w:tcPr>
            <w:tcW w:w="885" w:type="dxa"/>
            <w:tcBorders>
              <w:bottom w:val="single" w:sz="4" w:space="0" w:color="auto"/>
            </w:tcBorders>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Len or Etype</w:t>
            </w:r>
          </w:p>
        </w:tc>
        <w:tc>
          <w:tcPr>
            <w:tcW w:w="720" w:type="dxa"/>
            <w:tcBorders>
              <w:bottom w:val="single" w:sz="4" w:space="0" w:color="auto"/>
            </w:tcBorders>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Data</w:t>
            </w:r>
          </w:p>
        </w:tc>
        <w:tc>
          <w:tcPr>
            <w:tcW w:w="720" w:type="dxa"/>
            <w:tcBorders>
              <w:bottom w:val="single" w:sz="4" w:space="0" w:color="auto"/>
            </w:tcBorders>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FCS</w:t>
            </w:r>
          </w:p>
        </w:tc>
        <w:tc>
          <w:tcPr>
            <w:tcW w:w="900" w:type="dxa"/>
            <w:shd w:val="clear" w:color="auto" w:fill="auto"/>
          </w:tcPr>
          <w:p w:rsidR="00764B10" w:rsidRPr="00B03EA6" w:rsidRDefault="00764B10" w:rsidP="005C0124">
            <w:pPr>
              <w:autoSpaceDE w:val="0"/>
              <w:autoSpaceDN w:val="0"/>
              <w:adjustRightInd w:val="0"/>
              <w:jc w:val="both"/>
              <w:rPr>
                <w:kern w:val="0"/>
                <w:sz w:val="22"/>
                <w:szCs w:val="22"/>
              </w:rPr>
            </w:pPr>
          </w:p>
        </w:tc>
        <w:tc>
          <w:tcPr>
            <w:tcW w:w="655" w:type="dxa"/>
            <w:shd w:val="clear" w:color="auto" w:fill="auto"/>
          </w:tcPr>
          <w:p w:rsidR="00764B10" w:rsidRPr="00B03EA6" w:rsidRDefault="00764B10" w:rsidP="005C0124">
            <w:pPr>
              <w:autoSpaceDE w:val="0"/>
              <w:autoSpaceDN w:val="0"/>
              <w:adjustRightInd w:val="0"/>
              <w:jc w:val="both"/>
              <w:rPr>
                <w:kern w:val="0"/>
                <w:sz w:val="22"/>
                <w:szCs w:val="22"/>
              </w:rPr>
            </w:pPr>
          </w:p>
        </w:tc>
        <w:tc>
          <w:tcPr>
            <w:tcW w:w="776" w:type="dxa"/>
            <w:shd w:val="clear" w:color="auto" w:fill="auto"/>
          </w:tcPr>
          <w:p w:rsidR="00764B10" w:rsidRPr="00B03EA6" w:rsidRDefault="00764B10" w:rsidP="005C0124">
            <w:pPr>
              <w:autoSpaceDE w:val="0"/>
              <w:autoSpaceDN w:val="0"/>
              <w:adjustRightInd w:val="0"/>
              <w:jc w:val="both"/>
              <w:rPr>
                <w:kern w:val="0"/>
                <w:sz w:val="22"/>
                <w:szCs w:val="22"/>
              </w:rPr>
            </w:pPr>
          </w:p>
        </w:tc>
        <w:tc>
          <w:tcPr>
            <w:tcW w:w="909" w:type="dxa"/>
            <w:shd w:val="clear" w:color="auto" w:fill="auto"/>
          </w:tcPr>
          <w:p w:rsidR="00764B10" w:rsidRPr="00B03EA6" w:rsidRDefault="00764B10" w:rsidP="005C0124">
            <w:pPr>
              <w:autoSpaceDE w:val="0"/>
              <w:autoSpaceDN w:val="0"/>
              <w:adjustRightInd w:val="0"/>
              <w:jc w:val="both"/>
              <w:rPr>
                <w:kern w:val="0"/>
                <w:sz w:val="22"/>
                <w:szCs w:val="22"/>
              </w:rPr>
            </w:pPr>
          </w:p>
        </w:tc>
        <w:tc>
          <w:tcPr>
            <w:tcW w:w="643" w:type="dxa"/>
            <w:shd w:val="clear" w:color="auto" w:fill="auto"/>
          </w:tcPr>
          <w:p w:rsidR="00764B10" w:rsidRPr="00B03EA6" w:rsidRDefault="00764B10" w:rsidP="005C0124">
            <w:pPr>
              <w:autoSpaceDE w:val="0"/>
              <w:autoSpaceDN w:val="0"/>
              <w:adjustRightInd w:val="0"/>
              <w:jc w:val="both"/>
              <w:rPr>
                <w:kern w:val="0"/>
                <w:sz w:val="22"/>
                <w:szCs w:val="22"/>
              </w:rPr>
            </w:pPr>
          </w:p>
        </w:tc>
        <w:tc>
          <w:tcPr>
            <w:tcW w:w="776" w:type="dxa"/>
            <w:shd w:val="clear" w:color="auto" w:fill="auto"/>
          </w:tcPr>
          <w:p w:rsidR="00764B10" w:rsidRPr="00B03EA6" w:rsidRDefault="00764B10" w:rsidP="005C0124">
            <w:pPr>
              <w:autoSpaceDE w:val="0"/>
              <w:autoSpaceDN w:val="0"/>
              <w:adjustRightInd w:val="0"/>
              <w:jc w:val="both"/>
              <w:rPr>
                <w:kern w:val="0"/>
                <w:sz w:val="22"/>
                <w:szCs w:val="22"/>
              </w:rPr>
            </w:pPr>
          </w:p>
        </w:tc>
      </w:tr>
      <w:tr w:rsidR="00764B10" w:rsidRPr="00B03EA6" w:rsidTr="00E37CC8">
        <w:tc>
          <w:tcPr>
            <w:tcW w:w="1475" w:type="dxa"/>
            <w:shd w:val="clear" w:color="auto" w:fill="auto"/>
          </w:tcPr>
          <w:p w:rsidR="00764B10" w:rsidRPr="00DC6BDC" w:rsidRDefault="00764B10" w:rsidP="005C0124">
            <w:pPr>
              <w:autoSpaceDE w:val="0"/>
              <w:autoSpaceDN w:val="0"/>
              <w:adjustRightInd w:val="0"/>
              <w:jc w:val="both"/>
              <w:rPr>
                <w:kern w:val="0"/>
              </w:rPr>
            </w:pPr>
            <w:r w:rsidRPr="00DC6BDC">
              <w:rPr>
                <w:rFonts w:hint="eastAsia"/>
                <w:kern w:val="0"/>
              </w:rPr>
              <w:t>single-tagged frame</w:t>
            </w:r>
          </w:p>
        </w:tc>
        <w:tc>
          <w:tcPr>
            <w:tcW w:w="613" w:type="dxa"/>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DA</w:t>
            </w:r>
          </w:p>
        </w:tc>
        <w:tc>
          <w:tcPr>
            <w:tcW w:w="555" w:type="dxa"/>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SA</w:t>
            </w:r>
          </w:p>
        </w:tc>
        <w:tc>
          <w:tcPr>
            <w:tcW w:w="885" w:type="dxa"/>
            <w:tcBorders>
              <w:bottom w:val="single" w:sz="4" w:space="0" w:color="auto"/>
            </w:tcBorders>
            <w:shd w:val="clear" w:color="auto" w:fill="C6D9F1"/>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TPID</w:t>
            </w:r>
          </w:p>
        </w:tc>
        <w:tc>
          <w:tcPr>
            <w:tcW w:w="720" w:type="dxa"/>
            <w:tcBorders>
              <w:bottom w:val="single" w:sz="4" w:space="0" w:color="auto"/>
            </w:tcBorders>
            <w:shd w:val="clear" w:color="auto" w:fill="C6D9F1"/>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P</w:t>
            </w:r>
          </w:p>
        </w:tc>
        <w:tc>
          <w:tcPr>
            <w:tcW w:w="720" w:type="dxa"/>
            <w:tcBorders>
              <w:bottom w:val="single" w:sz="4" w:space="0" w:color="auto"/>
            </w:tcBorders>
            <w:shd w:val="clear" w:color="auto" w:fill="C6D9F1"/>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VID</w:t>
            </w:r>
          </w:p>
        </w:tc>
        <w:tc>
          <w:tcPr>
            <w:tcW w:w="900" w:type="dxa"/>
            <w:tcBorders>
              <w:bottom w:val="single" w:sz="4" w:space="0" w:color="auto"/>
            </w:tcBorders>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Len or Etype</w:t>
            </w:r>
          </w:p>
        </w:tc>
        <w:tc>
          <w:tcPr>
            <w:tcW w:w="655" w:type="dxa"/>
            <w:tcBorders>
              <w:bottom w:val="single" w:sz="4" w:space="0" w:color="auto"/>
            </w:tcBorders>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Data</w:t>
            </w:r>
          </w:p>
        </w:tc>
        <w:tc>
          <w:tcPr>
            <w:tcW w:w="776" w:type="dxa"/>
            <w:tcBorders>
              <w:bottom w:val="single" w:sz="4" w:space="0" w:color="auto"/>
            </w:tcBorders>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FCS</w:t>
            </w:r>
          </w:p>
        </w:tc>
        <w:tc>
          <w:tcPr>
            <w:tcW w:w="909" w:type="dxa"/>
            <w:shd w:val="clear" w:color="auto" w:fill="auto"/>
          </w:tcPr>
          <w:p w:rsidR="00764B10" w:rsidRPr="00B03EA6" w:rsidRDefault="00764B10" w:rsidP="005C0124">
            <w:pPr>
              <w:autoSpaceDE w:val="0"/>
              <w:autoSpaceDN w:val="0"/>
              <w:adjustRightInd w:val="0"/>
              <w:jc w:val="both"/>
              <w:rPr>
                <w:kern w:val="0"/>
                <w:sz w:val="22"/>
                <w:szCs w:val="22"/>
              </w:rPr>
            </w:pPr>
          </w:p>
        </w:tc>
        <w:tc>
          <w:tcPr>
            <w:tcW w:w="643" w:type="dxa"/>
            <w:shd w:val="clear" w:color="auto" w:fill="auto"/>
          </w:tcPr>
          <w:p w:rsidR="00764B10" w:rsidRPr="00B03EA6" w:rsidRDefault="00764B10" w:rsidP="005C0124">
            <w:pPr>
              <w:autoSpaceDE w:val="0"/>
              <w:autoSpaceDN w:val="0"/>
              <w:adjustRightInd w:val="0"/>
              <w:jc w:val="both"/>
              <w:rPr>
                <w:kern w:val="0"/>
                <w:sz w:val="22"/>
                <w:szCs w:val="22"/>
              </w:rPr>
            </w:pPr>
          </w:p>
        </w:tc>
        <w:tc>
          <w:tcPr>
            <w:tcW w:w="776" w:type="dxa"/>
            <w:shd w:val="clear" w:color="auto" w:fill="auto"/>
          </w:tcPr>
          <w:p w:rsidR="00764B10" w:rsidRPr="00B03EA6" w:rsidRDefault="00764B10" w:rsidP="005C0124">
            <w:pPr>
              <w:autoSpaceDE w:val="0"/>
              <w:autoSpaceDN w:val="0"/>
              <w:adjustRightInd w:val="0"/>
              <w:jc w:val="both"/>
              <w:rPr>
                <w:kern w:val="0"/>
                <w:sz w:val="22"/>
                <w:szCs w:val="22"/>
              </w:rPr>
            </w:pPr>
          </w:p>
        </w:tc>
      </w:tr>
      <w:tr w:rsidR="00764B10" w:rsidRPr="00B03EA6" w:rsidTr="00E37CC8">
        <w:tc>
          <w:tcPr>
            <w:tcW w:w="1475" w:type="dxa"/>
            <w:shd w:val="clear" w:color="auto" w:fill="auto"/>
          </w:tcPr>
          <w:p w:rsidR="00764B10" w:rsidRPr="00DC6BDC" w:rsidRDefault="00764B10" w:rsidP="005C0124">
            <w:pPr>
              <w:autoSpaceDE w:val="0"/>
              <w:autoSpaceDN w:val="0"/>
              <w:adjustRightInd w:val="0"/>
              <w:jc w:val="both"/>
              <w:rPr>
                <w:kern w:val="0"/>
              </w:rPr>
            </w:pPr>
            <w:r w:rsidRPr="00DC6BDC">
              <w:rPr>
                <w:rFonts w:hint="eastAsia"/>
                <w:kern w:val="0"/>
              </w:rPr>
              <w:t>double-tagged frame</w:t>
            </w:r>
          </w:p>
        </w:tc>
        <w:tc>
          <w:tcPr>
            <w:tcW w:w="613" w:type="dxa"/>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DA</w:t>
            </w:r>
          </w:p>
        </w:tc>
        <w:tc>
          <w:tcPr>
            <w:tcW w:w="555" w:type="dxa"/>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SA</w:t>
            </w:r>
          </w:p>
        </w:tc>
        <w:tc>
          <w:tcPr>
            <w:tcW w:w="885" w:type="dxa"/>
            <w:shd w:val="clear" w:color="auto" w:fill="C4BC96"/>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Tunnel  TPID</w:t>
            </w:r>
          </w:p>
        </w:tc>
        <w:tc>
          <w:tcPr>
            <w:tcW w:w="720" w:type="dxa"/>
            <w:shd w:val="clear" w:color="auto" w:fill="C4BC96"/>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P</w:t>
            </w:r>
          </w:p>
        </w:tc>
        <w:tc>
          <w:tcPr>
            <w:tcW w:w="720" w:type="dxa"/>
            <w:shd w:val="clear" w:color="auto" w:fill="C4BC96"/>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VID</w:t>
            </w:r>
          </w:p>
        </w:tc>
        <w:tc>
          <w:tcPr>
            <w:tcW w:w="900" w:type="dxa"/>
            <w:shd w:val="clear" w:color="auto" w:fill="C6D9F1"/>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TPID</w:t>
            </w:r>
          </w:p>
        </w:tc>
        <w:tc>
          <w:tcPr>
            <w:tcW w:w="655" w:type="dxa"/>
            <w:shd w:val="clear" w:color="auto" w:fill="C6D9F1"/>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P</w:t>
            </w:r>
          </w:p>
        </w:tc>
        <w:tc>
          <w:tcPr>
            <w:tcW w:w="776" w:type="dxa"/>
            <w:shd w:val="clear" w:color="auto" w:fill="C6D9F1"/>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VID</w:t>
            </w:r>
          </w:p>
        </w:tc>
        <w:tc>
          <w:tcPr>
            <w:tcW w:w="909" w:type="dxa"/>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Len or Etype</w:t>
            </w:r>
          </w:p>
        </w:tc>
        <w:tc>
          <w:tcPr>
            <w:tcW w:w="643" w:type="dxa"/>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Data</w:t>
            </w:r>
          </w:p>
        </w:tc>
        <w:tc>
          <w:tcPr>
            <w:tcW w:w="776" w:type="dxa"/>
            <w:shd w:val="clear" w:color="auto" w:fill="auto"/>
          </w:tcPr>
          <w:p w:rsidR="00764B10" w:rsidRPr="00B03EA6" w:rsidRDefault="00764B10" w:rsidP="005C0124">
            <w:pPr>
              <w:autoSpaceDE w:val="0"/>
              <w:autoSpaceDN w:val="0"/>
              <w:adjustRightInd w:val="0"/>
              <w:jc w:val="both"/>
              <w:rPr>
                <w:kern w:val="0"/>
                <w:sz w:val="22"/>
                <w:szCs w:val="22"/>
              </w:rPr>
            </w:pPr>
            <w:r w:rsidRPr="00B03EA6">
              <w:rPr>
                <w:rFonts w:hint="eastAsia"/>
                <w:kern w:val="0"/>
                <w:sz w:val="22"/>
                <w:szCs w:val="22"/>
              </w:rPr>
              <w:t>FCS</w:t>
            </w:r>
          </w:p>
        </w:tc>
      </w:tr>
    </w:tbl>
    <w:p w:rsidR="00764B10" w:rsidRPr="00735D70" w:rsidRDefault="00764B10" w:rsidP="005C0124">
      <w:pPr>
        <w:autoSpaceDE w:val="0"/>
        <w:autoSpaceDN w:val="0"/>
        <w:adjustRightInd w:val="0"/>
        <w:jc w:val="both"/>
        <w:rPr>
          <w:kern w:val="0"/>
          <w:sz w:val="22"/>
          <w:szCs w:val="22"/>
        </w:rPr>
      </w:pPr>
    </w:p>
    <w:p w:rsidR="00764B10" w:rsidRPr="00991E99" w:rsidRDefault="00764B10" w:rsidP="005C0124">
      <w:pPr>
        <w:autoSpaceDE w:val="0"/>
        <w:autoSpaceDN w:val="0"/>
        <w:adjustRightInd w:val="0"/>
        <w:jc w:val="both"/>
        <w:rPr>
          <w:kern w:val="0"/>
        </w:rPr>
      </w:pPr>
      <w:r w:rsidRPr="00991E99">
        <w:rPr>
          <w:kern w:val="0"/>
        </w:rPr>
        <w:t>DA: Destination Address</w:t>
      </w:r>
    </w:p>
    <w:p w:rsidR="00764B10" w:rsidRPr="00991E99" w:rsidRDefault="00764B10" w:rsidP="005C0124">
      <w:pPr>
        <w:autoSpaceDE w:val="0"/>
        <w:autoSpaceDN w:val="0"/>
        <w:adjustRightInd w:val="0"/>
        <w:jc w:val="both"/>
        <w:rPr>
          <w:kern w:val="0"/>
        </w:rPr>
      </w:pPr>
      <w:r w:rsidRPr="00991E99">
        <w:rPr>
          <w:kern w:val="0"/>
        </w:rPr>
        <w:t>SA: Source Address</w:t>
      </w:r>
    </w:p>
    <w:p w:rsidR="00764B10" w:rsidRPr="00991E99" w:rsidRDefault="00764B10" w:rsidP="005C0124">
      <w:pPr>
        <w:autoSpaceDE w:val="0"/>
        <w:autoSpaceDN w:val="0"/>
        <w:adjustRightInd w:val="0"/>
        <w:jc w:val="both"/>
        <w:rPr>
          <w:kern w:val="0"/>
        </w:rPr>
      </w:pPr>
      <w:r w:rsidRPr="00991E99">
        <w:rPr>
          <w:kern w:val="0"/>
        </w:rPr>
        <w:t xml:space="preserve">Tunnel TPID: </w:t>
      </w:r>
      <w:r w:rsidR="00991E99" w:rsidRPr="00991E99">
        <w:rPr>
          <w:kern w:val="0"/>
        </w:rPr>
        <w:t>Tag Protocol Id</w:t>
      </w:r>
      <w:r w:rsidRPr="00991E99">
        <w:rPr>
          <w:kern w:val="0"/>
        </w:rPr>
        <w:t>entifier added on a tunnel port</w:t>
      </w:r>
    </w:p>
    <w:p w:rsidR="00764B10" w:rsidRPr="00991E99" w:rsidRDefault="00764B10" w:rsidP="005C0124">
      <w:pPr>
        <w:autoSpaceDE w:val="0"/>
        <w:autoSpaceDN w:val="0"/>
        <w:adjustRightInd w:val="0"/>
        <w:jc w:val="both"/>
        <w:rPr>
          <w:kern w:val="0"/>
        </w:rPr>
      </w:pPr>
      <w:r w:rsidRPr="00991E99">
        <w:rPr>
          <w:kern w:val="0"/>
        </w:rPr>
        <w:t>P: 802.1p priority</w:t>
      </w:r>
    </w:p>
    <w:p w:rsidR="00764B10" w:rsidRPr="00991E99" w:rsidRDefault="00764B10" w:rsidP="005C0124">
      <w:pPr>
        <w:autoSpaceDE w:val="0"/>
        <w:autoSpaceDN w:val="0"/>
        <w:adjustRightInd w:val="0"/>
        <w:jc w:val="both"/>
        <w:rPr>
          <w:kern w:val="0"/>
        </w:rPr>
      </w:pPr>
      <w:r w:rsidRPr="00991E99">
        <w:rPr>
          <w:kern w:val="0"/>
        </w:rPr>
        <w:t>VID: VLAN ID</w:t>
      </w:r>
    </w:p>
    <w:p w:rsidR="00764B10" w:rsidRPr="00991E99" w:rsidRDefault="00764B10" w:rsidP="005C0124">
      <w:pPr>
        <w:autoSpaceDE w:val="0"/>
        <w:autoSpaceDN w:val="0"/>
        <w:adjustRightInd w:val="0"/>
        <w:jc w:val="both"/>
        <w:rPr>
          <w:kern w:val="0"/>
        </w:rPr>
      </w:pPr>
      <w:r w:rsidRPr="00991E99">
        <w:rPr>
          <w:kern w:val="0"/>
        </w:rPr>
        <w:t>Len or Etype: Length or Ethernet frame type</w:t>
      </w:r>
    </w:p>
    <w:p w:rsidR="00764B10" w:rsidRPr="00991E99" w:rsidRDefault="00764B10" w:rsidP="005C0124">
      <w:pPr>
        <w:autoSpaceDE w:val="0"/>
        <w:autoSpaceDN w:val="0"/>
        <w:adjustRightInd w:val="0"/>
        <w:jc w:val="both"/>
        <w:rPr>
          <w:kern w:val="0"/>
        </w:rPr>
      </w:pPr>
      <w:r w:rsidRPr="00991E99">
        <w:rPr>
          <w:kern w:val="0"/>
        </w:rPr>
        <w:t>Data: Frame data</w:t>
      </w:r>
    </w:p>
    <w:p w:rsidR="00764B10" w:rsidRPr="00991E99" w:rsidRDefault="00764B10" w:rsidP="005C0124">
      <w:pPr>
        <w:autoSpaceDE w:val="0"/>
        <w:autoSpaceDN w:val="0"/>
        <w:adjustRightInd w:val="0"/>
        <w:jc w:val="both"/>
        <w:rPr>
          <w:kern w:val="0"/>
        </w:rPr>
      </w:pPr>
      <w:r w:rsidRPr="00991E99">
        <w:rPr>
          <w:kern w:val="0"/>
        </w:rPr>
        <w:t>FCS: Frame Check Sequence</w:t>
      </w:r>
    </w:p>
    <w:p w:rsidR="00A1668A" w:rsidRPr="00991E99" w:rsidRDefault="00A1668A" w:rsidP="005C0124">
      <w:pPr>
        <w:autoSpaceDE w:val="0"/>
        <w:autoSpaceDN w:val="0"/>
        <w:adjustRightInd w:val="0"/>
        <w:jc w:val="both"/>
        <w:rPr>
          <w:kern w:val="0"/>
        </w:rPr>
      </w:pPr>
    </w:p>
    <w:p w:rsidR="00764B10" w:rsidRPr="00A1668A" w:rsidRDefault="00764B10" w:rsidP="005C0124">
      <w:pPr>
        <w:jc w:val="both"/>
        <w:rPr>
          <w:b/>
        </w:rPr>
      </w:pPr>
      <w:r w:rsidRPr="00A1668A">
        <w:rPr>
          <w:rFonts w:hint="eastAsia"/>
          <w:b/>
        </w:rPr>
        <w:t>VLAN Stacking Port Roles</w:t>
      </w:r>
    </w:p>
    <w:p w:rsidR="00764B10" w:rsidRPr="00991E99" w:rsidRDefault="00764B10" w:rsidP="00D13A0C">
      <w:pPr>
        <w:jc w:val="both"/>
        <w:rPr>
          <w:kern w:val="0"/>
        </w:rPr>
      </w:pPr>
      <w:r w:rsidRPr="00991E99">
        <w:rPr>
          <w:kern w:val="0"/>
        </w:rPr>
        <w:t xml:space="preserve">Each port can have three VLAN stacking “roles”, Normal, Access Port and Tunnel Port. </w:t>
      </w:r>
    </w:p>
    <w:p w:rsidR="00764B10" w:rsidRPr="00D13A0C" w:rsidRDefault="00764B10" w:rsidP="00B87456">
      <w:pPr>
        <w:pStyle w:val="ListParagraph"/>
        <w:numPr>
          <w:ilvl w:val="0"/>
          <w:numId w:val="55"/>
        </w:numPr>
        <w:ind w:leftChars="0"/>
        <w:jc w:val="both"/>
        <w:rPr>
          <w:rFonts w:ascii="Times New Roman" w:hAnsi="Times New Roman"/>
          <w:kern w:val="0"/>
        </w:rPr>
      </w:pPr>
      <w:r w:rsidRPr="00D13A0C">
        <w:rPr>
          <w:rFonts w:ascii="Times New Roman" w:hAnsi="Times New Roman"/>
          <w:kern w:val="0"/>
        </w:rPr>
        <w:t xml:space="preserve">Select </w:t>
      </w:r>
      <w:r w:rsidRPr="00D13A0C">
        <w:rPr>
          <w:rFonts w:ascii="Times New Roman" w:hAnsi="Times New Roman"/>
          <w:b/>
          <w:bCs/>
          <w:kern w:val="0"/>
        </w:rPr>
        <w:t xml:space="preserve">Normal </w:t>
      </w:r>
      <w:r w:rsidRPr="00D13A0C">
        <w:rPr>
          <w:rFonts w:ascii="Times New Roman" w:hAnsi="Times New Roman"/>
          <w:kern w:val="0"/>
        </w:rPr>
        <w:t>for “regular” (non-VLAN stacking) IEEE 802.1Q frame switching.</w:t>
      </w:r>
    </w:p>
    <w:p w:rsidR="00764B10" w:rsidRPr="00D13A0C" w:rsidRDefault="00764B10" w:rsidP="00B87456">
      <w:pPr>
        <w:pStyle w:val="ListParagraph"/>
        <w:numPr>
          <w:ilvl w:val="0"/>
          <w:numId w:val="55"/>
        </w:numPr>
        <w:autoSpaceDE w:val="0"/>
        <w:autoSpaceDN w:val="0"/>
        <w:adjustRightInd w:val="0"/>
        <w:ind w:leftChars="0"/>
        <w:jc w:val="both"/>
        <w:rPr>
          <w:rFonts w:ascii="Times New Roman" w:hAnsi="Times New Roman"/>
          <w:kern w:val="0"/>
        </w:rPr>
      </w:pPr>
      <w:r w:rsidRPr="00D13A0C">
        <w:rPr>
          <w:rFonts w:ascii="Times New Roman" w:hAnsi="Times New Roman"/>
          <w:kern w:val="0"/>
        </w:rPr>
        <w:t xml:space="preserve">Select </w:t>
      </w:r>
      <w:r w:rsidRPr="00D13A0C">
        <w:rPr>
          <w:rFonts w:ascii="Times New Roman" w:hAnsi="Times New Roman"/>
          <w:b/>
          <w:bCs/>
          <w:kern w:val="0"/>
        </w:rPr>
        <w:t xml:space="preserve">Access Port </w:t>
      </w:r>
      <w:r w:rsidRPr="00D13A0C">
        <w:rPr>
          <w:rFonts w:ascii="Times New Roman" w:hAnsi="Times New Roman"/>
          <w:kern w:val="0"/>
        </w:rPr>
        <w:t>for ingress ports on the service provider's edge devices</w:t>
      </w:r>
      <w:r w:rsidR="00991E99" w:rsidRPr="00D13A0C">
        <w:rPr>
          <w:rFonts w:ascii="Times New Roman" w:hAnsi="Times New Roman"/>
          <w:kern w:val="0"/>
        </w:rPr>
        <w:t xml:space="preserve">. </w:t>
      </w:r>
      <w:r w:rsidRPr="00D13A0C">
        <w:rPr>
          <w:rFonts w:ascii="Times New Roman" w:hAnsi="Times New Roman"/>
          <w:kern w:val="0"/>
        </w:rPr>
        <w:t>The incoming frame is treated as "untagged", so a second VLAN tag (outer VLAN tag) can be added.</w:t>
      </w:r>
    </w:p>
    <w:p w:rsidR="00764B10" w:rsidRPr="00D13A0C" w:rsidRDefault="00764B10" w:rsidP="00B87456">
      <w:pPr>
        <w:pStyle w:val="ListParagraph"/>
        <w:numPr>
          <w:ilvl w:val="0"/>
          <w:numId w:val="55"/>
        </w:numPr>
        <w:autoSpaceDE w:val="0"/>
        <w:autoSpaceDN w:val="0"/>
        <w:adjustRightInd w:val="0"/>
        <w:ind w:leftChars="0"/>
        <w:jc w:val="both"/>
        <w:rPr>
          <w:rFonts w:ascii="Times New Roman" w:hAnsi="Times New Roman"/>
          <w:kern w:val="0"/>
        </w:rPr>
      </w:pPr>
      <w:r w:rsidRPr="00D13A0C">
        <w:rPr>
          <w:rFonts w:ascii="Times New Roman" w:hAnsi="Times New Roman"/>
          <w:kern w:val="0"/>
        </w:rPr>
        <w:t xml:space="preserve">Select </w:t>
      </w:r>
      <w:r w:rsidRPr="00D13A0C">
        <w:rPr>
          <w:rFonts w:ascii="Times New Roman" w:hAnsi="Times New Roman"/>
          <w:b/>
          <w:bCs/>
          <w:kern w:val="0"/>
        </w:rPr>
        <w:t>Tunnel Port</w:t>
      </w:r>
      <w:r w:rsidRPr="00D13A0C">
        <w:rPr>
          <w:rFonts w:ascii="Times New Roman" w:hAnsi="Times New Roman"/>
          <w:kern w:val="0"/>
        </w:rPr>
        <w:t xml:space="preserve"> for egress ports at the edge of the service provider's network. All VLANs belonging to a customer can be aggregated into a single service provider's VLAN (using the outer VLAN tag defined by SP VID).</w:t>
      </w:r>
    </w:p>
    <w:p w:rsidR="00764B10" w:rsidRPr="00D13A0C" w:rsidRDefault="00764B10" w:rsidP="005C0124">
      <w:pPr>
        <w:ind w:firstLineChars="225" w:firstLine="540"/>
        <w:jc w:val="both"/>
        <w:rPr>
          <w:kern w:val="0"/>
        </w:rPr>
      </w:pPr>
    </w:p>
    <w:p w:rsidR="00764B10" w:rsidRPr="00991E99" w:rsidRDefault="00D13A0C" w:rsidP="005C0124">
      <w:pPr>
        <w:jc w:val="both"/>
      </w:pPr>
      <w:r>
        <w:rPr>
          <w:b/>
        </w:rPr>
        <w:t>N</w:t>
      </w:r>
      <w:r>
        <w:rPr>
          <w:rFonts w:hint="eastAsia"/>
          <w:b/>
        </w:rPr>
        <w:t>ote</w:t>
      </w:r>
      <w:r w:rsidR="00764B10" w:rsidRPr="00991E99">
        <w:rPr>
          <w:b/>
        </w:rPr>
        <w:t xml:space="preserve">: </w:t>
      </w:r>
      <w:r w:rsidR="00764B10" w:rsidRPr="00991E99">
        <w:t xml:space="preserve">In order to have the double tagged frames switching correctly, user has to configure a service provider’s VLAN (SPVLAN) on the Q-in-Q switch. Then, the double tagged frames can be switched according to the SP VID. The SPVLAN should include all the related Tunnel and Access ports. Also, user has to configure the Tunnel posts as tagged ports and the Access ports as untagged ports. </w:t>
      </w:r>
    </w:p>
    <w:p w:rsidR="00764B10" w:rsidRDefault="00764B10" w:rsidP="005C0124">
      <w:pPr>
        <w:jc w:val="both"/>
      </w:pPr>
    </w:p>
    <w:p w:rsidR="00764B10" w:rsidRPr="00A1668A" w:rsidRDefault="00764B10" w:rsidP="005C0124">
      <w:pPr>
        <w:jc w:val="both"/>
        <w:rPr>
          <w:b/>
        </w:rPr>
      </w:pPr>
      <w:r w:rsidRPr="00A1668A">
        <w:rPr>
          <w:rFonts w:hint="eastAsia"/>
          <w:b/>
        </w:rPr>
        <w:t>Port-based Q-in-Q</w:t>
      </w:r>
    </w:p>
    <w:p w:rsidR="00764B10" w:rsidRDefault="00764B10" w:rsidP="00D13A0C">
      <w:pPr>
        <w:jc w:val="both"/>
        <w:rPr>
          <w:kern w:val="0"/>
        </w:rPr>
      </w:pPr>
      <w:r>
        <w:rPr>
          <w:rFonts w:hint="eastAsia"/>
          <w:kern w:val="0"/>
        </w:rPr>
        <w:t>Q-in-Q encapsulation is to convert a single tagged 802.1Q packet into a double tagged Q-in-Q packet. The Q-in-Q encapsulation can be based on port or traffic. Port-based Q-in-Q is to encapsulate all the packets incoming to a port with the same SPVID outer tag. The mode is more inflexible.</w:t>
      </w:r>
    </w:p>
    <w:p w:rsidR="00140B0C" w:rsidRDefault="00140B0C" w:rsidP="00D13A0C">
      <w:pPr>
        <w:jc w:val="both"/>
        <w:rPr>
          <w:kern w:val="0"/>
        </w:rPr>
      </w:pPr>
    </w:p>
    <w:p w:rsidR="00764B10" w:rsidRDefault="00764B10" w:rsidP="00D13A0C">
      <w:pPr>
        <w:autoSpaceDE w:val="0"/>
        <w:autoSpaceDN w:val="0"/>
        <w:adjustRightInd w:val="0"/>
        <w:jc w:val="both"/>
      </w:pPr>
      <w:r w:rsidRPr="001B1CEB">
        <w:rPr>
          <w:kern w:val="0"/>
        </w:rPr>
        <w:t xml:space="preserve">In the following example figure, both </w:t>
      </w:r>
      <w:r w:rsidRPr="001B1CEB">
        <w:rPr>
          <w:rFonts w:hint="eastAsia"/>
          <w:b/>
          <w:bCs/>
          <w:kern w:val="0"/>
        </w:rPr>
        <w:t>X</w:t>
      </w:r>
      <w:r w:rsidRPr="001B1CEB">
        <w:rPr>
          <w:kern w:val="0"/>
        </w:rPr>
        <w:t xml:space="preserve">and </w:t>
      </w:r>
      <w:r w:rsidRPr="001B1CEB">
        <w:rPr>
          <w:rFonts w:hint="eastAsia"/>
          <w:b/>
          <w:bCs/>
          <w:kern w:val="0"/>
        </w:rPr>
        <w:t>Y</w:t>
      </w:r>
      <w:r w:rsidRPr="001B1CEB">
        <w:rPr>
          <w:kern w:val="0"/>
        </w:rPr>
        <w:t>are Service Provider’s Network (</w:t>
      </w:r>
      <w:r w:rsidRPr="001B1CEB">
        <w:rPr>
          <w:b/>
          <w:bCs/>
          <w:kern w:val="0"/>
        </w:rPr>
        <w:t>SPN</w:t>
      </w:r>
      <w:r w:rsidRPr="001B1CEB">
        <w:rPr>
          <w:kern w:val="0"/>
        </w:rPr>
        <w:t xml:space="preserve">)customers with VPN tunnels between their head offices and branch offices respectively. Bothhave an identical VLAN tag for their VLAN group. The service </w:t>
      </w:r>
      <w:r w:rsidRPr="001B1CEB">
        <w:rPr>
          <w:kern w:val="0"/>
        </w:rPr>
        <w:lastRenderedPageBreak/>
        <w:t xml:space="preserve">provider can separate thesetwo VLANs within its network by adding tag </w:t>
      </w:r>
      <w:r w:rsidRPr="001B1CEB">
        <w:rPr>
          <w:rFonts w:hint="eastAsia"/>
          <w:b/>
          <w:bCs/>
          <w:kern w:val="0"/>
        </w:rPr>
        <w:t>100</w:t>
      </w:r>
      <w:r w:rsidRPr="001B1CEB">
        <w:rPr>
          <w:kern w:val="0"/>
        </w:rPr>
        <w:t xml:space="preserve">to distinguish customer </w:t>
      </w:r>
      <w:r w:rsidRPr="001B1CEB">
        <w:rPr>
          <w:rFonts w:hint="eastAsia"/>
          <w:b/>
          <w:bCs/>
          <w:kern w:val="0"/>
        </w:rPr>
        <w:t>X</w:t>
      </w:r>
      <w:r w:rsidRPr="001B1CEB">
        <w:rPr>
          <w:kern w:val="0"/>
        </w:rPr>
        <w:t xml:space="preserve">and tag </w:t>
      </w:r>
      <w:r w:rsidRPr="001B1CEB">
        <w:rPr>
          <w:rFonts w:hint="eastAsia"/>
          <w:b/>
          <w:bCs/>
          <w:kern w:val="0"/>
        </w:rPr>
        <w:t>200</w:t>
      </w:r>
      <w:r w:rsidRPr="001B1CEB">
        <w:rPr>
          <w:kern w:val="0"/>
        </w:rPr>
        <w:t xml:space="preserve">todistinguish customer </w:t>
      </w:r>
      <w:r w:rsidRPr="001B1CEB">
        <w:rPr>
          <w:rFonts w:hint="eastAsia"/>
          <w:b/>
          <w:bCs/>
          <w:kern w:val="0"/>
        </w:rPr>
        <w:t>Y</w:t>
      </w:r>
      <w:r w:rsidRPr="001B1CEB">
        <w:rPr>
          <w:kern w:val="0"/>
        </w:rPr>
        <w:t xml:space="preserve">at edge device </w:t>
      </w:r>
      <w:r w:rsidRPr="001B1CEB">
        <w:rPr>
          <w:rFonts w:hint="eastAsia"/>
          <w:kern w:val="0"/>
        </w:rPr>
        <w:t>A</w:t>
      </w:r>
      <w:r w:rsidRPr="001B1CEB">
        <w:rPr>
          <w:kern w:val="0"/>
        </w:rPr>
        <w:t xml:space="preserve"> and then stripping those tags at edge device </w:t>
      </w:r>
      <w:r w:rsidRPr="001B1CEB">
        <w:rPr>
          <w:rFonts w:hint="eastAsia"/>
          <w:kern w:val="0"/>
        </w:rPr>
        <w:t>B</w:t>
      </w:r>
      <w:r w:rsidRPr="001B1CEB">
        <w:rPr>
          <w:kern w:val="0"/>
        </w:rPr>
        <w:t xml:space="preserve"> as thedata frames leave the network.</w:t>
      </w:r>
    </w:p>
    <w:p w:rsidR="00764B10" w:rsidRDefault="00665A3C" w:rsidP="002B7BF6">
      <w:pPr>
        <w:jc w:val="center"/>
      </w:pPr>
      <w:r>
        <w:rPr>
          <w:rFonts w:hint="eastAsia"/>
          <w:noProof/>
        </w:rPr>
        <w:drawing>
          <wp:inline distT="0" distB="0" distL="0" distR="0">
            <wp:extent cx="3968883" cy="2179674"/>
            <wp:effectExtent l="0" t="0" r="0" b="0"/>
            <wp:docPr id="38" name="Picture 38" descr="qi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inq"/>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4183" cy="2182585"/>
                    </a:xfrm>
                    <a:prstGeom prst="rect">
                      <a:avLst/>
                    </a:prstGeom>
                    <a:noFill/>
                    <a:ln>
                      <a:noFill/>
                    </a:ln>
                  </pic:spPr>
                </pic:pic>
              </a:graphicData>
            </a:graphic>
          </wp:inline>
        </w:drawing>
      </w:r>
    </w:p>
    <w:p w:rsidR="00764B10" w:rsidRDefault="00764B10" w:rsidP="005C0124">
      <w:pPr>
        <w:autoSpaceDE w:val="0"/>
        <w:autoSpaceDN w:val="0"/>
        <w:adjustRightInd w:val="0"/>
        <w:jc w:val="both"/>
        <w:rPr>
          <w:kern w:val="0"/>
        </w:rPr>
      </w:pPr>
      <w:r w:rsidRPr="001B1CEB">
        <w:rPr>
          <w:kern w:val="0"/>
        </w:rPr>
        <w:t>This example shows how to configure</w:t>
      </w:r>
      <w:r>
        <w:rPr>
          <w:rFonts w:hint="eastAsia"/>
          <w:kern w:val="0"/>
        </w:rPr>
        <w:t xml:space="preserve"> switch A with</w:t>
      </w:r>
      <w:r w:rsidRPr="001B1CEB">
        <w:rPr>
          <w:kern w:val="0"/>
        </w:rPr>
        <w:t xml:space="preserve"> ports 1 on the Switch to tag incoming frames withthe service provider’s VID of </w:t>
      </w:r>
      <w:r>
        <w:rPr>
          <w:rFonts w:hint="eastAsia"/>
          <w:kern w:val="0"/>
        </w:rPr>
        <w:t>2</w:t>
      </w:r>
      <w:r w:rsidRPr="001B1CEB">
        <w:rPr>
          <w:rFonts w:hint="eastAsia"/>
          <w:kern w:val="0"/>
        </w:rPr>
        <w:t>00</w:t>
      </w:r>
      <w:r w:rsidRPr="001B1CEB">
        <w:rPr>
          <w:kern w:val="0"/>
        </w:rPr>
        <w:t xml:space="preserve"> (ports are connected to customer </w:t>
      </w:r>
      <w:r w:rsidRPr="001B1CEB">
        <w:rPr>
          <w:rFonts w:hint="eastAsia"/>
          <w:kern w:val="0"/>
        </w:rPr>
        <w:t>X</w:t>
      </w:r>
      <w:r w:rsidRPr="001B1CEB">
        <w:rPr>
          <w:kern w:val="0"/>
        </w:rPr>
        <w:t xml:space="preserve"> network)</w:t>
      </w:r>
      <w:r w:rsidRPr="001B1CEB">
        <w:rPr>
          <w:rFonts w:hint="eastAsia"/>
          <w:kern w:val="0"/>
        </w:rPr>
        <w:t xml:space="preserve"> and configure port </w:t>
      </w:r>
      <w:r>
        <w:rPr>
          <w:rFonts w:hint="eastAsia"/>
          <w:kern w:val="0"/>
        </w:rPr>
        <w:t>7</w:t>
      </w:r>
      <w:r w:rsidRPr="001B1CEB">
        <w:rPr>
          <w:rFonts w:hint="eastAsia"/>
          <w:kern w:val="0"/>
        </w:rPr>
        <w:t xml:space="preserve"> to service providr</w:t>
      </w:r>
      <w:r w:rsidRPr="001B1CEB">
        <w:rPr>
          <w:kern w:val="0"/>
        </w:rPr>
        <w:t>’</w:t>
      </w:r>
      <w:r w:rsidRPr="001B1CEB">
        <w:rPr>
          <w:rFonts w:hint="eastAsia"/>
          <w:kern w:val="0"/>
        </w:rPr>
        <w:t xml:space="preserve">s VID of </w:t>
      </w:r>
      <w:r>
        <w:rPr>
          <w:rFonts w:hint="eastAsia"/>
          <w:kern w:val="0"/>
        </w:rPr>
        <w:t>1</w:t>
      </w:r>
      <w:r w:rsidRPr="001B1CEB">
        <w:rPr>
          <w:rFonts w:hint="eastAsia"/>
          <w:kern w:val="0"/>
        </w:rPr>
        <w:t xml:space="preserve">00 </w:t>
      </w:r>
      <w:r w:rsidRPr="001B1CEB">
        <w:rPr>
          <w:kern w:val="0"/>
        </w:rPr>
        <w:t xml:space="preserve">(ports are connected to customer </w:t>
      </w:r>
      <w:r w:rsidRPr="001B1CEB">
        <w:rPr>
          <w:rFonts w:hint="eastAsia"/>
          <w:kern w:val="0"/>
        </w:rPr>
        <w:t>Y</w:t>
      </w:r>
      <w:r w:rsidRPr="001B1CEB">
        <w:rPr>
          <w:kern w:val="0"/>
        </w:rPr>
        <w:t xml:space="preserve"> network).</w:t>
      </w:r>
      <w:r>
        <w:rPr>
          <w:kern w:val="0"/>
        </w:rPr>
        <w:t xml:space="preserve">This examplealso shows how to set the priority for port 1 to 3 and port </w:t>
      </w:r>
      <w:r>
        <w:rPr>
          <w:rFonts w:hint="eastAsia"/>
          <w:kern w:val="0"/>
        </w:rPr>
        <w:t>7</w:t>
      </w:r>
      <w:r>
        <w:rPr>
          <w:kern w:val="0"/>
        </w:rPr>
        <w:t xml:space="preserve"> to 4.</w:t>
      </w:r>
    </w:p>
    <w:p w:rsidR="0090495B" w:rsidRPr="0090495B" w:rsidRDefault="0090495B" w:rsidP="005C0124">
      <w:pPr>
        <w:autoSpaceDE w:val="0"/>
        <w:autoSpaceDN w:val="0"/>
        <w:adjustRightInd w:val="0"/>
        <w:jc w:val="both"/>
        <w:rPr>
          <w:kern w:val="0"/>
        </w:rPr>
      </w:pPr>
    </w:p>
    <w:p w:rsidR="00764B10" w:rsidRPr="0090495B" w:rsidRDefault="00764B10" w:rsidP="005C0124">
      <w:pPr>
        <w:autoSpaceDE w:val="0"/>
        <w:autoSpaceDN w:val="0"/>
        <w:adjustRightInd w:val="0"/>
        <w:jc w:val="both"/>
        <w:rPr>
          <w:kern w:val="0"/>
        </w:rPr>
      </w:pPr>
      <w:r w:rsidRPr="0090495B">
        <w:rPr>
          <w:kern w:val="0"/>
        </w:rPr>
        <w:t>L2SWITCH(config)# vlan-stacking port-based</w:t>
      </w:r>
    </w:p>
    <w:p w:rsidR="00764B10" w:rsidRPr="0090495B" w:rsidRDefault="00764B10" w:rsidP="005C0124">
      <w:pPr>
        <w:autoSpaceDE w:val="0"/>
        <w:autoSpaceDN w:val="0"/>
        <w:adjustRightInd w:val="0"/>
        <w:jc w:val="both"/>
        <w:rPr>
          <w:kern w:val="0"/>
        </w:rPr>
      </w:pPr>
      <w:r w:rsidRPr="0090495B">
        <w:rPr>
          <w:kern w:val="0"/>
        </w:rPr>
        <w:t>L2SWITCH(config)# vlan-stacking tpid-table index 2 value 88a8</w:t>
      </w:r>
    </w:p>
    <w:p w:rsidR="00764B10" w:rsidRPr="0090495B" w:rsidRDefault="00764B10" w:rsidP="005C0124">
      <w:pPr>
        <w:autoSpaceDE w:val="0"/>
        <w:autoSpaceDN w:val="0"/>
        <w:adjustRightInd w:val="0"/>
        <w:jc w:val="both"/>
        <w:rPr>
          <w:kern w:val="0"/>
        </w:rPr>
      </w:pPr>
      <w:r w:rsidRPr="0090495B">
        <w:rPr>
          <w:kern w:val="0"/>
        </w:rPr>
        <w:t>L2SWITCH(config)# vlan 10</w:t>
      </w:r>
    </w:p>
    <w:p w:rsidR="00764B10" w:rsidRPr="0090495B" w:rsidRDefault="00764B10" w:rsidP="005C0124">
      <w:pPr>
        <w:autoSpaceDE w:val="0"/>
        <w:autoSpaceDN w:val="0"/>
        <w:adjustRightInd w:val="0"/>
        <w:jc w:val="both"/>
        <w:rPr>
          <w:kern w:val="0"/>
        </w:rPr>
      </w:pPr>
      <w:r w:rsidRPr="0090495B">
        <w:rPr>
          <w:kern w:val="0"/>
        </w:rPr>
        <w:t>L2SWITCH(config-vlan)# fixed 7,8</w:t>
      </w:r>
    </w:p>
    <w:p w:rsidR="00764B10" w:rsidRPr="0090495B" w:rsidRDefault="00764B10" w:rsidP="005C0124">
      <w:pPr>
        <w:autoSpaceDE w:val="0"/>
        <w:autoSpaceDN w:val="0"/>
        <w:adjustRightInd w:val="0"/>
        <w:jc w:val="both"/>
        <w:rPr>
          <w:kern w:val="0"/>
        </w:rPr>
      </w:pPr>
      <w:r w:rsidRPr="0090495B">
        <w:rPr>
          <w:kern w:val="0"/>
        </w:rPr>
        <w:t>L2SWITCH(config-vlan)# tagged 7</w:t>
      </w:r>
    </w:p>
    <w:p w:rsidR="00764B10" w:rsidRPr="0090495B" w:rsidRDefault="00764B10" w:rsidP="005C0124">
      <w:pPr>
        <w:autoSpaceDE w:val="0"/>
        <w:autoSpaceDN w:val="0"/>
        <w:adjustRightInd w:val="0"/>
        <w:jc w:val="both"/>
        <w:rPr>
          <w:kern w:val="0"/>
        </w:rPr>
      </w:pPr>
      <w:r w:rsidRPr="0090495B">
        <w:rPr>
          <w:kern w:val="0"/>
        </w:rPr>
        <w:t xml:space="preserve">L2SWITCH(config-vlan)# exit </w:t>
      </w:r>
    </w:p>
    <w:p w:rsidR="00764B10" w:rsidRPr="0090495B" w:rsidRDefault="00764B10" w:rsidP="005C0124">
      <w:pPr>
        <w:autoSpaceDE w:val="0"/>
        <w:autoSpaceDN w:val="0"/>
        <w:adjustRightInd w:val="0"/>
        <w:jc w:val="both"/>
        <w:rPr>
          <w:kern w:val="0"/>
        </w:rPr>
      </w:pPr>
      <w:r w:rsidRPr="0090495B">
        <w:rPr>
          <w:kern w:val="0"/>
        </w:rPr>
        <w:t>L2SWITCH(config)# vlan 100</w:t>
      </w:r>
    </w:p>
    <w:p w:rsidR="00764B10" w:rsidRPr="0090495B" w:rsidRDefault="00764B10" w:rsidP="005C0124">
      <w:pPr>
        <w:autoSpaceDE w:val="0"/>
        <w:autoSpaceDN w:val="0"/>
        <w:adjustRightInd w:val="0"/>
        <w:jc w:val="both"/>
        <w:rPr>
          <w:kern w:val="0"/>
        </w:rPr>
      </w:pPr>
      <w:r w:rsidRPr="0090495B">
        <w:rPr>
          <w:kern w:val="0"/>
        </w:rPr>
        <w:t>L2SWITCH(config-vlan)# fixed 7,8</w:t>
      </w:r>
    </w:p>
    <w:p w:rsidR="00764B10" w:rsidRPr="0090495B" w:rsidRDefault="00764B10" w:rsidP="005C0124">
      <w:pPr>
        <w:autoSpaceDE w:val="0"/>
        <w:autoSpaceDN w:val="0"/>
        <w:adjustRightInd w:val="0"/>
        <w:jc w:val="both"/>
        <w:rPr>
          <w:kern w:val="0"/>
        </w:rPr>
      </w:pPr>
      <w:r w:rsidRPr="0090495B">
        <w:rPr>
          <w:kern w:val="0"/>
        </w:rPr>
        <w:t>L2SWITCH(config-vlan)# tagged 8</w:t>
      </w:r>
    </w:p>
    <w:p w:rsidR="00764B10" w:rsidRPr="0090495B" w:rsidRDefault="00764B10" w:rsidP="005C0124">
      <w:pPr>
        <w:autoSpaceDE w:val="0"/>
        <w:autoSpaceDN w:val="0"/>
        <w:adjustRightInd w:val="0"/>
        <w:jc w:val="both"/>
        <w:rPr>
          <w:kern w:val="0"/>
        </w:rPr>
      </w:pPr>
      <w:r w:rsidRPr="0090495B">
        <w:rPr>
          <w:kern w:val="0"/>
        </w:rPr>
        <w:t xml:space="preserve">L2SWITCH(config-vlan)# exit </w:t>
      </w:r>
    </w:p>
    <w:p w:rsidR="00764B10" w:rsidRPr="0090495B" w:rsidRDefault="00764B10" w:rsidP="005C0124">
      <w:pPr>
        <w:autoSpaceDE w:val="0"/>
        <w:autoSpaceDN w:val="0"/>
        <w:adjustRightInd w:val="0"/>
        <w:jc w:val="both"/>
        <w:rPr>
          <w:kern w:val="0"/>
        </w:rPr>
      </w:pPr>
      <w:r w:rsidRPr="0090495B">
        <w:rPr>
          <w:kern w:val="0"/>
        </w:rPr>
        <w:t>L2SWITCH(config)# vlan 20</w:t>
      </w:r>
    </w:p>
    <w:p w:rsidR="00764B10" w:rsidRPr="0090495B" w:rsidRDefault="00764B10" w:rsidP="005C0124">
      <w:pPr>
        <w:autoSpaceDE w:val="0"/>
        <w:autoSpaceDN w:val="0"/>
        <w:adjustRightInd w:val="0"/>
        <w:jc w:val="both"/>
        <w:rPr>
          <w:kern w:val="0"/>
        </w:rPr>
      </w:pPr>
      <w:r w:rsidRPr="0090495B">
        <w:rPr>
          <w:kern w:val="0"/>
        </w:rPr>
        <w:t>L2SWITCH(config-vlan)# fixed 1,2</w:t>
      </w:r>
    </w:p>
    <w:p w:rsidR="00764B10" w:rsidRPr="0090495B" w:rsidRDefault="00764B10" w:rsidP="005C0124">
      <w:pPr>
        <w:autoSpaceDE w:val="0"/>
        <w:autoSpaceDN w:val="0"/>
        <w:adjustRightInd w:val="0"/>
        <w:jc w:val="both"/>
        <w:rPr>
          <w:kern w:val="0"/>
        </w:rPr>
      </w:pPr>
      <w:r w:rsidRPr="0090495B">
        <w:rPr>
          <w:kern w:val="0"/>
        </w:rPr>
        <w:t>L2SWITCH(config-vlan)# tagged 1</w:t>
      </w:r>
    </w:p>
    <w:p w:rsidR="00764B10" w:rsidRPr="0090495B" w:rsidRDefault="00764B10" w:rsidP="005C0124">
      <w:pPr>
        <w:autoSpaceDE w:val="0"/>
        <w:autoSpaceDN w:val="0"/>
        <w:adjustRightInd w:val="0"/>
        <w:jc w:val="both"/>
        <w:rPr>
          <w:kern w:val="0"/>
        </w:rPr>
      </w:pPr>
      <w:r w:rsidRPr="0090495B">
        <w:rPr>
          <w:kern w:val="0"/>
        </w:rPr>
        <w:t xml:space="preserve">L2SWITCH(config-vlan)# exit </w:t>
      </w:r>
    </w:p>
    <w:p w:rsidR="00764B10" w:rsidRPr="0090495B" w:rsidRDefault="00764B10" w:rsidP="005C0124">
      <w:pPr>
        <w:autoSpaceDE w:val="0"/>
        <w:autoSpaceDN w:val="0"/>
        <w:adjustRightInd w:val="0"/>
        <w:jc w:val="both"/>
        <w:rPr>
          <w:kern w:val="0"/>
        </w:rPr>
      </w:pPr>
      <w:r w:rsidRPr="0090495B">
        <w:rPr>
          <w:kern w:val="0"/>
        </w:rPr>
        <w:t>L2SWITCH(config)# vlan 200</w:t>
      </w:r>
    </w:p>
    <w:p w:rsidR="00764B10" w:rsidRPr="0090495B" w:rsidRDefault="00764B10" w:rsidP="005C0124">
      <w:pPr>
        <w:autoSpaceDE w:val="0"/>
        <w:autoSpaceDN w:val="0"/>
        <w:adjustRightInd w:val="0"/>
        <w:jc w:val="both"/>
        <w:rPr>
          <w:kern w:val="0"/>
        </w:rPr>
      </w:pPr>
      <w:r w:rsidRPr="0090495B">
        <w:rPr>
          <w:kern w:val="0"/>
        </w:rPr>
        <w:t>L2SWITCH(config-vlan)# fixed 1,2</w:t>
      </w:r>
    </w:p>
    <w:p w:rsidR="00764B10" w:rsidRPr="0090495B" w:rsidRDefault="00764B10" w:rsidP="005C0124">
      <w:pPr>
        <w:autoSpaceDE w:val="0"/>
        <w:autoSpaceDN w:val="0"/>
        <w:adjustRightInd w:val="0"/>
        <w:jc w:val="both"/>
        <w:rPr>
          <w:kern w:val="0"/>
        </w:rPr>
      </w:pPr>
      <w:r w:rsidRPr="0090495B">
        <w:rPr>
          <w:kern w:val="0"/>
        </w:rPr>
        <w:t>L2SWITCH(config-vlan)# tagged 2</w:t>
      </w:r>
    </w:p>
    <w:p w:rsidR="00764B10" w:rsidRPr="0090495B" w:rsidRDefault="00764B10" w:rsidP="005C0124">
      <w:pPr>
        <w:autoSpaceDE w:val="0"/>
        <w:autoSpaceDN w:val="0"/>
        <w:adjustRightInd w:val="0"/>
        <w:jc w:val="both"/>
        <w:rPr>
          <w:kern w:val="0"/>
        </w:rPr>
      </w:pPr>
      <w:r w:rsidRPr="0090495B">
        <w:rPr>
          <w:kern w:val="0"/>
        </w:rPr>
        <w:t>L2SWITCH(config-vlan)# exit</w:t>
      </w:r>
    </w:p>
    <w:p w:rsidR="00764B10" w:rsidRPr="0090495B" w:rsidRDefault="00764B10" w:rsidP="005C0124">
      <w:pPr>
        <w:autoSpaceDE w:val="0"/>
        <w:autoSpaceDN w:val="0"/>
        <w:adjustRightInd w:val="0"/>
        <w:jc w:val="both"/>
        <w:rPr>
          <w:kern w:val="0"/>
        </w:rPr>
      </w:pPr>
      <w:r w:rsidRPr="0090495B">
        <w:rPr>
          <w:kern w:val="0"/>
        </w:rPr>
        <w:t xml:space="preserve">L2SWITCH(config)# interface </w:t>
      </w:r>
      <w:r w:rsidR="00670B9F" w:rsidRPr="0090495B">
        <w:rPr>
          <w:kern w:val="0"/>
        </w:rPr>
        <w:t>gigaethernet</w:t>
      </w:r>
      <w:r w:rsidRPr="0090495B">
        <w:rPr>
          <w:kern w:val="0"/>
        </w:rPr>
        <w:t>1/0/1</w:t>
      </w:r>
    </w:p>
    <w:p w:rsidR="00764B10" w:rsidRPr="0090495B" w:rsidRDefault="00764B10" w:rsidP="005C0124">
      <w:pPr>
        <w:autoSpaceDE w:val="0"/>
        <w:autoSpaceDN w:val="0"/>
        <w:adjustRightInd w:val="0"/>
        <w:jc w:val="both"/>
        <w:rPr>
          <w:kern w:val="0"/>
        </w:rPr>
      </w:pPr>
      <w:r w:rsidRPr="0090495B">
        <w:rPr>
          <w:kern w:val="0"/>
        </w:rPr>
        <w:t>L2SWITCH</w:t>
      </w:r>
      <w:r w:rsidR="007D3234" w:rsidRPr="0090495B">
        <w:rPr>
          <w:kern w:val="0"/>
        </w:rPr>
        <w:t>(config-if</w:t>
      </w:r>
      <w:r w:rsidRPr="0090495B">
        <w:rPr>
          <w:kern w:val="0"/>
        </w:rPr>
        <w:t>)# vlan-stacking port-based role access</w:t>
      </w:r>
    </w:p>
    <w:p w:rsidR="00764B10" w:rsidRPr="0090495B" w:rsidRDefault="00764B10" w:rsidP="005C0124">
      <w:pPr>
        <w:autoSpaceDE w:val="0"/>
        <w:autoSpaceDN w:val="0"/>
        <w:adjustRightInd w:val="0"/>
        <w:jc w:val="both"/>
        <w:rPr>
          <w:kern w:val="0"/>
        </w:rPr>
      </w:pPr>
      <w:r w:rsidRPr="0090495B">
        <w:rPr>
          <w:kern w:val="0"/>
        </w:rPr>
        <w:t>L2SWITCH(config-if)# vlan-stacking spvid 200</w:t>
      </w:r>
    </w:p>
    <w:p w:rsidR="00764B10" w:rsidRPr="0090495B" w:rsidRDefault="00764B10" w:rsidP="005C0124">
      <w:pPr>
        <w:autoSpaceDE w:val="0"/>
        <w:autoSpaceDN w:val="0"/>
        <w:adjustRightInd w:val="0"/>
        <w:jc w:val="both"/>
        <w:rPr>
          <w:kern w:val="0"/>
        </w:rPr>
      </w:pPr>
      <w:r w:rsidRPr="0090495B">
        <w:rPr>
          <w:kern w:val="0"/>
        </w:rPr>
        <w:t>L2SWITCH(config-i</w:t>
      </w:r>
      <w:r w:rsidR="007D3234" w:rsidRPr="0090495B">
        <w:rPr>
          <w:kern w:val="0"/>
        </w:rPr>
        <w:t>f</w:t>
      </w:r>
      <w:r w:rsidRPr="0090495B">
        <w:rPr>
          <w:kern w:val="0"/>
        </w:rPr>
        <w:t>)# vlan-stacking priority 3</w:t>
      </w:r>
    </w:p>
    <w:p w:rsidR="00764B10" w:rsidRPr="0090495B" w:rsidRDefault="00764B10" w:rsidP="005C0124">
      <w:pPr>
        <w:autoSpaceDE w:val="0"/>
        <w:autoSpaceDN w:val="0"/>
        <w:adjustRightInd w:val="0"/>
        <w:jc w:val="both"/>
        <w:rPr>
          <w:kern w:val="0"/>
        </w:rPr>
      </w:pPr>
      <w:r w:rsidRPr="0090495B">
        <w:rPr>
          <w:kern w:val="0"/>
        </w:rPr>
        <w:t xml:space="preserve">L2SWITCH(config)# interface </w:t>
      </w:r>
      <w:r w:rsidR="00670B9F" w:rsidRPr="0090495B">
        <w:rPr>
          <w:kern w:val="0"/>
        </w:rPr>
        <w:t>gigaethernet</w:t>
      </w:r>
      <w:r w:rsidRPr="0090495B">
        <w:rPr>
          <w:kern w:val="0"/>
        </w:rPr>
        <w:t>1/0/2</w:t>
      </w:r>
    </w:p>
    <w:p w:rsidR="00764B10" w:rsidRPr="0090495B" w:rsidRDefault="00764B10" w:rsidP="005C0124">
      <w:pPr>
        <w:autoSpaceDE w:val="0"/>
        <w:autoSpaceDN w:val="0"/>
        <w:adjustRightInd w:val="0"/>
        <w:jc w:val="both"/>
        <w:rPr>
          <w:kern w:val="0"/>
        </w:rPr>
      </w:pPr>
      <w:r w:rsidRPr="0090495B">
        <w:rPr>
          <w:kern w:val="0"/>
        </w:rPr>
        <w:t>L2SWITCH(config-i</w:t>
      </w:r>
      <w:r w:rsidR="007D3234" w:rsidRPr="0090495B">
        <w:rPr>
          <w:kern w:val="0"/>
        </w:rPr>
        <w:t>f</w:t>
      </w:r>
      <w:r w:rsidRPr="0090495B">
        <w:rPr>
          <w:kern w:val="0"/>
        </w:rPr>
        <w:t>)# vlan-stacking port-based role tunnel</w:t>
      </w:r>
    </w:p>
    <w:p w:rsidR="00764B10" w:rsidRPr="0090495B" w:rsidRDefault="00764B10" w:rsidP="005C0124">
      <w:pPr>
        <w:autoSpaceDE w:val="0"/>
        <w:autoSpaceDN w:val="0"/>
        <w:adjustRightInd w:val="0"/>
        <w:jc w:val="both"/>
        <w:rPr>
          <w:kern w:val="0"/>
        </w:rPr>
      </w:pPr>
      <w:r w:rsidRPr="0090495B">
        <w:rPr>
          <w:kern w:val="0"/>
        </w:rPr>
        <w:t>L2SWITCH(config-i</w:t>
      </w:r>
      <w:r w:rsidR="007D3234" w:rsidRPr="0090495B">
        <w:rPr>
          <w:kern w:val="0"/>
        </w:rPr>
        <w:t>f</w:t>
      </w:r>
      <w:r w:rsidRPr="0090495B">
        <w:rPr>
          <w:kern w:val="0"/>
        </w:rPr>
        <w:t>)# vlan-stacking tunnel-tpid index 2</w:t>
      </w:r>
    </w:p>
    <w:p w:rsidR="00764B10" w:rsidRPr="0090495B" w:rsidRDefault="00764B10" w:rsidP="005C0124">
      <w:pPr>
        <w:autoSpaceDE w:val="0"/>
        <w:autoSpaceDN w:val="0"/>
        <w:adjustRightInd w:val="0"/>
        <w:jc w:val="both"/>
        <w:rPr>
          <w:kern w:val="0"/>
        </w:rPr>
      </w:pPr>
      <w:r w:rsidRPr="0090495B">
        <w:rPr>
          <w:kern w:val="0"/>
        </w:rPr>
        <w:t xml:space="preserve">L2SWITCH(config)# interface </w:t>
      </w:r>
      <w:r w:rsidR="00670B9F" w:rsidRPr="0090495B">
        <w:rPr>
          <w:kern w:val="0"/>
        </w:rPr>
        <w:t>gigaethernet</w:t>
      </w:r>
      <w:r w:rsidRPr="0090495B">
        <w:rPr>
          <w:kern w:val="0"/>
        </w:rPr>
        <w:t>1/0/7</w:t>
      </w:r>
    </w:p>
    <w:p w:rsidR="00764B10" w:rsidRPr="0090495B" w:rsidRDefault="00764B10" w:rsidP="005C0124">
      <w:pPr>
        <w:autoSpaceDE w:val="0"/>
        <w:autoSpaceDN w:val="0"/>
        <w:adjustRightInd w:val="0"/>
        <w:jc w:val="both"/>
        <w:rPr>
          <w:kern w:val="0"/>
        </w:rPr>
      </w:pPr>
      <w:r w:rsidRPr="0090495B">
        <w:rPr>
          <w:kern w:val="0"/>
        </w:rPr>
        <w:lastRenderedPageBreak/>
        <w:t>L2SWITCH(config-i</w:t>
      </w:r>
      <w:r w:rsidR="007D3234" w:rsidRPr="0090495B">
        <w:rPr>
          <w:kern w:val="0"/>
        </w:rPr>
        <w:t>f</w:t>
      </w:r>
      <w:r w:rsidRPr="0090495B">
        <w:rPr>
          <w:kern w:val="0"/>
        </w:rPr>
        <w:t>)# vlan-stacking port-based role access</w:t>
      </w:r>
    </w:p>
    <w:p w:rsidR="00764B10" w:rsidRPr="0090495B" w:rsidRDefault="00764B10" w:rsidP="005C0124">
      <w:pPr>
        <w:autoSpaceDE w:val="0"/>
        <w:autoSpaceDN w:val="0"/>
        <w:adjustRightInd w:val="0"/>
        <w:jc w:val="both"/>
        <w:rPr>
          <w:kern w:val="0"/>
        </w:rPr>
      </w:pPr>
      <w:r w:rsidRPr="0090495B">
        <w:rPr>
          <w:kern w:val="0"/>
        </w:rPr>
        <w:t>L2SWITCH(config-i</w:t>
      </w:r>
      <w:r w:rsidR="007D3234" w:rsidRPr="0090495B">
        <w:rPr>
          <w:kern w:val="0"/>
        </w:rPr>
        <w:t>f</w:t>
      </w:r>
      <w:r w:rsidRPr="0090495B">
        <w:rPr>
          <w:kern w:val="0"/>
        </w:rPr>
        <w:t>)# vlan-stacking spvid 100</w:t>
      </w:r>
    </w:p>
    <w:p w:rsidR="00764B10" w:rsidRPr="0090495B" w:rsidRDefault="00764B10" w:rsidP="005C0124">
      <w:pPr>
        <w:autoSpaceDE w:val="0"/>
        <w:autoSpaceDN w:val="0"/>
        <w:adjustRightInd w:val="0"/>
        <w:jc w:val="both"/>
        <w:rPr>
          <w:kern w:val="0"/>
        </w:rPr>
      </w:pPr>
      <w:r w:rsidRPr="0090495B">
        <w:rPr>
          <w:kern w:val="0"/>
        </w:rPr>
        <w:t>L2SWITCH(config-i</w:t>
      </w:r>
      <w:r w:rsidR="007D3234" w:rsidRPr="0090495B">
        <w:rPr>
          <w:kern w:val="0"/>
        </w:rPr>
        <w:t>f</w:t>
      </w:r>
      <w:r w:rsidRPr="0090495B">
        <w:rPr>
          <w:kern w:val="0"/>
        </w:rPr>
        <w:t>)# vlan-stacking priority 4</w:t>
      </w:r>
    </w:p>
    <w:p w:rsidR="00764B10" w:rsidRPr="0090495B" w:rsidRDefault="00764B10" w:rsidP="005C0124">
      <w:pPr>
        <w:autoSpaceDE w:val="0"/>
        <w:autoSpaceDN w:val="0"/>
        <w:adjustRightInd w:val="0"/>
        <w:jc w:val="both"/>
        <w:rPr>
          <w:kern w:val="0"/>
        </w:rPr>
      </w:pPr>
      <w:r w:rsidRPr="0090495B">
        <w:rPr>
          <w:kern w:val="0"/>
        </w:rPr>
        <w:t xml:space="preserve">L2SWITCH(config)# interface </w:t>
      </w:r>
      <w:r w:rsidR="00670B9F" w:rsidRPr="0090495B">
        <w:rPr>
          <w:kern w:val="0"/>
        </w:rPr>
        <w:t>gigaethernet</w:t>
      </w:r>
      <w:r w:rsidRPr="0090495B">
        <w:rPr>
          <w:kern w:val="0"/>
        </w:rPr>
        <w:t>1/0/8</w:t>
      </w:r>
    </w:p>
    <w:p w:rsidR="00764B10" w:rsidRPr="0090495B" w:rsidRDefault="00764B10" w:rsidP="005C0124">
      <w:pPr>
        <w:autoSpaceDE w:val="0"/>
        <w:autoSpaceDN w:val="0"/>
        <w:adjustRightInd w:val="0"/>
        <w:jc w:val="both"/>
        <w:rPr>
          <w:kern w:val="0"/>
        </w:rPr>
      </w:pPr>
      <w:r w:rsidRPr="0090495B">
        <w:rPr>
          <w:kern w:val="0"/>
        </w:rPr>
        <w:t>L2SWITCH(config-i</w:t>
      </w:r>
      <w:r w:rsidR="007D3234" w:rsidRPr="0090495B">
        <w:rPr>
          <w:kern w:val="0"/>
        </w:rPr>
        <w:t>f</w:t>
      </w:r>
      <w:r w:rsidRPr="0090495B">
        <w:rPr>
          <w:kern w:val="0"/>
        </w:rPr>
        <w:t>)# vlan-stacking port-based role tunnel</w:t>
      </w:r>
    </w:p>
    <w:p w:rsidR="00764B10" w:rsidRPr="0090495B" w:rsidRDefault="00764B10" w:rsidP="005C0124">
      <w:pPr>
        <w:autoSpaceDE w:val="0"/>
        <w:autoSpaceDN w:val="0"/>
        <w:adjustRightInd w:val="0"/>
        <w:jc w:val="both"/>
        <w:rPr>
          <w:kern w:val="0"/>
        </w:rPr>
      </w:pPr>
      <w:r w:rsidRPr="0090495B">
        <w:rPr>
          <w:kern w:val="0"/>
        </w:rPr>
        <w:t>L2SWITCH(config-i</w:t>
      </w:r>
      <w:r w:rsidR="007D3234" w:rsidRPr="0090495B">
        <w:rPr>
          <w:kern w:val="0"/>
        </w:rPr>
        <w:t>f</w:t>
      </w:r>
      <w:r w:rsidRPr="0090495B">
        <w:rPr>
          <w:kern w:val="0"/>
        </w:rPr>
        <w:t>)# vlan-stacking tunnel-tpid index 2</w:t>
      </w:r>
    </w:p>
    <w:p w:rsidR="00764B10" w:rsidRPr="0090495B" w:rsidRDefault="00764B10" w:rsidP="005C0124">
      <w:pPr>
        <w:autoSpaceDE w:val="0"/>
        <w:autoSpaceDN w:val="0"/>
        <w:adjustRightInd w:val="0"/>
        <w:jc w:val="both"/>
        <w:rPr>
          <w:kern w:val="0"/>
        </w:rPr>
      </w:pPr>
      <w:r w:rsidRPr="0090495B">
        <w:rPr>
          <w:kern w:val="0"/>
        </w:rPr>
        <w:t>L2SWITCH(config-i</w:t>
      </w:r>
      <w:r w:rsidR="007D3234" w:rsidRPr="0090495B">
        <w:rPr>
          <w:kern w:val="0"/>
        </w:rPr>
        <w:t>f</w:t>
      </w:r>
      <w:r w:rsidR="00BE6523">
        <w:rPr>
          <w:kern w:val="0"/>
        </w:rPr>
        <w:t>)# exit</w:t>
      </w:r>
    </w:p>
    <w:p w:rsidR="00764B10" w:rsidRPr="0090495B" w:rsidRDefault="00764B10" w:rsidP="005C0124">
      <w:pPr>
        <w:jc w:val="both"/>
        <w:rPr>
          <w:kern w:val="0"/>
        </w:rPr>
      </w:pPr>
      <w:r w:rsidRPr="0090495B">
        <w:rPr>
          <w:kern w:val="0"/>
        </w:rPr>
        <w:t>L2SWITCH(config)# exit</w:t>
      </w:r>
    </w:p>
    <w:p w:rsidR="00764B10" w:rsidRPr="0090495B" w:rsidRDefault="00764B10" w:rsidP="005C0124">
      <w:pPr>
        <w:autoSpaceDE w:val="0"/>
        <w:autoSpaceDN w:val="0"/>
        <w:adjustRightInd w:val="0"/>
        <w:jc w:val="both"/>
        <w:rPr>
          <w:kern w:val="0"/>
        </w:rPr>
      </w:pPr>
      <w:r w:rsidRPr="0090495B">
        <w:rPr>
          <w:kern w:val="0"/>
        </w:rPr>
        <w:t>L2SWITCH# show vlan-stacking</w:t>
      </w:r>
    </w:p>
    <w:p w:rsidR="00764B10" w:rsidRPr="0090495B" w:rsidRDefault="00764B10" w:rsidP="005C0124">
      <w:pPr>
        <w:autoSpaceDE w:val="0"/>
        <w:autoSpaceDN w:val="0"/>
        <w:adjustRightInd w:val="0"/>
        <w:jc w:val="both"/>
        <w:rPr>
          <w:kern w:val="0"/>
        </w:rPr>
      </w:pPr>
      <w:r w:rsidRPr="0090495B">
        <w:rPr>
          <w:kern w:val="0"/>
        </w:rPr>
        <w:t>L2SWITCH# show vlan-stacking tpid-table</w:t>
      </w:r>
    </w:p>
    <w:p w:rsidR="00764B10" w:rsidRPr="0090495B" w:rsidRDefault="00764B10" w:rsidP="005C0124">
      <w:pPr>
        <w:autoSpaceDE w:val="0"/>
        <w:autoSpaceDN w:val="0"/>
        <w:adjustRightInd w:val="0"/>
        <w:jc w:val="both"/>
        <w:rPr>
          <w:kern w:val="0"/>
        </w:rPr>
      </w:pPr>
      <w:r w:rsidRPr="0090495B">
        <w:rPr>
          <w:kern w:val="0"/>
        </w:rPr>
        <w:t>L2SWITCH# show vlan-stacking portbased-qinq</w:t>
      </w:r>
    </w:p>
    <w:p w:rsidR="004443AC" w:rsidRDefault="004443AC" w:rsidP="005C0124">
      <w:pPr>
        <w:jc w:val="both"/>
        <w:rPr>
          <w:rFonts w:ascii="Courier New" w:hAnsi="Courier New" w:cs="Courier New"/>
          <w:kern w:val="0"/>
          <w:sz w:val="18"/>
          <w:szCs w:val="18"/>
        </w:rPr>
      </w:pPr>
    </w:p>
    <w:p w:rsidR="002B7BF6" w:rsidRDefault="002B7BF6" w:rsidP="005C0124">
      <w:pPr>
        <w:jc w:val="both"/>
        <w:rPr>
          <w:rFonts w:ascii="Courier New" w:hAnsi="Courier New" w:cs="Courier New"/>
          <w:kern w:val="0"/>
          <w:sz w:val="18"/>
          <w:szCs w:val="18"/>
        </w:rPr>
      </w:pPr>
    </w:p>
    <w:p w:rsidR="00764B10" w:rsidRPr="00A1668A" w:rsidRDefault="00764B10" w:rsidP="005C0124">
      <w:pPr>
        <w:jc w:val="both"/>
        <w:rPr>
          <w:b/>
        </w:rPr>
      </w:pPr>
      <w:r w:rsidRPr="00A1668A">
        <w:rPr>
          <w:rFonts w:hint="eastAsia"/>
          <w:b/>
        </w:rPr>
        <w:t>Selective Q-in-Q</w:t>
      </w:r>
    </w:p>
    <w:p w:rsidR="00764B10" w:rsidRDefault="00764B10" w:rsidP="002B7BF6">
      <w:pPr>
        <w:jc w:val="both"/>
        <w:rPr>
          <w:kern w:val="0"/>
        </w:rPr>
      </w:pPr>
      <w:r>
        <w:rPr>
          <w:rFonts w:hint="eastAsia"/>
          <w:kern w:val="0"/>
        </w:rPr>
        <w:t>The traffic based Q-in-Q is also called Selective Q-in-Q. Selective Q-in-Q</w:t>
      </w:r>
      <w:r w:rsidRPr="00732395">
        <w:rPr>
          <w:kern w:val="0"/>
        </w:rPr>
        <w:t xml:space="preserve"> allows the Switch to add different outer VLAN tags to theincoming frames received on one port according to their inner VLAN tags</w:t>
      </w:r>
      <w:r>
        <w:rPr>
          <w:rFonts w:hint="eastAsia"/>
          <w:kern w:val="0"/>
        </w:rPr>
        <w:t>. In the Selective Q-in-Q mode, switch performs traffic classification for the traffic incoming to a port based on the VLAN ID. When a user uses different VLAN IDs for different services, traffic can be classified according to the VLAN ID. For example, the VLAN ID 100 for surfing on the internet by PC.The VLAN ID 200 of IPTV.The VLAN ID 300 of VIP customers. After receiving user data, the switch labels the traffic of surfing on the Internet by PC with 500 as a SPVID outer tag, IPTV with 600, and VIP customers with 700.</w:t>
      </w:r>
    </w:p>
    <w:p w:rsidR="00764B10" w:rsidRDefault="00665A3C" w:rsidP="002B7BF6">
      <w:pPr>
        <w:jc w:val="center"/>
        <w:rPr>
          <w:kern w:val="0"/>
        </w:rPr>
      </w:pPr>
      <w:r>
        <w:rPr>
          <w:rFonts w:hint="eastAsia"/>
          <w:noProof/>
          <w:kern w:val="0"/>
        </w:rPr>
        <w:drawing>
          <wp:inline distT="0" distB="0" distL="0" distR="0">
            <wp:extent cx="2753832" cy="2403837"/>
            <wp:effectExtent l="0" t="0" r="8890" b="0"/>
            <wp:docPr id="39" name="Picture 39" descr="qinq-se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inq-selective"/>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788" b="26820"/>
                    <a:stretch>
                      <a:fillRect/>
                    </a:stretch>
                  </pic:blipFill>
                  <pic:spPr bwMode="auto">
                    <a:xfrm>
                      <a:off x="0" y="0"/>
                      <a:ext cx="2761197" cy="2410266"/>
                    </a:xfrm>
                    <a:prstGeom prst="rect">
                      <a:avLst/>
                    </a:prstGeom>
                    <a:noFill/>
                    <a:ln>
                      <a:noFill/>
                    </a:ln>
                  </pic:spPr>
                </pic:pic>
              </a:graphicData>
            </a:graphic>
          </wp:inline>
        </w:drawing>
      </w:r>
    </w:p>
    <w:p w:rsidR="00764B10" w:rsidRPr="002B7BF6" w:rsidRDefault="00764B10" w:rsidP="005C0124">
      <w:pPr>
        <w:jc w:val="both"/>
        <w:rPr>
          <w:kern w:val="0"/>
        </w:rPr>
      </w:pPr>
      <w:r w:rsidRPr="002B7BF6">
        <w:rPr>
          <w:kern w:val="0"/>
        </w:rPr>
        <w:t xml:space="preserve">This </w:t>
      </w:r>
      <w:r w:rsidRPr="002B7BF6">
        <w:rPr>
          <w:rFonts w:hint="eastAsia"/>
          <w:kern w:val="0"/>
        </w:rPr>
        <w:t xml:space="preserve">following </w:t>
      </w:r>
      <w:r w:rsidRPr="002B7BF6">
        <w:rPr>
          <w:kern w:val="0"/>
        </w:rPr>
        <w:t xml:space="preserve">example shows how to configure ports </w:t>
      </w:r>
      <w:r w:rsidRPr="002B7BF6">
        <w:rPr>
          <w:rFonts w:hint="eastAsia"/>
          <w:kern w:val="0"/>
        </w:rPr>
        <w:t>3</w:t>
      </w:r>
      <w:r w:rsidRPr="002B7BF6">
        <w:rPr>
          <w:kern w:val="0"/>
        </w:rPr>
        <w:t xml:space="preserve"> on the Switch to tag incoming frames withthe </w:t>
      </w:r>
      <w:r w:rsidRPr="002B7BF6">
        <w:rPr>
          <w:rFonts w:hint="eastAsia"/>
          <w:kern w:val="0"/>
        </w:rPr>
        <w:t xml:space="preserve">different </w:t>
      </w:r>
      <w:r w:rsidRPr="002B7BF6">
        <w:rPr>
          <w:kern w:val="0"/>
        </w:rPr>
        <w:t xml:space="preserve">service provider’s VID </w:t>
      </w:r>
      <w:r w:rsidRPr="002B7BF6">
        <w:rPr>
          <w:rFonts w:hint="eastAsia"/>
          <w:kern w:val="0"/>
        </w:rPr>
        <w:t xml:space="preserve">and priority. </w:t>
      </w:r>
    </w:p>
    <w:p w:rsidR="0090495B" w:rsidRPr="0090495B" w:rsidRDefault="0090495B" w:rsidP="005C0124">
      <w:pPr>
        <w:jc w:val="both"/>
        <w:rPr>
          <w:kern w:val="0"/>
        </w:rPr>
      </w:pPr>
    </w:p>
    <w:p w:rsidR="00764B10" w:rsidRPr="0090495B" w:rsidRDefault="00764B10" w:rsidP="005C0124">
      <w:pPr>
        <w:autoSpaceDE w:val="0"/>
        <w:autoSpaceDN w:val="0"/>
        <w:adjustRightInd w:val="0"/>
        <w:jc w:val="both"/>
        <w:rPr>
          <w:kern w:val="0"/>
        </w:rPr>
      </w:pPr>
      <w:r w:rsidRPr="0090495B">
        <w:rPr>
          <w:kern w:val="0"/>
        </w:rPr>
        <w:t>L2SWITCH(config)# vlan-stacking selective</w:t>
      </w:r>
    </w:p>
    <w:p w:rsidR="00764B10" w:rsidRPr="0090495B" w:rsidRDefault="00764B10" w:rsidP="005C0124">
      <w:pPr>
        <w:autoSpaceDE w:val="0"/>
        <w:autoSpaceDN w:val="0"/>
        <w:adjustRightInd w:val="0"/>
        <w:jc w:val="both"/>
        <w:rPr>
          <w:kern w:val="0"/>
        </w:rPr>
      </w:pPr>
      <w:r w:rsidRPr="0090495B">
        <w:rPr>
          <w:kern w:val="0"/>
        </w:rPr>
        <w:t>L2SWITCH(config)# vlan-stacking tpid-table index 6 value 9100</w:t>
      </w:r>
    </w:p>
    <w:p w:rsidR="00764B10" w:rsidRPr="0090495B" w:rsidRDefault="00764B10" w:rsidP="005C0124">
      <w:pPr>
        <w:autoSpaceDE w:val="0"/>
        <w:autoSpaceDN w:val="0"/>
        <w:adjustRightInd w:val="0"/>
        <w:jc w:val="both"/>
        <w:rPr>
          <w:kern w:val="0"/>
        </w:rPr>
      </w:pPr>
      <w:r w:rsidRPr="0090495B">
        <w:rPr>
          <w:kern w:val="0"/>
        </w:rPr>
        <w:t>L2SWITCH(config)# vlan 20</w:t>
      </w:r>
    </w:p>
    <w:p w:rsidR="00764B10" w:rsidRPr="0090495B" w:rsidRDefault="00764B10" w:rsidP="005C0124">
      <w:pPr>
        <w:autoSpaceDE w:val="0"/>
        <w:autoSpaceDN w:val="0"/>
        <w:adjustRightInd w:val="0"/>
        <w:jc w:val="both"/>
        <w:rPr>
          <w:kern w:val="0"/>
        </w:rPr>
      </w:pPr>
      <w:r w:rsidRPr="0090495B">
        <w:rPr>
          <w:kern w:val="0"/>
        </w:rPr>
        <w:t>L2SWITCH(config-vlan)# fixed 3,4</w:t>
      </w:r>
    </w:p>
    <w:p w:rsidR="00764B10" w:rsidRPr="0090495B" w:rsidRDefault="00764B10" w:rsidP="005C0124">
      <w:pPr>
        <w:autoSpaceDE w:val="0"/>
        <w:autoSpaceDN w:val="0"/>
        <w:adjustRightInd w:val="0"/>
        <w:jc w:val="both"/>
        <w:rPr>
          <w:kern w:val="0"/>
        </w:rPr>
      </w:pPr>
      <w:r w:rsidRPr="0090495B">
        <w:rPr>
          <w:kern w:val="0"/>
        </w:rPr>
        <w:t>L2SWITCH(config-vlan)# tagged 3</w:t>
      </w:r>
    </w:p>
    <w:p w:rsidR="00764B10" w:rsidRPr="0090495B" w:rsidRDefault="00764B10" w:rsidP="005C0124">
      <w:pPr>
        <w:autoSpaceDE w:val="0"/>
        <w:autoSpaceDN w:val="0"/>
        <w:adjustRightInd w:val="0"/>
        <w:jc w:val="both"/>
        <w:rPr>
          <w:kern w:val="0"/>
        </w:rPr>
      </w:pPr>
      <w:r w:rsidRPr="0090495B">
        <w:rPr>
          <w:kern w:val="0"/>
        </w:rPr>
        <w:t>L2SWITCH(config-vlan)# exit</w:t>
      </w:r>
    </w:p>
    <w:p w:rsidR="00764B10" w:rsidRPr="0090495B" w:rsidRDefault="00764B10" w:rsidP="005C0124">
      <w:pPr>
        <w:autoSpaceDE w:val="0"/>
        <w:autoSpaceDN w:val="0"/>
        <w:adjustRightInd w:val="0"/>
        <w:jc w:val="both"/>
        <w:rPr>
          <w:kern w:val="0"/>
        </w:rPr>
      </w:pPr>
      <w:r w:rsidRPr="0090495B">
        <w:rPr>
          <w:kern w:val="0"/>
        </w:rPr>
        <w:t>L2SWITCH(config)# vlan 30</w:t>
      </w:r>
    </w:p>
    <w:p w:rsidR="00764B10" w:rsidRPr="0090495B" w:rsidRDefault="00764B10" w:rsidP="005C0124">
      <w:pPr>
        <w:autoSpaceDE w:val="0"/>
        <w:autoSpaceDN w:val="0"/>
        <w:adjustRightInd w:val="0"/>
        <w:jc w:val="both"/>
        <w:rPr>
          <w:kern w:val="0"/>
        </w:rPr>
      </w:pPr>
      <w:r w:rsidRPr="0090495B">
        <w:rPr>
          <w:kern w:val="0"/>
        </w:rPr>
        <w:t>L2SWITCH(config-vlan)# fixed 3,4</w:t>
      </w:r>
    </w:p>
    <w:p w:rsidR="00764B10" w:rsidRPr="0090495B" w:rsidRDefault="00764B10" w:rsidP="005C0124">
      <w:pPr>
        <w:autoSpaceDE w:val="0"/>
        <w:autoSpaceDN w:val="0"/>
        <w:adjustRightInd w:val="0"/>
        <w:jc w:val="both"/>
        <w:rPr>
          <w:kern w:val="0"/>
        </w:rPr>
      </w:pPr>
      <w:r w:rsidRPr="0090495B">
        <w:rPr>
          <w:kern w:val="0"/>
        </w:rPr>
        <w:lastRenderedPageBreak/>
        <w:t>L2SWITCH(config-vlan)# tagged 3</w:t>
      </w:r>
    </w:p>
    <w:p w:rsidR="00764B10" w:rsidRPr="0090495B" w:rsidRDefault="00764B10" w:rsidP="005C0124">
      <w:pPr>
        <w:autoSpaceDE w:val="0"/>
        <w:autoSpaceDN w:val="0"/>
        <w:adjustRightInd w:val="0"/>
        <w:jc w:val="both"/>
        <w:rPr>
          <w:kern w:val="0"/>
        </w:rPr>
      </w:pPr>
      <w:r w:rsidRPr="0090495B">
        <w:rPr>
          <w:kern w:val="0"/>
        </w:rPr>
        <w:t>L2SWITCH(config-vlan)# exit</w:t>
      </w:r>
    </w:p>
    <w:p w:rsidR="00764B10" w:rsidRPr="0090495B" w:rsidRDefault="00764B10" w:rsidP="005C0124">
      <w:pPr>
        <w:autoSpaceDE w:val="0"/>
        <w:autoSpaceDN w:val="0"/>
        <w:adjustRightInd w:val="0"/>
        <w:jc w:val="both"/>
        <w:rPr>
          <w:kern w:val="0"/>
        </w:rPr>
      </w:pPr>
      <w:r w:rsidRPr="0090495B">
        <w:rPr>
          <w:kern w:val="0"/>
        </w:rPr>
        <w:t>L2SWITCH(config)# vlan 40</w:t>
      </w:r>
    </w:p>
    <w:p w:rsidR="00764B10" w:rsidRPr="0090495B" w:rsidRDefault="00764B10" w:rsidP="005C0124">
      <w:pPr>
        <w:autoSpaceDE w:val="0"/>
        <w:autoSpaceDN w:val="0"/>
        <w:adjustRightInd w:val="0"/>
        <w:jc w:val="both"/>
        <w:rPr>
          <w:kern w:val="0"/>
        </w:rPr>
      </w:pPr>
      <w:r w:rsidRPr="0090495B">
        <w:rPr>
          <w:kern w:val="0"/>
        </w:rPr>
        <w:t>L2SWITCH(config-vlan)# fixed 3,4</w:t>
      </w:r>
    </w:p>
    <w:p w:rsidR="00764B10" w:rsidRPr="0090495B" w:rsidRDefault="00764B10" w:rsidP="005C0124">
      <w:pPr>
        <w:autoSpaceDE w:val="0"/>
        <w:autoSpaceDN w:val="0"/>
        <w:adjustRightInd w:val="0"/>
        <w:jc w:val="both"/>
        <w:rPr>
          <w:kern w:val="0"/>
        </w:rPr>
      </w:pPr>
      <w:r w:rsidRPr="0090495B">
        <w:rPr>
          <w:kern w:val="0"/>
        </w:rPr>
        <w:t>L2SWITCH(config-vlan)# tagged 3</w:t>
      </w:r>
    </w:p>
    <w:p w:rsidR="00764B10" w:rsidRPr="0090495B" w:rsidRDefault="00764B10" w:rsidP="005C0124">
      <w:pPr>
        <w:autoSpaceDE w:val="0"/>
        <w:autoSpaceDN w:val="0"/>
        <w:adjustRightInd w:val="0"/>
        <w:jc w:val="both"/>
        <w:rPr>
          <w:kern w:val="0"/>
        </w:rPr>
      </w:pPr>
      <w:r w:rsidRPr="0090495B">
        <w:rPr>
          <w:kern w:val="0"/>
        </w:rPr>
        <w:t>L2SWITCH(config-vlan)# exit</w:t>
      </w:r>
    </w:p>
    <w:p w:rsidR="00764B10" w:rsidRPr="0090495B" w:rsidRDefault="00764B10" w:rsidP="005C0124">
      <w:pPr>
        <w:autoSpaceDE w:val="0"/>
        <w:autoSpaceDN w:val="0"/>
        <w:adjustRightInd w:val="0"/>
        <w:jc w:val="both"/>
        <w:rPr>
          <w:kern w:val="0"/>
        </w:rPr>
      </w:pPr>
      <w:r w:rsidRPr="0090495B">
        <w:rPr>
          <w:kern w:val="0"/>
        </w:rPr>
        <w:t>L2SWITCH(config)# vlan 500</w:t>
      </w:r>
    </w:p>
    <w:p w:rsidR="00764B10" w:rsidRPr="0090495B" w:rsidRDefault="00764B10" w:rsidP="005C0124">
      <w:pPr>
        <w:autoSpaceDE w:val="0"/>
        <w:autoSpaceDN w:val="0"/>
        <w:adjustRightInd w:val="0"/>
        <w:jc w:val="both"/>
        <w:rPr>
          <w:kern w:val="0"/>
        </w:rPr>
      </w:pPr>
      <w:r w:rsidRPr="0090495B">
        <w:rPr>
          <w:kern w:val="0"/>
        </w:rPr>
        <w:t>L2SWITCH(config-vlan)# fixed 3,4</w:t>
      </w:r>
    </w:p>
    <w:p w:rsidR="00764B10" w:rsidRPr="0090495B" w:rsidRDefault="00764B10" w:rsidP="005C0124">
      <w:pPr>
        <w:autoSpaceDE w:val="0"/>
        <w:autoSpaceDN w:val="0"/>
        <w:adjustRightInd w:val="0"/>
        <w:jc w:val="both"/>
        <w:rPr>
          <w:kern w:val="0"/>
        </w:rPr>
      </w:pPr>
      <w:r w:rsidRPr="0090495B">
        <w:rPr>
          <w:kern w:val="0"/>
        </w:rPr>
        <w:t>L2SWITCH(config-vlan)# tagged 4</w:t>
      </w:r>
    </w:p>
    <w:p w:rsidR="00764B10" w:rsidRPr="0090495B" w:rsidRDefault="00764B10" w:rsidP="005C0124">
      <w:pPr>
        <w:autoSpaceDE w:val="0"/>
        <w:autoSpaceDN w:val="0"/>
        <w:adjustRightInd w:val="0"/>
        <w:jc w:val="both"/>
        <w:rPr>
          <w:kern w:val="0"/>
        </w:rPr>
      </w:pPr>
      <w:r w:rsidRPr="0090495B">
        <w:rPr>
          <w:kern w:val="0"/>
        </w:rPr>
        <w:t>L2SWITCH(config-vlan)# exit</w:t>
      </w:r>
    </w:p>
    <w:p w:rsidR="00764B10" w:rsidRPr="0090495B" w:rsidRDefault="00764B10" w:rsidP="005C0124">
      <w:pPr>
        <w:autoSpaceDE w:val="0"/>
        <w:autoSpaceDN w:val="0"/>
        <w:adjustRightInd w:val="0"/>
        <w:jc w:val="both"/>
        <w:rPr>
          <w:kern w:val="0"/>
        </w:rPr>
      </w:pPr>
      <w:r w:rsidRPr="0090495B">
        <w:rPr>
          <w:kern w:val="0"/>
        </w:rPr>
        <w:t>L2SWITCH(config)# vlan 600</w:t>
      </w:r>
    </w:p>
    <w:p w:rsidR="00764B10" w:rsidRPr="0090495B" w:rsidRDefault="00764B10" w:rsidP="005C0124">
      <w:pPr>
        <w:autoSpaceDE w:val="0"/>
        <w:autoSpaceDN w:val="0"/>
        <w:adjustRightInd w:val="0"/>
        <w:jc w:val="both"/>
        <w:rPr>
          <w:kern w:val="0"/>
        </w:rPr>
      </w:pPr>
      <w:r w:rsidRPr="0090495B">
        <w:rPr>
          <w:kern w:val="0"/>
        </w:rPr>
        <w:t>L2SWITCH(config-vlan)# fixed 3,4</w:t>
      </w:r>
    </w:p>
    <w:p w:rsidR="00764B10" w:rsidRPr="0090495B" w:rsidRDefault="00764B10" w:rsidP="005C0124">
      <w:pPr>
        <w:autoSpaceDE w:val="0"/>
        <w:autoSpaceDN w:val="0"/>
        <w:adjustRightInd w:val="0"/>
        <w:jc w:val="both"/>
        <w:rPr>
          <w:kern w:val="0"/>
        </w:rPr>
      </w:pPr>
      <w:r w:rsidRPr="0090495B">
        <w:rPr>
          <w:kern w:val="0"/>
        </w:rPr>
        <w:t>L2SWITCH(config-vlan)# tagged 4</w:t>
      </w:r>
    </w:p>
    <w:p w:rsidR="00764B10" w:rsidRPr="0090495B" w:rsidRDefault="00764B10" w:rsidP="005C0124">
      <w:pPr>
        <w:autoSpaceDE w:val="0"/>
        <w:autoSpaceDN w:val="0"/>
        <w:adjustRightInd w:val="0"/>
        <w:jc w:val="both"/>
        <w:rPr>
          <w:kern w:val="0"/>
        </w:rPr>
      </w:pPr>
      <w:r w:rsidRPr="0090495B">
        <w:rPr>
          <w:kern w:val="0"/>
        </w:rPr>
        <w:t>L2SWITCH(config-vlan)# exit</w:t>
      </w:r>
    </w:p>
    <w:p w:rsidR="00764B10" w:rsidRPr="0090495B" w:rsidRDefault="00764B10" w:rsidP="005C0124">
      <w:pPr>
        <w:autoSpaceDE w:val="0"/>
        <w:autoSpaceDN w:val="0"/>
        <w:adjustRightInd w:val="0"/>
        <w:jc w:val="both"/>
        <w:rPr>
          <w:kern w:val="0"/>
        </w:rPr>
      </w:pPr>
      <w:r w:rsidRPr="0090495B">
        <w:rPr>
          <w:kern w:val="0"/>
        </w:rPr>
        <w:t>L2SWITCH(config)# vlan 700</w:t>
      </w:r>
    </w:p>
    <w:p w:rsidR="00764B10" w:rsidRPr="0090495B" w:rsidRDefault="00764B10" w:rsidP="005C0124">
      <w:pPr>
        <w:autoSpaceDE w:val="0"/>
        <w:autoSpaceDN w:val="0"/>
        <w:adjustRightInd w:val="0"/>
        <w:jc w:val="both"/>
        <w:rPr>
          <w:kern w:val="0"/>
        </w:rPr>
      </w:pPr>
      <w:r w:rsidRPr="0090495B">
        <w:rPr>
          <w:kern w:val="0"/>
        </w:rPr>
        <w:t>L2SWITCH(config-vlan)# fixed 3,4</w:t>
      </w:r>
    </w:p>
    <w:p w:rsidR="00764B10" w:rsidRPr="0090495B" w:rsidRDefault="00764B10" w:rsidP="005C0124">
      <w:pPr>
        <w:autoSpaceDE w:val="0"/>
        <w:autoSpaceDN w:val="0"/>
        <w:adjustRightInd w:val="0"/>
        <w:jc w:val="both"/>
        <w:rPr>
          <w:kern w:val="0"/>
        </w:rPr>
      </w:pPr>
      <w:r w:rsidRPr="0090495B">
        <w:rPr>
          <w:kern w:val="0"/>
        </w:rPr>
        <w:t>L2SWITCH(config-vlan)# tagged 4</w:t>
      </w:r>
    </w:p>
    <w:p w:rsidR="00764B10" w:rsidRPr="0090495B" w:rsidRDefault="00764B10" w:rsidP="005C0124">
      <w:pPr>
        <w:autoSpaceDE w:val="0"/>
        <w:autoSpaceDN w:val="0"/>
        <w:adjustRightInd w:val="0"/>
        <w:jc w:val="both"/>
        <w:rPr>
          <w:kern w:val="0"/>
        </w:rPr>
      </w:pPr>
      <w:r w:rsidRPr="0090495B">
        <w:rPr>
          <w:kern w:val="0"/>
        </w:rPr>
        <w:t>L2SWITCH(config-vlan)# exit</w:t>
      </w:r>
    </w:p>
    <w:p w:rsidR="00764B10" w:rsidRPr="0090495B" w:rsidRDefault="00764B10" w:rsidP="005C0124">
      <w:pPr>
        <w:autoSpaceDE w:val="0"/>
        <w:autoSpaceDN w:val="0"/>
        <w:adjustRightInd w:val="0"/>
        <w:jc w:val="both"/>
        <w:rPr>
          <w:kern w:val="0"/>
        </w:rPr>
      </w:pPr>
      <w:r w:rsidRPr="0090495B">
        <w:rPr>
          <w:kern w:val="0"/>
        </w:rPr>
        <w:t>L2SWITCH(config)# vlan-stacking selective-qinq rule1</w:t>
      </w:r>
    </w:p>
    <w:p w:rsidR="00764B10" w:rsidRPr="0090495B" w:rsidRDefault="00764B10" w:rsidP="005C0124">
      <w:pPr>
        <w:autoSpaceDE w:val="0"/>
        <w:autoSpaceDN w:val="0"/>
        <w:adjustRightInd w:val="0"/>
        <w:jc w:val="both"/>
        <w:rPr>
          <w:kern w:val="0"/>
        </w:rPr>
      </w:pPr>
      <w:r w:rsidRPr="0090495B">
        <w:rPr>
          <w:kern w:val="0"/>
        </w:rPr>
        <w:t>L2SWITCH(config-qinq)# cvids 20</w:t>
      </w:r>
    </w:p>
    <w:p w:rsidR="00764B10" w:rsidRPr="0090495B" w:rsidRDefault="00764B10" w:rsidP="005C0124">
      <w:pPr>
        <w:autoSpaceDE w:val="0"/>
        <w:autoSpaceDN w:val="0"/>
        <w:adjustRightInd w:val="0"/>
        <w:jc w:val="both"/>
        <w:rPr>
          <w:kern w:val="0"/>
        </w:rPr>
      </w:pPr>
      <w:r w:rsidRPr="0090495B">
        <w:rPr>
          <w:kern w:val="0"/>
        </w:rPr>
        <w:t>L2SWITCH(config-qinq)# priority 2</w:t>
      </w:r>
    </w:p>
    <w:p w:rsidR="00764B10" w:rsidRPr="0090495B" w:rsidRDefault="00764B10" w:rsidP="005C0124">
      <w:pPr>
        <w:autoSpaceDE w:val="0"/>
        <w:autoSpaceDN w:val="0"/>
        <w:adjustRightInd w:val="0"/>
        <w:jc w:val="both"/>
        <w:rPr>
          <w:kern w:val="0"/>
        </w:rPr>
      </w:pPr>
      <w:r w:rsidRPr="0090495B">
        <w:rPr>
          <w:kern w:val="0"/>
        </w:rPr>
        <w:t>L2SWITCH(config-qinq)# spvid 500</w:t>
      </w:r>
    </w:p>
    <w:p w:rsidR="00764B10" w:rsidRPr="0090495B" w:rsidRDefault="00764B10" w:rsidP="005C0124">
      <w:pPr>
        <w:autoSpaceDE w:val="0"/>
        <w:autoSpaceDN w:val="0"/>
        <w:adjustRightInd w:val="0"/>
        <w:jc w:val="both"/>
        <w:rPr>
          <w:kern w:val="0"/>
        </w:rPr>
      </w:pPr>
      <w:r w:rsidRPr="0090495B">
        <w:rPr>
          <w:kern w:val="0"/>
        </w:rPr>
        <w:t>L2SWITCH(config-qinq)# access-ports 3</w:t>
      </w:r>
    </w:p>
    <w:p w:rsidR="00764B10" w:rsidRPr="0090495B" w:rsidRDefault="00764B10" w:rsidP="005C0124">
      <w:pPr>
        <w:autoSpaceDE w:val="0"/>
        <w:autoSpaceDN w:val="0"/>
        <w:adjustRightInd w:val="0"/>
        <w:jc w:val="both"/>
        <w:rPr>
          <w:kern w:val="0"/>
        </w:rPr>
      </w:pPr>
      <w:r w:rsidRPr="0090495B">
        <w:rPr>
          <w:kern w:val="0"/>
        </w:rPr>
        <w:t>L2SWITCH(config-qinq)# tunnel-ports 4</w:t>
      </w:r>
    </w:p>
    <w:p w:rsidR="00764B10" w:rsidRPr="0090495B" w:rsidRDefault="00764B10" w:rsidP="005C0124">
      <w:pPr>
        <w:autoSpaceDE w:val="0"/>
        <w:autoSpaceDN w:val="0"/>
        <w:adjustRightInd w:val="0"/>
        <w:jc w:val="both"/>
        <w:rPr>
          <w:kern w:val="0"/>
        </w:rPr>
      </w:pPr>
      <w:r w:rsidRPr="0090495B">
        <w:rPr>
          <w:kern w:val="0"/>
        </w:rPr>
        <w:t>L2SWITCH(config-qinq)# active</w:t>
      </w:r>
    </w:p>
    <w:p w:rsidR="00764B10" w:rsidRPr="0090495B" w:rsidRDefault="00764B10" w:rsidP="005C0124">
      <w:pPr>
        <w:autoSpaceDE w:val="0"/>
        <w:autoSpaceDN w:val="0"/>
        <w:adjustRightInd w:val="0"/>
        <w:jc w:val="both"/>
        <w:rPr>
          <w:kern w:val="0"/>
        </w:rPr>
      </w:pPr>
      <w:r w:rsidRPr="0090495B">
        <w:rPr>
          <w:kern w:val="0"/>
        </w:rPr>
        <w:t>L2SWITCH(config-qinq)# show</w:t>
      </w:r>
    </w:p>
    <w:p w:rsidR="00764B10" w:rsidRPr="0090495B" w:rsidRDefault="00764B10" w:rsidP="005C0124">
      <w:pPr>
        <w:autoSpaceDE w:val="0"/>
        <w:autoSpaceDN w:val="0"/>
        <w:adjustRightInd w:val="0"/>
        <w:jc w:val="both"/>
        <w:rPr>
          <w:kern w:val="0"/>
        </w:rPr>
      </w:pPr>
      <w:r w:rsidRPr="0090495B">
        <w:rPr>
          <w:kern w:val="0"/>
        </w:rPr>
        <w:t>L2SWITCH(config-qinq)# exit</w:t>
      </w:r>
    </w:p>
    <w:p w:rsidR="00764B10" w:rsidRPr="0090495B" w:rsidRDefault="00764B10" w:rsidP="005C0124">
      <w:pPr>
        <w:autoSpaceDE w:val="0"/>
        <w:autoSpaceDN w:val="0"/>
        <w:adjustRightInd w:val="0"/>
        <w:jc w:val="both"/>
        <w:rPr>
          <w:kern w:val="0"/>
        </w:rPr>
      </w:pPr>
      <w:r w:rsidRPr="0090495B">
        <w:rPr>
          <w:kern w:val="0"/>
        </w:rPr>
        <w:t>L2SWITCH(config)# vlan-stacking selective-qinq rule2</w:t>
      </w:r>
    </w:p>
    <w:p w:rsidR="00764B10" w:rsidRPr="0090495B" w:rsidRDefault="00764B10" w:rsidP="005C0124">
      <w:pPr>
        <w:autoSpaceDE w:val="0"/>
        <w:autoSpaceDN w:val="0"/>
        <w:adjustRightInd w:val="0"/>
        <w:jc w:val="both"/>
        <w:rPr>
          <w:kern w:val="0"/>
        </w:rPr>
      </w:pPr>
      <w:r w:rsidRPr="0090495B">
        <w:rPr>
          <w:kern w:val="0"/>
        </w:rPr>
        <w:t>L2SWITCH(config-qinq)# cvids 30</w:t>
      </w:r>
    </w:p>
    <w:p w:rsidR="00764B10" w:rsidRPr="0090495B" w:rsidRDefault="00764B10" w:rsidP="005C0124">
      <w:pPr>
        <w:autoSpaceDE w:val="0"/>
        <w:autoSpaceDN w:val="0"/>
        <w:adjustRightInd w:val="0"/>
        <w:jc w:val="both"/>
        <w:rPr>
          <w:kern w:val="0"/>
        </w:rPr>
      </w:pPr>
      <w:r w:rsidRPr="0090495B">
        <w:rPr>
          <w:kern w:val="0"/>
        </w:rPr>
        <w:t>L2SWITCH(config-qinq)# priority 5</w:t>
      </w:r>
    </w:p>
    <w:p w:rsidR="00764B10" w:rsidRPr="0090495B" w:rsidRDefault="00764B10" w:rsidP="005C0124">
      <w:pPr>
        <w:autoSpaceDE w:val="0"/>
        <w:autoSpaceDN w:val="0"/>
        <w:adjustRightInd w:val="0"/>
        <w:jc w:val="both"/>
        <w:rPr>
          <w:kern w:val="0"/>
        </w:rPr>
      </w:pPr>
      <w:r w:rsidRPr="0090495B">
        <w:rPr>
          <w:kern w:val="0"/>
        </w:rPr>
        <w:t>L2SWITCH(config-qinq)# spvid 600</w:t>
      </w:r>
    </w:p>
    <w:p w:rsidR="00764B10" w:rsidRPr="0090495B" w:rsidRDefault="00764B10" w:rsidP="005C0124">
      <w:pPr>
        <w:autoSpaceDE w:val="0"/>
        <w:autoSpaceDN w:val="0"/>
        <w:adjustRightInd w:val="0"/>
        <w:jc w:val="both"/>
        <w:rPr>
          <w:kern w:val="0"/>
        </w:rPr>
      </w:pPr>
      <w:r w:rsidRPr="0090495B">
        <w:rPr>
          <w:kern w:val="0"/>
        </w:rPr>
        <w:t>L2SWITCH(config-qinq)# access-ports 3</w:t>
      </w:r>
    </w:p>
    <w:p w:rsidR="00764B10" w:rsidRPr="0090495B" w:rsidRDefault="00764B10" w:rsidP="005C0124">
      <w:pPr>
        <w:autoSpaceDE w:val="0"/>
        <w:autoSpaceDN w:val="0"/>
        <w:adjustRightInd w:val="0"/>
        <w:jc w:val="both"/>
        <w:rPr>
          <w:kern w:val="0"/>
        </w:rPr>
      </w:pPr>
      <w:r w:rsidRPr="0090495B">
        <w:rPr>
          <w:kern w:val="0"/>
        </w:rPr>
        <w:t>L2SWITCH(config-qinq)# tunnel-ports 4</w:t>
      </w:r>
    </w:p>
    <w:p w:rsidR="00764B10" w:rsidRPr="0090495B" w:rsidRDefault="00764B10" w:rsidP="005C0124">
      <w:pPr>
        <w:autoSpaceDE w:val="0"/>
        <w:autoSpaceDN w:val="0"/>
        <w:adjustRightInd w:val="0"/>
        <w:jc w:val="both"/>
        <w:rPr>
          <w:kern w:val="0"/>
        </w:rPr>
      </w:pPr>
      <w:r w:rsidRPr="0090495B">
        <w:rPr>
          <w:kern w:val="0"/>
        </w:rPr>
        <w:t>L2SWITCH(config-qinq)# active</w:t>
      </w:r>
    </w:p>
    <w:p w:rsidR="00764B10" w:rsidRPr="0090495B" w:rsidRDefault="00764B10" w:rsidP="005C0124">
      <w:pPr>
        <w:autoSpaceDE w:val="0"/>
        <w:autoSpaceDN w:val="0"/>
        <w:adjustRightInd w:val="0"/>
        <w:jc w:val="both"/>
        <w:rPr>
          <w:kern w:val="0"/>
        </w:rPr>
      </w:pPr>
      <w:r w:rsidRPr="0090495B">
        <w:rPr>
          <w:kern w:val="0"/>
        </w:rPr>
        <w:t>L2SWITCH(config-qinq)# show</w:t>
      </w:r>
    </w:p>
    <w:p w:rsidR="00764B10" w:rsidRPr="0090495B" w:rsidRDefault="00764B10" w:rsidP="005C0124">
      <w:pPr>
        <w:autoSpaceDE w:val="0"/>
        <w:autoSpaceDN w:val="0"/>
        <w:adjustRightInd w:val="0"/>
        <w:jc w:val="both"/>
        <w:rPr>
          <w:kern w:val="0"/>
        </w:rPr>
      </w:pPr>
      <w:r w:rsidRPr="0090495B">
        <w:rPr>
          <w:kern w:val="0"/>
        </w:rPr>
        <w:t>L2SWITCH(config-qinq)# exit</w:t>
      </w:r>
    </w:p>
    <w:p w:rsidR="00764B10" w:rsidRPr="0090495B" w:rsidRDefault="00764B10" w:rsidP="005C0124">
      <w:pPr>
        <w:autoSpaceDE w:val="0"/>
        <w:autoSpaceDN w:val="0"/>
        <w:adjustRightInd w:val="0"/>
        <w:jc w:val="both"/>
        <w:rPr>
          <w:kern w:val="0"/>
        </w:rPr>
      </w:pPr>
      <w:r w:rsidRPr="0090495B">
        <w:rPr>
          <w:kern w:val="0"/>
        </w:rPr>
        <w:t>L2SWITCH(config)# vlan-stacking selective-qinq rule3</w:t>
      </w:r>
    </w:p>
    <w:p w:rsidR="00764B10" w:rsidRPr="0090495B" w:rsidRDefault="00764B10" w:rsidP="005C0124">
      <w:pPr>
        <w:autoSpaceDE w:val="0"/>
        <w:autoSpaceDN w:val="0"/>
        <w:adjustRightInd w:val="0"/>
        <w:jc w:val="both"/>
        <w:rPr>
          <w:kern w:val="0"/>
        </w:rPr>
      </w:pPr>
      <w:r w:rsidRPr="0090495B">
        <w:rPr>
          <w:kern w:val="0"/>
        </w:rPr>
        <w:t>L2SWITCH(config-qinq)# cvids 40</w:t>
      </w:r>
    </w:p>
    <w:p w:rsidR="00764B10" w:rsidRPr="0090495B" w:rsidRDefault="00764B10" w:rsidP="005C0124">
      <w:pPr>
        <w:autoSpaceDE w:val="0"/>
        <w:autoSpaceDN w:val="0"/>
        <w:adjustRightInd w:val="0"/>
        <w:jc w:val="both"/>
        <w:rPr>
          <w:kern w:val="0"/>
        </w:rPr>
      </w:pPr>
      <w:r w:rsidRPr="0090495B">
        <w:rPr>
          <w:kern w:val="0"/>
        </w:rPr>
        <w:t>L2SWITCH(config-qinq)# priority 7</w:t>
      </w:r>
    </w:p>
    <w:p w:rsidR="00764B10" w:rsidRPr="0090495B" w:rsidRDefault="00764B10" w:rsidP="005C0124">
      <w:pPr>
        <w:autoSpaceDE w:val="0"/>
        <w:autoSpaceDN w:val="0"/>
        <w:adjustRightInd w:val="0"/>
        <w:jc w:val="both"/>
        <w:rPr>
          <w:kern w:val="0"/>
        </w:rPr>
      </w:pPr>
      <w:r w:rsidRPr="0090495B">
        <w:rPr>
          <w:kern w:val="0"/>
        </w:rPr>
        <w:t>L2SWITCH(config-qinq)# spvid 700</w:t>
      </w:r>
    </w:p>
    <w:p w:rsidR="00764B10" w:rsidRPr="0090495B" w:rsidRDefault="00764B10" w:rsidP="005C0124">
      <w:pPr>
        <w:autoSpaceDE w:val="0"/>
        <w:autoSpaceDN w:val="0"/>
        <w:adjustRightInd w:val="0"/>
        <w:jc w:val="both"/>
        <w:rPr>
          <w:kern w:val="0"/>
        </w:rPr>
      </w:pPr>
      <w:r w:rsidRPr="0090495B">
        <w:rPr>
          <w:kern w:val="0"/>
        </w:rPr>
        <w:t>L2SWITCH(config-qinq)# access-ports 3</w:t>
      </w:r>
    </w:p>
    <w:p w:rsidR="00764B10" w:rsidRPr="0090495B" w:rsidRDefault="00764B10" w:rsidP="005C0124">
      <w:pPr>
        <w:autoSpaceDE w:val="0"/>
        <w:autoSpaceDN w:val="0"/>
        <w:adjustRightInd w:val="0"/>
        <w:jc w:val="both"/>
        <w:rPr>
          <w:kern w:val="0"/>
        </w:rPr>
      </w:pPr>
      <w:r w:rsidRPr="0090495B">
        <w:rPr>
          <w:kern w:val="0"/>
        </w:rPr>
        <w:t>L2SWITCH(config-qinq)# tunnel-ports 4</w:t>
      </w:r>
    </w:p>
    <w:p w:rsidR="00764B10" w:rsidRPr="0090495B" w:rsidRDefault="00764B10" w:rsidP="005C0124">
      <w:pPr>
        <w:autoSpaceDE w:val="0"/>
        <w:autoSpaceDN w:val="0"/>
        <w:adjustRightInd w:val="0"/>
        <w:jc w:val="both"/>
        <w:rPr>
          <w:kern w:val="0"/>
        </w:rPr>
      </w:pPr>
      <w:r w:rsidRPr="0090495B">
        <w:rPr>
          <w:kern w:val="0"/>
        </w:rPr>
        <w:t>L2SWITCH(config-qinq)# active</w:t>
      </w:r>
    </w:p>
    <w:p w:rsidR="00764B10" w:rsidRPr="0090495B" w:rsidRDefault="00764B10" w:rsidP="005C0124">
      <w:pPr>
        <w:autoSpaceDE w:val="0"/>
        <w:autoSpaceDN w:val="0"/>
        <w:adjustRightInd w:val="0"/>
        <w:jc w:val="both"/>
        <w:rPr>
          <w:kern w:val="0"/>
        </w:rPr>
      </w:pPr>
      <w:r w:rsidRPr="0090495B">
        <w:rPr>
          <w:kern w:val="0"/>
        </w:rPr>
        <w:t>L2SWITCH(config-qinq)# show</w:t>
      </w:r>
    </w:p>
    <w:p w:rsidR="00764B10" w:rsidRPr="0090495B" w:rsidRDefault="00764B10" w:rsidP="005C0124">
      <w:pPr>
        <w:autoSpaceDE w:val="0"/>
        <w:autoSpaceDN w:val="0"/>
        <w:adjustRightInd w:val="0"/>
        <w:jc w:val="both"/>
        <w:rPr>
          <w:kern w:val="0"/>
        </w:rPr>
      </w:pPr>
      <w:r w:rsidRPr="0090495B">
        <w:rPr>
          <w:kern w:val="0"/>
        </w:rPr>
        <w:t>L2SWITCH(config-qinq)# exit</w:t>
      </w:r>
    </w:p>
    <w:p w:rsidR="00764B10" w:rsidRPr="0090495B" w:rsidRDefault="00764B10" w:rsidP="005C0124">
      <w:pPr>
        <w:autoSpaceDE w:val="0"/>
        <w:autoSpaceDN w:val="0"/>
        <w:adjustRightInd w:val="0"/>
        <w:jc w:val="both"/>
        <w:rPr>
          <w:kern w:val="0"/>
        </w:rPr>
      </w:pPr>
      <w:r w:rsidRPr="0090495B">
        <w:rPr>
          <w:kern w:val="0"/>
        </w:rPr>
        <w:t>L2SWI</w:t>
      </w:r>
      <w:r w:rsidR="00BE6523">
        <w:rPr>
          <w:kern w:val="0"/>
        </w:rPr>
        <w:t>TCH(config)# interface</w:t>
      </w:r>
      <w:r w:rsidRPr="0090495B">
        <w:rPr>
          <w:kern w:val="0"/>
        </w:rPr>
        <w:t xml:space="preserve"> 1/0/4</w:t>
      </w:r>
    </w:p>
    <w:p w:rsidR="00764B10" w:rsidRPr="0090495B" w:rsidRDefault="00764B10" w:rsidP="005C0124">
      <w:pPr>
        <w:autoSpaceDE w:val="0"/>
        <w:autoSpaceDN w:val="0"/>
        <w:adjustRightInd w:val="0"/>
        <w:jc w:val="both"/>
        <w:rPr>
          <w:kern w:val="0"/>
        </w:rPr>
      </w:pPr>
      <w:r w:rsidRPr="0090495B">
        <w:rPr>
          <w:kern w:val="0"/>
        </w:rPr>
        <w:t>L2SWITCH</w:t>
      </w:r>
      <w:r w:rsidR="00A4021B" w:rsidRPr="0090495B">
        <w:rPr>
          <w:kern w:val="0"/>
        </w:rPr>
        <w:t>(config-if</w:t>
      </w:r>
      <w:r w:rsidRPr="0090495B">
        <w:rPr>
          <w:kern w:val="0"/>
        </w:rPr>
        <w:t>)# vlan-stacking tunnel-tpid index 6</w:t>
      </w:r>
    </w:p>
    <w:p w:rsidR="00764B10" w:rsidRPr="0090495B" w:rsidRDefault="00764B10" w:rsidP="005C0124">
      <w:pPr>
        <w:jc w:val="both"/>
        <w:rPr>
          <w:kern w:val="0"/>
        </w:rPr>
      </w:pPr>
      <w:r w:rsidRPr="0090495B">
        <w:rPr>
          <w:kern w:val="0"/>
        </w:rPr>
        <w:lastRenderedPageBreak/>
        <w:t>L2SWITCH(config-i</w:t>
      </w:r>
      <w:r w:rsidR="00A4021B" w:rsidRPr="0090495B">
        <w:rPr>
          <w:kern w:val="0"/>
        </w:rPr>
        <w:t>f</w:t>
      </w:r>
      <w:r w:rsidRPr="0090495B">
        <w:rPr>
          <w:kern w:val="0"/>
        </w:rPr>
        <w:t>)# exit</w:t>
      </w:r>
    </w:p>
    <w:p w:rsidR="00764B10" w:rsidRPr="0090495B" w:rsidRDefault="00764B10" w:rsidP="005C0124">
      <w:pPr>
        <w:autoSpaceDE w:val="0"/>
        <w:autoSpaceDN w:val="0"/>
        <w:adjustRightInd w:val="0"/>
        <w:jc w:val="both"/>
        <w:rPr>
          <w:kern w:val="0"/>
        </w:rPr>
      </w:pPr>
      <w:r w:rsidRPr="0090495B">
        <w:rPr>
          <w:kern w:val="0"/>
        </w:rPr>
        <w:t>L2SWITCH(config)# exit</w:t>
      </w:r>
    </w:p>
    <w:p w:rsidR="00764B10" w:rsidRPr="0090495B" w:rsidRDefault="00764B10" w:rsidP="005C0124">
      <w:pPr>
        <w:autoSpaceDE w:val="0"/>
        <w:autoSpaceDN w:val="0"/>
        <w:adjustRightInd w:val="0"/>
        <w:jc w:val="both"/>
        <w:rPr>
          <w:kern w:val="0"/>
        </w:rPr>
      </w:pPr>
      <w:r w:rsidRPr="0090495B">
        <w:rPr>
          <w:kern w:val="0"/>
        </w:rPr>
        <w:t>L2SWITCH# show vlan-stacking</w:t>
      </w:r>
    </w:p>
    <w:p w:rsidR="00764B10" w:rsidRPr="0090495B" w:rsidRDefault="00764B10" w:rsidP="005C0124">
      <w:pPr>
        <w:autoSpaceDE w:val="0"/>
        <w:autoSpaceDN w:val="0"/>
        <w:adjustRightInd w:val="0"/>
        <w:jc w:val="both"/>
        <w:rPr>
          <w:kern w:val="0"/>
        </w:rPr>
      </w:pPr>
      <w:r w:rsidRPr="0090495B">
        <w:rPr>
          <w:kern w:val="0"/>
        </w:rPr>
        <w:t>L2SWITCH# show vlan-stacking tpid-table</w:t>
      </w:r>
    </w:p>
    <w:p w:rsidR="00764B10" w:rsidRPr="0090495B" w:rsidRDefault="00764B10" w:rsidP="005C0124">
      <w:pPr>
        <w:autoSpaceDE w:val="0"/>
        <w:autoSpaceDN w:val="0"/>
        <w:adjustRightInd w:val="0"/>
        <w:jc w:val="both"/>
        <w:rPr>
          <w:kern w:val="0"/>
        </w:rPr>
      </w:pPr>
      <w:r w:rsidRPr="0090495B">
        <w:rPr>
          <w:kern w:val="0"/>
        </w:rPr>
        <w:t>L2SWITCH# show vlan-stacking selective-qinq</w:t>
      </w:r>
    </w:p>
    <w:p w:rsidR="005B1C68" w:rsidRPr="0090495B" w:rsidRDefault="005B1C68" w:rsidP="005C0124">
      <w:pPr>
        <w:autoSpaceDE w:val="0"/>
        <w:autoSpaceDN w:val="0"/>
        <w:adjustRightInd w:val="0"/>
        <w:jc w:val="both"/>
        <w:rPr>
          <w:kern w:val="0"/>
        </w:rPr>
      </w:pPr>
    </w:p>
    <w:p w:rsidR="00A1668A" w:rsidRDefault="002B7BF6" w:rsidP="002B7BF6">
      <w:pPr>
        <w:jc w:val="both"/>
      </w:pPr>
      <w:r>
        <w:rPr>
          <w:rFonts w:hint="eastAsia"/>
          <w:b/>
        </w:rPr>
        <w:t xml:space="preserve">Default Setting: </w:t>
      </w:r>
      <w:r w:rsidR="00A1668A">
        <w:rPr>
          <w:rFonts w:hint="eastAsia"/>
        </w:rPr>
        <w:t>VLAN Stacking is disabled.</w:t>
      </w:r>
    </w:p>
    <w:p w:rsidR="005B1C68" w:rsidRPr="005B1C68" w:rsidRDefault="005B1C68" w:rsidP="005C0124">
      <w:pPr>
        <w:jc w:val="both"/>
      </w:pPr>
    </w:p>
    <w:p w:rsidR="003B72A7" w:rsidRDefault="003B72A7" w:rsidP="009C389E">
      <w:pPr>
        <w:pStyle w:val="Heading3"/>
        <w:numPr>
          <w:ilvl w:val="3"/>
          <w:numId w:val="1"/>
        </w:numPr>
        <w:spacing w:afterLines="50"/>
        <w:ind w:left="1089" w:rightChars="100" w:right="240" w:firstLineChars="0"/>
        <w:jc w:val="both"/>
      </w:pPr>
      <w:bookmarkStart w:id="404" w:name="_Toc520743729"/>
      <w:r>
        <w:rPr>
          <w:rFonts w:hint="eastAsia"/>
        </w:rPr>
        <w:t>CLI Configuration</w:t>
      </w:r>
      <w:bookmarkEnd w:id="4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6"/>
        <w:gridCol w:w="3648"/>
        <w:gridCol w:w="4078"/>
      </w:tblGrid>
      <w:tr w:rsidR="001E5536" w:rsidRPr="001E5536" w:rsidTr="009D1162">
        <w:tc>
          <w:tcPr>
            <w:tcW w:w="1107" w:type="dxa"/>
            <w:shd w:val="clear" w:color="auto" w:fill="CCFFCC"/>
          </w:tcPr>
          <w:p w:rsidR="001E5536" w:rsidRPr="001E5536" w:rsidRDefault="001E5536" w:rsidP="001E5536">
            <w:pPr>
              <w:jc w:val="center"/>
              <w:rPr>
                <w:b/>
                <w:color w:val="000000"/>
                <w:kern w:val="0"/>
              </w:rPr>
            </w:pPr>
            <w:r w:rsidRPr="001E5536">
              <w:rPr>
                <w:rFonts w:hint="eastAsia"/>
                <w:b/>
                <w:color w:val="000000"/>
                <w:kern w:val="0"/>
              </w:rPr>
              <w:t>Node</w:t>
            </w:r>
          </w:p>
        </w:tc>
        <w:tc>
          <w:tcPr>
            <w:tcW w:w="3652" w:type="dxa"/>
            <w:shd w:val="clear" w:color="auto" w:fill="CCFFCC"/>
          </w:tcPr>
          <w:p w:rsidR="001E5536" w:rsidRPr="001E5536" w:rsidRDefault="001E5536" w:rsidP="001E5536">
            <w:pPr>
              <w:jc w:val="center"/>
              <w:rPr>
                <w:b/>
                <w:color w:val="000000"/>
                <w:kern w:val="0"/>
              </w:rPr>
            </w:pPr>
            <w:r w:rsidRPr="001E5536">
              <w:rPr>
                <w:rFonts w:hint="eastAsia"/>
                <w:b/>
                <w:color w:val="000000"/>
                <w:kern w:val="0"/>
              </w:rPr>
              <w:t>Command</w:t>
            </w:r>
          </w:p>
        </w:tc>
        <w:tc>
          <w:tcPr>
            <w:tcW w:w="4103" w:type="dxa"/>
            <w:shd w:val="clear" w:color="auto" w:fill="CCFFCC"/>
          </w:tcPr>
          <w:p w:rsidR="001E5536" w:rsidRPr="001E5536" w:rsidRDefault="001E5536" w:rsidP="001E5536">
            <w:pPr>
              <w:jc w:val="center"/>
              <w:rPr>
                <w:b/>
                <w:color w:val="000000"/>
                <w:kern w:val="0"/>
              </w:rPr>
            </w:pPr>
            <w:r w:rsidRPr="001E5536">
              <w:rPr>
                <w:rFonts w:hint="eastAsia"/>
                <w:b/>
                <w:color w:val="000000"/>
                <w:kern w:val="0"/>
              </w:rPr>
              <w:t>Description</w:t>
            </w:r>
          </w:p>
        </w:tc>
      </w:tr>
      <w:tr w:rsidR="001E5536" w:rsidRPr="001E5536" w:rsidTr="009D1162">
        <w:tc>
          <w:tcPr>
            <w:tcW w:w="1107" w:type="dxa"/>
            <w:shd w:val="clear" w:color="auto" w:fill="auto"/>
          </w:tcPr>
          <w:p w:rsidR="001E5536" w:rsidRPr="001E5536" w:rsidRDefault="001E5536" w:rsidP="001E5536">
            <w:pPr>
              <w:rPr>
                <w:color w:val="000000"/>
                <w:kern w:val="0"/>
              </w:rPr>
            </w:pPr>
            <w:r w:rsidRPr="001E5536">
              <w:rPr>
                <w:rFonts w:hint="eastAsia"/>
                <w:color w:val="000000"/>
                <w:kern w:val="0"/>
              </w:rPr>
              <w:t>enable</w:t>
            </w:r>
          </w:p>
        </w:tc>
        <w:tc>
          <w:tcPr>
            <w:tcW w:w="3652" w:type="dxa"/>
            <w:shd w:val="clear" w:color="auto" w:fill="auto"/>
          </w:tcPr>
          <w:p w:rsidR="001E5536" w:rsidRPr="001E5536" w:rsidRDefault="001E5536" w:rsidP="001E5536">
            <w:pPr>
              <w:rPr>
                <w:color w:val="000000"/>
                <w:kern w:val="0"/>
              </w:rPr>
            </w:pPr>
            <w:r w:rsidRPr="001E5536">
              <w:rPr>
                <w:color w:val="000000"/>
                <w:kern w:val="0"/>
              </w:rPr>
              <w:t>show vlan-stacking</w:t>
            </w:r>
          </w:p>
        </w:tc>
        <w:tc>
          <w:tcPr>
            <w:tcW w:w="4103" w:type="dxa"/>
            <w:shd w:val="clear" w:color="auto" w:fill="auto"/>
          </w:tcPr>
          <w:p w:rsidR="001E5536" w:rsidRPr="001E5536" w:rsidRDefault="001E5536" w:rsidP="001E5536">
            <w:pPr>
              <w:rPr>
                <w:color w:val="000000"/>
                <w:kern w:val="0"/>
              </w:rPr>
            </w:pPr>
            <w:r w:rsidRPr="001E5536">
              <w:rPr>
                <w:rFonts w:hint="eastAsia"/>
                <w:color w:val="000000"/>
                <w:kern w:val="0"/>
              </w:rPr>
              <w:t>This command displays the current vlan-stacking type.</w:t>
            </w:r>
          </w:p>
        </w:tc>
      </w:tr>
      <w:tr w:rsidR="001E5536" w:rsidRPr="001E5536" w:rsidTr="009D1162">
        <w:tc>
          <w:tcPr>
            <w:tcW w:w="1107" w:type="dxa"/>
            <w:shd w:val="clear" w:color="auto" w:fill="auto"/>
          </w:tcPr>
          <w:p w:rsidR="001E5536" w:rsidRPr="001E5536" w:rsidRDefault="001E5536" w:rsidP="001E5536">
            <w:pPr>
              <w:rPr>
                <w:color w:val="000000"/>
                <w:kern w:val="0"/>
              </w:rPr>
            </w:pPr>
            <w:r w:rsidRPr="001E5536">
              <w:rPr>
                <w:rFonts w:hint="eastAsia"/>
                <w:color w:val="000000"/>
                <w:kern w:val="0"/>
              </w:rPr>
              <w:t>enable</w:t>
            </w:r>
          </w:p>
        </w:tc>
        <w:tc>
          <w:tcPr>
            <w:tcW w:w="3652" w:type="dxa"/>
            <w:shd w:val="clear" w:color="auto" w:fill="auto"/>
          </w:tcPr>
          <w:p w:rsidR="001E5536" w:rsidRPr="001E5536" w:rsidRDefault="001E5536" w:rsidP="001E5536">
            <w:pPr>
              <w:rPr>
                <w:color w:val="000000"/>
                <w:kern w:val="0"/>
              </w:rPr>
            </w:pPr>
            <w:r w:rsidRPr="001E5536">
              <w:rPr>
                <w:color w:val="000000"/>
                <w:kern w:val="0"/>
              </w:rPr>
              <w:t>show vlan-stacking selective-qinq</w:t>
            </w:r>
          </w:p>
        </w:tc>
        <w:tc>
          <w:tcPr>
            <w:tcW w:w="4103" w:type="dxa"/>
            <w:shd w:val="clear" w:color="auto" w:fill="auto"/>
          </w:tcPr>
          <w:p w:rsidR="001E5536" w:rsidRPr="001E5536" w:rsidRDefault="001E5536" w:rsidP="001E5536">
            <w:pPr>
              <w:rPr>
                <w:color w:val="000000"/>
                <w:kern w:val="0"/>
              </w:rPr>
            </w:pPr>
            <w:r w:rsidRPr="001E5536">
              <w:rPr>
                <w:rFonts w:hint="eastAsia"/>
                <w:color w:val="000000"/>
                <w:kern w:val="0"/>
              </w:rPr>
              <w:t>This command displays the selective Q-in-Q configurations.</w:t>
            </w:r>
          </w:p>
        </w:tc>
      </w:tr>
      <w:tr w:rsidR="001E5536" w:rsidRPr="001E5536" w:rsidTr="009D1162">
        <w:tc>
          <w:tcPr>
            <w:tcW w:w="1107" w:type="dxa"/>
            <w:shd w:val="clear" w:color="auto" w:fill="auto"/>
          </w:tcPr>
          <w:p w:rsidR="001E5536" w:rsidRPr="001E5536" w:rsidRDefault="001E5536" w:rsidP="001E5536">
            <w:pPr>
              <w:rPr>
                <w:color w:val="000000"/>
                <w:kern w:val="0"/>
              </w:rPr>
            </w:pPr>
            <w:r w:rsidRPr="001E5536">
              <w:rPr>
                <w:rFonts w:hint="eastAsia"/>
                <w:color w:val="000000"/>
                <w:kern w:val="0"/>
              </w:rPr>
              <w:t>enable</w:t>
            </w:r>
          </w:p>
        </w:tc>
        <w:tc>
          <w:tcPr>
            <w:tcW w:w="3652" w:type="dxa"/>
            <w:shd w:val="clear" w:color="auto" w:fill="auto"/>
          </w:tcPr>
          <w:p w:rsidR="001E5536" w:rsidRPr="001E5536" w:rsidRDefault="001E5536" w:rsidP="001E5536">
            <w:pPr>
              <w:rPr>
                <w:color w:val="000000"/>
                <w:kern w:val="0"/>
              </w:rPr>
            </w:pPr>
            <w:r w:rsidRPr="001E5536">
              <w:rPr>
                <w:color w:val="000000"/>
                <w:kern w:val="0"/>
              </w:rPr>
              <w:t>show vlan-stacking portbased-qinq</w:t>
            </w:r>
          </w:p>
        </w:tc>
        <w:tc>
          <w:tcPr>
            <w:tcW w:w="4103" w:type="dxa"/>
            <w:shd w:val="clear" w:color="auto" w:fill="auto"/>
          </w:tcPr>
          <w:p w:rsidR="001E5536" w:rsidRPr="001E5536" w:rsidRDefault="001E5536" w:rsidP="001E5536">
            <w:pPr>
              <w:rPr>
                <w:color w:val="000000"/>
                <w:kern w:val="0"/>
              </w:rPr>
            </w:pPr>
            <w:r w:rsidRPr="001E5536">
              <w:rPr>
                <w:rFonts w:hint="eastAsia"/>
                <w:color w:val="000000"/>
                <w:kern w:val="0"/>
              </w:rPr>
              <w:t>This command displays the port-based q-in-Q configurations.</w:t>
            </w:r>
          </w:p>
        </w:tc>
      </w:tr>
      <w:tr w:rsidR="001E5536" w:rsidRPr="001E5536" w:rsidTr="009D1162">
        <w:tc>
          <w:tcPr>
            <w:tcW w:w="1107" w:type="dxa"/>
            <w:shd w:val="clear" w:color="auto" w:fill="auto"/>
          </w:tcPr>
          <w:p w:rsidR="001E5536" w:rsidRPr="001E5536" w:rsidRDefault="001E5536" w:rsidP="001E5536">
            <w:pPr>
              <w:rPr>
                <w:color w:val="000000"/>
                <w:kern w:val="0"/>
              </w:rPr>
            </w:pPr>
            <w:r w:rsidRPr="001E5536">
              <w:rPr>
                <w:rFonts w:hint="eastAsia"/>
                <w:color w:val="000000"/>
                <w:kern w:val="0"/>
              </w:rPr>
              <w:t>enable</w:t>
            </w:r>
          </w:p>
        </w:tc>
        <w:tc>
          <w:tcPr>
            <w:tcW w:w="3652" w:type="dxa"/>
            <w:shd w:val="clear" w:color="auto" w:fill="auto"/>
          </w:tcPr>
          <w:p w:rsidR="001E5536" w:rsidRPr="001E5536" w:rsidRDefault="001E5536" w:rsidP="001E5536">
            <w:pPr>
              <w:rPr>
                <w:color w:val="000000"/>
                <w:kern w:val="0"/>
              </w:rPr>
            </w:pPr>
            <w:r w:rsidRPr="001E5536">
              <w:rPr>
                <w:color w:val="000000"/>
                <w:kern w:val="0"/>
              </w:rPr>
              <w:t>show vlan-stacking tpid-inform</w:t>
            </w:r>
          </w:p>
        </w:tc>
        <w:tc>
          <w:tcPr>
            <w:tcW w:w="4103" w:type="dxa"/>
            <w:shd w:val="clear" w:color="auto" w:fill="auto"/>
          </w:tcPr>
          <w:p w:rsidR="001E5536" w:rsidRPr="001E5536" w:rsidRDefault="001E5536" w:rsidP="001E5536">
            <w:pPr>
              <w:rPr>
                <w:color w:val="000000"/>
                <w:kern w:val="0"/>
              </w:rPr>
            </w:pPr>
            <w:r w:rsidRPr="001E5536">
              <w:rPr>
                <w:rFonts w:hint="eastAsia"/>
                <w:color w:val="000000"/>
                <w:kern w:val="0"/>
              </w:rPr>
              <w:t>This command displays the TPID configurations.</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config</w:t>
            </w:r>
            <w:r w:rsidR="006B2A9D">
              <w:rPr>
                <w:rFonts w:hint="eastAsia"/>
                <w:kern w:val="0"/>
              </w:rPr>
              <w:t>ure</w:t>
            </w:r>
          </w:p>
        </w:tc>
        <w:tc>
          <w:tcPr>
            <w:tcW w:w="3652" w:type="dxa"/>
            <w:shd w:val="clear" w:color="auto" w:fill="auto"/>
          </w:tcPr>
          <w:p w:rsidR="001E5536" w:rsidRPr="001E5536" w:rsidRDefault="001E5536" w:rsidP="001E5536">
            <w:pPr>
              <w:rPr>
                <w:kern w:val="0"/>
              </w:rPr>
            </w:pPr>
            <w:r w:rsidRPr="001E5536">
              <w:rPr>
                <w:rFonts w:hint="eastAsia"/>
                <w:kern w:val="0"/>
              </w:rPr>
              <w:t xml:space="preserve">vlan-stacking </w:t>
            </w:r>
            <w:r w:rsidRPr="001E5536">
              <w:rPr>
                <w:kern w:val="0"/>
              </w:rPr>
              <w:t>(disable|port-based|selective)</w:t>
            </w:r>
          </w:p>
        </w:tc>
        <w:tc>
          <w:tcPr>
            <w:tcW w:w="4103" w:type="dxa"/>
            <w:shd w:val="clear" w:color="auto" w:fill="auto"/>
          </w:tcPr>
          <w:p w:rsidR="001E5536" w:rsidRPr="001E5536" w:rsidRDefault="001E5536" w:rsidP="001E5536">
            <w:pPr>
              <w:rPr>
                <w:kern w:val="0"/>
              </w:rPr>
            </w:pPr>
            <w:r w:rsidRPr="001E5536">
              <w:rPr>
                <w:kern w:val="0"/>
              </w:rPr>
              <w:t>This command disables the vlan stacking or enables</w:t>
            </w:r>
            <w:r w:rsidRPr="001E5536">
              <w:rPr>
                <w:rFonts w:hint="eastAsia"/>
                <w:kern w:val="0"/>
              </w:rPr>
              <w:t xml:space="preserve"> the vlan-stacking with port-based or selective on the switch.</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config</w:t>
            </w:r>
            <w:r w:rsidR="00265F18">
              <w:rPr>
                <w:rFonts w:hint="eastAsia"/>
                <w:kern w:val="0"/>
              </w:rPr>
              <w:t>ure</w:t>
            </w:r>
          </w:p>
        </w:tc>
        <w:tc>
          <w:tcPr>
            <w:tcW w:w="3652" w:type="dxa"/>
            <w:shd w:val="clear" w:color="auto" w:fill="auto"/>
          </w:tcPr>
          <w:p w:rsidR="001E5536" w:rsidRPr="001E5536" w:rsidRDefault="001E5536" w:rsidP="001E5536">
            <w:pPr>
              <w:rPr>
                <w:kern w:val="0"/>
              </w:rPr>
            </w:pPr>
            <w:r w:rsidRPr="001E5536">
              <w:rPr>
                <w:rFonts w:hint="eastAsia"/>
                <w:kern w:val="0"/>
              </w:rPr>
              <w:t>vlan-stacking selective-qinq STRINGS</w:t>
            </w:r>
          </w:p>
        </w:tc>
        <w:tc>
          <w:tcPr>
            <w:tcW w:w="4103" w:type="dxa"/>
            <w:shd w:val="clear" w:color="auto" w:fill="auto"/>
          </w:tcPr>
          <w:p w:rsidR="001E5536" w:rsidRPr="001E5536" w:rsidRDefault="001E5536" w:rsidP="001E5536">
            <w:pPr>
              <w:rPr>
                <w:kern w:val="0"/>
              </w:rPr>
            </w:pPr>
            <w:r w:rsidRPr="001E5536">
              <w:rPr>
                <w:rFonts w:hint="eastAsia"/>
                <w:kern w:val="0"/>
              </w:rPr>
              <w:t>This command creates a selective Q-in-Q profile with the name.</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config</w:t>
            </w:r>
            <w:r w:rsidR="00265F18">
              <w:rPr>
                <w:rFonts w:hint="eastAsia"/>
                <w:kern w:val="0"/>
              </w:rPr>
              <w:t>ure</w:t>
            </w:r>
          </w:p>
        </w:tc>
        <w:tc>
          <w:tcPr>
            <w:tcW w:w="3652" w:type="dxa"/>
            <w:shd w:val="clear" w:color="auto" w:fill="auto"/>
          </w:tcPr>
          <w:p w:rsidR="001E5536" w:rsidRPr="001E5536" w:rsidRDefault="001E5536" w:rsidP="001E5536">
            <w:pPr>
              <w:rPr>
                <w:kern w:val="0"/>
              </w:rPr>
            </w:pPr>
            <w:r w:rsidRPr="001E5536">
              <w:rPr>
                <w:rFonts w:hint="eastAsia"/>
                <w:kern w:val="0"/>
              </w:rPr>
              <w:t>no vlan-stacking selective-qinq STRINGS</w:t>
            </w:r>
          </w:p>
        </w:tc>
        <w:tc>
          <w:tcPr>
            <w:tcW w:w="4103" w:type="dxa"/>
            <w:shd w:val="clear" w:color="auto" w:fill="auto"/>
          </w:tcPr>
          <w:p w:rsidR="001E5536" w:rsidRPr="001E5536" w:rsidRDefault="001E5536" w:rsidP="001E5536">
            <w:pPr>
              <w:rPr>
                <w:kern w:val="0"/>
              </w:rPr>
            </w:pPr>
            <w:r w:rsidRPr="001E5536">
              <w:rPr>
                <w:rFonts w:hint="eastAsia"/>
                <w:kern w:val="0"/>
              </w:rPr>
              <w:t>This command removes the selective Q-in-Q profile with the name.</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config</w:t>
            </w:r>
            <w:r w:rsidR="00265F18">
              <w:rPr>
                <w:rFonts w:hint="eastAsia"/>
                <w:kern w:val="0"/>
              </w:rPr>
              <w:t>ure</w:t>
            </w:r>
          </w:p>
        </w:tc>
        <w:tc>
          <w:tcPr>
            <w:tcW w:w="3652" w:type="dxa"/>
            <w:shd w:val="clear" w:color="auto" w:fill="auto"/>
          </w:tcPr>
          <w:p w:rsidR="001E5536" w:rsidRPr="001E5536" w:rsidRDefault="001E5536" w:rsidP="001E5536">
            <w:pPr>
              <w:rPr>
                <w:kern w:val="0"/>
              </w:rPr>
            </w:pPr>
            <w:r w:rsidRPr="001E5536">
              <w:rPr>
                <w:kern w:val="0"/>
              </w:rPr>
              <w:t>vlan-stacking tpid-table index&lt;</w:t>
            </w:r>
            <w:r w:rsidRPr="001E5536">
              <w:rPr>
                <w:rFonts w:hint="eastAsia"/>
                <w:kern w:val="0"/>
              </w:rPr>
              <w:t>2</w:t>
            </w:r>
            <w:r w:rsidRPr="001E5536">
              <w:rPr>
                <w:kern w:val="0"/>
              </w:rPr>
              <w:t>-6&gt; value STRINGS</w:t>
            </w:r>
          </w:p>
        </w:tc>
        <w:tc>
          <w:tcPr>
            <w:tcW w:w="4103" w:type="dxa"/>
            <w:shd w:val="clear" w:color="auto" w:fill="auto"/>
          </w:tcPr>
          <w:p w:rsidR="001E5536" w:rsidRPr="001E5536" w:rsidRDefault="001E5536" w:rsidP="001E5536">
            <w:pPr>
              <w:rPr>
                <w:kern w:val="0"/>
              </w:rPr>
            </w:pPr>
            <w:r w:rsidRPr="001E5536">
              <w:rPr>
                <w:rFonts w:hint="eastAsia"/>
                <w:kern w:val="0"/>
              </w:rPr>
              <w:t>This command configures TPID table.</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interface</w:t>
            </w:r>
          </w:p>
        </w:tc>
        <w:tc>
          <w:tcPr>
            <w:tcW w:w="3652" w:type="dxa"/>
            <w:shd w:val="clear" w:color="auto" w:fill="auto"/>
          </w:tcPr>
          <w:p w:rsidR="001E5536" w:rsidRPr="001E5536" w:rsidRDefault="001E5536" w:rsidP="001E5536">
            <w:pPr>
              <w:ind w:left="120" w:hangingChars="50" w:hanging="120"/>
              <w:rPr>
                <w:kern w:val="0"/>
              </w:rPr>
            </w:pPr>
            <w:r w:rsidRPr="001E5536">
              <w:rPr>
                <w:rFonts w:hint="eastAsia"/>
                <w:kern w:val="0"/>
              </w:rPr>
              <w:t xml:space="preserve">vlan-stacking </w:t>
            </w:r>
            <w:r w:rsidRPr="001E5536">
              <w:rPr>
                <w:kern w:val="0"/>
              </w:rPr>
              <w:t>port-based</w:t>
            </w:r>
            <w:r w:rsidRPr="001E5536">
              <w:rPr>
                <w:rFonts w:hint="eastAsia"/>
                <w:kern w:val="0"/>
              </w:rPr>
              <w:t xml:space="preserve"> priority &lt;0~7&gt;</w:t>
            </w:r>
          </w:p>
        </w:tc>
        <w:tc>
          <w:tcPr>
            <w:tcW w:w="4103" w:type="dxa"/>
            <w:shd w:val="clear" w:color="auto" w:fill="auto"/>
          </w:tcPr>
          <w:p w:rsidR="001E5536" w:rsidRPr="001E5536" w:rsidRDefault="001E5536" w:rsidP="001E5536">
            <w:pPr>
              <w:rPr>
                <w:kern w:val="0"/>
              </w:rPr>
            </w:pPr>
            <w:r w:rsidRPr="001E5536">
              <w:rPr>
                <w:rFonts w:hint="eastAsia"/>
                <w:kern w:val="0"/>
              </w:rPr>
              <w:t>This command sets the priority in port based Q-in-Q.</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interface</w:t>
            </w:r>
          </w:p>
        </w:tc>
        <w:tc>
          <w:tcPr>
            <w:tcW w:w="3652" w:type="dxa"/>
            <w:shd w:val="clear" w:color="auto" w:fill="auto"/>
          </w:tcPr>
          <w:p w:rsidR="001E5536" w:rsidRPr="001E5536" w:rsidRDefault="001E5536" w:rsidP="001E5536">
            <w:pPr>
              <w:rPr>
                <w:kern w:val="0"/>
              </w:rPr>
            </w:pPr>
            <w:r w:rsidRPr="001E5536">
              <w:rPr>
                <w:rFonts w:hint="eastAsia"/>
                <w:kern w:val="0"/>
              </w:rPr>
              <w:t xml:space="preserve">vlan-stacking </w:t>
            </w:r>
            <w:r w:rsidRPr="001E5536">
              <w:rPr>
                <w:kern w:val="0"/>
              </w:rPr>
              <w:t>port-based</w:t>
            </w:r>
            <w:r w:rsidRPr="001E5536">
              <w:rPr>
                <w:rFonts w:hint="eastAsia"/>
                <w:kern w:val="0"/>
              </w:rPr>
              <w:t xml:space="preserve"> role (tunnel|access|normal)</w:t>
            </w:r>
          </w:p>
        </w:tc>
        <w:tc>
          <w:tcPr>
            <w:tcW w:w="4103" w:type="dxa"/>
            <w:shd w:val="clear" w:color="auto" w:fill="auto"/>
          </w:tcPr>
          <w:p w:rsidR="001E5536" w:rsidRPr="001E5536" w:rsidRDefault="001E5536" w:rsidP="001E5536">
            <w:pPr>
              <w:rPr>
                <w:kern w:val="0"/>
              </w:rPr>
            </w:pPr>
            <w:r w:rsidRPr="001E5536">
              <w:rPr>
                <w:rFonts w:hint="eastAsia"/>
                <w:kern w:val="0"/>
              </w:rPr>
              <w:t>This command sets VLAN stacking port role.</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interface</w:t>
            </w:r>
          </w:p>
        </w:tc>
        <w:tc>
          <w:tcPr>
            <w:tcW w:w="3652" w:type="dxa"/>
            <w:shd w:val="clear" w:color="auto" w:fill="auto"/>
          </w:tcPr>
          <w:p w:rsidR="001E5536" w:rsidRPr="001E5536" w:rsidRDefault="001E5536" w:rsidP="001E5536">
            <w:pPr>
              <w:rPr>
                <w:kern w:val="0"/>
              </w:rPr>
            </w:pPr>
            <w:r w:rsidRPr="001E5536">
              <w:rPr>
                <w:rFonts w:hint="eastAsia"/>
                <w:kern w:val="0"/>
              </w:rPr>
              <w:t xml:space="preserve">vlan-stacking </w:t>
            </w:r>
            <w:r w:rsidRPr="001E5536">
              <w:rPr>
                <w:kern w:val="0"/>
              </w:rPr>
              <w:t>port-based</w:t>
            </w:r>
            <w:r w:rsidRPr="001E5536">
              <w:rPr>
                <w:rFonts w:hint="eastAsia"/>
                <w:kern w:val="0"/>
              </w:rPr>
              <w:t xml:space="preserve"> spvid &lt;1~4096&gt;</w:t>
            </w:r>
          </w:p>
        </w:tc>
        <w:tc>
          <w:tcPr>
            <w:tcW w:w="4103" w:type="dxa"/>
            <w:shd w:val="clear" w:color="auto" w:fill="auto"/>
          </w:tcPr>
          <w:p w:rsidR="001E5536" w:rsidRPr="001E5536" w:rsidRDefault="001E5536" w:rsidP="001E5536">
            <w:pPr>
              <w:rPr>
                <w:kern w:val="0"/>
              </w:rPr>
            </w:pPr>
            <w:r w:rsidRPr="001E5536">
              <w:rPr>
                <w:rFonts w:hint="eastAsia"/>
                <w:kern w:val="0"/>
              </w:rPr>
              <w:t>This command sets the service provider</w:t>
            </w:r>
            <w:r w:rsidRPr="001E5536">
              <w:rPr>
                <w:kern w:val="0"/>
              </w:rPr>
              <w:t>’</w:t>
            </w:r>
            <w:r w:rsidRPr="001E5536">
              <w:rPr>
                <w:rFonts w:hint="eastAsia"/>
                <w:kern w:val="0"/>
              </w:rPr>
              <w:t>s VID of the specified port.</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interface</w:t>
            </w:r>
          </w:p>
        </w:tc>
        <w:tc>
          <w:tcPr>
            <w:tcW w:w="3652" w:type="dxa"/>
            <w:shd w:val="clear" w:color="auto" w:fill="auto"/>
          </w:tcPr>
          <w:p w:rsidR="001E5536" w:rsidRPr="001E5536" w:rsidRDefault="001E5536" w:rsidP="001E5536">
            <w:pPr>
              <w:rPr>
                <w:kern w:val="0"/>
              </w:rPr>
            </w:pPr>
            <w:r w:rsidRPr="001E5536">
              <w:rPr>
                <w:rFonts w:hint="eastAsia"/>
                <w:kern w:val="0"/>
              </w:rPr>
              <w:t xml:space="preserve">vlan-stacking tunnel-tpid </w:t>
            </w:r>
            <w:r w:rsidRPr="001E5536">
              <w:rPr>
                <w:kern w:val="0"/>
              </w:rPr>
              <w:t>index&lt;1-6&gt;</w:t>
            </w:r>
          </w:p>
        </w:tc>
        <w:tc>
          <w:tcPr>
            <w:tcW w:w="4103" w:type="dxa"/>
            <w:shd w:val="clear" w:color="auto" w:fill="auto"/>
          </w:tcPr>
          <w:p w:rsidR="001E5536" w:rsidRPr="001E5536" w:rsidRDefault="001E5536" w:rsidP="001E5536">
            <w:pPr>
              <w:rPr>
                <w:kern w:val="0"/>
              </w:rPr>
            </w:pPr>
            <w:r w:rsidRPr="001E5536">
              <w:rPr>
                <w:rFonts w:hint="eastAsia"/>
                <w:kern w:val="0"/>
              </w:rPr>
              <w:t>This command sets TPID for a Q-in-Q tunnel port.</w:t>
            </w:r>
          </w:p>
        </w:tc>
      </w:tr>
      <w:tr w:rsidR="001E5536" w:rsidRPr="001E5536" w:rsidTr="009D1162">
        <w:tc>
          <w:tcPr>
            <w:tcW w:w="1107" w:type="dxa"/>
            <w:tcBorders>
              <w:top w:val="single" w:sz="4" w:space="0" w:color="auto"/>
              <w:left w:val="single" w:sz="4" w:space="0" w:color="auto"/>
              <w:bottom w:val="single" w:sz="4" w:space="0" w:color="auto"/>
              <w:right w:val="single" w:sz="4" w:space="0" w:color="auto"/>
            </w:tcBorders>
          </w:tcPr>
          <w:p w:rsidR="001E5536" w:rsidRPr="001E5536" w:rsidRDefault="001E5536" w:rsidP="001E5536">
            <w:pPr>
              <w:rPr>
                <w:kern w:val="0"/>
              </w:rPr>
            </w:pPr>
            <w:r w:rsidRPr="001E5536">
              <w:rPr>
                <w:rFonts w:hint="eastAsia"/>
                <w:kern w:val="0"/>
              </w:rPr>
              <w:t>config</w:t>
            </w:r>
            <w:r w:rsidR="001D11D4">
              <w:rPr>
                <w:kern w:val="0"/>
              </w:rPr>
              <w:t>ure</w:t>
            </w:r>
          </w:p>
        </w:tc>
        <w:tc>
          <w:tcPr>
            <w:tcW w:w="3652" w:type="dxa"/>
            <w:tcBorders>
              <w:top w:val="single" w:sz="4" w:space="0" w:color="auto"/>
              <w:left w:val="single" w:sz="4" w:space="0" w:color="auto"/>
              <w:bottom w:val="single" w:sz="4" w:space="0" w:color="auto"/>
              <w:right w:val="single" w:sz="4" w:space="0" w:color="auto"/>
            </w:tcBorders>
          </w:tcPr>
          <w:p w:rsidR="001E5536" w:rsidRPr="001E5536" w:rsidRDefault="001E5536" w:rsidP="00205581">
            <w:r w:rsidRPr="001E5536">
              <w:rPr>
                <w:rFonts w:hint="eastAsia"/>
              </w:rPr>
              <w:t xml:space="preserve">interface range </w:t>
            </w:r>
            <w:r w:rsidRPr="001E5536">
              <w:t>gigabitethernet1/0/PORTLISTS</w:t>
            </w:r>
          </w:p>
        </w:tc>
        <w:tc>
          <w:tcPr>
            <w:tcW w:w="4103" w:type="dxa"/>
            <w:tcBorders>
              <w:top w:val="single" w:sz="4" w:space="0" w:color="auto"/>
              <w:left w:val="single" w:sz="4" w:space="0" w:color="auto"/>
              <w:bottom w:val="single" w:sz="4" w:space="0" w:color="auto"/>
              <w:right w:val="single" w:sz="4" w:space="0" w:color="auto"/>
            </w:tcBorders>
          </w:tcPr>
          <w:p w:rsidR="001E5536" w:rsidRPr="001E5536" w:rsidRDefault="001E5536" w:rsidP="001E5536">
            <w:r w:rsidRPr="001E5536">
              <w:rPr>
                <w:rFonts w:hint="eastAsia"/>
              </w:rPr>
              <w:t>This command enters the interface configure node.</w:t>
            </w:r>
          </w:p>
        </w:tc>
      </w:tr>
      <w:tr w:rsidR="001E5536" w:rsidRPr="001E5536" w:rsidTr="009D1162">
        <w:tc>
          <w:tcPr>
            <w:tcW w:w="1107"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color w:val="000000"/>
                <w:kern w:val="0"/>
              </w:rPr>
            </w:pPr>
            <w:r w:rsidRPr="001E5536">
              <w:rPr>
                <w:rFonts w:hint="eastAsia"/>
                <w:color w:val="000000"/>
                <w:kern w:val="0"/>
              </w:rPr>
              <w:t>if-range</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ind w:left="120" w:hangingChars="50" w:hanging="120"/>
              <w:rPr>
                <w:kern w:val="0"/>
              </w:rPr>
            </w:pPr>
            <w:r w:rsidRPr="001E5536">
              <w:rPr>
                <w:rFonts w:hint="eastAsia"/>
                <w:kern w:val="0"/>
              </w:rPr>
              <w:t xml:space="preserve">vlan-stacking </w:t>
            </w:r>
            <w:r w:rsidRPr="001E5536">
              <w:rPr>
                <w:kern w:val="0"/>
              </w:rPr>
              <w:t>port-based</w:t>
            </w:r>
            <w:r w:rsidRPr="001E5536">
              <w:rPr>
                <w:rFonts w:hint="eastAsia"/>
                <w:kern w:val="0"/>
              </w:rPr>
              <w:t xml:space="preserve"> priority &lt;0~7&gt;</w:t>
            </w:r>
          </w:p>
        </w:tc>
        <w:tc>
          <w:tcPr>
            <w:tcW w:w="4103"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kern w:val="0"/>
              </w:rPr>
            </w:pPr>
            <w:r w:rsidRPr="001E5536">
              <w:rPr>
                <w:rFonts w:hint="eastAsia"/>
                <w:kern w:val="0"/>
              </w:rPr>
              <w:t>This command sets the priority in port based Q-in-Q.</w:t>
            </w:r>
          </w:p>
        </w:tc>
      </w:tr>
      <w:tr w:rsidR="001E5536" w:rsidRPr="001E5536" w:rsidTr="009D1162">
        <w:tc>
          <w:tcPr>
            <w:tcW w:w="1107"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color w:val="000000"/>
                <w:kern w:val="0"/>
              </w:rPr>
            </w:pPr>
            <w:r w:rsidRPr="001E5536">
              <w:rPr>
                <w:rFonts w:hint="eastAsia"/>
                <w:color w:val="000000"/>
                <w:kern w:val="0"/>
              </w:rPr>
              <w:t>if-range</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kern w:val="0"/>
              </w:rPr>
            </w:pPr>
            <w:r w:rsidRPr="001E5536">
              <w:rPr>
                <w:rFonts w:hint="eastAsia"/>
                <w:kern w:val="0"/>
              </w:rPr>
              <w:t xml:space="preserve">vlan-stacking </w:t>
            </w:r>
            <w:r w:rsidRPr="001E5536">
              <w:rPr>
                <w:kern w:val="0"/>
              </w:rPr>
              <w:t>port-based</w:t>
            </w:r>
            <w:r w:rsidRPr="001E5536">
              <w:rPr>
                <w:rFonts w:hint="eastAsia"/>
                <w:kern w:val="0"/>
              </w:rPr>
              <w:t xml:space="preserve"> role (tunnel|access|normal)</w:t>
            </w:r>
          </w:p>
        </w:tc>
        <w:tc>
          <w:tcPr>
            <w:tcW w:w="4103"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kern w:val="0"/>
              </w:rPr>
            </w:pPr>
            <w:r w:rsidRPr="001E5536">
              <w:rPr>
                <w:rFonts w:hint="eastAsia"/>
                <w:kern w:val="0"/>
              </w:rPr>
              <w:t>This command sets VLAN stacking port role.</w:t>
            </w:r>
          </w:p>
        </w:tc>
      </w:tr>
      <w:tr w:rsidR="001E5536" w:rsidRPr="001E5536" w:rsidTr="009D1162">
        <w:tc>
          <w:tcPr>
            <w:tcW w:w="1107"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color w:val="000000"/>
                <w:kern w:val="0"/>
              </w:rPr>
            </w:pPr>
            <w:r w:rsidRPr="001E5536">
              <w:rPr>
                <w:rFonts w:hint="eastAsia"/>
                <w:color w:val="000000"/>
                <w:kern w:val="0"/>
              </w:rPr>
              <w:t>if-range</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kern w:val="0"/>
              </w:rPr>
            </w:pPr>
            <w:r w:rsidRPr="001E5536">
              <w:rPr>
                <w:rFonts w:hint="eastAsia"/>
                <w:kern w:val="0"/>
              </w:rPr>
              <w:t xml:space="preserve">vlan-stacking </w:t>
            </w:r>
            <w:r w:rsidRPr="001E5536">
              <w:rPr>
                <w:kern w:val="0"/>
              </w:rPr>
              <w:t>port-based</w:t>
            </w:r>
            <w:r w:rsidRPr="001E5536">
              <w:rPr>
                <w:rFonts w:hint="eastAsia"/>
                <w:kern w:val="0"/>
              </w:rPr>
              <w:t xml:space="preserve"> spvid &lt;1~4096&gt;</w:t>
            </w:r>
          </w:p>
        </w:tc>
        <w:tc>
          <w:tcPr>
            <w:tcW w:w="4103"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kern w:val="0"/>
              </w:rPr>
            </w:pPr>
            <w:r w:rsidRPr="001E5536">
              <w:rPr>
                <w:rFonts w:hint="eastAsia"/>
                <w:kern w:val="0"/>
              </w:rPr>
              <w:t>This command sets the service provider</w:t>
            </w:r>
            <w:r w:rsidRPr="001E5536">
              <w:rPr>
                <w:kern w:val="0"/>
              </w:rPr>
              <w:t>’</w:t>
            </w:r>
            <w:r w:rsidRPr="001E5536">
              <w:rPr>
                <w:rFonts w:hint="eastAsia"/>
                <w:kern w:val="0"/>
              </w:rPr>
              <w:t>s VID of the specified port.</w:t>
            </w:r>
          </w:p>
        </w:tc>
      </w:tr>
      <w:tr w:rsidR="001E5536" w:rsidRPr="001E5536" w:rsidTr="009D1162">
        <w:tc>
          <w:tcPr>
            <w:tcW w:w="1107"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color w:val="000000"/>
                <w:kern w:val="0"/>
              </w:rPr>
            </w:pPr>
            <w:r w:rsidRPr="001E5536">
              <w:rPr>
                <w:rFonts w:hint="eastAsia"/>
                <w:color w:val="000000"/>
                <w:kern w:val="0"/>
              </w:rPr>
              <w:t>if-range</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kern w:val="0"/>
              </w:rPr>
            </w:pPr>
            <w:r w:rsidRPr="001E5536">
              <w:rPr>
                <w:rFonts w:hint="eastAsia"/>
                <w:kern w:val="0"/>
              </w:rPr>
              <w:t xml:space="preserve">vlan-stacking tunnel-tpid </w:t>
            </w:r>
            <w:r w:rsidRPr="001E5536">
              <w:rPr>
                <w:kern w:val="0"/>
              </w:rPr>
              <w:t>index&lt;1-6&gt;</w:t>
            </w:r>
          </w:p>
        </w:tc>
        <w:tc>
          <w:tcPr>
            <w:tcW w:w="4103"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kern w:val="0"/>
              </w:rPr>
            </w:pPr>
            <w:r w:rsidRPr="001E5536">
              <w:rPr>
                <w:rFonts w:hint="eastAsia"/>
                <w:kern w:val="0"/>
              </w:rPr>
              <w:t>This command sets TPID for a Q-in-Q tunnel port.</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lastRenderedPageBreak/>
              <w:t>qinq</w:t>
            </w:r>
          </w:p>
        </w:tc>
        <w:tc>
          <w:tcPr>
            <w:tcW w:w="3652" w:type="dxa"/>
            <w:shd w:val="clear" w:color="auto" w:fill="auto"/>
          </w:tcPr>
          <w:p w:rsidR="001E5536" w:rsidRPr="001E5536" w:rsidRDefault="001E5536" w:rsidP="001E5536">
            <w:pPr>
              <w:rPr>
                <w:kern w:val="0"/>
              </w:rPr>
            </w:pPr>
            <w:r w:rsidRPr="001E5536">
              <w:rPr>
                <w:rFonts w:hint="eastAsia"/>
                <w:kern w:val="0"/>
              </w:rPr>
              <w:t>active</w:t>
            </w:r>
          </w:p>
        </w:tc>
        <w:tc>
          <w:tcPr>
            <w:tcW w:w="4103" w:type="dxa"/>
            <w:shd w:val="clear" w:color="auto" w:fill="auto"/>
          </w:tcPr>
          <w:p w:rsidR="001E5536" w:rsidRPr="001E5536" w:rsidRDefault="001E5536" w:rsidP="001E5536">
            <w:pPr>
              <w:rPr>
                <w:kern w:val="0"/>
              </w:rPr>
            </w:pPr>
            <w:r w:rsidRPr="001E5536">
              <w:rPr>
                <w:rFonts w:hint="eastAsia"/>
                <w:kern w:val="0"/>
              </w:rPr>
              <w:t>This command enables the selective Q-in-Q profile.</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qinq</w:t>
            </w:r>
          </w:p>
        </w:tc>
        <w:tc>
          <w:tcPr>
            <w:tcW w:w="3652" w:type="dxa"/>
            <w:shd w:val="clear" w:color="auto" w:fill="auto"/>
          </w:tcPr>
          <w:p w:rsidR="001E5536" w:rsidRPr="001E5536" w:rsidRDefault="00BE6523" w:rsidP="001E5536">
            <w:pPr>
              <w:rPr>
                <w:kern w:val="0"/>
              </w:rPr>
            </w:pPr>
            <w:r w:rsidRPr="001E5536">
              <w:rPr>
                <w:kern w:val="0"/>
              </w:rPr>
              <w:t>I</w:t>
            </w:r>
            <w:r w:rsidR="001E5536" w:rsidRPr="001E5536">
              <w:rPr>
                <w:rFonts w:hint="eastAsia"/>
                <w:kern w:val="0"/>
              </w:rPr>
              <w:t>nactive</w:t>
            </w:r>
          </w:p>
        </w:tc>
        <w:tc>
          <w:tcPr>
            <w:tcW w:w="4103" w:type="dxa"/>
            <w:shd w:val="clear" w:color="auto" w:fill="auto"/>
          </w:tcPr>
          <w:p w:rsidR="001E5536" w:rsidRPr="001E5536" w:rsidRDefault="001E5536" w:rsidP="001E5536">
            <w:pPr>
              <w:rPr>
                <w:kern w:val="0"/>
              </w:rPr>
            </w:pPr>
            <w:r w:rsidRPr="001E5536">
              <w:rPr>
                <w:rFonts w:hint="eastAsia"/>
                <w:kern w:val="0"/>
              </w:rPr>
              <w:t>This command disables the selective Q-in-Q profile.</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qinq</w:t>
            </w:r>
          </w:p>
        </w:tc>
        <w:tc>
          <w:tcPr>
            <w:tcW w:w="3652" w:type="dxa"/>
            <w:shd w:val="clear" w:color="auto" w:fill="auto"/>
          </w:tcPr>
          <w:p w:rsidR="001E5536" w:rsidRPr="001E5536" w:rsidRDefault="001E5536" w:rsidP="001E5536">
            <w:pPr>
              <w:rPr>
                <w:kern w:val="0"/>
              </w:rPr>
            </w:pPr>
            <w:r w:rsidRPr="001E5536">
              <w:rPr>
                <w:rFonts w:hint="eastAsia"/>
                <w:kern w:val="0"/>
              </w:rPr>
              <w:t>cvid VLANID</w:t>
            </w:r>
          </w:p>
        </w:tc>
        <w:tc>
          <w:tcPr>
            <w:tcW w:w="4103" w:type="dxa"/>
            <w:shd w:val="clear" w:color="auto" w:fill="auto"/>
          </w:tcPr>
          <w:p w:rsidR="001E5536" w:rsidRPr="001E5536" w:rsidRDefault="001E5536" w:rsidP="001E5536">
            <w:pPr>
              <w:rPr>
                <w:kern w:val="0"/>
              </w:rPr>
            </w:pPr>
            <w:r w:rsidRPr="001E5536">
              <w:rPr>
                <w:rFonts w:hint="eastAsia"/>
                <w:kern w:val="0"/>
              </w:rPr>
              <w:t>This command s</w:t>
            </w:r>
            <w:r w:rsidRPr="001E5536">
              <w:rPr>
                <w:kern w:val="0"/>
              </w:rPr>
              <w:t>pecifies</w:t>
            </w:r>
            <w:r w:rsidRPr="001E5536">
              <w:rPr>
                <w:rFonts w:hint="eastAsia"/>
                <w:kern w:val="0"/>
              </w:rPr>
              <w:t xml:space="preserve"> the customer</w:t>
            </w:r>
            <w:r w:rsidRPr="001E5536">
              <w:rPr>
                <w:kern w:val="0"/>
              </w:rPr>
              <w:t>’</w:t>
            </w:r>
            <w:r w:rsidRPr="001E5536">
              <w:rPr>
                <w:rFonts w:hint="eastAsia"/>
                <w:kern w:val="0"/>
              </w:rPr>
              <w:t>s VLAN range on the incoming packets.</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qinq</w:t>
            </w:r>
          </w:p>
        </w:tc>
        <w:tc>
          <w:tcPr>
            <w:tcW w:w="3652" w:type="dxa"/>
            <w:shd w:val="clear" w:color="auto" w:fill="auto"/>
          </w:tcPr>
          <w:p w:rsidR="001E5536" w:rsidRPr="001E5536" w:rsidRDefault="001E5536" w:rsidP="001E5536">
            <w:pPr>
              <w:rPr>
                <w:kern w:val="0"/>
              </w:rPr>
            </w:pPr>
            <w:r w:rsidRPr="001E5536">
              <w:rPr>
                <w:rFonts w:hint="eastAsia"/>
                <w:kern w:val="0"/>
              </w:rPr>
              <w:t xml:space="preserve">spvid </w:t>
            </w:r>
            <w:r w:rsidRPr="001E5536">
              <w:rPr>
                <w:kern w:val="0"/>
              </w:rPr>
              <w:t>VLANID</w:t>
            </w:r>
          </w:p>
        </w:tc>
        <w:tc>
          <w:tcPr>
            <w:tcW w:w="4103" w:type="dxa"/>
            <w:shd w:val="clear" w:color="auto" w:fill="auto"/>
          </w:tcPr>
          <w:p w:rsidR="001E5536" w:rsidRPr="001E5536" w:rsidRDefault="001E5536" w:rsidP="001E5536">
            <w:pPr>
              <w:rPr>
                <w:kern w:val="0"/>
              </w:rPr>
            </w:pPr>
            <w:r w:rsidRPr="001E5536">
              <w:rPr>
                <w:rFonts w:hint="eastAsia"/>
                <w:kern w:val="0"/>
              </w:rPr>
              <w:t>This command sets the service provider</w:t>
            </w:r>
            <w:r w:rsidRPr="001E5536">
              <w:rPr>
                <w:kern w:val="0"/>
              </w:rPr>
              <w:t>’</w:t>
            </w:r>
            <w:r w:rsidRPr="001E5536">
              <w:rPr>
                <w:rFonts w:hint="eastAsia"/>
                <w:kern w:val="0"/>
              </w:rPr>
              <w:t>s VLAN ID for outgoing packets in selective Q-in-Q.</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qinq</w:t>
            </w:r>
          </w:p>
        </w:tc>
        <w:tc>
          <w:tcPr>
            <w:tcW w:w="3652" w:type="dxa"/>
            <w:shd w:val="clear" w:color="auto" w:fill="auto"/>
          </w:tcPr>
          <w:p w:rsidR="001E5536" w:rsidRPr="001E5536" w:rsidRDefault="001E5536" w:rsidP="001E5536">
            <w:pPr>
              <w:rPr>
                <w:kern w:val="0"/>
              </w:rPr>
            </w:pPr>
            <w:r w:rsidRPr="001E5536">
              <w:rPr>
                <w:rFonts w:hint="eastAsia"/>
                <w:kern w:val="0"/>
              </w:rPr>
              <w:t xml:space="preserve">priority </w:t>
            </w:r>
            <w:r w:rsidRPr="001E5536">
              <w:rPr>
                <w:kern w:val="0"/>
              </w:rPr>
              <w:t>&lt;0-7&gt;</w:t>
            </w:r>
          </w:p>
        </w:tc>
        <w:tc>
          <w:tcPr>
            <w:tcW w:w="4103" w:type="dxa"/>
            <w:shd w:val="clear" w:color="auto" w:fill="auto"/>
          </w:tcPr>
          <w:p w:rsidR="001E5536" w:rsidRPr="001E5536" w:rsidRDefault="001E5536" w:rsidP="001E5536">
            <w:pPr>
              <w:rPr>
                <w:kern w:val="0"/>
              </w:rPr>
            </w:pPr>
            <w:r w:rsidRPr="001E5536">
              <w:rPr>
                <w:rFonts w:hint="eastAsia"/>
                <w:kern w:val="0"/>
              </w:rPr>
              <w:t>This command sets priority in selective Q-in-Q.</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qinq</w:t>
            </w:r>
          </w:p>
        </w:tc>
        <w:tc>
          <w:tcPr>
            <w:tcW w:w="3652" w:type="dxa"/>
            <w:shd w:val="clear" w:color="auto" w:fill="auto"/>
          </w:tcPr>
          <w:p w:rsidR="001E5536" w:rsidRPr="001E5536" w:rsidRDefault="001E5536" w:rsidP="001E5536">
            <w:pPr>
              <w:rPr>
                <w:kern w:val="0"/>
              </w:rPr>
            </w:pPr>
            <w:r w:rsidRPr="001E5536">
              <w:rPr>
                <w:kern w:val="0"/>
              </w:rPr>
              <w:t>access-portsPORTLISTS</w:t>
            </w:r>
          </w:p>
        </w:tc>
        <w:tc>
          <w:tcPr>
            <w:tcW w:w="4103" w:type="dxa"/>
            <w:shd w:val="clear" w:color="auto" w:fill="auto"/>
          </w:tcPr>
          <w:p w:rsidR="001E5536" w:rsidRPr="001E5536" w:rsidRDefault="001E5536" w:rsidP="001E5536">
            <w:pPr>
              <w:rPr>
                <w:kern w:val="0"/>
              </w:rPr>
            </w:pPr>
            <w:r w:rsidRPr="001E5536">
              <w:rPr>
                <w:rFonts w:hint="eastAsia"/>
                <w:kern w:val="0"/>
              </w:rPr>
              <w:t>This command specifies the access ports to apply the rule.</w:t>
            </w:r>
          </w:p>
        </w:tc>
      </w:tr>
      <w:tr w:rsidR="001E5536" w:rsidRPr="001E5536" w:rsidTr="009D1162">
        <w:tc>
          <w:tcPr>
            <w:tcW w:w="1107" w:type="dxa"/>
            <w:shd w:val="clear" w:color="auto" w:fill="auto"/>
          </w:tcPr>
          <w:p w:rsidR="001E5536" w:rsidRPr="001E5536" w:rsidRDefault="001E5536" w:rsidP="001E5536">
            <w:pPr>
              <w:rPr>
                <w:kern w:val="0"/>
              </w:rPr>
            </w:pPr>
            <w:r w:rsidRPr="001E5536">
              <w:rPr>
                <w:rFonts w:hint="eastAsia"/>
                <w:kern w:val="0"/>
              </w:rPr>
              <w:t>qinq</w:t>
            </w:r>
          </w:p>
        </w:tc>
        <w:tc>
          <w:tcPr>
            <w:tcW w:w="3652" w:type="dxa"/>
            <w:shd w:val="clear" w:color="auto" w:fill="auto"/>
          </w:tcPr>
          <w:p w:rsidR="001E5536" w:rsidRPr="001E5536" w:rsidRDefault="001E5536" w:rsidP="001E5536">
            <w:pPr>
              <w:rPr>
                <w:kern w:val="0"/>
              </w:rPr>
            </w:pPr>
            <w:r w:rsidRPr="001E5536">
              <w:rPr>
                <w:kern w:val="0"/>
              </w:rPr>
              <w:t>tunnel-ports</w:t>
            </w:r>
            <w:r w:rsidRPr="001E5536">
              <w:rPr>
                <w:rFonts w:hint="eastAsia"/>
                <w:kern w:val="0"/>
              </w:rPr>
              <w:t xml:space="preserve"> PORTLISTS</w:t>
            </w:r>
          </w:p>
        </w:tc>
        <w:tc>
          <w:tcPr>
            <w:tcW w:w="4103" w:type="dxa"/>
            <w:shd w:val="clear" w:color="auto" w:fill="auto"/>
          </w:tcPr>
          <w:p w:rsidR="001E5536" w:rsidRPr="001E5536" w:rsidRDefault="001E5536" w:rsidP="001E5536">
            <w:pPr>
              <w:rPr>
                <w:kern w:val="0"/>
              </w:rPr>
            </w:pPr>
            <w:r w:rsidRPr="001E5536">
              <w:rPr>
                <w:rFonts w:hint="eastAsia"/>
                <w:kern w:val="0"/>
              </w:rPr>
              <w:t>This command specifies the tunnel ports to apply the rule.</w:t>
            </w:r>
          </w:p>
        </w:tc>
      </w:tr>
      <w:tr w:rsidR="001E5536" w:rsidRPr="001E5536" w:rsidTr="009D1162">
        <w:tc>
          <w:tcPr>
            <w:tcW w:w="1107"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kern w:val="0"/>
              </w:rPr>
            </w:pPr>
            <w:r w:rsidRPr="001E5536">
              <w:rPr>
                <w:rFonts w:hint="eastAsia"/>
                <w:kern w:val="0"/>
              </w:rPr>
              <w:t>qinq</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BE6523" w:rsidP="001E5536">
            <w:pPr>
              <w:rPr>
                <w:kern w:val="0"/>
              </w:rPr>
            </w:pPr>
            <w:r w:rsidRPr="001E5536">
              <w:rPr>
                <w:kern w:val="0"/>
              </w:rPr>
              <w:t>E</w:t>
            </w:r>
            <w:r w:rsidR="001E5536" w:rsidRPr="001E5536">
              <w:rPr>
                <w:rFonts w:hint="eastAsia"/>
                <w:kern w:val="0"/>
              </w:rPr>
              <w:t>nd</w:t>
            </w:r>
          </w:p>
        </w:tc>
        <w:tc>
          <w:tcPr>
            <w:tcW w:w="4103"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kern w:val="0"/>
              </w:rPr>
            </w:pPr>
            <w:r w:rsidRPr="001E5536">
              <w:rPr>
                <w:rFonts w:hint="eastAsia"/>
                <w:kern w:val="0"/>
              </w:rPr>
              <w:t>The command exits the CLI Q-in-Q node and enters the CLI enable node.</w:t>
            </w:r>
          </w:p>
        </w:tc>
      </w:tr>
      <w:tr w:rsidR="001E5536" w:rsidRPr="001E5536" w:rsidTr="009D1162">
        <w:tc>
          <w:tcPr>
            <w:tcW w:w="1107"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kern w:val="0"/>
              </w:rPr>
            </w:pPr>
            <w:r w:rsidRPr="001E5536">
              <w:rPr>
                <w:rFonts w:hint="eastAsia"/>
                <w:kern w:val="0"/>
              </w:rPr>
              <w:t>qinq</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BE6523" w:rsidP="001E5536">
            <w:pPr>
              <w:rPr>
                <w:kern w:val="0"/>
              </w:rPr>
            </w:pPr>
            <w:r w:rsidRPr="001E5536">
              <w:rPr>
                <w:kern w:val="0"/>
              </w:rPr>
              <w:t>E</w:t>
            </w:r>
            <w:r w:rsidR="001E5536" w:rsidRPr="001E5536">
              <w:rPr>
                <w:rFonts w:hint="eastAsia"/>
                <w:kern w:val="0"/>
              </w:rPr>
              <w:t>xit</w:t>
            </w:r>
          </w:p>
        </w:tc>
        <w:tc>
          <w:tcPr>
            <w:tcW w:w="4103"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kern w:val="0"/>
              </w:rPr>
            </w:pPr>
            <w:r w:rsidRPr="001E5536">
              <w:rPr>
                <w:rFonts w:hint="eastAsia"/>
                <w:kern w:val="0"/>
              </w:rPr>
              <w:t>The command exits the CLI Q-in-Q node and enter the CLI configure node.</w:t>
            </w:r>
          </w:p>
        </w:tc>
      </w:tr>
      <w:tr w:rsidR="001E5536" w:rsidRPr="001E5536" w:rsidTr="009D1162">
        <w:tc>
          <w:tcPr>
            <w:tcW w:w="1107"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kern w:val="0"/>
              </w:rPr>
            </w:pPr>
            <w:r w:rsidRPr="001E5536">
              <w:rPr>
                <w:rFonts w:hint="eastAsia"/>
                <w:kern w:val="0"/>
              </w:rPr>
              <w:t>qinq</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BE6523" w:rsidP="001E5536">
            <w:pPr>
              <w:rPr>
                <w:kern w:val="0"/>
              </w:rPr>
            </w:pPr>
            <w:r w:rsidRPr="001E5536">
              <w:rPr>
                <w:kern w:val="0"/>
              </w:rPr>
              <w:t>S</w:t>
            </w:r>
            <w:r w:rsidR="001E5536" w:rsidRPr="001E5536">
              <w:rPr>
                <w:rFonts w:hint="eastAsia"/>
                <w:kern w:val="0"/>
              </w:rPr>
              <w:t>how</w:t>
            </w:r>
          </w:p>
        </w:tc>
        <w:tc>
          <w:tcPr>
            <w:tcW w:w="4103" w:type="dxa"/>
            <w:tcBorders>
              <w:top w:val="single" w:sz="4" w:space="0" w:color="auto"/>
              <w:left w:val="single" w:sz="4" w:space="0" w:color="auto"/>
              <w:bottom w:val="single" w:sz="4" w:space="0" w:color="auto"/>
              <w:right w:val="single" w:sz="4" w:space="0" w:color="auto"/>
            </w:tcBorders>
            <w:shd w:val="clear" w:color="auto" w:fill="auto"/>
          </w:tcPr>
          <w:p w:rsidR="001E5536" w:rsidRPr="001E5536" w:rsidRDefault="001E5536" w:rsidP="001E5536">
            <w:pPr>
              <w:rPr>
                <w:kern w:val="0"/>
              </w:rPr>
            </w:pPr>
            <w:r w:rsidRPr="001E5536">
              <w:rPr>
                <w:rFonts w:hint="eastAsia"/>
                <w:kern w:val="0"/>
              </w:rPr>
              <w:t>The command shows the current selective Q-in-Q profile configurations.</w:t>
            </w:r>
          </w:p>
        </w:tc>
      </w:tr>
    </w:tbl>
    <w:p w:rsidR="0008542A" w:rsidRPr="0008542A" w:rsidRDefault="0008542A" w:rsidP="0008542A"/>
    <w:p w:rsidR="003B72A7" w:rsidRDefault="003B72A7" w:rsidP="009C389E">
      <w:pPr>
        <w:pStyle w:val="Heading3"/>
        <w:numPr>
          <w:ilvl w:val="3"/>
          <w:numId w:val="1"/>
        </w:numPr>
        <w:spacing w:afterLines="50"/>
        <w:ind w:rightChars="100" w:right="240" w:firstLineChars="0"/>
        <w:jc w:val="both"/>
      </w:pPr>
      <w:bookmarkStart w:id="405" w:name="_Toc520743730"/>
      <w:r>
        <w:rPr>
          <w:rFonts w:hint="eastAsia"/>
        </w:rPr>
        <w:t>Web Configuration</w:t>
      </w:r>
      <w:bookmarkEnd w:id="405"/>
    </w:p>
    <w:p w:rsidR="00E36055" w:rsidRPr="00E36055" w:rsidRDefault="00E36055" w:rsidP="009C389E">
      <w:pPr>
        <w:spacing w:afterLines="50"/>
        <w:jc w:val="both"/>
        <w:rPr>
          <w:b/>
        </w:rPr>
      </w:pPr>
      <w:r>
        <w:rPr>
          <w:rFonts w:hint="eastAsia"/>
          <w:b/>
        </w:rPr>
        <w:t>VLAN Stacking</w:t>
      </w:r>
    </w:p>
    <w:p w:rsidR="00762DDE" w:rsidRDefault="00762DDE" w:rsidP="00762DDE">
      <w:pPr>
        <w:jc w:val="both"/>
      </w:pPr>
      <w:r>
        <w:rPr>
          <w:rFonts w:hint="eastAsia"/>
          <w:b/>
          <w:noProof/>
        </w:rPr>
        <w:drawing>
          <wp:inline distT="0" distB="0" distL="0" distR="0">
            <wp:extent cx="5486400" cy="235267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52675"/>
                    </a:xfrm>
                    <a:prstGeom prst="rect">
                      <a:avLst/>
                    </a:prstGeom>
                    <a:noFill/>
                    <a:ln>
                      <a:noFill/>
                    </a:ln>
                  </pic:spPr>
                </pic:pic>
              </a:graphicData>
            </a:graphic>
          </wp:inline>
        </w:drawing>
      </w:r>
    </w:p>
    <w:p w:rsidR="00762DDE" w:rsidRDefault="00762DDE" w:rsidP="00762DDE">
      <w:pPr>
        <w:jc w:val="both"/>
      </w:pPr>
      <w:r>
        <w:rPr>
          <w:rFonts w:hint="eastAsia"/>
          <w:noProof/>
        </w:rPr>
        <w:drawing>
          <wp:inline distT="0" distB="0" distL="0" distR="0">
            <wp:extent cx="5486400" cy="13811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381125"/>
                    </a:xfrm>
                    <a:prstGeom prst="rect">
                      <a:avLst/>
                    </a:prstGeom>
                    <a:noFill/>
                    <a:ln>
                      <a:noFill/>
                    </a:ln>
                  </pic:spPr>
                </pic:pic>
              </a:graphicData>
            </a:graphic>
          </wp:inline>
        </w:drawing>
      </w:r>
      <w:r>
        <w:rPr>
          <w:noProof/>
        </w:rPr>
        <w:lastRenderedPageBreak/>
        <w:drawing>
          <wp:inline distT="0" distB="0" distL="0" distR="0">
            <wp:extent cx="5486400" cy="2647950"/>
            <wp:effectExtent l="0" t="0" r="0" b="0"/>
            <wp:docPr id="220" name="圖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647950"/>
                    </a:xfrm>
                    <a:prstGeom prst="rect">
                      <a:avLst/>
                    </a:prstGeom>
                    <a:noFill/>
                    <a:ln>
                      <a:noFill/>
                    </a:ln>
                  </pic:spPr>
                </pic:pic>
              </a:graphicData>
            </a:graphic>
          </wp:inline>
        </w:drawing>
      </w:r>
    </w:p>
    <w:p w:rsidR="00764B10" w:rsidRDefault="00764B10" w:rsidP="005C0124">
      <w:pPr>
        <w:jc w:val="both"/>
      </w:pPr>
    </w:p>
    <w:tbl>
      <w:tblPr>
        <w:tblW w:w="8640" w:type="dxa"/>
        <w:tblInd w:w="108" w:type="dxa"/>
        <w:tblLayout w:type="fixed"/>
        <w:tblLook w:val="0000"/>
      </w:tblPr>
      <w:tblGrid>
        <w:gridCol w:w="2133"/>
        <w:gridCol w:w="6507"/>
      </w:tblGrid>
      <w:tr w:rsidR="00CB6D0D" w:rsidRPr="00882FF5" w:rsidTr="003E6DAB">
        <w:trPr>
          <w:trHeight w:val="227"/>
        </w:trPr>
        <w:tc>
          <w:tcPr>
            <w:tcW w:w="2133" w:type="dxa"/>
            <w:tcBorders>
              <w:bottom w:val="single" w:sz="8" w:space="0" w:color="FFFFFF"/>
            </w:tcBorders>
            <w:shd w:val="clear" w:color="auto" w:fill="F2F2F2"/>
            <w:vAlign w:val="center"/>
          </w:tcPr>
          <w:p w:rsidR="00CB6D0D" w:rsidRPr="00882FF5" w:rsidRDefault="00CB6D0D" w:rsidP="005C0124">
            <w:pPr>
              <w:snapToGrid w:val="0"/>
              <w:jc w:val="both"/>
              <w:rPr>
                <w:rFonts w:cs="Arial"/>
                <w:b/>
                <w:bCs/>
                <w:color w:val="000000"/>
                <w:szCs w:val="22"/>
              </w:rPr>
            </w:pPr>
            <w:r w:rsidRPr="00882FF5">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CB6D0D" w:rsidRPr="00882FF5" w:rsidRDefault="00CB6D0D" w:rsidP="005C0124">
            <w:pPr>
              <w:snapToGrid w:val="0"/>
              <w:jc w:val="both"/>
              <w:rPr>
                <w:rFonts w:cs="Arial"/>
                <w:b/>
                <w:bCs/>
                <w:color w:val="000000"/>
                <w:szCs w:val="22"/>
              </w:rPr>
            </w:pPr>
            <w:r w:rsidRPr="00882FF5">
              <w:rPr>
                <w:rFonts w:cs="Arial"/>
                <w:b/>
                <w:bCs/>
                <w:color w:val="000000"/>
                <w:szCs w:val="22"/>
              </w:rPr>
              <w:t>Description</w:t>
            </w:r>
          </w:p>
        </w:tc>
      </w:tr>
      <w:tr w:rsidR="00CB6D0D" w:rsidRPr="00882FF5" w:rsidTr="003E6DAB">
        <w:trPr>
          <w:trHeight w:val="463"/>
        </w:trPr>
        <w:tc>
          <w:tcPr>
            <w:tcW w:w="2133" w:type="dxa"/>
            <w:tcBorders>
              <w:bottom w:val="single" w:sz="8" w:space="0" w:color="FFFFFF"/>
            </w:tcBorders>
            <w:shd w:val="clear" w:color="auto" w:fill="D9D9D9"/>
            <w:vAlign w:val="center"/>
          </w:tcPr>
          <w:p w:rsidR="00CB6D0D" w:rsidRPr="00882FF5" w:rsidRDefault="00CB6D0D" w:rsidP="009C389E">
            <w:pPr>
              <w:spacing w:afterLines="50"/>
              <w:jc w:val="both"/>
              <w:rPr>
                <w:rFonts w:cs="Arial"/>
                <w:color w:val="000000"/>
                <w:szCs w:val="22"/>
              </w:rPr>
            </w:pPr>
            <w:r>
              <w:rPr>
                <w:rFonts w:cs="Arial" w:hint="eastAsia"/>
                <w:color w:val="000000"/>
                <w:szCs w:val="22"/>
              </w:rPr>
              <w:t>Action</w:t>
            </w:r>
          </w:p>
        </w:tc>
        <w:tc>
          <w:tcPr>
            <w:tcW w:w="6507" w:type="dxa"/>
            <w:tcBorders>
              <w:left w:val="single" w:sz="8" w:space="0" w:color="FFFFFF"/>
              <w:bottom w:val="single" w:sz="8" w:space="0" w:color="FFFFFF"/>
            </w:tcBorders>
            <w:shd w:val="clear" w:color="auto" w:fill="D9D9D9"/>
            <w:vAlign w:val="center"/>
          </w:tcPr>
          <w:p w:rsidR="00CB6D0D" w:rsidRPr="00882FF5" w:rsidRDefault="00FF4F61" w:rsidP="009C389E">
            <w:pPr>
              <w:autoSpaceDE w:val="0"/>
              <w:spacing w:afterLines="50"/>
              <w:jc w:val="both"/>
              <w:rPr>
                <w:rFonts w:cs="Arial"/>
                <w:color w:val="000000"/>
                <w:szCs w:val="22"/>
              </w:rPr>
            </w:pPr>
            <w:r>
              <w:rPr>
                <w:rFonts w:cs="Arial" w:hint="eastAsia"/>
                <w:color w:val="000000"/>
                <w:szCs w:val="22"/>
              </w:rPr>
              <w:t xml:space="preserve">Select one of the three modes, </w:t>
            </w:r>
            <w:r w:rsidR="00CB6D0D" w:rsidRPr="00FF4F61">
              <w:rPr>
                <w:rFonts w:cs="Arial" w:hint="eastAsia"/>
                <w:b/>
                <w:color w:val="000000"/>
                <w:szCs w:val="22"/>
              </w:rPr>
              <w:t>Disable</w:t>
            </w:r>
            <w:r>
              <w:rPr>
                <w:rFonts w:cs="Arial" w:hint="eastAsia"/>
                <w:b/>
                <w:color w:val="000000"/>
                <w:szCs w:val="22"/>
              </w:rPr>
              <w:t xml:space="preserve"> or </w:t>
            </w:r>
            <w:r w:rsidR="00414F4A" w:rsidRPr="00FF4F61">
              <w:rPr>
                <w:rFonts w:cs="Arial" w:hint="eastAsia"/>
                <w:b/>
                <w:color w:val="000000"/>
                <w:szCs w:val="22"/>
              </w:rPr>
              <w:t>Port-Based</w:t>
            </w:r>
            <w:r w:rsidR="00414F4A">
              <w:rPr>
                <w:rFonts w:cs="Arial" w:hint="eastAsia"/>
                <w:color w:val="000000"/>
                <w:szCs w:val="22"/>
              </w:rPr>
              <w:t xml:space="preserve"> or </w:t>
            </w:r>
            <w:r w:rsidR="00414F4A" w:rsidRPr="00FF4F61">
              <w:rPr>
                <w:rFonts w:cs="Arial" w:hint="eastAsia"/>
                <w:b/>
                <w:color w:val="000000"/>
                <w:szCs w:val="22"/>
              </w:rPr>
              <w:t>Selective</w:t>
            </w:r>
            <w:r w:rsidRPr="00FF4F61">
              <w:rPr>
                <w:rFonts w:cs="Arial" w:hint="eastAsia"/>
                <w:color w:val="000000"/>
                <w:szCs w:val="22"/>
              </w:rPr>
              <w:t xml:space="preserve">for the </w:t>
            </w:r>
            <w:r w:rsidR="00414F4A">
              <w:rPr>
                <w:rFonts w:cs="Arial" w:hint="eastAsia"/>
                <w:color w:val="000000"/>
                <w:szCs w:val="22"/>
              </w:rPr>
              <w:t>VLAN stacking</w:t>
            </w:r>
            <w:r w:rsidR="00CB6D0D">
              <w:rPr>
                <w:rFonts w:cs="Arial" w:hint="eastAsia"/>
                <w:color w:val="000000"/>
                <w:szCs w:val="22"/>
              </w:rPr>
              <w:t>.</w:t>
            </w:r>
          </w:p>
        </w:tc>
      </w:tr>
      <w:tr w:rsidR="00CB6D0D" w:rsidRPr="00882FF5" w:rsidTr="003E6DAB">
        <w:trPr>
          <w:trHeight w:val="463"/>
        </w:trPr>
        <w:tc>
          <w:tcPr>
            <w:tcW w:w="8640" w:type="dxa"/>
            <w:gridSpan w:val="2"/>
            <w:tcBorders>
              <w:bottom w:val="single" w:sz="8" w:space="0" w:color="FFFFFF"/>
            </w:tcBorders>
            <w:shd w:val="clear" w:color="auto" w:fill="D9D9D9"/>
            <w:vAlign w:val="center"/>
          </w:tcPr>
          <w:p w:rsidR="00CB6D0D" w:rsidRPr="00882FF5" w:rsidRDefault="00CB6D0D" w:rsidP="009C389E">
            <w:pPr>
              <w:autoSpaceDE w:val="0"/>
              <w:spacing w:afterLines="50"/>
              <w:jc w:val="both"/>
              <w:rPr>
                <w:rFonts w:cs="Arial"/>
                <w:color w:val="000000"/>
                <w:szCs w:val="22"/>
              </w:rPr>
            </w:pPr>
            <w:r>
              <w:rPr>
                <w:rFonts w:cs="Arial" w:hint="eastAsia"/>
                <w:color w:val="000000"/>
                <w:szCs w:val="22"/>
              </w:rPr>
              <w:t>Configures the TPID Table: The TPID table has 6 entries.</w:t>
            </w:r>
          </w:p>
        </w:tc>
      </w:tr>
      <w:tr w:rsidR="00CB6D0D" w:rsidRPr="00882FF5" w:rsidTr="003E6DAB">
        <w:trPr>
          <w:trHeight w:val="463"/>
        </w:trPr>
        <w:tc>
          <w:tcPr>
            <w:tcW w:w="2133" w:type="dxa"/>
            <w:tcBorders>
              <w:bottom w:val="single" w:sz="8" w:space="0" w:color="FFFFFF"/>
            </w:tcBorders>
            <w:shd w:val="clear" w:color="auto" w:fill="D9D9D9"/>
            <w:vAlign w:val="center"/>
          </w:tcPr>
          <w:p w:rsidR="00CB6D0D" w:rsidRPr="00882FF5" w:rsidRDefault="00CB6D0D" w:rsidP="009C389E">
            <w:pPr>
              <w:spacing w:afterLines="50"/>
              <w:jc w:val="both"/>
              <w:rPr>
                <w:rFonts w:cs="Arial"/>
                <w:color w:val="000000"/>
                <w:szCs w:val="22"/>
              </w:rPr>
            </w:pPr>
            <w:r>
              <w:rPr>
                <w:rFonts w:cs="Arial" w:hint="eastAsia"/>
                <w:color w:val="000000"/>
                <w:szCs w:val="22"/>
              </w:rPr>
              <w:t>Tunnel TPID Index</w:t>
            </w:r>
          </w:p>
        </w:tc>
        <w:tc>
          <w:tcPr>
            <w:tcW w:w="6507" w:type="dxa"/>
            <w:tcBorders>
              <w:left w:val="single" w:sz="8" w:space="0" w:color="FFFFFF"/>
              <w:bottom w:val="single" w:sz="8" w:space="0" w:color="FFFFFF"/>
            </w:tcBorders>
            <w:shd w:val="clear" w:color="auto" w:fill="D9D9D9"/>
            <w:vAlign w:val="center"/>
          </w:tcPr>
          <w:p w:rsidR="00CB6D0D" w:rsidRPr="00882FF5" w:rsidRDefault="00CB6D0D" w:rsidP="009C389E">
            <w:pPr>
              <w:autoSpaceDE w:val="0"/>
              <w:spacing w:afterLines="50"/>
              <w:jc w:val="both"/>
              <w:rPr>
                <w:rFonts w:cs="Arial"/>
                <w:color w:val="000000"/>
                <w:szCs w:val="22"/>
              </w:rPr>
            </w:pPr>
            <w:r>
              <w:rPr>
                <w:rFonts w:cs="Arial" w:hint="eastAsia"/>
                <w:color w:val="000000"/>
                <w:szCs w:val="22"/>
              </w:rPr>
              <w:t>Selects the table index.</w:t>
            </w:r>
          </w:p>
        </w:tc>
      </w:tr>
      <w:tr w:rsidR="00CB6D0D" w:rsidRPr="00882FF5" w:rsidTr="003E6DAB">
        <w:trPr>
          <w:trHeight w:val="463"/>
        </w:trPr>
        <w:tc>
          <w:tcPr>
            <w:tcW w:w="2133" w:type="dxa"/>
            <w:tcBorders>
              <w:bottom w:val="single" w:sz="8" w:space="0" w:color="FFFFFF"/>
            </w:tcBorders>
            <w:shd w:val="clear" w:color="auto" w:fill="D9D9D9"/>
            <w:vAlign w:val="center"/>
          </w:tcPr>
          <w:p w:rsidR="00CB6D0D" w:rsidRPr="00882FF5" w:rsidRDefault="00CB6D0D" w:rsidP="009C389E">
            <w:pPr>
              <w:spacing w:afterLines="50"/>
              <w:jc w:val="both"/>
              <w:rPr>
                <w:rFonts w:cs="Arial"/>
                <w:color w:val="000000"/>
                <w:szCs w:val="22"/>
              </w:rPr>
            </w:pPr>
            <w:r>
              <w:rPr>
                <w:rFonts w:cs="Arial" w:hint="eastAsia"/>
                <w:color w:val="000000"/>
                <w:szCs w:val="22"/>
              </w:rPr>
              <w:t>TPID</w:t>
            </w:r>
          </w:p>
        </w:tc>
        <w:tc>
          <w:tcPr>
            <w:tcW w:w="6507" w:type="dxa"/>
            <w:tcBorders>
              <w:left w:val="single" w:sz="8" w:space="0" w:color="FFFFFF"/>
              <w:bottom w:val="single" w:sz="8" w:space="0" w:color="FFFFFF"/>
            </w:tcBorders>
            <w:shd w:val="clear" w:color="auto" w:fill="D9D9D9"/>
            <w:vAlign w:val="center"/>
          </w:tcPr>
          <w:p w:rsidR="00CB6D0D" w:rsidRPr="00882FF5" w:rsidRDefault="00CB6D0D" w:rsidP="009C389E">
            <w:pPr>
              <w:autoSpaceDE w:val="0"/>
              <w:spacing w:afterLines="50"/>
              <w:jc w:val="both"/>
              <w:rPr>
                <w:rFonts w:cs="Arial"/>
                <w:color w:val="000000"/>
                <w:szCs w:val="22"/>
              </w:rPr>
            </w:pPr>
            <w:r>
              <w:rPr>
                <w:rFonts w:cs="Arial" w:hint="eastAsia"/>
                <w:color w:val="000000"/>
                <w:szCs w:val="22"/>
              </w:rPr>
              <w:t>Configures the TPID.</w:t>
            </w:r>
          </w:p>
        </w:tc>
      </w:tr>
      <w:tr w:rsidR="00CB6D0D" w:rsidRPr="00882FF5" w:rsidTr="003E6DAB">
        <w:trPr>
          <w:trHeight w:val="463"/>
        </w:trPr>
        <w:tc>
          <w:tcPr>
            <w:tcW w:w="8640" w:type="dxa"/>
            <w:gridSpan w:val="2"/>
            <w:tcBorders>
              <w:bottom w:val="single" w:sz="8" w:space="0" w:color="FFFFFF"/>
            </w:tcBorders>
            <w:shd w:val="clear" w:color="auto" w:fill="D9D9D9"/>
            <w:vAlign w:val="center"/>
          </w:tcPr>
          <w:p w:rsidR="00CB6D0D" w:rsidRPr="00882FF5" w:rsidRDefault="00CB6D0D" w:rsidP="009C389E">
            <w:pPr>
              <w:autoSpaceDE w:val="0"/>
              <w:spacing w:afterLines="50"/>
              <w:jc w:val="both"/>
              <w:rPr>
                <w:rFonts w:cs="Arial"/>
                <w:color w:val="000000"/>
                <w:szCs w:val="22"/>
              </w:rPr>
            </w:pPr>
            <w:r>
              <w:rPr>
                <w:rFonts w:cs="Arial" w:hint="eastAsia"/>
                <w:color w:val="000000"/>
                <w:szCs w:val="22"/>
              </w:rPr>
              <w:t>Configures the Port TPID:</w:t>
            </w:r>
          </w:p>
        </w:tc>
      </w:tr>
      <w:tr w:rsidR="00CB6D0D" w:rsidRPr="00882FF5" w:rsidTr="003E6DAB">
        <w:trPr>
          <w:trHeight w:val="463"/>
        </w:trPr>
        <w:tc>
          <w:tcPr>
            <w:tcW w:w="2133" w:type="dxa"/>
            <w:tcBorders>
              <w:bottom w:val="single" w:sz="8" w:space="0" w:color="FFFFFF"/>
            </w:tcBorders>
            <w:shd w:val="clear" w:color="auto" w:fill="D9D9D9"/>
            <w:vAlign w:val="center"/>
          </w:tcPr>
          <w:p w:rsidR="00CB6D0D" w:rsidRPr="00882FF5" w:rsidRDefault="00CB6D0D" w:rsidP="009C389E">
            <w:pPr>
              <w:spacing w:afterLines="50"/>
              <w:jc w:val="both"/>
              <w:rPr>
                <w:rFonts w:cs="Arial"/>
                <w:color w:val="000000"/>
                <w:szCs w:val="22"/>
              </w:rPr>
            </w:pPr>
            <w:r>
              <w:rPr>
                <w:rFonts w:cs="Arial" w:hint="eastAsia"/>
                <w:color w:val="000000"/>
                <w:szCs w:val="22"/>
              </w:rPr>
              <w:t>Port</w:t>
            </w:r>
          </w:p>
        </w:tc>
        <w:tc>
          <w:tcPr>
            <w:tcW w:w="6507" w:type="dxa"/>
            <w:tcBorders>
              <w:left w:val="single" w:sz="8" w:space="0" w:color="FFFFFF"/>
              <w:bottom w:val="single" w:sz="8" w:space="0" w:color="FFFFFF"/>
            </w:tcBorders>
            <w:shd w:val="clear" w:color="auto" w:fill="D9D9D9"/>
            <w:vAlign w:val="center"/>
          </w:tcPr>
          <w:p w:rsidR="00CB6D0D" w:rsidRPr="00882FF5" w:rsidRDefault="00CB6D0D" w:rsidP="009C389E">
            <w:pPr>
              <w:autoSpaceDE w:val="0"/>
              <w:spacing w:afterLines="50"/>
              <w:jc w:val="both"/>
              <w:rPr>
                <w:rFonts w:cs="Arial"/>
                <w:color w:val="000000"/>
                <w:szCs w:val="22"/>
              </w:rPr>
            </w:pPr>
            <w:r>
              <w:rPr>
                <w:rFonts w:cs="Arial" w:hint="eastAsia"/>
                <w:color w:val="000000"/>
                <w:szCs w:val="22"/>
              </w:rPr>
              <w:t xml:space="preserve">Selects </w:t>
            </w:r>
            <w:r w:rsidR="003E6DAB">
              <w:rPr>
                <w:rFonts w:cs="Arial" w:hint="eastAsia"/>
                <w:color w:val="000000"/>
                <w:szCs w:val="22"/>
              </w:rPr>
              <w:t xml:space="preserve">a </w:t>
            </w:r>
            <w:r>
              <w:rPr>
                <w:rFonts w:cs="Arial" w:hint="eastAsia"/>
                <w:color w:val="000000"/>
                <w:szCs w:val="22"/>
              </w:rPr>
              <w:t xml:space="preserve">port </w:t>
            </w:r>
            <w:r w:rsidR="003E6DAB">
              <w:rPr>
                <w:rFonts w:cs="Arial" w:hint="eastAsia"/>
                <w:color w:val="000000"/>
                <w:szCs w:val="22"/>
              </w:rPr>
              <w:t xml:space="preserve">or </w:t>
            </w:r>
            <w:r>
              <w:rPr>
                <w:rFonts w:cs="Arial" w:hint="eastAsia"/>
                <w:color w:val="000000"/>
                <w:szCs w:val="22"/>
              </w:rPr>
              <w:t>a range of ports which you want to configure.</w:t>
            </w:r>
          </w:p>
        </w:tc>
      </w:tr>
      <w:tr w:rsidR="00CB6D0D" w:rsidRPr="00882FF5" w:rsidTr="00CB6D0D">
        <w:trPr>
          <w:trHeight w:val="463"/>
        </w:trPr>
        <w:tc>
          <w:tcPr>
            <w:tcW w:w="2133" w:type="dxa"/>
            <w:tcBorders>
              <w:bottom w:val="single" w:sz="8" w:space="0" w:color="FFFFFF"/>
            </w:tcBorders>
            <w:shd w:val="clear" w:color="auto" w:fill="D9D9D9"/>
            <w:vAlign w:val="center"/>
          </w:tcPr>
          <w:p w:rsidR="00CB6D0D" w:rsidRPr="00882FF5" w:rsidRDefault="00CB6D0D" w:rsidP="009C389E">
            <w:pPr>
              <w:spacing w:afterLines="50"/>
              <w:jc w:val="both"/>
              <w:rPr>
                <w:rFonts w:cs="Arial"/>
                <w:color w:val="000000"/>
                <w:szCs w:val="22"/>
              </w:rPr>
            </w:pPr>
            <w:r>
              <w:rPr>
                <w:rFonts w:cs="Arial" w:hint="eastAsia"/>
                <w:color w:val="000000"/>
                <w:szCs w:val="22"/>
              </w:rPr>
              <w:t>Tunnel TPID Index</w:t>
            </w:r>
          </w:p>
        </w:tc>
        <w:tc>
          <w:tcPr>
            <w:tcW w:w="6507" w:type="dxa"/>
            <w:tcBorders>
              <w:left w:val="single" w:sz="8" w:space="0" w:color="FFFFFF"/>
              <w:bottom w:val="single" w:sz="8" w:space="0" w:color="FFFFFF"/>
            </w:tcBorders>
            <w:shd w:val="clear" w:color="auto" w:fill="D9D9D9"/>
            <w:vAlign w:val="center"/>
          </w:tcPr>
          <w:p w:rsidR="00CB6D0D" w:rsidRPr="00882FF5" w:rsidRDefault="00CB6D0D" w:rsidP="009C389E">
            <w:pPr>
              <w:autoSpaceDE w:val="0"/>
              <w:spacing w:afterLines="50"/>
              <w:jc w:val="both"/>
              <w:rPr>
                <w:rFonts w:cs="Arial"/>
                <w:color w:val="000000"/>
                <w:szCs w:val="22"/>
              </w:rPr>
            </w:pPr>
            <w:r>
              <w:rPr>
                <w:rFonts w:cs="Arial" w:hint="eastAsia"/>
                <w:color w:val="000000"/>
                <w:szCs w:val="22"/>
              </w:rPr>
              <w:t>Configures the index of the TPID Table for the specific ports.</w:t>
            </w:r>
          </w:p>
        </w:tc>
      </w:tr>
    </w:tbl>
    <w:p w:rsidR="0008542A" w:rsidRDefault="0008542A" w:rsidP="005C0124">
      <w:pPr>
        <w:jc w:val="both"/>
        <w:rPr>
          <w:b/>
        </w:rPr>
      </w:pPr>
    </w:p>
    <w:p w:rsidR="00E36055" w:rsidRPr="00E36055" w:rsidRDefault="00E36055" w:rsidP="005C0124">
      <w:pPr>
        <w:jc w:val="both"/>
        <w:rPr>
          <w:b/>
        </w:rPr>
      </w:pPr>
      <w:r>
        <w:rPr>
          <w:rFonts w:hint="eastAsia"/>
          <w:b/>
        </w:rPr>
        <w:t>Port-Based Q-in-Q</w:t>
      </w:r>
    </w:p>
    <w:p w:rsidR="00762DDE" w:rsidRDefault="00762DDE" w:rsidP="00762DDE">
      <w:pPr>
        <w:jc w:val="both"/>
      </w:pPr>
      <w:r>
        <w:rPr>
          <w:noProof/>
        </w:rPr>
        <w:drawing>
          <wp:inline distT="0" distB="0" distL="0" distR="0">
            <wp:extent cx="5486400" cy="1579880"/>
            <wp:effectExtent l="0" t="0" r="0" b="1270"/>
            <wp:docPr id="221" name="圖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579880"/>
                    </a:xfrm>
                    <a:prstGeom prst="rect">
                      <a:avLst/>
                    </a:prstGeom>
                    <a:noFill/>
                    <a:ln>
                      <a:noFill/>
                    </a:ln>
                  </pic:spPr>
                </pic:pic>
              </a:graphicData>
            </a:graphic>
          </wp:inline>
        </w:drawing>
      </w:r>
    </w:p>
    <w:p w:rsidR="00762DDE" w:rsidRDefault="00762DDE" w:rsidP="00762DDE">
      <w:pPr>
        <w:jc w:val="both"/>
      </w:pPr>
      <w:r>
        <w:rPr>
          <w:noProof/>
        </w:rPr>
        <w:lastRenderedPageBreak/>
        <w:drawing>
          <wp:inline distT="0" distB="0" distL="0" distR="0">
            <wp:extent cx="5486400" cy="2911475"/>
            <wp:effectExtent l="0" t="0" r="0" b="3175"/>
            <wp:docPr id="222" name="圖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11475"/>
                    </a:xfrm>
                    <a:prstGeom prst="rect">
                      <a:avLst/>
                    </a:prstGeom>
                    <a:noFill/>
                    <a:ln>
                      <a:noFill/>
                    </a:ln>
                  </pic:spPr>
                </pic:pic>
              </a:graphicData>
            </a:graphic>
          </wp:inline>
        </w:drawing>
      </w:r>
    </w:p>
    <w:p w:rsidR="00764B10" w:rsidRDefault="00764B10" w:rsidP="005C0124">
      <w:pPr>
        <w:jc w:val="both"/>
      </w:pPr>
    </w:p>
    <w:tbl>
      <w:tblPr>
        <w:tblW w:w="8640" w:type="dxa"/>
        <w:tblInd w:w="108" w:type="dxa"/>
        <w:tblLayout w:type="fixed"/>
        <w:tblLook w:val="0000"/>
      </w:tblPr>
      <w:tblGrid>
        <w:gridCol w:w="1701"/>
        <w:gridCol w:w="6939"/>
      </w:tblGrid>
      <w:tr w:rsidR="003E6DAB" w:rsidRPr="00882FF5" w:rsidTr="007B55B9">
        <w:trPr>
          <w:trHeight w:val="227"/>
        </w:trPr>
        <w:tc>
          <w:tcPr>
            <w:tcW w:w="1701" w:type="dxa"/>
            <w:tcBorders>
              <w:bottom w:val="single" w:sz="8" w:space="0" w:color="FFFFFF"/>
            </w:tcBorders>
            <w:shd w:val="clear" w:color="auto" w:fill="F2F2F2"/>
            <w:vAlign w:val="center"/>
          </w:tcPr>
          <w:p w:rsidR="003E6DAB" w:rsidRPr="00882FF5" w:rsidRDefault="003E6DAB" w:rsidP="005C0124">
            <w:pPr>
              <w:snapToGrid w:val="0"/>
              <w:jc w:val="both"/>
              <w:rPr>
                <w:rFonts w:cs="Arial"/>
                <w:b/>
                <w:bCs/>
                <w:color w:val="000000"/>
                <w:szCs w:val="22"/>
              </w:rPr>
            </w:pPr>
            <w:r w:rsidRPr="00882FF5">
              <w:rPr>
                <w:rFonts w:cs="Arial"/>
                <w:b/>
                <w:bCs/>
                <w:color w:val="000000"/>
                <w:szCs w:val="22"/>
              </w:rPr>
              <w:t>Parameter</w:t>
            </w:r>
          </w:p>
        </w:tc>
        <w:tc>
          <w:tcPr>
            <w:tcW w:w="6939" w:type="dxa"/>
            <w:tcBorders>
              <w:left w:val="single" w:sz="8" w:space="0" w:color="FFFFFF"/>
              <w:bottom w:val="single" w:sz="8" w:space="0" w:color="FFFFFF"/>
            </w:tcBorders>
            <w:shd w:val="clear" w:color="auto" w:fill="F2F2F2"/>
            <w:vAlign w:val="center"/>
          </w:tcPr>
          <w:p w:rsidR="003E6DAB" w:rsidRPr="00882FF5" w:rsidRDefault="003E6DAB" w:rsidP="005C0124">
            <w:pPr>
              <w:snapToGrid w:val="0"/>
              <w:jc w:val="both"/>
              <w:rPr>
                <w:rFonts w:cs="Arial"/>
                <w:b/>
                <w:bCs/>
                <w:color w:val="000000"/>
                <w:szCs w:val="22"/>
              </w:rPr>
            </w:pPr>
            <w:r w:rsidRPr="00882FF5">
              <w:rPr>
                <w:rFonts w:cs="Arial"/>
                <w:b/>
                <w:bCs/>
                <w:color w:val="000000"/>
                <w:szCs w:val="22"/>
              </w:rPr>
              <w:t>Description</w:t>
            </w:r>
          </w:p>
        </w:tc>
      </w:tr>
      <w:tr w:rsidR="003E6DAB" w:rsidRPr="00882FF5" w:rsidTr="007B55B9">
        <w:trPr>
          <w:trHeight w:val="463"/>
        </w:trPr>
        <w:tc>
          <w:tcPr>
            <w:tcW w:w="1701" w:type="dxa"/>
            <w:tcBorders>
              <w:bottom w:val="single" w:sz="8" w:space="0" w:color="FFFFFF"/>
            </w:tcBorders>
            <w:shd w:val="clear" w:color="auto" w:fill="D9D9D9"/>
            <w:vAlign w:val="center"/>
          </w:tcPr>
          <w:p w:rsidR="003E6DAB" w:rsidRPr="00882FF5" w:rsidRDefault="003E6DAB" w:rsidP="009C389E">
            <w:pPr>
              <w:spacing w:afterLines="50"/>
              <w:jc w:val="both"/>
              <w:rPr>
                <w:rFonts w:cs="Arial"/>
                <w:color w:val="000000"/>
                <w:szCs w:val="22"/>
              </w:rPr>
            </w:pPr>
            <w:r>
              <w:rPr>
                <w:rFonts w:cs="Arial" w:hint="eastAsia"/>
                <w:color w:val="000000"/>
                <w:szCs w:val="22"/>
              </w:rPr>
              <w:t>Port</w:t>
            </w:r>
          </w:p>
        </w:tc>
        <w:tc>
          <w:tcPr>
            <w:tcW w:w="6939" w:type="dxa"/>
            <w:tcBorders>
              <w:left w:val="single" w:sz="8" w:space="0" w:color="FFFFFF"/>
              <w:bottom w:val="single" w:sz="8" w:space="0" w:color="FFFFFF"/>
            </w:tcBorders>
            <w:shd w:val="clear" w:color="auto" w:fill="D9D9D9"/>
            <w:vAlign w:val="center"/>
          </w:tcPr>
          <w:p w:rsidR="003E6DAB" w:rsidRPr="00882FF5" w:rsidRDefault="003E6DAB" w:rsidP="009C389E">
            <w:pPr>
              <w:autoSpaceDE w:val="0"/>
              <w:spacing w:afterLines="50"/>
              <w:jc w:val="both"/>
              <w:rPr>
                <w:rFonts w:cs="Arial"/>
                <w:color w:val="000000"/>
                <w:szCs w:val="22"/>
              </w:rPr>
            </w:pPr>
            <w:r>
              <w:rPr>
                <w:rFonts w:cs="Arial" w:hint="eastAsia"/>
                <w:color w:val="000000"/>
                <w:szCs w:val="22"/>
              </w:rPr>
              <w:t>Selects a port or a range of ports which you want to configure.</w:t>
            </w:r>
          </w:p>
        </w:tc>
      </w:tr>
      <w:tr w:rsidR="003E6DAB" w:rsidRPr="00882FF5" w:rsidTr="007B55B9">
        <w:trPr>
          <w:trHeight w:val="463"/>
        </w:trPr>
        <w:tc>
          <w:tcPr>
            <w:tcW w:w="1701" w:type="dxa"/>
            <w:tcBorders>
              <w:bottom w:val="single" w:sz="8" w:space="0" w:color="FFFFFF"/>
            </w:tcBorders>
            <w:shd w:val="clear" w:color="auto" w:fill="D9D9D9"/>
            <w:vAlign w:val="center"/>
          </w:tcPr>
          <w:p w:rsidR="003E6DAB" w:rsidRPr="00882FF5" w:rsidRDefault="003E6DAB" w:rsidP="009C389E">
            <w:pPr>
              <w:spacing w:afterLines="50"/>
              <w:jc w:val="both"/>
              <w:rPr>
                <w:rFonts w:cs="Arial"/>
                <w:color w:val="000000"/>
                <w:szCs w:val="22"/>
              </w:rPr>
            </w:pPr>
            <w:r>
              <w:rPr>
                <w:rFonts w:cs="Arial" w:hint="eastAsia"/>
                <w:color w:val="000000"/>
                <w:szCs w:val="22"/>
              </w:rPr>
              <w:t>Role</w:t>
            </w:r>
          </w:p>
        </w:tc>
        <w:tc>
          <w:tcPr>
            <w:tcW w:w="6939" w:type="dxa"/>
            <w:tcBorders>
              <w:left w:val="single" w:sz="8" w:space="0" w:color="FFFFFF"/>
              <w:bottom w:val="single" w:sz="8" w:space="0" w:color="FFFFFF"/>
            </w:tcBorders>
            <w:shd w:val="clear" w:color="auto" w:fill="D9D9D9"/>
            <w:vAlign w:val="center"/>
          </w:tcPr>
          <w:p w:rsidR="003E6DAB" w:rsidRPr="00882FF5" w:rsidRDefault="003E6DAB" w:rsidP="009C389E">
            <w:pPr>
              <w:autoSpaceDE w:val="0"/>
              <w:spacing w:afterLines="50"/>
              <w:jc w:val="both"/>
              <w:rPr>
                <w:rFonts w:cs="Arial"/>
                <w:color w:val="000000"/>
                <w:szCs w:val="22"/>
              </w:rPr>
            </w:pPr>
            <w:r>
              <w:rPr>
                <w:rFonts w:cs="Arial" w:hint="eastAsia"/>
                <w:color w:val="000000"/>
                <w:szCs w:val="22"/>
              </w:rPr>
              <w:t xml:space="preserve">Selects one of the three roles, </w:t>
            </w:r>
            <w:r w:rsidRPr="00A67A98">
              <w:rPr>
                <w:rFonts w:cs="Arial" w:hint="eastAsia"/>
                <w:b/>
                <w:color w:val="000000"/>
                <w:szCs w:val="22"/>
              </w:rPr>
              <w:t>Normal</w:t>
            </w:r>
            <w:r>
              <w:rPr>
                <w:rFonts w:cs="Arial" w:hint="eastAsia"/>
                <w:color w:val="000000"/>
                <w:szCs w:val="22"/>
              </w:rPr>
              <w:t xml:space="preserve"> and </w:t>
            </w:r>
            <w:r w:rsidRPr="00A67A98">
              <w:rPr>
                <w:rFonts w:cs="Arial" w:hint="eastAsia"/>
                <w:b/>
                <w:color w:val="000000"/>
                <w:szCs w:val="22"/>
              </w:rPr>
              <w:t>Access</w:t>
            </w:r>
            <w:r>
              <w:rPr>
                <w:rFonts w:cs="Arial" w:hint="eastAsia"/>
                <w:color w:val="000000"/>
                <w:szCs w:val="22"/>
              </w:rPr>
              <w:t xml:space="preserve"> and </w:t>
            </w:r>
            <w:r w:rsidRPr="00A67A98">
              <w:rPr>
                <w:rFonts w:cs="Arial" w:hint="eastAsia"/>
                <w:b/>
                <w:color w:val="000000"/>
                <w:szCs w:val="22"/>
              </w:rPr>
              <w:t>Tunnel</w:t>
            </w:r>
            <w:r>
              <w:rPr>
                <w:rFonts w:cs="Arial" w:hint="eastAsia"/>
                <w:color w:val="000000"/>
                <w:szCs w:val="22"/>
              </w:rPr>
              <w:t>, for the specific ports.</w:t>
            </w:r>
          </w:p>
        </w:tc>
      </w:tr>
      <w:tr w:rsidR="003E6DAB" w:rsidRPr="00882FF5" w:rsidTr="007B55B9">
        <w:trPr>
          <w:trHeight w:val="463"/>
        </w:trPr>
        <w:tc>
          <w:tcPr>
            <w:tcW w:w="1701" w:type="dxa"/>
            <w:tcBorders>
              <w:bottom w:val="single" w:sz="8" w:space="0" w:color="FFFFFF"/>
            </w:tcBorders>
            <w:shd w:val="clear" w:color="auto" w:fill="D9D9D9"/>
            <w:vAlign w:val="center"/>
          </w:tcPr>
          <w:p w:rsidR="003E6DAB" w:rsidRPr="00882FF5" w:rsidRDefault="003E6DAB" w:rsidP="009C389E">
            <w:pPr>
              <w:spacing w:afterLines="50"/>
              <w:jc w:val="both"/>
              <w:rPr>
                <w:rFonts w:cs="Arial"/>
                <w:color w:val="000000"/>
                <w:szCs w:val="22"/>
              </w:rPr>
            </w:pPr>
            <w:r>
              <w:rPr>
                <w:rFonts w:cs="Arial" w:hint="eastAsia"/>
                <w:color w:val="000000"/>
                <w:szCs w:val="22"/>
              </w:rPr>
              <w:t>SPVID</w:t>
            </w:r>
          </w:p>
        </w:tc>
        <w:tc>
          <w:tcPr>
            <w:tcW w:w="6939" w:type="dxa"/>
            <w:tcBorders>
              <w:left w:val="single" w:sz="8" w:space="0" w:color="FFFFFF"/>
              <w:bottom w:val="single" w:sz="8" w:space="0" w:color="FFFFFF"/>
            </w:tcBorders>
            <w:shd w:val="clear" w:color="auto" w:fill="D9D9D9"/>
            <w:vAlign w:val="center"/>
          </w:tcPr>
          <w:p w:rsidR="003E6DAB" w:rsidRPr="00882FF5" w:rsidRDefault="003E6DAB" w:rsidP="009C389E">
            <w:pPr>
              <w:autoSpaceDE w:val="0"/>
              <w:spacing w:afterLines="50"/>
              <w:jc w:val="both"/>
              <w:rPr>
                <w:rFonts w:cs="Arial"/>
                <w:color w:val="000000"/>
                <w:szCs w:val="22"/>
              </w:rPr>
            </w:pPr>
            <w:r>
              <w:rPr>
                <w:rFonts w:cs="Arial" w:hint="eastAsia"/>
                <w:color w:val="000000"/>
                <w:szCs w:val="22"/>
              </w:rPr>
              <w:t>Configures the service provider</w:t>
            </w:r>
            <w:r>
              <w:rPr>
                <w:rFonts w:cs="Arial"/>
                <w:color w:val="000000"/>
                <w:szCs w:val="22"/>
              </w:rPr>
              <w:t>’</w:t>
            </w:r>
            <w:r>
              <w:rPr>
                <w:rFonts w:cs="Arial" w:hint="eastAsia"/>
                <w:color w:val="000000"/>
                <w:szCs w:val="22"/>
              </w:rPr>
              <w:t>s VLAN.</w:t>
            </w:r>
          </w:p>
        </w:tc>
      </w:tr>
      <w:tr w:rsidR="003E6DAB" w:rsidRPr="00882FF5" w:rsidTr="007B55B9">
        <w:trPr>
          <w:trHeight w:val="463"/>
        </w:trPr>
        <w:tc>
          <w:tcPr>
            <w:tcW w:w="1701" w:type="dxa"/>
            <w:tcBorders>
              <w:bottom w:val="single" w:sz="8" w:space="0" w:color="FFFFFF"/>
            </w:tcBorders>
            <w:shd w:val="clear" w:color="auto" w:fill="D9D9D9"/>
            <w:vAlign w:val="center"/>
          </w:tcPr>
          <w:p w:rsidR="003E6DAB" w:rsidRPr="00882FF5" w:rsidRDefault="003E6DAB" w:rsidP="009C389E">
            <w:pPr>
              <w:spacing w:afterLines="50"/>
              <w:jc w:val="both"/>
              <w:rPr>
                <w:rFonts w:cs="Arial"/>
                <w:color w:val="000000"/>
                <w:szCs w:val="22"/>
              </w:rPr>
            </w:pPr>
            <w:r>
              <w:rPr>
                <w:rFonts w:cs="Arial" w:hint="eastAsia"/>
                <w:color w:val="000000"/>
                <w:szCs w:val="22"/>
              </w:rPr>
              <w:t>Priority</w:t>
            </w:r>
          </w:p>
        </w:tc>
        <w:tc>
          <w:tcPr>
            <w:tcW w:w="6939" w:type="dxa"/>
            <w:tcBorders>
              <w:left w:val="single" w:sz="8" w:space="0" w:color="FFFFFF"/>
              <w:bottom w:val="single" w:sz="8" w:space="0" w:color="FFFFFF"/>
            </w:tcBorders>
            <w:shd w:val="clear" w:color="auto" w:fill="D9D9D9"/>
            <w:vAlign w:val="center"/>
          </w:tcPr>
          <w:p w:rsidR="003E6DAB" w:rsidRPr="00882FF5" w:rsidRDefault="003E6DAB" w:rsidP="009C389E">
            <w:pPr>
              <w:autoSpaceDE w:val="0"/>
              <w:spacing w:afterLines="50"/>
              <w:jc w:val="both"/>
              <w:rPr>
                <w:rFonts w:cs="Arial"/>
                <w:color w:val="000000"/>
                <w:szCs w:val="22"/>
              </w:rPr>
            </w:pPr>
            <w:r>
              <w:rPr>
                <w:rFonts w:cs="Arial" w:hint="eastAsia"/>
                <w:color w:val="000000"/>
                <w:szCs w:val="22"/>
              </w:rPr>
              <w:t>Configures the priority for the specific ports.</w:t>
            </w:r>
          </w:p>
        </w:tc>
      </w:tr>
    </w:tbl>
    <w:p w:rsidR="003E6DAB" w:rsidRDefault="003E6DAB" w:rsidP="005C0124">
      <w:pPr>
        <w:jc w:val="both"/>
        <w:rPr>
          <w:color w:val="000000"/>
        </w:rPr>
      </w:pPr>
    </w:p>
    <w:p w:rsidR="00736139" w:rsidRDefault="00736139" w:rsidP="005C0124">
      <w:pPr>
        <w:jc w:val="both"/>
        <w:rPr>
          <w:color w:val="000000"/>
        </w:rPr>
      </w:pPr>
    </w:p>
    <w:p w:rsidR="00736139" w:rsidRPr="00A14399" w:rsidRDefault="00736139" w:rsidP="005C0124">
      <w:pPr>
        <w:jc w:val="both"/>
        <w:rPr>
          <w:color w:val="000000"/>
        </w:rPr>
      </w:pPr>
    </w:p>
    <w:p w:rsidR="00E36055" w:rsidRPr="00E36055" w:rsidRDefault="00E36055" w:rsidP="005C0124">
      <w:pPr>
        <w:jc w:val="both"/>
        <w:rPr>
          <w:b/>
        </w:rPr>
      </w:pPr>
      <w:r>
        <w:rPr>
          <w:rFonts w:hint="eastAsia"/>
          <w:b/>
        </w:rPr>
        <w:t>Selective Q-in-Q</w:t>
      </w:r>
    </w:p>
    <w:p w:rsidR="00764B10" w:rsidRDefault="00665A3C" w:rsidP="005C0124">
      <w:pPr>
        <w:jc w:val="both"/>
      </w:pPr>
      <w:r>
        <w:rPr>
          <w:rFonts w:hint="eastAsia"/>
          <w:noProof/>
        </w:rPr>
        <w:drawing>
          <wp:inline distT="0" distB="0" distL="0" distR="0">
            <wp:extent cx="5486400" cy="299838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98381"/>
                    </a:xfrm>
                    <a:prstGeom prst="rect">
                      <a:avLst/>
                    </a:prstGeom>
                    <a:noFill/>
                    <a:ln>
                      <a:noFill/>
                    </a:ln>
                  </pic:spPr>
                </pic:pic>
              </a:graphicData>
            </a:graphic>
          </wp:inline>
        </w:drawing>
      </w:r>
    </w:p>
    <w:p w:rsidR="0008542A" w:rsidRDefault="0008542A" w:rsidP="005C0124">
      <w:pPr>
        <w:jc w:val="both"/>
      </w:pPr>
    </w:p>
    <w:tbl>
      <w:tblPr>
        <w:tblW w:w="8640" w:type="dxa"/>
        <w:tblInd w:w="108" w:type="dxa"/>
        <w:tblLayout w:type="fixed"/>
        <w:tblLook w:val="0000"/>
      </w:tblPr>
      <w:tblGrid>
        <w:gridCol w:w="2133"/>
        <w:gridCol w:w="6507"/>
      </w:tblGrid>
      <w:tr w:rsidR="003E6DAB" w:rsidRPr="00882FF5" w:rsidTr="003E6DAB">
        <w:trPr>
          <w:trHeight w:val="227"/>
        </w:trPr>
        <w:tc>
          <w:tcPr>
            <w:tcW w:w="2133" w:type="dxa"/>
            <w:tcBorders>
              <w:bottom w:val="single" w:sz="8" w:space="0" w:color="FFFFFF"/>
            </w:tcBorders>
            <w:shd w:val="clear" w:color="auto" w:fill="F2F2F2"/>
            <w:vAlign w:val="center"/>
          </w:tcPr>
          <w:p w:rsidR="003E6DAB" w:rsidRPr="00882FF5" w:rsidRDefault="003E6DAB" w:rsidP="005C0124">
            <w:pPr>
              <w:snapToGrid w:val="0"/>
              <w:jc w:val="both"/>
              <w:rPr>
                <w:rFonts w:cs="Arial"/>
                <w:b/>
                <w:bCs/>
                <w:color w:val="000000"/>
                <w:szCs w:val="22"/>
              </w:rPr>
            </w:pPr>
            <w:r w:rsidRPr="00882FF5">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3E6DAB" w:rsidRPr="00882FF5" w:rsidRDefault="003E6DAB" w:rsidP="005C0124">
            <w:pPr>
              <w:snapToGrid w:val="0"/>
              <w:jc w:val="both"/>
              <w:rPr>
                <w:rFonts w:cs="Arial"/>
                <w:b/>
                <w:bCs/>
                <w:color w:val="000000"/>
                <w:szCs w:val="22"/>
              </w:rPr>
            </w:pPr>
            <w:r w:rsidRPr="00882FF5">
              <w:rPr>
                <w:rFonts w:cs="Arial"/>
                <w:b/>
                <w:bCs/>
                <w:color w:val="000000"/>
                <w:szCs w:val="22"/>
              </w:rPr>
              <w:t>Description</w:t>
            </w:r>
          </w:p>
        </w:tc>
      </w:tr>
      <w:tr w:rsidR="003E6DAB" w:rsidRPr="00882FF5" w:rsidTr="003E6DAB">
        <w:trPr>
          <w:trHeight w:val="463"/>
        </w:trPr>
        <w:tc>
          <w:tcPr>
            <w:tcW w:w="2133" w:type="dxa"/>
            <w:tcBorders>
              <w:bottom w:val="single" w:sz="8" w:space="0" w:color="FFFFFF"/>
            </w:tcBorders>
            <w:shd w:val="clear" w:color="auto" w:fill="D9D9D9"/>
            <w:vAlign w:val="center"/>
          </w:tcPr>
          <w:p w:rsidR="003E6DAB" w:rsidRPr="00882FF5" w:rsidRDefault="00D77DDD" w:rsidP="009C389E">
            <w:pPr>
              <w:spacing w:afterLines="50"/>
              <w:jc w:val="both"/>
              <w:rPr>
                <w:rFonts w:cs="Arial"/>
                <w:color w:val="000000"/>
                <w:szCs w:val="22"/>
              </w:rPr>
            </w:pPr>
            <w:r>
              <w:rPr>
                <w:rFonts w:cs="Arial" w:hint="eastAsia"/>
                <w:color w:val="000000"/>
                <w:szCs w:val="22"/>
              </w:rPr>
              <w:t>Name</w:t>
            </w:r>
          </w:p>
        </w:tc>
        <w:tc>
          <w:tcPr>
            <w:tcW w:w="6507" w:type="dxa"/>
            <w:tcBorders>
              <w:left w:val="single" w:sz="8" w:space="0" w:color="FFFFFF"/>
              <w:bottom w:val="single" w:sz="8" w:space="0" w:color="FFFFFF"/>
            </w:tcBorders>
            <w:shd w:val="clear" w:color="auto" w:fill="D9D9D9"/>
            <w:vAlign w:val="center"/>
          </w:tcPr>
          <w:p w:rsidR="003E6DAB" w:rsidRPr="00882FF5" w:rsidRDefault="00D77DDD" w:rsidP="009C389E">
            <w:pPr>
              <w:autoSpaceDE w:val="0"/>
              <w:spacing w:afterLines="50"/>
              <w:jc w:val="both"/>
              <w:rPr>
                <w:rFonts w:cs="Arial"/>
                <w:color w:val="000000"/>
                <w:szCs w:val="22"/>
              </w:rPr>
            </w:pPr>
            <w:r>
              <w:rPr>
                <w:rFonts w:cs="Arial" w:hint="eastAsia"/>
                <w:color w:val="000000"/>
                <w:szCs w:val="22"/>
              </w:rPr>
              <w:t>Configures the selective Q-in-Q profile name.</w:t>
            </w:r>
          </w:p>
        </w:tc>
      </w:tr>
      <w:tr w:rsidR="003E6DAB" w:rsidRPr="00882FF5" w:rsidTr="003E6DAB">
        <w:trPr>
          <w:trHeight w:val="463"/>
        </w:trPr>
        <w:tc>
          <w:tcPr>
            <w:tcW w:w="2133" w:type="dxa"/>
            <w:tcBorders>
              <w:bottom w:val="single" w:sz="8" w:space="0" w:color="FFFFFF"/>
            </w:tcBorders>
            <w:shd w:val="clear" w:color="auto" w:fill="D9D9D9"/>
            <w:vAlign w:val="center"/>
          </w:tcPr>
          <w:p w:rsidR="003E6DAB" w:rsidRPr="00882FF5" w:rsidRDefault="00D77DDD" w:rsidP="009C389E">
            <w:pPr>
              <w:spacing w:afterLines="50"/>
              <w:jc w:val="both"/>
              <w:rPr>
                <w:rFonts w:cs="Arial"/>
                <w:color w:val="000000"/>
                <w:szCs w:val="22"/>
              </w:rPr>
            </w:pPr>
            <w:r>
              <w:rPr>
                <w:rFonts w:cs="Arial" w:hint="eastAsia"/>
                <w:color w:val="000000"/>
                <w:szCs w:val="22"/>
              </w:rPr>
              <w:t>Access Ports</w:t>
            </w:r>
          </w:p>
        </w:tc>
        <w:tc>
          <w:tcPr>
            <w:tcW w:w="6507" w:type="dxa"/>
            <w:tcBorders>
              <w:left w:val="single" w:sz="8" w:space="0" w:color="FFFFFF"/>
              <w:bottom w:val="single" w:sz="8" w:space="0" w:color="FFFFFF"/>
            </w:tcBorders>
            <w:shd w:val="clear" w:color="auto" w:fill="D9D9D9"/>
            <w:vAlign w:val="center"/>
          </w:tcPr>
          <w:p w:rsidR="003E6DAB" w:rsidRPr="00882FF5" w:rsidRDefault="00D77DDD" w:rsidP="009C389E">
            <w:pPr>
              <w:autoSpaceDE w:val="0"/>
              <w:spacing w:afterLines="50"/>
              <w:jc w:val="both"/>
              <w:rPr>
                <w:rFonts w:cs="Arial"/>
                <w:color w:val="000000"/>
                <w:szCs w:val="22"/>
              </w:rPr>
            </w:pPr>
            <w:r>
              <w:rPr>
                <w:rFonts w:cs="Arial" w:hint="eastAsia"/>
                <w:color w:val="000000"/>
                <w:szCs w:val="22"/>
              </w:rPr>
              <w:t>Configures a port or a range of ports for the access ports.</w:t>
            </w:r>
          </w:p>
        </w:tc>
      </w:tr>
      <w:tr w:rsidR="003E6DAB" w:rsidRPr="00882FF5" w:rsidTr="003E6DAB">
        <w:trPr>
          <w:trHeight w:val="463"/>
        </w:trPr>
        <w:tc>
          <w:tcPr>
            <w:tcW w:w="2133" w:type="dxa"/>
            <w:tcBorders>
              <w:bottom w:val="single" w:sz="8" w:space="0" w:color="FFFFFF"/>
            </w:tcBorders>
            <w:shd w:val="clear" w:color="auto" w:fill="D9D9D9"/>
            <w:vAlign w:val="center"/>
          </w:tcPr>
          <w:p w:rsidR="003E6DAB" w:rsidRPr="00882FF5" w:rsidRDefault="00D77DDD" w:rsidP="009C389E">
            <w:pPr>
              <w:spacing w:afterLines="50"/>
              <w:jc w:val="both"/>
              <w:rPr>
                <w:rFonts w:cs="Arial"/>
                <w:color w:val="000000"/>
                <w:szCs w:val="22"/>
              </w:rPr>
            </w:pPr>
            <w:r>
              <w:rPr>
                <w:rFonts w:cs="Arial" w:hint="eastAsia"/>
                <w:color w:val="000000"/>
                <w:szCs w:val="22"/>
              </w:rPr>
              <w:t>Tunnel Ports</w:t>
            </w:r>
          </w:p>
        </w:tc>
        <w:tc>
          <w:tcPr>
            <w:tcW w:w="6507" w:type="dxa"/>
            <w:tcBorders>
              <w:left w:val="single" w:sz="8" w:space="0" w:color="FFFFFF"/>
              <w:bottom w:val="single" w:sz="8" w:space="0" w:color="FFFFFF"/>
            </w:tcBorders>
            <w:shd w:val="clear" w:color="auto" w:fill="D9D9D9"/>
            <w:vAlign w:val="center"/>
          </w:tcPr>
          <w:p w:rsidR="003E6DAB" w:rsidRPr="00882FF5" w:rsidRDefault="00D77DDD" w:rsidP="009C389E">
            <w:pPr>
              <w:autoSpaceDE w:val="0"/>
              <w:spacing w:afterLines="50"/>
              <w:jc w:val="both"/>
              <w:rPr>
                <w:rFonts w:cs="Arial"/>
                <w:color w:val="000000"/>
                <w:szCs w:val="22"/>
              </w:rPr>
            </w:pPr>
            <w:r>
              <w:rPr>
                <w:rFonts w:cs="Arial" w:hint="eastAsia"/>
                <w:color w:val="000000"/>
                <w:szCs w:val="22"/>
              </w:rPr>
              <w:t>Configures a port or a range of ports for the tunnel ports.</w:t>
            </w:r>
          </w:p>
        </w:tc>
      </w:tr>
      <w:tr w:rsidR="003E6DAB" w:rsidRPr="00882FF5" w:rsidTr="003E6DAB">
        <w:trPr>
          <w:trHeight w:val="463"/>
        </w:trPr>
        <w:tc>
          <w:tcPr>
            <w:tcW w:w="2133" w:type="dxa"/>
            <w:tcBorders>
              <w:bottom w:val="single" w:sz="8" w:space="0" w:color="FFFFFF"/>
            </w:tcBorders>
            <w:shd w:val="clear" w:color="auto" w:fill="D9D9D9"/>
            <w:vAlign w:val="center"/>
          </w:tcPr>
          <w:p w:rsidR="003E6DAB" w:rsidRPr="00882FF5" w:rsidRDefault="00D77DDD" w:rsidP="009C389E">
            <w:pPr>
              <w:spacing w:afterLines="50"/>
              <w:jc w:val="both"/>
              <w:rPr>
                <w:rFonts w:cs="Arial"/>
                <w:color w:val="000000"/>
                <w:szCs w:val="22"/>
              </w:rPr>
            </w:pPr>
            <w:r>
              <w:rPr>
                <w:rFonts w:cs="Arial" w:hint="eastAsia"/>
                <w:color w:val="000000"/>
                <w:szCs w:val="22"/>
              </w:rPr>
              <w:t>CVID</w:t>
            </w:r>
          </w:p>
        </w:tc>
        <w:tc>
          <w:tcPr>
            <w:tcW w:w="6507" w:type="dxa"/>
            <w:tcBorders>
              <w:left w:val="single" w:sz="8" w:space="0" w:color="FFFFFF"/>
              <w:bottom w:val="single" w:sz="8" w:space="0" w:color="FFFFFF"/>
            </w:tcBorders>
            <w:shd w:val="clear" w:color="auto" w:fill="D9D9D9"/>
            <w:vAlign w:val="center"/>
          </w:tcPr>
          <w:p w:rsidR="003E6DAB" w:rsidRPr="00882FF5" w:rsidRDefault="00D77DDD" w:rsidP="009C389E">
            <w:pPr>
              <w:autoSpaceDE w:val="0"/>
              <w:spacing w:afterLines="50"/>
              <w:jc w:val="both"/>
              <w:rPr>
                <w:rFonts w:cs="Arial"/>
                <w:color w:val="000000"/>
                <w:szCs w:val="22"/>
              </w:rPr>
            </w:pPr>
            <w:r>
              <w:rPr>
                <w:rFonts w:cs="Arial" w:hint="eastAsia"/>
                <w:color w:val="000000"/>
                <w:szCs w:val="22"/>
              </w:rPr>
              <w:t>Configures a customer</w:t>
            </w:r>
            <w:r>
              <w:rPr>
                <w:rFonts w:cs="Arial"/>
                <w:color w:val="000000"/>
                <w:szCs w:val="22"/>
              </w:rPr>
              <w:t>’</w:t>
            </w:r>
            <w:r>
              <w:rPr>
                <w:rFonts w:cs="Arial" w:hint="eastAsia"/>
                <w:color w:val="000000"/>
                <w:szCs w:val="22"/>
              </w:rPr>
              <w:t>s VLAN.</w:t>
            </w:r>
          </w:p>
        </w:tc>
      </w:tr>
      <w:tr w:rsidR="00D77DDD" w:rsidRPr="00882FF5" w:rsidTr="00D77DDD">
        <w:trPr>
          <w:trHeight w:val="463"/>
        </w:trPr>
        <w:tc>
          <w:tcPr>
            <w:tcW w:w="2133" w:type="dxa"/>
            <w:tcBorders>
              <w:bottom w:val="single" w:sz="8" w:space="0" w:color="FFFFFF"/>
            </w:tcBorders>
            <w:shd w:val="clear" w:color="auto" w:fill="D9D9D9"/>
            <w:vAlign w:val="center"/>
          </w:tcPr>
          <w:p w:rsidR="00D77DDD" w:rsidRPr="00882FF5" w:rsidRDefault="00D77DDD" w:rsidP="009C389E">
            <w:pPr>
              <w:spacing w:afterLines="50"/>
              <w:jc w:val="both"/>
              <w:rPr>
                <w:rFonts w:cs="Arial"/>
                <w:color w:val="000000"/>
                <w:szCs w:val="22"/>
              </w:rPr>
            </w:pPr>
            <w:r>
              <w:rPr>
                <w:rFonts w:cs="Arial" w:hint="eastAsia"/>
                <w:color w:val="000000"/>
                <w:szCs w:val="22"/>
              </w:rPr>
              <w:t>SPVID</w:t>
            </w:r>
          </w:p>
        </w:tc>
        <w:tc>
          <w:tcPr>
            <w:tcW w:w="6507" w:type="dxa"/>
            <w:tcBorders>
              <w:left w:val="single" w:sz="8" w:space="0" w:color="FFFFFF"/>
              <w:bottom w:val="single" w:sz="8" w:space="0" w:color="FFFFFF"/>
            </w:tcBorders>
            <w:shd w:val="clear" w:color="auto" w:fill="D9D9D9"/>
            <w:vAlign w:val="center"/>
          </w:tcPr>
          <w:p w:rsidR="00D77DDD" w:rsidRPr="00882FF5" w:rsidRDefault="00D77DDD" w:rsidP="009C389E">
            <w:pPr>
              <w:autoSpaceDE w:val="0"/>
              <w:spacing w:afterLines="50"/>
              <w:jc w:val="both"/>
              <w:rPr>
                <w:rFonts w:cs="Arial"/>
                <w:color w:val="000000"/>
                <w:szCs w:val="22"/>
              </w:rPr>
            </w:pPr>
            <w:r>
              <w:rPr>
                <w:rFonts w:cs="Arial" w:hint="eastAsia"/>
                <w:color w:val="000000"/>
                <w:szCs w:val="22"/>
              </w:rPr>
              <w:t>Configures a service provider</w:t>
            </w:r>
            <w:r>
              <w:rPr>
                <w:rFonts w:cs="Arial"/>
                <w:color w:val="000000"/>
                <w:szCs w:val="22"/>
              </w:rPr>
              <w:t>’</w:t>
            </w:r>
            <w:r>
              <w:rPr>
                <w:rFonts w:cs="Arial" w:hint="eastAsia"/>
                <w:color w:val="000000"/>
                <w:szCs w:val="22"/>
              </w:rPr>
              <w:t>s VLAN.</w:t>
            </w:r>
          </w:p>
        </w:tc>
      </w:tr>
      <w:tr w:rsidR="00D77DDD" w:rsidRPr="00882FF5" w:rsidTr="00D77DDD">
        <w:trPr>
          <w:trHeight w:val="463"/>
        </w:trPr>
        <w:tc>
          <w:tcPr>
            <w:tcW w:w="2133" w:type="dxa"/>
            <w:tcBorders>
              <w:bottom w:val="single" w:sz="8" w:space="0" w:color="FFFFFF"/>
            </w:tcBorders>
            <w:shd w:val="clear" w:color="auto" w:fill="D9D9D9"/>
            <w:vAlign w:val="center"/>
          </w:tcPr>
          <w:p w:rsidR="00D77DDD" w:rsidRPr="00882FF5" w:rsidRDefault="00D77DDD" w:rsidP="009C389E">
            <w:pPr>
              <w:spacing w:afterLines="50"/>
              <w:jc w:val="both"/>
              <w:rPr>
                <w:rFonts w:cs="Arial"/>
                <w:color w:val="000000"/>
                <w:szCs w:val="22"/>
              </w:rPr>
            </w:pPr>
            <w:r>
              <w:rPr>
                <w:rFonts w:cs="Arial" w:hint="eastAsia"/>
                <w:color w:val="000000"/>
                <w:szCs w:val="22"/>
              </w:rPr>
              <w:t>Priority</w:t>
            </w:r>
          </w:p>
        </w:tc>
        <w:tc>
          <w:tcPr>
            <w:tcW w:w="6507" w:type="dxa"/>
            <w:tcBorders>
              <w:left w:val="single" w:sz="8" w:space="0" w:color="FFFFFF"/>
              <w:bottom w:val="single" w:sz="8" w:space="0" w:color="FFFFFF"/>
            </w:tcBorders>
            <w:shd w:val="clear" w:color="auto" w:fill="D9D9D9"/>
            <w:vAlign w:val="center"/>
          </w:tcPr>
          <w:p w:rsidR="00D77DDD" w:rsidRPr="00882FF5" w:rsidRDefault="00D77DDD" w:rsidP="009C389E">
            <w:pPr>
              <w:autoSpaceDE w:val="0"/>
              <w:spacing w:afterLines="50"/>
              <w:jc w:val="both"/>
              <w:rPr>
                <w:rFonts w:cs="Arial"/>
                <w:color w:val="000000"/>
                <w:szCs w:val="22"/>
              </w:rPr>
            </w:pPr>
            <w:r>
              <w:rPr>
                <w:rFonts w:cs="Arial" w:hint="eastAsia"/>
                <w:color w:val="000000"/>
                <w:szCs w:val="22"/>
              </w:rPr>
              <w:t>Configures an 802.1Q priority for the profile.</w:t>
            </w:r>
          </w:p>
        </w:tc>
      </w:tr>
      <w:tr w:rsidR="00D77DDD" w:rsidRPr="00882FF5" w:rsidTr="00D77DDD">
        <w:trPr>
          <w:trHeight w:val="463"/>
        </w:trPr>
        <w:tc>
          <w:tcPr>
            <w:tcW w:w="2133" w:type="dxa"/>
            <w:tcBorders>
              <w:bottom w:val="single" w:sz="8" w:space="0" w:color="FFFFFF"/>
            </w:tcBorders>
            <w:shd w:val="clear" w:color="auto" w:fill="D9D9D9"/>
            <w:vAlign w:val="center"/>
          </w:tcPr>
          <w:p w:rsidR="00D77DDD" w:rsidRPr="00882FF5" w:rsidRDefault="00D77DDD" w:rsidP="009C389E">
            <w:pPr>
              <w:spacing w:afterLines="50"/>
              <w:jc w:val="both"/>
              <w:rPr>
                <w:rFonts w:cs="Arial"/>
                <w:color w:val="000000"/>
                <w:szCs w:val="22"/>
              </w:rPr>
            </w:pPr>
            <w:r>
              <w:rPr>
                <w:rFonts w:cs="Arial" w:hint="eastAsia"/>
                <w:color w:val="000000"/>
                <w:szCs w:val="22"/>
              </w:rPr>
              <w:t>Action</w:t>
            </w:r>
          </w:p>
        </w:tc>
        <w:tc>
          <w:tcPr>
            <w:tcW w:w="6507" w:type="dxa"/>
            <w:tcBorders>
              <w:left w:val="single" w:sz="8" w:space="0" w:color="FFFFFF"/>
              <w:bottom w:val="single" w:sz="8" w:space="0" w:color="FFFFFF"/>
            </w:tcBorders>
            <w:shd w:val="clear" w:color="auto" w:fill="D9D9D9"/>
            <w:vAlign w:val="center"/>
          </w:tcPr>
          <w:p w:rsidR="00D77DDD" w:rsidRPr="00882FF5" w:rsidRDefault="00D77DDD" w:rsidP="009C389E">
            <w:pPr>
              <w:autoSpaceDE w:val="0"/>
              <w:spacing w:afterLines="50"/>
              <w:jc w:val="both"/>
              <w:rPr>
                <w:rFonts w:cs="Arial"/>
                <w:color w:val="000000"/>
                <w:szCs w:val="22"/>
              </w:rPr>
            </w:pPr>
            <w:r>
              <w:rPr>
                <w:rFonts w:cs="Arial" w:hint="eastAsia"/>
                <w:color w:val="000000"/>
                <w:szCs w:val="22"/>
              </w:rPr>
              <w:t>Enables / Disables the profile.</w:t>
            </w:r>
          </w:p>
        </w:tc>
      </w:tr>
    </w:tbl>
    <w:p w:rsidR="003E6DAB" w:rsidRPr="00A14399" w:rsidRDefault="003E6DAB" w:rsidP="005C0124">
      <w:pPr>
        <w:jc w:val="both"/>
        <w:rPr>
          <w:color w:val="000000"/>
        </w:rPr>
      </w:pPr>
    </w:p>
    <w:p w:rsidR="00B552BC" w:rsidRDefault="00B552BC" w:rsidP="00B552BC">
      <w:bookmarkStart w:id="406" w:name="_Toc290019594"/>
    </w:p>
    <w:p w:rsidR="007D1916" w:rsidRDefault="007D1916" w:rsidP="009C389E">
      <w:pPr>
        <w:pStyle w:val="Heading3"/>
        <w:tabs>
          <w:tab w:val="clear" w:pos="949"/>
        </w:tabs>
        <w:spacing w:afterLines="50"/>
        <w:ind w:left="0" w:firstLine="240"/>
      </w:pPr>
      <w:bookmarkStart w:id="407" w:name="_Toc520743731"/>
      <w:r>
        <w:rPr>
          <w:rFonts w:hint="eastAsia"/>
        </w:rPr>
        <w:t>VLAN Translation</w:t>
      </w:r>
      <w:bookmarkEnd w:id="407"/>
    </w:p>
    <w:p w:rsidR="007D1916" w:rsidRPr="007D1916" w:rsidRDefault="007D1916" w:rsidP="009C389E">
      <w:pPr>
        <w:keepNext/>
        <w:numPr>
          <w:ilvl w:val="3"/>
          <w:numId w:val="1"/>
        </w:numPr>
        <w:autoSpaceDE w:val="0"/>
        <w:autoSpaceDN w:val="0"/>
        <w:adjustRightInd w:val="0"/>
        <w:spacing w:afterLines="50"/>
        <w:ind w:rightChars="100" w:right="240"/>
        <w:outlineLvl w:val="2"/>
        <w:rPr>
          <w:b/>
          <w:bCs/>
          <w:color w:val="000000"/>
          <w:kern w:val="0"/>
        </w:rPr>
      </w:pPr>
      <w:bookmarkStart w:id="408" w:name="_Toc419560588"/>
      <w:bookmarkStart w:id="409" w:name="_Toc420942633"/>
      <w:bookmarkStart w:id="410" w:name="_Toc520743732"/>
      <w:bookmarkEnd w:id="406"/>
      <w:r w:rsidRPr="007D1916">
        <w:rPr>
          <w:rFonts w:hint="eastAsia"/>
          <w:b/>
          <w:bCs/>
          <w:color w:val="000000"/>
          <w:kern w:val="0"/>
        </w:rPr>
        <w:t>CLI Configuration</w:t>
      </w:r>
      <w:bookmarkEnd w:id="408"/>
      <w:bookmarkEnd w:id="409"/>
      <w:bookmarkEnd w:id="4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7D1916" w:rsidRPr="007D1916" w:rsidTr="008E4D58">
        <w:tc>
          <w:tcPr>
            <w:tcW w:w="1174" w:type="dxa"/>
            <w:shd w:val="clear" w:color="auto" w:fill="CCFFCC"/>
          </w:tcPr>
          <w:p w:rsidR="007D1916" w:rsidRPr="007D1916" w:rsidRDefault="007D1916" w:rsidP="007D1916">
            <w:pPr>
              <w:jc w:val="center"/>
              <w:rPr>
                <w:b/>
                <w:kern w:val="0"/>
              </w:rPr>
            </w:pPr>
            <w:r w:rsidRPr="007D1916">
              <w:rPr>
                <w:rFonts w:hint="eastAsia"/>
                <w:b/>
                <w:kern w:val="0"/>
              </w:rPr>
              <w:t>Node</w:t>
            </w:r>
          </w:p>
        </w:tc>
        <w:tc>
          <w:tcPr>
            <w:tcW w:w="2377" w:type="dxa"/>
            <w:shd w:val="clear" w:color="auto" w:fill="CCFFCC"/>
          </w:tcPr>
          <w:p w:rsidR="007D1916" w:rsidRPr="007D1916" w:rsidRDefault="007D1916" w:rsidP="007D1916">
            <w:pPr>
              <w:jc w:val="center"/>
              <w:rPr>
                <w:b/>
                <w:kern w:val="0"/>
              </w:rPr>
            </w:pPr>
            <w:r w:rsidRPr="007D1916">
              <w:rPr>
                <w:rFonts w:hint="eastAsia"/>
                <w:b/>
                <w:kern w:val="0"/>
              </w:rPr>
              <w:t>Command</w:t>
            </w:r>
          </w:p>
        </w:tc>
        <w:tc>
          <w:tcPr>
            <w:tcW w:w="5311" w:type="dxa"/>
            <w:shd w:val="clear" w:color="auto" w:fill="CCFFCC"/>
          </w:tcPr>
          <w:p w:rsidR="007D1916" w:rsidRPr="007D1916" w:rsidRDefault="007D1916" w:rsidP="007D1916">
            <w:pPr>
              <w:jc w:val="center"/>
              <w:rPr>
                <w:b/>
                <w:kern w:val="0"/>
              </w:rPr>
            </w:pPr>
            <w:r w:rsidRPr="007D1916">
              <w:rPr>
                <w:rFonts w:hint="eastAsia"/>
                <w:b/>
                <w:kern w:val="0"/>
              </w:rPr>
              <w:t>Description</w:t>
            </w:r>
          </w:p>
        </w:tc>
      </w:tr>
      <w:tr w:rsidR="007D1916" w:rsidRPr="007D1916" w:rsidTr="008E4D58">
        <w:tc>
          <w:tcPr>
            <w:tcW w:w="1174" w:type="dxa"/>
            <w:shd w:val="clear" w:color="auto" w:fill="auto"/>
          </w:tcPr>
          <w:p w:rsidR="007D1916" w:rsidRPr="007D1916" w:rsidRDefault="007D1916" w:rsidP="007D1916">
            <w:pPr>
              <w:rPr>
                <w:kern w:val="0"/>
              </w:rPr>
            </w:pPr>
            <w:r w:rsidRPr="007D1916">
              <w:rPr>
                <w:rFonts w:hint="eastAsia"/>
                <w:kern w:val="0"/>
              </w:rPr>
              <w:t>enable</w:t>
            </w:r>
          </w:p>
        </w:tc>
        <w:tc>
          <w:tcPr>
            <w:tcW w:w="2377" w:type="dxa"/>
            <w:shd w:val="clear" w:color="auto" w:fill="auto"/>
          </w:tcPr>
          <w:p w:rsidR="007D1916" w:rsidRPr="007D1916" w:rsidRDefault="007D1916" w:rsidP="007D1916">
            <w:r w:rsidRPr="007D1916">
              <w:t>show vlan-translation</w:t>
            </w:r>
          </w:p>
        </w:tc>
        <w:tc>
          <w:tcPr>
            <w:tcW w:w="5311" w:type="dxa"/>
            <w:shd w:val="clear" w:color="auto" w:fill="auto"/>
          </w:tcPr>
          <w:p w:rsidR="007D1916" w:rsidRPr="007D1916" w:rsidRDefault="007D1916" w:rsidP="007D1916">
            <w:r w:rsidRPr="007D1916">
              <w:rPr>
                <w:rFonts w:hint="eastAsia"/>
              </w:rPr>
              <w:t>This command displays the vlan translation configuration.</w:t>
            </w:r>
          </w:p>
        </w:tc>
      </w:tr>
      <w:tr w:rsidR="007D1916" w:rsidRPr="007D1916" w:rsidTr="008E4D58">
        <w:tc>
          <w:tcPr>
            <w:tcW w:w="1174"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pPr>
              <w:rPr>
                <w:kern w:val="0"/>
              </w:rPr>
            </w:pPr>
            <w:r w:rsidRPr="007D1916">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t>vlan-translation egressold-vlan VLANID new-vlan VLANID priority &lt;0-7&gt;</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rPr>
                <w:rFonts w:hint="eastAsia"/>
              </w:rPr>
              <w:t>This command configures the egress vlan translation configuration for all ports.</w:t>
            </w:r>
          </w:p>
        </w:tc>
      </w:tr>
      <w:tr w:rsidR="007D1916" w:rsidRPr="007D1916" w:rsidTr="008E4D58">
        <w:tc>
          <w:tcPr>
            <w:tcW w:w="1174"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pPr>
              <w:rPr>
                <w:kern w:val="0"/>
              </w:rPr>
            </w:pPr>
            <w:r w:rsidRPr="007D1916">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t xml:space="preserve">vlan-translation </w:t>
            </w:r>
            <w:r w:rsidRPr="007D1916">
              <w:rPr>
                <w:rFonts w:hint="eastAsia"/>
              </w:rPr>
              <w:t>in</w:t>
            </w:r>
            <w:r w:rsidRPr="007D1916">
              <w:t>gress</w:t>
            </w:r>
            <w:r w:rsidRPr="007D1916">
              <w:rPr>
                <w:rFonts w:hint="eastAsia"/>
              </w:rPr>
              <w:t xml:space="preserve"> port PORT_ID </w:t>
            </w:r>
            <w:r w:rsidRPr="007D1916">
              <w:t>old-vlan VLANID new-vlan VLANID priority &lt;0-7&gt;</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rPr>
                <w:rFonts w:hint="eastAsia"/>
              </w:rPr>
              <w:t>This command configures the vlan translation configuration by port.</w:t>
            </w:r>
          </w:p>
        </w:tc>
      </w:tr>
      <w:tr w:rsidR="007D1916" w:rsidRPr="007D1916" w:rsidTr="008E4D58">
        <w:tc>
          <w:tcPr>
            <w:tcW w:w="1174"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pPr>
              <w:rPr>
                <w:kern w:val="0"/>
              </w:rPr>
            </w:pPr>
            <w:r w:rsidRPr="007D1916">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t>no vlan-translation port</w:t>
            </w:r>
            <w:r w:rsidRPr="007D1916">
              <w:rPr>
                <w:rFonts w:hint="eastAsia"/>
              </w:rPr>
              <w:t xml:space="preserve"> PORT_ID </w:t>
            </w:r>
            <w:r w:rsidRPr="007D1916">
              <w:t xml:space="preserve"> old-vlan VLANID</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rPr>
                <w:rFonts w:hint="eastAsia"/>
              </w:rPr>
              <w:t>This command resets the vlan translation configuration by port.</w:t>
            </w:r>
          </w:p>
        </w:tc>
      </w:tr>
      <w:tr w:rsidR="007D1916" w:rsidRPr="007D1916" w:rsidTr="008E4D58">
        <w:tc>
          <w:tcPr>
            <w:tcW w:w="1174"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pPr>
              <w:rPr>
                <w:kern w:val="0"/>
              </w:rPr>
            </w:pPr>
            <w:r w:rsidRPr="007D1916">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t>no vlan-translation all</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rPr>
                <w:rFonts w:hint="eastAsia"/>
              </w:rPr>
              <w:t>This command resets all of the vlan translation configurations, including egress and ingress configurations.</w:t>
            </w:r>
          </w:p>
        </w:tc>
      </w:tr>
      <w:tr w:rsidR="007D1916" w:rsidRPr="007D1916" w:rsidTr="008E4D58">
        <w:tc>
          <w:tcPr>
            <w:tcW w:w="1174"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pPr>
              <w:rPr>
                <w:kern w:val="0"/>
              </w:rPr>
            </w:pPr>
            <w:r w:rsidRPr="007D1916">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t xml:space="preserve">no vlan-translation </w:t>
            </w:r>
            <w:r w:rsidRPr="007D1916">
              <w:rPr>
                <w:rFonts w:hint="eastAsia"/>
              </w:rPr>
              <w:t xml:space="preserve">egress </w:t>
            </w:r>
            <w:r w:rsidRPr="007D1916">
              <w:t>all</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rPr>
                <w:rFonts w:hint="eastAsia"/>
              </w:rPr>
              <w:t>This command resets all of the egress vlan translation configurations.</w:t>
            </w:r>
          </w:p>
        </w:tc>
      </w:tr>
      <w:tr w:rsidR="007D1916" w:rsidRPr="007D1916" w:rsidTr="008E4D58">
        <w:tc>
          <w:tcPr>
            <w:tcW w:w="1174"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pPr>
              <w:rPr>
                <w:kern w:val="0"/>
              </w:rPr>
            </w:pPr>
            <w:r w:rsidRPr="007D1916">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t xml:space="preserve">no vlan-translation </w:t>
            </w:r>
            <w:r w:rsidRPr="007D1916">
              <w:rPr>
                <w:rFonts w:hint="eastAsia"/>
              </w:rPr>
              <w:t xml:space="preserve">egress </w:t>
            </w:r>
            <w:r w:rsidRPr="007D1916">
              <w:t>old-vlan</w:t>
            </w:r>
            <w:r w:rsidRPr="007D1916">
              <w:rPr>
                <w:rFonts w:hint="eastAsia"/>
              </w:rPr>
              <w:t xml:space="preserve"> VLAN-ID</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rPr>
                <w:rFonts w:hint="eastAsia"/>
              </w:rPr>
              <w:t xml:space="preserve">This command resets </w:t>
            </w:r>
            <w:r w:rsidR="0047749A" w:rsidRPr="007D1916">
              <w:t>specific egress vlan translation configurations</w:t>
            </w:r>
            <w:r w:rsidRPr="007D1916">
              <w:rPr>
                <w:rFonts w:hint="eastAsia"/>
              </w:rPr>
              <w:t>.</w:t>
            </w:r>
          </w:p>
        </w:tc>
      </w:tr>
      <w:tr w:rsidR="007D1916" w:rsidRPr="007D1916" w:rsidTr="008E4D58">
        <w:tc>
          <w:tcPr>
            <w:tcW w:w="1174"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pPr>
              <w:rPr>
                <w:kern w:val="0"/>
              </w:rPr>
            </w:pPr>
            <w:r w:rsidRPr="007D1916">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t xml:space="preserve">no vlan-translation </w:t>
            </w:r>
            <w:r w:rsidRPr="007D1916">
              <w:rPr>
                <w:rFonts w:hint="eastAsia"/>
              </w:rPr>
              <w:t>ingress port PORT_ID old_vlan VLAN_ID</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7D1916" w:rsidRPr="007D1916" w:rsidRDefault="007D1916" w:rsidP="007D1916">
            <w:r w:rsidRPr="007D1916">
              <w:rPr>
                <w:rFonts w:hint="eastAsia"/>
              </w:rPr>
              <w:t xml:space="preserve">This command resets </w:t>
            </w:r>
            <w:r w:rsidR="0047749A" w:rsidRPr="007D1916">
              <w:t>specific ingress vlan translation configurations</w:t>
            </w:r>
            <w:r w:rsidRPr="007D1916">
              <w:rPr>
                <w:rFonts w:hint="eastAsia"/>
              </w:rPr>
              <w:t>.</w:t>
            </w:r>
          </w:p>
        </w:tc>
      </w:tr>
    </w:tbl>
    <w:p w:rsidR="007D1916" w:rsidRPr="007D1916" w:rsidRDefault="007D1916" w:rsidP="007D1916"/>
    <w:p w:rsidR="007D1916" w:rsidRPr="007D1916" w:rsidRDefault="007D1916"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411" w:name="_Toc419560589"/>
      <w:bookmarkStart w:id="412" w:name="_Toc420942634"/>
      <w:bookmarkStart w:id="413" w:name="_Toc520743733"/>
      <w:r w:rsidRPr="007D1916">
        <w:rPr>
          <w:rFonts w:hint="eastAsia"/>
          <w:b/>
          <w:bCs/>
          <w:color w:val="000000"/>
          <w:kern w:val="0"/>
        </w:rPr>
        <w:lastRenderedPageBreak/>
        <w:t>Web Configuration</w:t>
      </w:r>
      <w:bookmarkEnd w:id="411"/>
      <w:bookmarkEnd w:id="412"/>
      <w:bookmarkEnd w:id="413"/>
    </w:p>
    <w:p w:rsidR="007D1916" w:rsidRPr="007D1916" w:rsidRDefault="007D1916" w:rsidP="007D1916">
      <w:r>
        <w:rPr>
          <w:rFonts w:hint="eastAsia"/>
          <w:noProof/>
        </w:rPr>
        <w:drawing>
          <wp:inline distT="0" distB="0" distL="0" distR="0">
            <wp:extent cx="5486400" cy="20859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085975"/>
                    </a:xfrm>
                    <a:prstGeom prst="rect">
                      <a:avLst/>
                    </a:prstGeom>
                    <a:noFill/>
                    <a:ln>
                      <a:noFill/>
                    </a:ln>
                  </pic:spPr>
                </pic:pic>
              </a:graphicData>
            </a:graphic>
          </wp:inline>
        </w:drawing>
      </w:r>
    </w:p>
    <w:p w:rsidR="007D1916" w:rsidRPr="007D1916" w:rsidRDefault="007D1916" w:rsidP="007D1916">
      <w:r>
        <w:rPr>
          <w:rFonts w:hint="eastAsia"/>
          <w:noProof/>
        </w:rPr>
        <w:drawing>
          <wp:inline distT="0" distB="0" distL="0" distR="0">
            <wp:extent cx="5486400" cy="12763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276350"/>
                    </a:xfrm>
                    <a:prstGeom prst="rect">
                      <a:avLst/>
                    </a:prstGeom>
                    <a:noFill/>
                    <a:ln>
                      <a:noFill/>
                    </a:ln>
                  </pic:spPr>
                </pic:pic>
              </a:graphicData>
            </a:graphic>
          </wp:inline>
        </w:drawing>
      </w:r>
    </w:p>
    <w:p w:rsidR="007D1916" w:rsidRPr="007D1916" w:rsidRDefault="007D1916" w:rsidP="007D1916"/>
    <w:tbl>
      <w:tblPr>
        <w:tblW w:w="8640" w:type="dxa"/>
        <w:tblInd w:w="108" w:type="dxa"/>
        <w:tblLayout w:type="fixed"/>
        <w:tblLook w:val="0000"/>
      </w:tblPr>
      <w:tblGrid>
        <w:gridCol w:w="2133"/>
        <w:gridCol w:w="6507"/>
      </w:tblGrid>
      <w:tr w:rsidR="007D1916" w:rsidRPr="007D1916" w:rsidTr="008E4D58">
        <w:trPr>
          <w:trHeight w:val="227"/>
        </w:trPr>
        <w:tc>
          <w:tcPr>
            <w:tcW w:w="2133" w:type="dxa"/>
            <w:tcBorders>
              <w:bottom w:val="single" w:sz="8" w:space="0" w:color="FFFFFF"/>
            </w:tcBorders>
            <w:shd w:val="clear" w:color="auto" w:fill="F2F2F2"/>
            <w:vAlign w:val="center"/>
          </w:tcPr>
          <w:p w:rsidR="007D1916" w:rsidRPr="007D1916" w:rsidRDefault="007D1916" w:rsidP="007D1916">
            <w:pPr>
              <w:snapToGrid w:val="0"/>
              <w:jc w:val="both"/>
              <w:rPr>
                <w:rFonts w:cs="Arial"/>
                <w:b/>
                <w:bCs/>
                <w:color w:val="000000"/>
                <w:szCs w:val="22"/>
              </w:rPr>
            </w:pPr>
            <w:r w:rsidRPr="007D1916">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7D1916" w:rsidRPr="007D1916" w:rsidRDefault="007D1916" w:rsidP="007D1916">
            <w:pPr>
              <w:snapToGrid w:val="0"/>
              <w:jc w:val="both"/>
              <w:rPr>
                <w:rFonts w:cs="Arial"/>
                <w:b/>
                <w:bCs/>
                <w:color w:val="000000"/>
                <w:szCs w:val="22"/>
              </w:rPr>
            </w:pPr>
            <w:r w:rsidRPr="007D1916">
              <w:rPr>
                <w:rFonts w:cs="Arial"/>
                <w:b/>
                <w:bCs/>
                <w:color w:val="000000"/>
                <w:szCs w:val="22"/>
              </w:rPr>
              <w:t>Description</w:t>
            </w:r>
          </w:p>
        </w:tc>
      </w:tr>
      <w:tr w:rsidR="007D1916" w:rsidRPr="007D1916" w:rsidTr="008E4D58">
        <w:trPr>
          <w:trHeight w:val="463"/>
        </w:trPr>
        <w:tc>
          <w:tcPr>
            <w:tcW w:w="2133" w:type="dxa"/>
            <w:tcBorders>
              <w:bottom w:val="single" w:sz="8" w:space="0" w:color="FFFFFF"/>
            </w:tcBorders>
            <w:shd w:val="clear" w:color="auto" w:fill="D9D9D9"/>
            <w:vAlign w:val="center"/>
          </w:tcPr>
          <w:p w:rsidR="007D1916" w:rsidRPr="007D1916" w:rsidRDefault="007D1916" w:rsidP="009C389E">
            <w:pPr>
              <w:spacing w:afterLines="50"/>
              <w:jc w:val="both"/>
              <w:rPr>
                <w:rFonts w:cs="Arial"/>
                <w:color w:val="000000"/>
                <w:szCs w:val="22"/>
              </w:rPr>
            </w:pPr>
            <w:r w:rsidRPr="007D1916">
              <w:rPr>
                <w:rFonts w:cs="Arial" w:hint="eastAsia"/>
                <w:color w:val="000000"/>
                <w:szCs w:val="22"/>
              </w:rPr>
              <w:t>Vlan Translation</w:t>
            </w:r>
          </w:p>
        </w:tc>
        <w:tc>
          <w:tcPr>
            <w:tcW w:w="6507" w:type="dxa"/>
            <w:tcBorders>
              <w:left w:val="single" w:sz="8" w:space="0" w:color="FFFFFF"/>
              <w:bottom w:val="single" w:sz="8" w:space="0" w:color="FFFFFF"/>
            </w:tcBorders>
            <w:shd w:val="clear" w:color="auto" w:fill="D9D9D9"/>
            <w:vAlign w:val="center"/>
          </w:tcPr>
          <w:p w:rsidR="007D1916" w:rsidRPr="007D1916" w:rsidRDefault="007D1916" w:rsidP="009C389E">
            <w:pPr>
              <w:autoSpaceDE w:val="0"/>
              <w:spacing w:afterLines="50"/>
              <w:jc w:val="both"/>
              <w:rPr>
                <w:rFonts w:cs="Arial"/>
                <w:color w:val="000000"/>
                <w:szCs w:val="22"/>
              </w:rPr>
            </w:pPr>
            <w:r w:rsidRPr="007D1916">
              <w:rPr>
                <w:rFonts w:cs="Arial" w:hint="eastAsia"/>
                <w:color w:val="000000"/>
                <w:szCs w:val="22"/>
              </w:rPr>
              <w:t xml:space="preserve">Select </w:t>
            </w:r>
            <w:r w:rsidRPr="007D1916">
              <w:rPr>
                <w:rFonts w:cs="Arial"/>
                <w:color w:val="000000"/>
                <w:szCs w:val="22"/>
              </w:rPr>
              <w:t>“</w:t>
            </w:r>
            <w:r w:rsidRPr="007D1916">
              <w:rPr>
                <w:rFonts w:cs="Arial" w:hint="eastAsia"/>
                <w:color w:val="000000"/>
                <w:szCs w:val="22"/>
              </w:rPr>
              <w:t>Ingress</w:t>
            </w:r>
            <w:r w:rsidRPr="007D1916">
              <w:rPr>
                <w:rFonts w:cs="Arial"/>
                <w:color w:val="000000"/>
                <w:szCs w:val="22"/>
              </w:rPr>
              <w:t>”</w:t>
            </w:r>
            <w:r w:rsidRPr="007D1916">
              <w:rPr>
                <w:rFonts w:cs="Arial" w:hint="eastAsia"/>
                <w:color w:val="000000"/>
                <w:szCs w:val="22"/>
              </w:rPr>
              <w:t xml:space="preserve"> or </w:t>
            </w:r>
            <w:r w:rsidRPr="007D1916">
              <w:rPr>
                <w:rFonts w:cs="Arial"/>
                <w:color w:val="000000"/>
                <w:szCs w:val="22"/>
              </w:rPr>
              <w:t>“</w:t>
            </w:r>
            <w:r w:rsidRPr="007D1916">
              <w:rPr>
                <w:rFonts w:cs="Arial" w:hint="eastAsia"/>
                <w:color w:val="000000"/>
                <w:szCs w:val="22"/>
              </w:rPr>
              <w:t>Egress</w:t>
            </w:r>
            <w:r w:rsidRPr="007D1916">
              <w:rPr>
                <w:rFonts w:cs="Arial"/>
                <w:color w:val="000000"/>
                <w:szCs w:val="22"/>
              </w:rPr>
              <w:t>”</w:t>
            </w:r>
            <w:r w:rsidRPr="007D1916">
              <w:rPr>
                <w:rFonts w:cs="Arial" w:hint="eastAsia"/>
                <w:color w:val="000000"/>
                <w:szCs w:val="22"/>
              </w:rPr>
              <w:t xml:space="preserve"> which you want to create the type of vlan translation.</w:t>
            </w:r>
          </w:p>
        </w:tc>
      </w:tr>
      <w:tr w:rsidR="007D1916" w:rsidRPr="007D1916" w:rsidTr="008E4D58">
        <w:trPr>
          <w:trHeight w:val="463"/>
        </w:trPr>
        <w:tc>
          <w:tcPr>
            <w:tcW w:w="2133" w:type="dxa"/>
            <w:tcBorders>
              <w:bottom w:val="single" w:sz="8" w:space="0" w:color="FFFFFF"/>
            </w:tcBorders>
            <w:shd w:val="clear" w:color="auto" w:fill="D9D9D9"/>
            <w:vAlign w:val="center"/>
          </w:tcPr>
          <w:p w:rsidR="007D1916" w:rsidRPr="007D1916" w:rsidRDefault="007D1916" w:rsidP="009C389E">
            <w:pPr>
              <w:spacing w:afterLines="50"/>
              <w:jc w:val="both"/>
              <w:rPr>
                <w:rFonts w:cs="Arial"/>
                <w:color w:val="000000"/>
                <w:szCs w:val="22"/>
              </w:rPr>
            </w:pPr>
            <w:r w:rsidRPr="007D1916">
              <w:rPr>
                <w:rFonts w:cs="Arial" w:hint="eastAsia"/>
                <w:color w:val="000000"/>
                <w:szCs w:val="22"/>
              </w:rPr>
              <w:t>Port</w:t>
            </w:r>
          </w:p>
        </w:tc>
        <w:tc>
          <w:tcPr>
            <w:tcW w:w="6507" w:type="dxa"/>
            <w:tcBorders>
              <w:left w:val="single" w:sz="8" w:space="0" w:color="FFFFFF"/>
              <w:bottom w:val="single" w:sz="8" w:space="0" w:color="FFFFFF"/>
            </w:tcBorders>
            <w:shd w:val="clear" w:color="auto" w:fill="D9D9D9"/>
            <w:vAlign w:val="center"/>
          </w:tcPr>
          <w:p w:rsidR="007D1916" w:rsidRPr="007D1916" w:rsidRDefault="007D1916" w:rsidP="009C389E">
            <w:pPr>
              <w:autoSpaceDE w:val="0"/>
              <w:spacing w:afterLines="50"/>
              <w:jc w:val="both"/>
              <w:rPr>
                <w:rFonts w:cs="Arial"/>
                <w:color w:val="000000"/>
                <w:szCs w:val="22"/>
              </w:rPr>
            </w:pPr>
            <w:r w:rsidRPr="007D1916">
              <w:rPr>
                <w:rFonts w:cs="Arial" w:hint="eastAsia"/>
                <w:color w:val="000000"/>
                <w:szCs w:val="22"/>
              </w:rPr>
              <w:t>Selects a port or a range of ports for the vlan translation rule.</w:t>
            </w:r>
          </w:p>
        </w:tc>
      </w:tr>
      <w:tr w:rsidR="007D1916" w:rsidRPr="007D1916" w:rsidTr="008E4D58">
        <w:trPr>
          <w:trHeight w:val="463"/>
        </w:trPr>
        <w:tc>
          <w:tcPr>
            <w:tcW w:w="2133" w:type="dxa"/>
            <w:tcBorders>
              <w:bottom w:val="single" w:sz="8" w:space="0" w:color="FFFFFF"/>
            </w:tcBorders>
            <w:shd w:val="clear" w:color="auto" w:fill="D9D9D9"/>
            <w:vAlign w:val="center"/>
          </w:tcPr>
          <w:p w:rsidR="007D1916" w:rsidRPr="007D1916" w:rsidRDefault="007D1916" w:rsidP="009C389E">
            <w:pPr>
              <w:spacing w:afterLines="50"/>
              <w:jc w:val="both"/>
              <w:rPr>
                <w:rFonts w:cs="Arial"/>
                <w:color w:val="000000"/>
                <w:szCs w:val="22"/>
              </w:rPr>
            </w:pPr>
            <w:r w:rsidRPr="007D1916">
              <w:rPr>
                <w:rFonts w:cs="Arial" w:hint="eastAsia"/>
                <w:color w:val="000000"/>
                <w:szCs w:val="22"/>
              </w:rPr>
              <w:t>Priority</w:t>
            </w:r>
          </w:p>
        </w:tc>
        <w:tc>
          <w:tcPr>
            <w:tcW w:w="6507" w:type="dxa"/>
            <w:tcBorders>
              <w:left w:val="single" w:sz="8" w:space="0" w:color="FFFFFF"/>
              <w:bottom w:val="single" w:sz="8" w:space="0" w:color="FFFFFF"/>
            </w:tcBorders>
            <w:shd w:val="clear" w:color="auto" w:fill="D9D9D9"/>
            <w:vAlign w:val="center"/>
          </w:tcPr>
          <w:p w:rsidR="007D1916" w:rsidRPr="007D1916" w:rsidRDefault="007D1916" w:rsidP="009C389E">
            <w:pPr>
              <w:autoSpaceDE w:val="0"/>
              <w:spacing w:afterLines="50"/>
              <w:jc w:val="both"/>
              <w:rPr>
                <w:rFonts w:cs="Arial"/>
                <w:color w:val="000000"/>
                <w:szCs w:val="22"/>
              </w:rPr>
            </w:pPr>
            <w:r w:rsidRPr="007D1916">
              <w:rPr>
                <w:rFonts w:cs="Arial"/>
                <w:color w:val="000000"/>
                <w:szCs w:val="22"/>
              </w:rPr>
              <w:t>C</w:t>
            </w:r>
            <w:r w:rsidRPr="007D1916">
              <w:rPr>
                <w:rFonts w:cs="Arial" w:hint="eastAsia"/>
                <w:color w:val="000000"/>
                <w:szCs w:val="22"/>
              </w:rPr>
              <w:t>onfigures a new priority for the vlan translation rule.</w:t>
            </w:r>
          </w:p>
        </w:tc>
      </w:tr>
      <w:tr w:rsidR="007D1916" w:rsidRPr="007D1916" w:rsidTr="008E4D58">
        <w:trPr>
          <w:trHeight w:val="463"/>
        </w:trPr>
        <w:tc>
          <w:tcPr>
            <w:tcW w:w="2133" w:type="dxa"/>
            <w:tcBorders>
              <w:bottom w:val="single" w:sz="8" w:space="0" w:color="FFFFFF"/>
            </w:tcBorders>
            <w:shd w:val="clear" w:color="auto" w:fill="D9D9D9"/>
            <w:vAlign w:val="center"/>
          </w:tcPr>
          <w:p w:rsidR="007D1916" w:rsidRPr="007D1916" w:rsidRDefault="007D1916" w:rsidP="009C389E">
            <w:pPr>
              <w:spacing w:afterLines="50"/>
              <w:jc w:val="both"/>
              <w:rPr>
                <w:rFonts w:cs="Arial"/>
                <w:color w:val="000000"/>
                <w:szCs w:val="22"/>
              </w:rPr>
            </w:pPr>
            <w:r w:rsidRPr="007D1916">
              <w:rPr>
                <w:rFonts w:cs="Arial" w:hint="eastAsia"/>
                <w:color w:val="000000"/>
                <w:szCs w:val="22"/>
              </w:rPr>
              <w:t>Old Vlan</w:t>
            </w:r>
          </w:p>
        </w:tc>
        <w:tc>
          <w:tcPr>
            <w:tcW w:w="6507" w:type="dxa"/>
            <w:tcBorders>
              <w:left w:val="single" w:sz="8" w:space="0" w:color="FFFFFF"/>
              <w:bottom w:val="single" w:sz="8" w:space="0" w:color="FFFFFF"/>
            </w:tcBorders>
            <w:shd w:val="clear" w:color="auto" w:fill="D9D9D9"/>
            <w:vAlign w:val="center"/>
          </w:tcPr>
          <w:p w:rsidR="007D1916" w:rsidRPr="007D1916" w:rsidRDefault="007D1916" w:rsidP="009C389E">
            <w:pPr>
              <w:autoSpaceDE w:val="0"/>
              <w:spacing w:afterLines="50"/>
              <w:jc w:val="both"/>
              <w:rPr>
                <w:rFonts w:cs="Arial"/>
                <w:color w:val="000000"/>
                <w:szCs w:val="22"/>
              </w:rPr>
            </w:pPr>
            <w:r w:rsidRPr="007D1916">
              <w:rPr>
                <w:rFonts w:cs="Arial"/>
                <w:color w:val="000000"/>
                <w:szCs w:val="22"/>
              </w:rPr>
              <w:t>C</w:t>
            </w:r>
            <w:r w:rsidRPr="007D1916">
              <w:rPr>
                <w:rFonts w:cs="Arial" w:hint="eastAsia"/>
                <w:color w:val="000000"/>
                <w:szCs w:val="22"/>
              </w:rPr>
              <w:t>onfigures the vlan for the old vlan in the vlan translation rule.</w:t>
            </w:r>
          </w:p>
        </w:tc>
      </w:tr>
      <w:tr w:rsidR="007D1916" w:rsidRPr="007D1916" w:rsidTr="008E4D58">
        <w:trPr>
          <w:trHeight w:val="463"/>
        </w:trPr>
        <w:tc>
          <w:tcPr>
            <w:tcW w:w="2133" w:type="dxa"/>
            <w:tcBorders>
              <w:bottom w:val="single" w:sz="8" w:space="0" w:color="FFFFFF"/>
            </w:tcBorders>
            <w:shd w:val="clear" w:color="auto" w:fill="D9D9D9"/>
            <w:vAlign w:val="center"/>
          </w:tcPr>
          <w:p w:rsidR="007D1916" w:rsidRPr="007D1916" w:rsidRDefault="007D1916" w:rsidP="009C389E">
            <w:pPr>
              <w:spacing w:afterLines="50"/>
              <w:jc w:val="both"/>
              <w:rPr>
                <w:rFonts w:cs="Arial"/>
                <w:color w:val="000000"/>
                <w:szCs w:val="22"/>
              </w:rPr>
            </w:pPr>
            <w:r w:rsidRPr="007D1916">
              <w:rPr>
                <w:rFonts w:cs="Arial" w:hint="eastAsia"/>
                <w:color w:val="000000"/>
                <w:szCs w:val="22"/>
              </w:rPr>
              <w:t>New Vlan</w:t>
            </w:r>
          </w:p>
        </w:tc>
        <w:tc>
          <w:tcPr>
            <w:tcW w:w="6507" w:type="dxa"/>
            <w:tcBorders>
              <w:left w:val="single" w:sz="8" w:space="0" w:color="FFFFFF"/>
              <w:bottom w:val="single" w:sz="8" w:space="0" w:color="FFFFFF"/>
            </w:tcBorders>
            <w:shd w:val="clear" w:color="auto" w:fill="D9D9D9"/>
            <w:vAlign w:val="center"/>
          </w:tcPr>
          <w:p w:rsidR="007D1916" w:rsidRPr="007D1916" w:rsidRDefault="007D1916" w:rsidP="009C389E">
            <w:pPr>
              <w:autoSpaceDE w:val="0"/>
              <w:spacing w:afterLines="50"/>
              <w:jc w:val="both"/>
              <w:rPr>
                <w:rFonts w:cs="Arial"/>
                <w:color w:val="000000"/>
                <w:szCs w:val="22"/>
              </w:rPr>
            </w:pPr>
            <w:r w:rsidRPr="007D1916">
              <w:rPr>
                <w:rFonts w:cs="Arial"/>
                <w:color w:val="000000"/>
                <w:szCs w:val="22"/>
              </w:rPr>
              <w:t>C</w:t>
            </w:r>
            <w:r w:rsidRPr="007D1916">
              <w:rPr>
                <w:rFonts w:cs="Arial" w:hint="eastAsia"/>
                <w:color w:val="000000"/>
                <w:szCs w:val="22"/>
              </w:rPr>
              <w:t>onfigures the vlan for the new vlan in the vlan translation rule.</w:t>
            </w:r>
          </w:p>
        </w:tc>
      </w:tr>
      <w:tr w:rsidR="007D1916" w:rsidRPr="007D1916" w:rsidTr="008E4D58">
        <w:trPr>
          <w:trHeight w:val="463"/>
        </w:trPr>
        <w:tc>
          <w:tcPr>
            <w:tcW w:w="8640" w:type="dxa"/>
            <w:gridSpan w:val="2"/>
            <w:tcBorders>
              <w:bottom w:val="single" w:sz="8" w:space="0" w:color="FFFFFF"/>
            </w:tcBorders>
            <w:shd w:val="clear" w:color="auto" w:fill="D9D9D9"/>
            <w:vAlign w:val="center"/>
          </w:tcPr>
          <w:p w:rsidR="007D1916" w:rsidRPr="007D1916" w:rsidRDefault="007D1916" w:rsidP="009C389E">
            <w:pPr>
              <w:autoSpaceDE w:val="0"/>
              <w:spacing w:afterLines="50"/>
              <w:jc w:val="both"/>
              <w:rPr>
                <w:rFonts w:cs="Arial"/>
                <w:color w:val="000000"/>
                <w:szCs w:val="22"/>
              </w:rPr>
            </w:pPr>
            <w:r w:rsidRPr="007D1916">
              <w:rPr>
                <w:rFonts w:cs="Arial" w:hint="eastAsia"/>
                <w:color w:val="000000"/>
                <w:szCs w:val="22"/>
              </w:rPr>
              <w:t>Vlan Translation Status</w:t>
            </w:r>
          </w:p>
        </w:tc>
      </w:tr>
      <w:tr w:rsidR="007D1916" w:rsidRPr="007D1916" w:rsidTr="008E4D58">
        <w:trPr>
          <w:trHeight w:val="463"/>
        </w:trPr>
        <w:tc>
          <w:tcPr>
            <w:tcW w:w="2133" w:type="dxa"/>
            <w:tcBorders>
              <w:bottom w:val="single" w:sz="8" w:space="0" w:color="FFFFFF"/>
            </w:tcBorders>
            <w:shd w:val="clear" w:color="auto" w:fill="D9D9D9"/>
            <w:vAlign w:val="center"/>
          </w:tcPr>
          <w:p w:rsidR="007D1916" w:rsidRPr="007D1916" w:rsidRDefault="007D1916" w:rsidP="009C389E">
            <w:pPr>
              <w:spacing w:afterLines="50"/>
              <w:jc w:val="both"/>
              <w:rPr>
                <w:rFonts w:cs="Arial"/>
                <w:color w:val="000000"/>
                <w:szCs w:val="22"/>
              </w:rPr>
            </w:pPr>
            <w:r w:rsidRPr="007D1916">
              <w:rPr>
                <w:rFonts w:cs="Arial" w:hint="eastAsia"/>
                <w:color w:val="000000"/>
                <w:szCs w:val="22"/>
              </w:rPr>
              <w:t>Mode</w:t>
            </w:r>
          </w:p>
        </w:tc>
        <w:tc>
          <w:tcPr>
            <w:tcW w:w="6507" w:type="dxa"/>
            <w:tcBorders>
              <w:left w:val="single" w:sz="8" w:space="0" w:color="FFFFFF"/>
              <w:bottom w:val="single" w:sz="8" w:space="0" w:color="FFFFFF"/>
            </w:tcBorders>
            <w:shd w:val="clear" w:color="auto" w:fill="D9D9D9"/>
            <w:vAlign w:val="center"/>
          </w:tcPr>
          <w:p w:rsidR="007D1916" w:rsidRPr="007D1916" w:rsidRDefault="007D1916" w:rsidP="009C389E">
            <w:pPr>
              <w:autoSpaceDE w:val="0"/>
              <w:spacing w:afterLines="50"/>
              <w:jc w:val="both"/>
              <w:rPr>
                <w:rFonts w:cs="Arial"/>
                <w:color w:val="000000"/>
                <w:szCs w:val="22"/>
              </w:rPr>
            </w:pPr>
            <w:r w:rsidRPr="007D1916">
              <w:rPr>
                <w:rFonts w:cs="Arial" w:hint="eastAsia"/>
                <w:color w:val="000000"/>
                <w:szCs w:val="22"/>
              </w:rPr>
              <w:t>The mode of the vlan translation rule.</w:t>
            </w:r>
          </w:p>
        </w:tc>
      </w:tr>
      <w:tr w:rsidR="007D1916" w:rsidRPr="007D1916" w:rsidTr="008E4D58">
        <w:trPr>
          <w:trHeight w:val="463"/>
        </w:trPr>
        <w:tc>
          <w:tcPr>
            <w:tcW w:w="2133" w:type="dxa"/>
            <w:tcBorders>
              <w:bottom w:val="single" w:sz="8" w:space="0" w:color="FFFFFF"/>
            </w:tcBorders>
            <w:shd w:val="clear" w:color="auto" w:fill="D9D9D9"/>
            <w:vAlign w:val="center"/>
          </w:tcPr>
          <w:p w:rsidR="007D1916" w:rsidRPr="007D1916" w:rsidRDefault="007D1916" w:rsidP="009C389E">
            <w:pPr>
              <w:spacing w:afterLines="50"/>
              <w:jc w:val="both"/>
              <w:rPr>
                <w:rFonts w:cs="Arial"/>
                <w:color w:val="000000"/>
                <w:szCs w:val="22"/>
              </w:rPr>
            </w:pPr>
            <w:r w:rsidRPr="007D1916">
              <w:rPr>
                <w:rFonts w:cs="Arial" w:hint="eastAsia"/>
                <w:color w:val="000000"/>
                <w:szCs w:val="22"/>
              </w:rPr>
              <w:t>Port</w:t>
            </w:r>
          </w:p>
        </w:tc>
        <w:tc>
          <w:tcPr>
            <w:tcW w:w="6507" w:type="dxa"/>
            <w:tcBorders>
              <w:left w:val="single" w:sz="8" w:space="0" w:color="FFFFFF"/>
              <w:bottom w:val="single" w:sz="8" w:space="0" w:color="FFFFFF"/>
            </w:tcBorders>
            <w:shd w:val="clear" w:color="auto" w:fill="D9D9D9"/>
            <w:vAlign w:val="center"/>
          </w:tcPr>
          <w:p w:rsidR="007D1916" w:rsidRPr="007D1916" w:rsidRDefault="007D1916" w:rsidP="009C389E">
            <w:pPr>
              <w:autoSpaceDE w:val="0"/>
              <w:spacing w:afterLines="50"/>
              <w:jc w:val="both"/>
              <w:rPr>
                <w:rFonts w:cs="Arial"/>
                <w:color w:val="000000"/>
                <w:szCs w:val="22"/>
              </w:rPr>
            </w:pPr>
            <w:r w:rsidRPr="007D1916">
              <w:rPr>
                <w:rFonts w:cs="Arial" w:hint="eastAsia"/>
                <w:color w:val="000000"/>
                <w:szCs w:val="22"/>
              </w:rPr>
              <w:t>The port of the vlan translation rule.</w:t>
            </w:r>
          </w:p>
        </w:tc>
      </w:tr>
      <w:tr w:rsidR="007D1916" w:rsidRPr="007D1916" w:rsidTr="008E4D58">
        <w:trPr>
          <w:trHeight w:val="463"/>
        </w:trPr>
        <w:tc>
          <w:tcPr>
            <w:tcW w:w="2133" w:type="dxa"/>
            <w:tcBorders>
              <w:bottom w:val="single" w:sz="8" w:space="0" w:color="FFFFFF"/>
            </w:tcBorders>
            <w:shd w:val="clear" w:color="auto" w:fill="D9D9D9"/>
            <w:vAlign w:val="center"/>
          </w:tcPr>
          <w:p w:rsidR="007D1916" w:rsidRPr="007D1916" w:rsidRDefault="007D1916" w:rsidP="009C389E">
            <w:pPr>
              <w:spacing w:afterLines="50"/>
              <w:jc w:val="both"/>
              <w:rPr>
                <w:rFonts w:cs="Arial"/>
                <w:color w:val="000000"/>
                <w:szCs w:val="22"/>
              </w:rPr>
            </w:pPr>
            <w:r w:rsidRPr="007D1916">
              <w:rPr>
                <w:rFonts w:cs="Arial" w:hint="eastAsia"/>
                <w:color w:val="000000"/>
                <w:szCs w:val="22"/>
              </w:rPr>
              <w:t>Old Vlan</w:t>
            </w:r>
          </w:p>
        </w:tc>
        <w:tc>
          <w:tcPr>
            <w:tcW w:w="6507" w:type="dxa"/>
            <w:tcBorders>
              <w:left w:val="single" w:sz="8" w:space="0" w:color="FFFFFF"/>
              <w:bottom w:val="single" w:sz="8" w:space="0" w:color="FFFFFF"/>
            </w:tcBorders>
            <w:shd w:val="clear" w:color="auto" w:fill="D9D9D9"/>
            <w:vAlign w:val="center"/>
          </w:tcPr>
          <w:p w:rsidR="007D1916" w:rsidRPr="007D1916" w:rsidRDefault="007D1916" w:rsidP="009C389E">
            <w:pPr>
              <w:autoSpaceDE w:val="0"/>
              <w:spacing w:afterLines="50"/>
              <w:jc w:val="both"/>
              <w:rPr>
                <w:rFonts w:cs="Arial"/>
                <w:color w:val="000000"/>
                <w:szCs w:val="22"/>
              </w:rPr>
            </w:pPr>
            <w:r w:rsidRPr="007D1916">
              <w:rPr>
                <w:rFonts w:cs="Arial" w:hint="eastAsia"/>
                <w:color w:val="000000"/>
                <w:szCs w:val="22"/>
              </w:rPr>
              <w:t>The old vlan of the vlan translation rule.</w:t>
            </w:r>
          </w:p>
        </w:tc>
      </w:tr>
      <w:tr w:rsidR="007D1916" w:rsidRPr="007D1916" w:rsidTr="008E4D58">
        <w:trPr>
          <w:trHeight w:val="463"/>
        </w:trPr>
        <w:tc>
          <w:tcPr>
            <w:tcW w:w="2133" w:type="dxa"/>
            <w:tcBorders>
              <w:bottom w:val="single" w:sz="8" w:space="0" w:color="FFFFFF"/>
            </w:tcBorders>
            <w:shd w:val="clear" w:color="auto" w:fill="D9D9D9"/>
            <w:vAlign w:val="center"/>
          </w:tcPr>
          <w:p w:rsidR="007D1916" w:rsidRPr="007D1916" w:rsidRDefault="007D1916" w:rsidP="009C389E">
            <w:pPr>
              <w:spacing w:afterLines="50"/>
              <w:jc w:val="both"/>
              <w:rPr>
                <w:rFonts w:cs="Arial"/>
                <w:color w:val="000000"/>
                <w:szCs w:val="22"/>
              </w:rPr>
            </w:pPr>
            <w:r w:rsidRPr="007D1916">
              <w:rPr>
                <w:rFonts w:cs="Arial" w:hint="eastAsia"/>
                <w:color w:val="000000"/>
                <w:szCs w:val="22"/>
              </w:rPr>
              <w:t>New Vlan</w:t>
            </w:r>
          </w:p>
        </w:tc>
        <w:tc>
          <w:tcPr>
            <w:tcW w:w="6507" w:type="dxa"/>
            <w:tcBorders>
              <w:left w:val="single" w:sz="8" w:space="0" w:color="FFFFFF"/>
              <w:bottom w:val="single" w:sz="8" w:space="0" w:color="FFFFFF"/>
            </w:tcBorders>
            <w:shd w:val="clear" w:color="auto" w:fill="D9D9D9"/>
            <w:vAlign w:val="center"/>
          </w:tcPr>
          <w:p w:rsidR="007D1916" w:rsidRPr="007D1916" w:rsidRDefault="007D1916" w:rsidP="009C389E">
            <w:pPr>
              <w:autoSpaceDE w:val="0"/>
              <w:spacing w:afterLines="50"/>
              <w:jc w:val="both"/>
              <w:rPr>
                <w:rFonts w:cs="Arial"/>
                <w:color w:val="000000"/>
                <w:szCs w:val="22"/>
              </w:rPr>
            </w:pPr>
            <w:r w:rsidRPr="007D1916">
              <w:rPr>
                <w:rFonts w:cs="Arial" w:hint="eastAsia"/>
                <w:color w:val="000000"/>
                <w:szCs w:val="22"/>
              </w:rPr>
              <w:t>The new vlan of the vlan translation rule.</w:t>
            </w:r>
          </w:p>
        </w:tc>
      </w:tr>
      <w:tr w:rsidR="007D1916" w:rsidRPr="007D1916" w:rsidTr="008E4D58">
        <w:trPr>
          <w:trHeight w:val="463"/>
        </w:trPr>
        <w:tc>
          <w:tcPr>
            <w:tcW w:w="2133" w:type="dxa"/>
            <w:tcBorders>
              <w:bottom w:val="single" w:sz="8" w:space="0" w:color="FFFFFF"/>
            </w:tcBorders>
            <w:shd w:val="clear" w:color="auto" w:fill="D9D9D9"/>
            <w:vAlign w:val="center"/>
          </w:tcPr>
          <w:p w:rsidR="007D1916" w:rsidRPr="007D1916" w:rsidRDefault="007D1916" w:rsidP="009C389E">
            <w:pPr>
              <w:spacing w:afterLines="50"/>
              <w:jc w:val="both"/>
              <w:rPr>
                <w:rFonts w:cs="Arial"/>
                <w:color w:val="000000"/>
                <w:szCs w:val="22"/>
              </w:rPr>
            </w:pPr>
            <w:r w:rsidRPr="007D1916">
              <w:rPr>
                <w:rFonts w:cs="Arial" w:hint="eastAsia"/>
                <w:color w:val="000000"/>
                <w:szCs w:val="22"/>
              </w:rPr>
              <w:t>Priority</w:t>
            </w:r>
          </w:p>
        </w:tc>
        <w:tc>
          <w:tcPr>
            <w:tcW w:w="6507" w:type="dxa"/>
            <w:tcBorders>
              <w:left w:val="single" w:sz="8" w:space="0" w:color="FFFFFF"/>
              <w:bottom w:val="single" w:sz="8" w:space="0" w:color="FFFFFF"/>
            </w:tcBorders>
            <w:shd w:val="clear" w:color="auto" w:fill="D9D9D9"/>
            <w:vAlign w:val="center"/>
          </w:tcPr>
          <w:p w:rsidR="007D1916" w:rsidRPr="007D1916" w:rsidRDefault="007D1916" w:rsidP="009C389E">
            <w:pPr>
              <w:autoSpaceDE w:val="0"/>
              <w:spacing w:afterLines="50"/>
              <w:jc w:val="both"/>
              <w:rPr>
                <w:rFonts w:cs="Arial"/>
                <w:color w:val="000000"/>
                <w:szCs w:val="22"/>
              </w:rPr>
            </w:pPr>
            <w:r w:rsidRPr="007D1916">
              <w:rPr>
                <w:rFonts w:cs="Arial" w:hint="eastAsia"/>
                <w:color w:val="000000"/>
                <w:szCs w:val="22"/>
              </w:rPr>
              <w:t>The priority of the vlan translation rule.</w:t>
            </w:r>
          </w:p>
        </w:tc>
      </w:tr>
      <w:tr w:rsidR="007D1916" w:rsidRPr="007D1916" w:rsidTr="008E4D58">
        <w:trPr>
          <w:trHeight w:val="463"/>
        </w:trPr>
        <w:tc>
          <w:tcPr>
            <w:tcW w:w="2133" w:type="dxa"/>
            <w:tcBorders>
              <w:bottom w:val="single" w:sz="8" w:space="0" w:color="FFFFFF"/>
            </w:tcBorders>
            <w:shd w:val="clear" w:color="auto" w:fill="D9D9D9"/>
            <w:vAlign w:val="center"/>
          </w:tcPr>
          <w:p w:rsidR="007D1916" w:rsidRPr="007D1916" w:rsidRDefault="007D1916" w:rsidP="009C389E">
            <w:pPr>
              <w:spacing w:afterLines="50"/>
              <w:jc w:val="both"/>
              <w:rPr>
                <w:rFonts w:cs="Arial"/>
                <w:color w:val="000000"/>
                <w:szCs w:val="22"/>
              </w:rPr>
            </w:pPr>
            <w:r w:rsidRPr="007D1916">
              <w:rPr>
                <w:rFonts w:cs="Arial" w:hint="eastAsia"/>
                <w:color w:val="000000"/>
                <w:szCs w:val="22"/>
              </w:rPr>
              <w:t>Action</w:t>
            </w:r>
          </w:p>
        </w:tc>
        <w:tc>
          <w:tcPr>
            <w:tcW w:w="6507" w:type="dxa"/>
            <w:tcBorders>
              <w:left w:val="single" w:sz="8" w:space="0" w:color="FFFFFF"/>
              <w:bottom w:val="single" w:sz="8" w:space="0" w:color="FFFFFF"/>
            </w:tcBorders>
            <w:shd w:val="clear" w:color="auto" w:fill="D9D9D9"/>
            <w:vAlign w:val="center"/>
          </w:tcPr>
          <w:p w:rsidR="007D1916" w:rsidRPr="007D1916" w:rsidRDefault="007D1916" w:rsidP="009C389E">
            <w:pPr>
              <w:autoSpaceDE w:val="0"/>
              <w:spacing w:afterLines="50"/>
              <w:jc w:val="both"/>
              <w:rPr>
                <w:rFonts w:cs="Arial"/>
                <w:color w:val="000000"/>
                <w:szCs w:val="22"/>
              </w:rPr>
            </w:pPr>
            <w:r w:rsidRPr="007D1916">
              <w:rPr>
                <w:rFonts w:cs="Arial" w:hint="eastAsia"/>
                <w:color w:val="000000"/>
                <w:szCs w:val="22"/>
              </w:rPr>
              <w:t xml:space="preserve">Clicks the </w:t>
            </w:r>
            <w:r w:rsidRPr="007D1916">
              <w:rPr>
                <w:rFonts w:cs="Arial"/>
                <w:color w:val="000000"/>
                <w:szCs w:val="22"/>
              </w:rPr>
              <w:t>“</w:t>
            </w:r>
            <w:r w:rsidRPr="007D1916">
              <w:rPr>
                <w:rFonts w:cs="Arial" w:hint="eastAsia"/>
                <w:color w:val="000000"/>
                <w:szCs w:val="22"/>
              </w:rPr>
              <w:t>Delete</w:t>
            </w:r>
            <w:r w:rsidRPr="007D1916">
              <w:rPr>
                <w:rFonts w:cs="Arial"/>
                <w:color w:val="000000"/>
                <w:szCs w:val="22"/>
              </w:rPr>
              <w:t>”</w:t>
            </w:r>
            <w:r w:rsidRPr="007D1916">
              <w:rPr>
                <w:rFonts w:cs="Arial" w:hint="eastAsia"/>
                <w:color w:val="000000"/>
                <w:szCs w:val="22"/>
              </w:rPr>
              <w:t xml:space="preserve"> button to delete this vlan translation rule.</w:t>
            </w:r>
          </w:p>
        </w:tc>
      </w:tr>
    </w:tbl>
    <w:p w:rsidR="007D1916" w:rsidRPr="007D1916" w:rsidRDefault="007D1916" w:rsidP="007D1916">
      <w:pPr>
        <w:rPr>
          <w:color w:val="000000"/>
        </w:rPr>
      </w:pPr>
    </w:p>
    <w:p w:rsidR="00004090" w:rsidRDefault="00004090" w:rsidP="00004090"/>
    <w:p w:rsidR="00736139" w:rsidRPr="00004090" w:rsidRDefault="00736139" w:rsidP="00004090"/>
    <w:p w:rsidR="00BD2876" w:rsidRDefault="00BD2876" w:rsidP="005C0124">
      <w:pPr>
        <w:pStyle w:val="Heading2"/>
        <w:jc w:val="both"/>
      </w:pPr>
      <w:bookmarkStart w:id="414" w:name="_Toc520743734"/>
      <w:r>
        <w:rPr>
          <w:rFonts w:hint="eastAsia"/>
        </w:rPr>
        <w:lastRenderedPageBreak/>
        <w:t>DHCP Options</w:t>
      </w:r>
      <w:bookmarkEnd w:id="414"/>
    </w:p>
    <w:p w:rsidR="00BD2876" w:rsidRDefault="00BD2876" w:rsidP="00BD2876">
      <w:pPr>
        <w:pStyle w:val="Heading3"/>
        <w:tabs>
          <w:tab w:val="clear" w:pos="949"/>
        </w:tabs>
        <w:ind w:left="284" w:firstLine="240"/>
      </w:pPr>
      <w:bookmarkStart w:id="415" w:name="_Toc520743735"/>
      <w:r>
        <w:rPr>
          <w:rFonts w:hint="eastAsia"/>
        </w:rPr>
        <w:t>Option 66 and 67</w:t>
      </w:r>
      <w:bookmarkEnd w:id="415"/>
    </w:p>
    <w:p w:rsidR="00BD2876" w:rsidRPr="00BD2876" w:rsidRDefault="00BD2876" w:rsidP="00BD2876">
      <w:pPr>
        <w:autoSpaceDE w:val="0"/>
        <w:autoSpaceDN w:val="0"/>
        <w:adjustRightInd w:val="0"/>
        <w:jc w:val="both"/>
        <w:rPr>
          <w:kern w:val="0"/>
        </w:rPr>
      </w:pPr>
      <w:r w:rsidRPr="00BD2876">
        <w:rPr>
          <w:kern w:val="0"/>
        </w:rPr>
        <w:t>The Dynamic Host Configuration Protocol</w:t>
      </w:r>
      <w:r w:rsidRPr="00BD2876">
        <w:rPr>
          <w:rFonts w:hint="eastAsia"/>
          <w:kern w:val="0"/>
        </w:rPr>
        <w:t>(DHCP)</w:t>
      </w:r>
      <w:r w:rsidRPr="00BD2876">
        <w:rPr>
          <w:kern w:val="0"/>
        </w:rPr>
        <w:t xml:space="preserve"> is used by </w:t>
      </w:r>
      <w:r w:rsidRPr="00BD2876">
        <w:rPr>
          <w:rFonts w:hint="eastAsia"/>
          <w:kern w:val="0"/>
        </w:rPr>
        <w:t>device</w:t>
      </w:r>
      <w:r w:rsidRPr="00BD2876">
        <w:rPr>
          <w:kern w:val="0"/>
        </w:rPr>
        <w:t xml:space="preserve"> for requesting Internet Protocol parameters, such as an IP address from a network server. The protocol operates based on the client-server model. </w:t>
      </w:r>
    </w:p>
    <w:p w:rsidR="00BD2876" w:rsidRPr="00BD2876" w:rsidRDefault="00BD2876" w:rsidP="00BD2876">
      <w:pPr>
        <w:autoSpaceDE w:val="0"/>
        <w:autoSpaceDN w:val="0"/>
        <w:adjustRightInd w:val="0"/>
        <w:jc w:val="both"/>
        <w:rPr>
          <w:kern w:val="0"/>
        </w:rPr>
      </w:pPr>
    </w:p>
    <w:p w:rsidR="00BD2876" w:rsidRPr="00BD2876" w:rsidRDefault="00BD2876" w:rsidP="00BD2876">
      <w:pPr>
        <w:autoSpaceDE w:val="0"/>
        <w:autoSpaceDN w:val="0"/>
        <w:adjustRightInd w:val="0"/>
        <w:jc w:val="both"/>
        <w:rPr>
          <w:kern w:val="0"/>
        </w:rPr>
      </w:pPr>
      <w:r w:rsidRPr="00BD2876">
        <w:rPr>
          <w:kern w:val="0"/>
        </w:rPr>
        <w:t xml:space="preserve">When </w:t>
      </w:r>
      <w:r w:rsidRPr="00BD2876">
        <w:rPr>
          <w:rFonts w:hint="eastAsia"/>
          <w:kern w:val="0"/>
        </w:rPr>
        <w:t>the Switch</w:t>
      </w:r>
      <w:r w:rsidRPr="00BD2876">
        <w:rPr>
          <w:kern w:val="0"/>
        </w:rPr>
        <w:t xml:space="preserve"> connects to a network, its DHCP client software in the operating system sends a broadcast query requesting necessary information. Any DHCP server on the network may service the request. The DHCP server manages a pool of IP addresses and information about client configuration parameters such as default gateway, domain name, the name servers, and time servers</w:t>
      </w:r>
      <w:r w:rsidRPr="00BD2876">
        <w:rPr>
          <w:rFonts w:hint="eastAsia"/>
          <w:kern w:val="0"/>
        </w:rPr>
        <w:t xml:space="preserve">, and </w:t>
      </w:r>
      <w:r w:rsidRPr="00BD2876">
        <w:rPr>
          <w:kern w:val="0"/>
        </w:rPr>
        <w:t>“</w:t>
      </w:r>
      <w:r w:rsidRPr="00BD2876">
        <w:rPr>
          <w:rFonts w:hint="eastAsia"/>
          <w:kern w:val="0"/>
        </w:rPr>
        <w:t>DHCP option 66 and 67</w:t>
      </w:r>
      <w:r w:rsidRPr="00BD2876">
        <w:rPr>
          <w:kern w:val="0"/>
        </w:rPr>
        <w:t xml:space="preserve">”. </w:t>
      </w:r>
    </w:p>
    <w:p w:rsidR="00BD2876" w:rsidRPr="00BD2876" w:rsidRDefault="00BD2876" w:rsidP="00BD2876">
      <w:pPr>
        <w:jc w:val="both"/>
      </w:pPr>
    </w:p>
    <w:p w:rsidR="00BD2876" w:rsidRPr="00BD2876" w:rsidRDefault="00BD2876" w:rsidP="00BD2876">
      <w:pPr>
        <w:jc w:val="both"/>
      </w:pPr>
      <w:r w:rsidRPr="00BD2876">
        <w:rPr>
          <w:rFonts w:hint="eastAsia"/>
          <w:kern w:val="0"/>
        </w:rPr>
        <w:t xml:space="preserve">DHCP option 66 </w:t>
      </w:r>
      <w:r w:rsidRPr="00BD2876">
        <w:t>is used to identify a TFTP server when the “TFTP server</w:t>
      </w:r>
      <w:r w:rsidRPr="00BD2876">
        <w:rPr>
          <w:rFonts w:hint="eastAsia"/>
        </w:rPr>
        <w:t xml:space="preserve"> name</w:t>
      </w:r>
      <w:r w:rsidRPr="00BD2876">
        <w:t>” fieldin the DHCP header has been used for DHCP options.</w:t>
      </w:r>
      <w:r w:rsidRPr="00BD2876">
        <w:rPr>
          <w:rFonts w:hint="eastAsia"/>
          <w:kern w:val="0"/>
        </w:rPr>
        <w:t xml:space="preserve">DHCP option 67 </w:t>
      </w:r>
      <w:r w:rsidRPr="00BD2876">
        <w:t>is used to identify a TFTP server when the “</w:t>
      </w:r>
      <w:r w:rsidRPr="00BD2876">
        <w:rPr>
          <w:rFonts w:hint="eastAsia"/>
        </w:rPr>
        <w:t>file name</w:t>
      </w:r>
      <w:r w:rsidRPr="00BD2876">
        <w:t>” fieldin the DHCP header has been used for DHCP options.</w:t>
      </w:r>
      <w:r w:rsidRPr="00BD2876">
        <w:rPr>
          <w:rFonts w:hint="eastAsia"/>
        </w:rPr>
        <w:t xml:space="preserve"> If DHCP server supply</w:t>
      </w:r>
      <w:r w:rsidRPr="00BD2876">
        <w:t>“</w:t>
      </w:r>
      <w:r w:rsidRPr="00BD2876">
        <w:rPr>
          <w:rFonts w:hint="eastAsia"/>
          <w:kern w:val="0"/>
        </w:rPr>
        <w:t>DHCP option 66 and 67</w:t>
      </w:r>
      <w:r w:rsidRPr="00BD2876">
        <w:rPr>
          <w:kern w:val="0"/>
        </w:rPr>
        <w:t>”</w:t>
      </w:r>
      <w:r w:rsidRPr="00BD2876">
        <w:rPr>
          <w:rFonts w:hint="eastAsia"/>
          <w:kern w:val="0"/>
        </w:rPr>
        <w:t xml:space="preserve"> then the user can set it.</w:t>
      </w:r>
      <w:r w:rsidRPr="00BD2876">
        <w:rPr>
          <w:kern w:val="0"/>
        </w:rPr>
        <w:t xml:space="preserve"> When </w:t>
      </w:r>
      <w:r w:rsidRPr="00BD2876">
        <w:rPr>
          <w:rFonts w:hint="eastAsia"/>
          <w:kern w:val="0"/>
        </w:rPr>
        <w:t>the switch</w:t>
      </w:r>
      <w:r w:rsidRPr="00BD2876">
        <w:rPr>
          <w:kern w:val="0"/>
        </w:rPr>
        <w:t xml:space="preserve"> connects to a network</w:t>
      </w:r>
      <w:r w:rsidRPr="00BD2876">
        <w:rPr>
          <w:rFonts w:hint="eastAsia"/>
          <w:kern w:val="0"/>
        </w:rPr>
        <w:t>, the switch will get DHCP option 66 and 67</w:t>
      </w:r>
      <w:r w:rsidRPr="00BD2876">
        <w:rPr>
          <w:kern w:val="0"/>
        </w:rPr>
        <w:t>’</w:t>
      </w:r>
      <w:r w:rsidRPr="00BD2876">
        <w:rPr>
          <w:rFonts w:hint="eastAsia"/>
          <w:kern w:val="0"/>
        </w:rPr>
        <w:t xml:space="preserve">s </w:t>
      </w:r>
      <w:r w:rsidRPr="00BD2876">
        <w:rPr>
          <w:kern w:val="0"/>
        </w:rPr>
        <w:t>information</w:t>
      </w:r>
      <w:r w:rsidRPr="00BD2876">
        <w:rPr>
          <w:rFonts w:hint="eastAsia"/>
          <w:kern w:val="0"/>
        </w:rPr>
        <w:t xml:space="preserve"> from DHCP sever. The u</w:t>
      </w:r>
      <w:r w:rsidRPr="00BD2876">
        <w:rPr>
          <w:kern w:val="0"/>
        </w:rPr>
        <w:t xml:space="preserve">ser can </w:t>
      </w:r>
      <w:r w:rsidRPr="00BD2876">
        <w:rPr>
          <w:rFonts w:hint="eastAsia"/>
          <w:kern w:val="0"/>
        </w:rPr>
        <w:t>put</w:t>
      </w:r>
      <w:r w:rsidRPr="00BD2876">
        <w:rPr>
          <w:kern w:val="0"/>
        </w:rPr>
        <w:t xml:space="preserve"> the </w:t>
      </w:r>
      <w:r w:rsidRPr="00BD2876">
        <w:rPr>
          <w:rFonts w:hint="eastAsia"/>
          <w:kern w:val="0"/>
        </w:rPr>
        <w:t>c</w:t>
      </w:r>
      <w:r w:rsidRPr="00BD2876">
        <w:rPr>
          <w:kern w:val="0"/>
        </w:rPr>
        <w:t xml:space="preserve">onfigure file on the </w:t>
      </w:r>
      <w:r w:rsidRPr="00BD2876">
        <w:rPr>
          <w:rFonts w:hint="eastAsia"/>
          <w:kern w:val="0"/>
        </w:rPr>
        <w:t xml:space="preserve">TFTP </w:t>
      </w:r>
      <w:r w:rsidRPr="00BD2876">
        <w:rPr>
          <w:kern w:val="0"/>
        </w:rPr>
        <w:t>server</w:t>
      </w:r>
      <w:r w:rsidRPr="00BD2876">
        <w:rPr>
          <w:rFonts w:hint="eastAsia"/>
          <w:kern w:val="0"/>
        </w:rPr>
        <w:t>. The Switch will download c</w:t>
      </w:r>
      <w:r w:rsidRPr="00BD2876">
        <w:rPr>
          <w:kern w:val="0"/>
        </w:rPr>
        <w:t>onfigure file</w:t>
      </w:r>
      <w:r w:rsidRPr="00BD2876">
        <w:rPr>
          <w:rFonts w:hint="eastAsia"/>
          <w:kern w:val="0"/>
        </w:rPr>
        <w:t xml:space="preserve"> from TFTP server automatically and it will take effect the c</w:t>
      </w:r>
      <w:r w:rsidRPr="00BD2876">
        <w:rPr>
          <w:kern w:val="0"/>
        </w:rPr>
        <w:t>onfigur</w:t>
      </w:r>
      <w:r w:rsidRPr="00BD2876">
        <w:rPr>
          <w:rFonts w:hint="eastAsia"/>
          <w:kern w:val="0"/>
        </w:rPr>
        <w:t>ation</w:t>
      </w:r>
      <w:r w:rsidRPr="00BD2876">
        <w:rPr>
          <w:kern w:val="0"/>
        </w:rPr>
        <w:t xml:space="preserve"> file</w:t>
      </w:r>
      <w:r w:rsidRPr="00BD2876">
        <w:rPr>
          <w:rFonts w:hint="eastAsia"/>
          <w:kern w:val="0"/>
        </w:rPr>
        <w:t xml:space="preserve"> immediately.</w:t>
      </w:r>
    </w:p>
    <w:p w:rsidR="00BD2876" w:rsidRDefault="00BD2876" w:rsidP="00BD2876"/>
    <w:p w:rsidR="00736139" w:rsidRDefault="00736139" w:rsidP="00BD2876"/>
    <w:p w:rsidR="00736139" w:rsidRDefault="00736139" w:rsidP="00BD2876"/>
    <w:p w:rsidR="00736139" w:rsidRDefault="00736139" w:rsidP="00BD2876"/>
    <w:p w:rsidR="00736139" w:rsidRDefault="00736139" w:rsidP="00BD2876"/>
    <w:p w:rsidR="00736139" w:rsidRPr="00BD2876" w:rsidRDefault="00736139" w:rsidP="00BD2876"/>
    <w:p w:rsidR="00BD2876" w:rsidRPr="00BD2876" w:rsidRDefault="00BD2876" w:rsidP="009C389E">
      <w:pPr>
        <w:spacing w:afterLines="50"/>
        <w:rPr>
          <w:b/>
          <w:kern w:val="0"/>
        </w:rPr>
      </w:pPr>
      <w:r w:rsidRPr="00BD2876">
        <w:rPr>
          <w:rFonts w:hint="eastAsia"/>
          <w:b/>
        </w:rPr>
        <w:t xml:space="preserve">The procedures to use the </w:t>
      </w:r>
      <w:r w:rsidRPr="00BD2876">
        <w:rPr>
          <w:rFonts w:hint="eastAsia"/>
          <w:b/>
          <w:kern w:val="0"/>
        </w:rPr>
        <w:t>DHCP option 66 and 67:</w:t>
      </w:r>
    </w:p>
    <w:p w:rsidR="00BD2876" w:rsidRPr="00BD2876" w:rsidRDefault="00BD2876" w:rsidP="009C389E">
      <w:pPr>
        <w:spacing w:afterLines="50"/>
        <w:rPr>
          <w:kern w:val="0"/>
        </w:rPr>
      </w:pPr>
      <w:r w:rsidRPr="00BD2876">
        <w:rPr>
          <w:rFonts w:hint="eastAsia"/>
          <w:kern w:val="0"/>
        </w:rPr>
        <w:t>Configurations:</w:t>
      </w:r>
    </w:p>
    <w:p w:rsidR="00BD2876" w:rsidRPr="00BD2876" w:rsidRDefault="00BD2876" w:rsidP="00BD2876">
      <w:r>
        <w:rPr>
          <w:rFonts w:hint="eastAsia"/>
          <w:noProof/>
        </w:rPr>
        <w:drawing>
          <wp:inline distT="0" distB="0" distL="0" distR="0">
            <wp:extent cx="5486400" cy="2333625"/>
            <wp:effectExtent l="0" t="0" r="0" b="9525"/>
            <wp:docPr id="133" name="Picture 133" descr="dhcp_option66an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cp_option66and67"/>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33625"/>
                    </a:xfrm>
                    <a:prstGeom prst="rect">
                      <a:avLst/>
                    </a:prstGeom>
                    <a:noFill/>
                    <a:ln>
                      <a:noFill/>
                    </a:ln>
                  </pic:spPr>
                </pic:pic>
              </a:graphicData>
            </a:graphic>
          </wp:inline>
        </w:drawing>
      </w:r>
    </w:p>
    <w:p w:rsidR="00BD2876" w:rsidRPr="00BD2876" w:rsidRDefault="00BD2876" w:rsidP="00BD2876"/>
    <w:p w:rsidR="00BD2876" w:rsidRPr="00BD2876" w:rsidRDefault="00BD2876" w:rsidP="00B87456">
      <w:pPr>
        <w:numPr>
          <w:ilvl w:val="0"/>
          <w:numId w:val="61"/>
        </w:numPr>
      </w:pPr>
      <w:r w:rsidRPr="00BD2876">
        <w:rPr>
          <w:rFonts w:hint="eastAsia"/>
        </w:rPr>
        <w:t xml:space="preserve">Set </w:t>
      </w:r>
      <w:r w:rsidRPr="00BD2876">
        <w:rPr>
          <w:rFonts w:hint="eastAsia"/>
          <w:kern w:val="0"/>
        </w:rPr>
        <w:t>DHCP option 66 and 67</w:t>
      </w:r>
      <w:r w:rsidRPr="00BD2876">
        <w:rPr>
          <w:kern w:val="0"/>
        </w:rPr>
        <w:t>’</w:t>
      </w:r>
      <w:r w:rsidRPr="00BD2876">
        <w:rPr>
          <w:rFonts w:hint="eastAsia"/>
          <w:kern w:val="0"/>
        </w:rPr>
        <w:t xml:space="preserve">s </w:t>
      </w:r>
      <w:r w:rsidRPr="00BD2876">
        <w:rPr>
          <w:kern w:val="0"/>
        </w:rPr>
        <w:t>information</w:t>
      </w:r>
      <w:r w:rsidRPr="00BD2876">
        <w:rPr>
          <w:rFonts w:hint="eastAsia"/>
          <w:kern w:val="0"/>
        </w:rPr>
        <w:t xml:space="preserve"> on the DHCP server as below:</w:t>
      </w:r>
    </w:p>
    <w:p w:rsidR="00BD2876" w:rsidRPr="002E600C" w:rsidRDefault="00BD2876" w:rsidP="00B87456">
      <w:pPr>
        <w:pStyle w:val="ListParagraph"/>
        <w:numPr>
          <w:ilvl w:val="1"/>
          <w:numId w:val="61"/>
        </w:numPr>
        <w:ind w:leftChars="0"/>
        <w:rPr>
          <w:rFonts w:ascii="Times New Roman" w:hAnsi="Times New Roman"/>
          <w:kern w:val="0"/>
        </w:rPr>
      </w:pPr>
      <w:r w:rsidRPr="002E600C">
        <w:rPr>
          <w:rFonts w:ascii="Times New Roman" w:hAnsi="Times New Roman"/>
          <w:kern w:val="0"/>
        </w:rPr>
        <w:t>DHCP option 66: 192.168.202.102</w:t>
      </w:r>
    </w:p>
    <w:p w:rsidR="00BD2876" w:rsidRPr="002E600C" w:rsidRDefault="00BD2876" w:rsidP="00B87456">
      <w:pPr>
        <w:pStyle w:val="ListParagraph"/>
        <w:numPr>
          <w:ilvl w:val="1"/>
          <w:numId w:val="61"/>
        </w:numPr>
        <w:ind w:leftChars="0"/>
        <w:rPr>
          <w:rFonts w:ascii="Times New Roman" w:hAnsi="Times New Roman"/>
          <w:kern w:val="0"/>
        </w:rPr>
      </w:pPr>
      <w:r w:rsidRPr="002E600C">
        <w:rPr>
          <w:rFonts w:ascii="Times New Roman" w:hAnsi="Times New Roman"/>
          <w:kern w:val="0"/>
        </w:rPr>
        <w:t>DHCP option 67: vcmsh_config.save</w:t>
      </w:r>
    </w:p>
    <w:p w:rsidR="00BD2876" w:rsidRPr="00BD2876" w:rsidRDefault="00BD2876" w:rsidP="00B87456">
      <w:pPr>
        <w:numPr>
          <w:ilvl w:val="0"/>
          <w:numId w:val="61"/>
        </w:numPr>
        <w:rPr>
          <w:kern w:val="0"/>
        </w:rPr>
      </w:pPr>
      <w:r w:rsidRPr="002E600C">
        <w:lastRenderedPageBreak/>
        <w:t xml:space="preserve">Put </w:t>
      </w:r>
      <w:r w:rsidRPr="002E600C">
        <w:rPr>
          <w:kern w:val="0"/>
        </w:rPr>
        <w:t xml:space="preserve">configuration file “vcmsh_config.save” </w:t>
      </w:r>
      <w:r w:rsidRPr="00BD2876">
        <w:rPr>
          <w:rFonts w:hint="eastAsia"/>
          <w:kern w:val="0"/>
        </w:rPr>
        <w:t>in TFTP server.</w:t>
      </w:r>
    </w:p>
    <w:p w:rsidR="00BD2876" w:rsidRPr="00BD2876" w:rsidRDefault="00BD2876" w:rsidP="00B87456">
      <w:pPr>
        <w:numPr>
          <w:ilvl w:val="0"/>
          <w:numId w:val="61"/>
        </w:numPr>
        <w:rPr>
          <w:kern w:val="0"/>
        </w:rPr>
      </w:pPr>
      <w:r w:rsidRPr="00BD2876">
        <w:rPr>
          <w:rFonts w:hint="eastAsia"/>
        </w:rPr>
        <w:t xml:space="preserve">Enable </w:t>
      </w:r>
      <w:r w:rsidRPr="00BD2876">
        <w:rPr>
          <w:rFonts w:hint="eastAsia"/>
          <w:kern w:val="0"/>
        </w:rPr>
        <w:t>DHCP option 66 and 67 on the Switch.</w:t>
      </w:r>
    </w:p>
    <w:p w:rsidR="00BD2876" w:rsidRPr="00BD2876" w:rsidRDefault="00BD2876" w:rsidP="00B87456">
      <w:pPr>
        <w:numPr>
          <w:ilvl w:val="0"/>
          <w:numId w:val="61"/>
        </w:numPr>
        <w:rPr>
          <w:kern w:val="0"/>
        </w:rPr>
      </w:pPr>
      <w:r w:rsidRPr="00BD2876">
        <w:rPr>
          <w:rFonts w:hint="eastAsia"/>
        </w:rPr>
        <w:t xml:space="preserve">Enable </w:t>
      </w:r>
      <w:r w:rsidRPr="00BD2876">
        <w:rPr>
          <w:rFonts w:hint="eastAsia"/>
          <w:kern w:val="0"/>
        </w:rPr>
        <w:t>DHCP client on the Switch.</w:t>
      </w:r>
    </w:p>
    <w:p w:rsidR="00BD2876" w:rsidRPr="00BD2876" w:rsidRDefault="00BD2876" w:rsidP="00B87456">
      <w:pPr>
        <w:numPr>
          <w:ilvl w:val="0"/>
          <w:numId w:val="61"/>
        </w:numPr>
        <w:rPr>
          <w:kern w:val="0"/>
        </w:rPr>
      </w:pPr>
      <w:r w:rsidRPr="00BD2876">
        <w:rPr>
          <w:rFonts w:hint="eastAsia"/>
          <w:kern w:val="0"/>
        </w:rPr>
        <w:t>When the Switch gets an IP from DHCP server, the DHCP server also gives the option 66</w:t>
      </w:r>
      <w:r w:rsidRPr="00BD2876">
        <w:rPr>
          <w:kern w:val="0"/>
        </w:rPr>
        <w:t>’</w:t>
      </w:r>
      <w:r w:rsidRPr="00BD2876">
        <w:rPr>
          <w:rFonts w:hint="eastAsia"/>
          <w:kern w:val="0"/>
        </w:rPr>
        <w:t>s and 67</w:t>
      </w:r>
      <w:r w:rsidRPr="00BD2876">
        <w:rPr>
          <w:kern w:val="0"/>
        </w:rPr>
        <w:t>’</w:t>
      </w:r>
      <w:r w:rsidRPr="00BD2876">
        <w:rPr>
          <w:rFonts w:hint="eastAsia"/>
          <w:kern w:val="0"/>
        </w:rPr>
        <w:t xml:space="preserve">s </w:t>
      </w:r>
      <w:r w:rsidRPr="00BD2876">
        <w:rPr>
          <w:kern w:val="0"/>
        </w:rPr>
        <w:t>information</w:t>
      </w:r>
      <w:r w:rsidRPr="00BD2876">
        <w:rPr>
          <w:rFonts w:hint="eastAsia"/>
          <w:kern w:val="0"/>
        </w:rPr>
        <w:t xml:space="preserve"> to the Switch.</w:t>
      </w:r>
    </w:p>
    <w:p w:rsidR="00BD2876" w:rsidRPr="00BD2876" w:rsidRDefault="00BD2876" w:rsidP="00B87456">
      <w:pPr>
        <w:numPr>
          <w:ilvl w:val="0"/>
          <w:numId w:val="61"/>
        </w:numPr>
        <w:rPr>
          <w:kern w:val="0"/>
        </w:rPr>
      </w:pPr>
      <w:r w:rsidRPr="00BD2876">
        <w:rPr>
          <w:rFonts w:hint="eastAsia"/>
          <w:kern w:val="0"/>
        </w:rPr>
        <w:t>When the Switch gets the option 66 and 67 information, it downloads the c</w:t>
      </w:r>
      <w:r w:rsidRPr="00BD2876">
        <w:rPr>
          <w:kern w:val="0"/>
        </w:rPr>
        <w:t>onfigur</w:t>
      </w:r>
      <w:r w:rsidRPr="00BD2876">
        <w:rPr>
          <w:rFonts w:hint="eastAsia"/>
          <w:kern w:val="0"/>
        </w:rPr>
        <w:t>ation</w:t>
      </w:r>
      <w:r w:rsidRPr="00BD2876">
        <w:rPr>
          <w:kern w:val="0"/>
        </w:rPr>
        <w:t xml:space="preserve"> file</w:t>
      </w:r>
      <w:r w:rsidRPr="00BD2876">
        <w:rPr>
          <w:rFonts w:hint="eastAsia"/>
          <w:kern w:val="0"/>
        </w:rPr>
        <w:t xml:space="preserve"> from TFTP server automatically.</w:t>
      </w:r>
    </w:p>
    <w:p w:rsidR="00BD2876" w:rsidRPr="00BD2876" w:rsidRDefault="00BD2876" w:rsidP="00B87456">
      <w:pPr>
        <w:numPr>
          <w:ilvl w:val="0"/>
          <w:numId w:val="61"/>
        </w:numPr>
        <w:rPr>
          <w:kern w:val="0"/>
        </w:rPr>
      </w:pPr>
      <w:r w:rsidRPr="00BD2876">
        <w:rPr>
          <w:rFonts w:hint="eastAsia"/>
          <w:kern w:val="0"/>
        </w:rPr>
        <w:t>The Switch will take effect the configuration file immediately.</w:t>
      </w:r>
    </w:p>
    <w:p w:rsidR="00BD2876" w:rsidRPr="00BD2876" w:rsidRDefault="00BD2876" w:rsidP="00B87456">
      <w:pPr>
        <w:numPr>
          <w:ilvl w:val="0"/>
          <w:numId w:val="61"/>
        </w:numPr>
        <w:jc w:val="both"/>
      </w:pPr>
      <w:r w:rsidRPr="00BD2876">
        <w:rPr>
          <w:rFonts w:hint="eastAsia"/>
          <w:kern w:val="0"/>
        </w:rPr>
        <w:t>If the configuration file has an auto-back command, the Switch backups the current system configuration to the TFTP server automatically.</w:t>
      </w:r>
    </w:p>
    <w:p w:rsidR="00BD2876" w:rsidRPr="00BD2876" w:rsidRDefault="00BD2876" w:rsidP="00BD2876"/>
    <w:p w:rsidR="00BD2876" w:rsidRPr="00BD2876" w:rsidRDefault="00BD2876" w:rsidP="00BD2876">
      <w:pPr>
        <w:rPr>
          <w:color w:val="000000"/>
        </w:rPr>
      </w:pPr>
      <w:r w:rsidRPr="00BD2876">
        <w:rPr>
          <w:rFonts w:hint="eastAsia"/>
          <w:b/>
          <w:color w:val="000000"/>
        </w:rPr>
        <w:t>Notice</w:t>
      </w:r>
      <w:r w:rsidRPr="00BD2876">
        <w:rPr>
          <w:rFonts w:hint="eastAsia"/>
          <w:color w:val="000000"/>
        </w:rPr>
        <w:t>: The auto-backup command should be the last command in the configuration file.</w:t>
      </w:r>
    </w:p>
    <w:p w:rsidR="00BD2876" w:rsidRPr="00BD2876" w:rsidRDefault="00BD2876" w:rsidP="00BD2876"/>
    <w:p w:rsidR="00BD2876" w:rsidRPr="00BD2876" w:rsidRDefault="00BD2876" w:rsidP="00BD2876">
      <w:pPr>
        <w:keepNext/>
        <w:numPr>
          <w:ilvl w:val="3"/>
          <w:numId w:val="1"/>
        </w:numPr>
        <w:autoSpaceDE w:val="0"/>
        <w:autoSpaceDN w:val="0"/>
        <w:adjustRightInd w:val="0"/>
        <w:ind w:rightChars="100" w:right="240"/>
        <w:outlineLvl w:val="2"/>
        <w:rPr>
          <w:b/>
          <w:bCs/>
          <w:color w:val="000000"/>
          <w:kern w:val="0"/>
        </w:rPr>
      </w:pPr>
      <w:bookmarkStart w:id="416" w:name="_Toc420328283"/>
      <w:bookmarkStart w:id="417" w:name="_Toc421003587"/>
      <w:bookmarkStart w:id="418" w:name="_Toc520743736"/>
      <w:r w:rsidRPr="00BD2876">
        <w:rPr>
          <w:rFonts w:hint="eastAsia"/>
          <w:b/>
          <w:bCs/>
          <w:color w:val="000000"/>
          <w:kern w:val="0"/>
        </w:rPr>
        <w:t>CLI Configuration</w:t>
      </w:r>
      <w:bookmarkEnd w:id="416"/>
      <w:bookmarkEnd w:id="417"/>
      <w:bookmarkEnd w:id="418"/>
    </w:p>
    <w:p w:rsidR="00BD2876" w:rsidRPr="00BD2876" w:rsidRDefault="00BD2876" w:rsidP="00BD2876">
      <w:pPr>
        <w:autoSpaceDE w:val="0"/>
        <w:autoSpaceDN w:val="0"/>
        <w:adjustRightInd w:val="0"/>
        <w:rPr>
          <w:rFonts w:ascii="Courier New" w:hAnsi="Courier New" w:cs="Courier New"/>
          <w:kern w:val="0"/>
          <w:sz w:val="18"/>
          <w:szCs w:val="18"/>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903"/>
        <w:gridCol w:w="4678"/>
      </w:tblGrid>
      <w:tr w:rsidR="00BD2876" w:rsidRPr="00BD2876" w:rsidTr="00435444">
        <w:tc>
          <w:tcPr>
            <w:tcW w:w="1174" w:type="dxa"/>
            <w:shd w:val="clear" w:color="auto" w:fill="CCFFCC"/>
          </w:tcPr>
          <w:p w:rsidR="00BD2876" w:rsidRPr="00BD2876" w:rsidRDefault="00BD2876" w:rsidP="00BD2876">
            <w:pPr>
              <w:jc w:val="center"/>
              <w:rPr>
                <w:b/>
                <w:kern w:val="0"/>
              </w:rPr>
            </w:pPr>
            <w:r w:rsidRPr="00BD2876">
              <w:rPr>
                <w:rFonts w:hint="eastAsia"/>
                <w:b/>
                <w:kern w:val="0"/>
              </w:rPr>
              <w:t>Node</w:t>
            </w:r>
          </w:p>
        </w:tc>
        <w:tc>
          <w:tcPr>
            <w:tcW w:w="2903" w:type="dxa"/>
            <w:shd w:val="clear" w:color="auto" w:fill="CCFFCC"/>
          </w:tcPr>
          <w:p w:rsidR="00BD2876" w:rsidRPr="00BD2876" w:rsidRDefault="00BD2876" w:rsidP="00BD2876">
            <w:pPr>
              <w:jc w:val="center"/>
              <w:rPr>
                <w:b/>
                <w:kern w:val="0"/>
              </w:rPr>
            </w:pPr>
            <w:r w:rsidRPr="00BD2876">
              <w:rPr>
                <w:rFonts w:hint="eastAsia"/>
                <w:b/>
                <w:kern w:val="0"/>
              </w:rPr>
              <w:t>Command</w:t>
            </w:r>
          </w:p>
        </w:tc>
        <w:tc>
          <w:tcPr>
            <w:tcW w:w="4678" w:type="dxa"/>
            <w:shd w:val="clear" w:color="auto" w:fill="CCFFCC"/>
          </w:tcPr>
          <w:p w:rsidR="00BD2876" w:rsidRPr="00BD2876" w:rsidRDefault="00BD2876" w:rsidP="00BD2876">
            <w:pPr>
              <w:jc w:val="center"/>
              <w:rPr>
                <w:b/>
                <w:kern w:val="0"/>
              </w:rPr>
            </w:pPr>
            <w:r w:rsidRPr="00BD2876">
              <w:rPr>
                <w:rFonts w:hint="eastAsia"/>
                <w:b/>
                <w:kern w:val="0"/>
              </w:rPr>
              <w:t>Description</w:t>
            </w:r>
          </w:p>
        </w:tc>
      </w:tr>
      <w:tr w:rsidR="00BD2876" w:rsidRPr="00BD2876" w:rsidTr="00435444">
        <w:tc>
          <w:tcPr>
            <w:tcW w:w="1174" w:type="dxa"/>
          </w:tcPr>
          <w:p w:rsidR="00BD2876" w:rsidRPr="00BD2876" w:rsidRDefault="00BD2876" w:rsidP="00BD2876">
            <w:pPr>
              <w:rPr>
                <w:kern w:val="0"/>
              </w:rPr>
            </w:pPr>
            <w:r w:rsidRPr="00BD2876">
              <w:rPr>
                <w:rFonts w:hint="eastAsia"/>
                <w:kern w:val="0"/>
              </w:rPr>
              <w:t>enable</w:t>
            </w:r>
          </w:p>
        </w:tc>
        <w:tc>
          <w:tcPr>
            <w:tcW w:w="2903" w:type="dxa"/>
          </w:tcPr>
          <w:p w:rsidR="00BD2876" w:rsidRPr="00BD2876" w:rsidRDefault="00BD2876" w:rsidP="00BD2876">
            <w:pPr>
              <w:rPr>
                <w:kern w:val="0"/>
              </w:rPr>
            </w:pPr>
            <w:r w:rsidRPr="00BD2876">
              <w:t>show dhcp-option</w:t>
            </w:r>
            <w:r w:rsidRPr="00BD2876">
              <w:rPr>
                <w:rFonts w:hint="eastAsia"/>
              </w:rPr>
              <w:t>s</w:t>
            </w:r>
          </w:p>
        </w:tc>
        <w:tc>
          <w:tcPr>
            <w:tcW w:w="4678" w:type="dxa"/>
          </w:tcPr>
          <w:p w:rsidR="00BD2876" w:rsidRPr="00BD2876" w:rsidRDefault="00BD2876" w:rsidP="00BD2876">
            <w:pPr>
              <w:rPr>
                <w:kern w:val="0"/>
              </w:rPr>
            </w:pPr>
            <w:r w:rsidRPr="00BD2876">
              <w:rPr>
                <w:rFonts w:hint="eastAsia"/>
              </w:rPr>
              <w:t xml:space="preserve">This command displays the configurations and status for the </w:t>
            </w:r>
            <w:r w:rsidRPr="00BD2876">
              <w:t>DHCP option 66</w:t>
            </w:r>
            <w:r w:rsidRPr="00BD2876">
              <w:rPr>
                <w:rFonts w:hint="eastAsia"/>
              </w:rPr>
              <w:t xml:space="preserve"> and </w:t>
            </w:r>
            <w:r w:rsidRPr="00BD2876">
              <w:t>67</w:t>
            </w:r>
            <w:r w:rsidRPr="00BD2876">
              <w:rPr>
                <w:rFonts w:hint="eastAsia"/>
              </w:rPr>
              <w:t>.</w:t>
            </w:r>
          </w:p>
        </w:tc>
      </w:tr>
      <w:tr w:rsidR="00BD2876" w:rsidRPr="00BD2876" w:rsidTr="00435444">
        <w:tc>
          <w:tcPr>
            <w:tcW w:w="1174" w:type="dxa"/>
          </w:tcPr>
          <w:p w:rsidR="00BD2876" w:rsidRPr="00BD2876" w:rsidRDefault="00BD2876" w:rsidP="00BD2876">
            <w:pPr>
              <w:rPr>
                <w:kern w:val="0"/>
              </w:rPr>
            </w:pPr>
            <w:r w:rsidRPr="00BD2876">
              <w:rPr>
                <w:rFonts w:hint="eastAsia"/>
                <w:kern w:val="0"/>
              </w:rPr>
              <w:t xml:space="preserve">configure </w:t>
            </w:r>
          </w:p>
        </w:tc>
        <w:tc>
          <w:tcPr>
            <w:tcW w:w="2903" w:type="dxa"/>
          </w:tcPr>
          <w:p w:rsidR="00BD2876" w:rsidRPr="00BD2876" w:rsidRDefault="00BD2876" w:rsidP="00BD2876">
            <w:pPr>
              <w:rPr>
                <w:kern w:val="0"/>
              </w:rPr>
            </w:pPr>
            <w:r w:rsidRPr="00BD2876">
              <w:t>dhcp-option</w:t>
            </w:r>
            <w:r w:rsidRPr="00BD2876">
              <w:rPr>
                <w:rFonts w:hint="eastAsia"/>
              </w:rPr>
              <w:t>s option_</w:t>
            </w:r>
            <w:r w:rsidRPr="00BD2876">
              <w:t>66</w:t>
            </w:r>
            <w:r w:rsidRPr="00BD2876">
              <w:rPr>
                <w:rFonts w:hint="eastAsia"/>
              </w:rPr>
              <w:t>_</w:t>
            </w:r>
            <w:r w:rsidRPr="00BD2876">
              <w:t>67</w:t>
            </w:r>
            <w:r w:rsidRPr="00BD2876">
              <w:rPr>
                <w:rFonts w:hint="eastAsia"/>
              </w:rPr>
              <w:t xml:space="preserve"> (disable | enable)</w:t>
            </w:r>
          </w:p>
        </w:tc>
        <w:tc>
          <w:tcPr>
            <w:tcW w:w="4678" w:type="dxa"/>
          </w:tcPr>
          <w:p w:rsidR="00BD2876" w:rsidRPr="00BD2876" w:rsidRDefault="00BD2876" w:rsidP="00BD2876">
            <w:pPr>
              <w:rPr>
                <w:kern w:val="0"/>
              </w:rPr>
            </w:pPr>
            <w:r w:rsidRPr="00BD2876">
              <w:rPr>
                <w:rFonts w:hint="eastAsia"/>
              </w:rPr>
              <w:t>This command disables / enables t</w:t>
            </w:r>
            <w:r w:rsidRPr="00BD2876">
              <w:t>he DHCP option 66</w:t>
            </w:r>
            <w:r w:rsidRPr="00BD2876">
              <w:rPr>
                <w:rFonts w:hint="eastAsia"/>
              </w:rPr>
              <w:t xml:space="preserve"> and 6</w:t>
            </w:r>
            <w:r w:rsidRPr="00BD2876">
              <w:t xml:space="preserve">7 </w:t>
            </w:r>
            <w:r w:rsidRPr="00BD2876">
              <w:rPr>
                <w:rFonts w:hint="eastAsia"/>
              </w:rPr>
              <w:t>on the Switch.</w:t>
            </w:r>
          </w:p>
        </w:tc>
      </w:tr>
      <w:tr w:rsidR="00BD2876" w:rsidRPr="00BD2876" w:rsidTr="00435444">
        <w:tc>
          <w:tcPr>
            <w:tcW w:w="1174" w:type="dxa"/>
          </w:tcPr>
          <w:p w:rsidR="00BD2876" w:rsidRPr="00BD2876" w:rsidRDefault="00BD2876" w:rsidP="00BD2876">
            <w:pPr>
              <w:rPr>
                <w:kern w:val="0"/>
              </w:rPr>
            </w:pPr>
            <w:r w:rsidRPr="00BD2876">
              <w:rPr>
                <w:rFonts w:hint="eastAsia"/>
                <w:kern w:val="0"/>
              </w:rPr>
              <w:t>configure</w:t>
            </w:r>
          </w:p>
        </w:tc>
        <w:tc>
          <w:tcPr>
            <w:tcW w:w="2903" w:type="dxa"/>
          </w:tcPr>
          <w:p w:rsidR="00BD2876" w:rsidRPr="00BD2876" w:rsidRDefault="00BD2876" w:rsidP="00BD2876">
            <w:pPr>
              <w:rPr>
                <w:kern w:val="0"/>
              </w:rPr>
            </w:pPr>
            <w:r w:rsidRPr="00BD2876">
              <w:t>dhcp-option</w:t>
            </w:r>
            <w:r w:rsidRPr="00BD2876">
              <w:rPr>
                <w:rFonts w:hint="eastAsia"/>
              </w:rPr>
              <w:t>s option_</w:t>
            </w:r>
            <w:r w:rsidRPr="00BD2876">
              <w:t>66</w:t>
            </w:r>
            <w:r w:rsidRPr="00BD2876">
              <w:rPr>
                <w:rFonts w:hint="eastAsia"/>
              </w:rPr>
              <w:t>_</w:t>
            </w:r>
            <w:r w:rsidRPr="00BD2876">
              <w:t>67 auto-backup</w:t>
            </w:r>
          </w:p>
        </w:tc>
        <w:tc>
          <w:tcPr>
            <w:tcW w:w="4678" w:type="dxa"/>
          </w:tcPr>
          <w:p w:rsidR="00BD2876" w:rsidRPr="00BD2876" w:rsidRDefault="00BD2876" w:rsidP="00BD2876">
            <w:pPr>
              <w:rPr>
                <w:kern w:val="0"/>
              </w:rPr>
            </w:pPr>
            <w:r w:rsidRPr="00BD2876">
              <w:rPr>
                <w:rFonts w:hint="eastAsia"/>
              </w:rPr>
              <w:t>This command uploads the current c</w:t>
            </w:r>
            <w:r w:rsidRPr="00BD2876">
              <w:t>onfigurations to TFTP server</w:t>
            </w:r>
            <w:r w:rsidRPr="00BD2876">
              <w:rPr>
                <w:rFonts w:hint="eastAsia"/>
              </w:rPr>
              <w:t>. The file name is vcmsh_config_</w:t>
            </w:r>
            <w:r w:rsidRPr="00BD2876">
              <w:rPr>
                <w:rFonts w:hint="eastAsia"/>
                <w:color w:val="E36C0A"/>
              </w:rPr>
              <w:t>MODEL-NAME</w:t>
            </w:r>
            <w:r w:rsidRPr="00BD2876">
              <w:rPr>
                <w:rFonts w:hint="eastAsia"/>
              </w:rPr>
              <w:t>_</w:t>
            </w:r>
            <w:r w:rsidRPr="00BD2876">
              <w:rPr>
                <w:rFonts w:hint="eastAsia"/>
                <w:color w:val="E36C0A"/>
              </w:rPr>
              <w:t>MAC</w:t>
            </w:r>
            <w:r w:rsidRPr="00BD2876">
              <w:rPr>
                <w:rFonts w:hint="eastAsia"/>
                <w:color w:val="000000"/>
              </w:rPr>
              <w:t xml:space="preserve"> if you didn</w:t>
            </w:r>
            <w:r w:rsidRPr="00BD2876">
              <w:rPr>
                <w:color w:val="000000"/>
              </w:rPr>
              <w:t>’</w:t>
            </w:r>
            <w:r w:rsidRPr="00BD2876">
              <w:rPr>
                <w:rFonts w:hint="eastAsia"/>
                <w:color w:val="000000"/>
              </w:rPr>
              <w:t xml:space="preserve">t </w:t>
            </w:r>
            <w:r w:rsidR="00435444" w:rsidRPr="00BD2876">
              <w:rPr>
                <w:color w:val="000000"/>
              </w:rPr>
              <w:t>specify</w:t>
            </w:r>
            <w:r w:rsidRPr="00BD2876">
              <w:rPr>
                <w:rFonts w:hint="eastAsia"/>
                <w:color w:val="000000"/>
              </w:rPr>
              <w:t xml:space="preserve"> a filename for it.</w:t>
            </w:r>
          </w:p>
        </w:tc>
      </w:tr>
      <w:tr w:rsidR="00BD2876" w:rsidRPr="00BD2876" w:rsidTr="00435444">
        <w:tc>
          <w:tcPr>
            <w:tcW w:w="1174" w:type="dxa"/>
            <w:tcBorders>
              <w:top w:val="single" w:sz="4" w:space="0" w:color="auto"/>
              <w:left w:val="single" w:sz="4" w:space="0" w:color="auto"/>
              <w:bottom w:val="single" w:sz="4" w:space="0" w:color="auto"/>
              <w:right w:val="single" w:sz="4" w:space="0" w:color="auto"/>
            </w:tcBorders>
          </w:tcPr>
          <w:p w:rsidR="00BD2876" w:rsidRPr="00BD2876" w:rsidRDefault="00BD2876" w:rsidP="00BD2876">
            <w:pPr>
              <w:rPr>
                <w:kern w:val="0"/>
              </w:rPr>
            </w:pPr>
            <w:r w:rsidRPr="00BD2876">
              <w:rPr>
                <w:rFonts w:hint="eastAsia"/>
                <w:kern w:val="0"/>
              </w:rPr>
              <w:t>configure</w:t>
            </w:r>
          </w:p>
        </w:tc>
        <w:tc>
          <w:tcPr>
            <w:tcW w:w="2903" w:type="dxa"/>
            <w:tcBorders>
              <w:top w:val="single" w:sz="4" w:space="0" w:color="auto"/>
              <w:left w:val="single" w:sz="4" w:space="0" w:color="auto"/>
              <w:bottom w:val="single" w:sz="4" w:space="0" w:color="auto"/>
              <w:right w:val="single" w:sz="4" w:space="0" w:color="auto"/>
            </w:tcBorders>
          </w:tcPr>
          <w:p w:rsidR="00BD2876" w:rsidRPr="00BD2876" w:rsidRDefault="00BD2876" w:rsidP="00BD2876">
            <w:r w:rsidRPr="00BD2876">
              <w:t>dhcp-option</w:t>
            </w:r>
            <w:r w:rsidRPr="00BD2876">
              <w:rPr>
                <w:rFonts w:hint="eastAsia"/>
              </w:rPr>
              <w:t>s option_</w:t>
            </w:r>
            <w:r w:rsidRPr="00BD2876">
              <w:t>66</w:t>
            </w:r>
            <w:r w:rsidRPr="00BD2876">
              <w:rPr>
                <w:rFonts w:hint="eastAsia"/>
              </w:rPr>
              <w:t>_</w:t>
            </w:r>
            <w:r w:rsidRPr="00BD2876">
              <w:t>67 auto-backupfile</w:t>
            </w:r>
            <w:r w:rsidRPr="00BD2876">
              <w:rPr>
                <w:rFonts w:hint="eastAsia"/>
              </w:rPr>
              <w:t xml:space="preserve"> FILENAME</w:t>
            </w:r>
          </w:p>
        </w:tc>
        <w:tc>
          <w:tcPr>
            <w:tcW w:w="4678" w:type="dxa"/>
            <w:tcBorders>
              <w:top w:val="single" w:sz="4" w:space="0" w:color="auto"/>
              <w:left w:val="single" w:sz="4" w:space="0" w:color="auto"/>
              <w:bottom w:val="single" w:sz="4" w:space="0" w:color="auto"/>
              <w:right w:val="single" w:sz="4" w:space="0" w:color="auto"/>
            </w:tcBorders>
          </w:tcPr>
          <w:p w:rsidR="00BD2876" w:rsidRPr="00BD2876" w:rsidRDefault="00BD2876" w:rsidP="00BD2876">
            <w:r w:rsidRPr="00BD2876">
              <w:rPr>
                <w:rFonts w:hint="eastAsia"/>
              </w:rPr>
              <w:t>This command configures a filename for the auto-</w:t>
            </w:r>
            <w:r w:rsidRPr="00BD2876">
              <w:t xml:space="preserve">backup </w:t>
            </w:r>
            <w:r w:rsidRPr="00BD2876">
              <w:rPr>
                <w:rFonts w:hint="eastAsia"/>
              </w:rPr>
              <w:t>function.</w:t>
            </w:r>
          </w:p>
        </w:tc>
      </w:tr>
    </w:tbl>
    <w:p w:rsidR="00BD2876" w:rsidRPr="00BD2876" w:rsidRDefault="00BD2876"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419" w:name="_Toc420328284"/>
      <w:bookmarkStart w:id="420" w:name="_Toc421003588"/>
      <w:bookmarkStart w:id="421" w:name="_Toc520743737"/>
      <w:r w:rsidRPr="00BD2876">
        <w:rPr>
          <w:rFonts w:hint="eastAsia"/>
          <w:b/>
          <w:bCs/>
          <w:color w:val="000000"/>
          <w:kern w:val="0"/>
        </w:rPr>
        <w:t>Web Configuration</w:t>
      </w:r>
      <w:bookmarkEnd w:id="419"/>
      <w:bookmarkEnd w:id="420"/>
      <w:bookmarkEnd w:id="421"/>
    </w:p>
    <w:p w:rsidR="00BD2876" w:rsidRPr="00BD2876" w:rsidRDefault="00435444" w:rsidP="00BD2876">
      <w:r>
        <w:rPr>
          <w:noProof/>
        </w:rPr>
        <w:drawing>
          <wp:inline distT="0" distB="0" distL="0" distR="0">
            <wp:extent cx="5490210" cy="1784318"/>
            <wp:effectExtent l="0" t="0" r="0" b="6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90210" cy="1784318"/>
                    </a:xfrm>
                    <a:prstGeom prst="rect">
                      <a:avLst/>
                    </a:prstGeom>
                  </pic:spPr>
                </pic:pic>
              </a:graphicData>
            </a:graphic>
          </wp:inline>
        </w:drawing>
      </w:r>
    </w:p>
    <w:p w:rsidR="00BD2876" w:rsidRPr="00BD2876" w:rsidRDefault="00BD2876" w:rsidP="00BD2876"/>
    <w:tbl>
      <w:tblPr>
        <w:tblW w:w="8640" w:type="dxa"/>
        <w:tblInd w:w="108" w:type="dxa"/>
        <w:tblLayout w:type="fixed"/>
        <w:tblLook w:val="0000"/>
      </w:tblPr>
      <w:tblGrid>
        <w:gridCol w:w="2694"/>
        <w:gridCol w:w="5946"/>
      </w:tblGrid>
      <w:tr w:rsidR="00BD2876" w:rsidRPr="00BD2876" w:rsidTr="00572288">
        <w:trPr>
          <w:trHeight w:val="227"/>
        </w:trPr>
        <w:tc>
          <w:tcPr>
            <w:tcW w:w="2694" w:type="dxa"/>
            <w:tcBorders>
              <w:bottom w:val="single" w:sz="8" w:space="0" w:color="FFFFFF"/>
            </w:tcBorders>
            <w:shd w:val="clear" w:color="auto" w:fill="F2F2F2"/>
            <w:vAlign w:val="center"/>
          </w:tcPr>
          <w:p w:rsidR="00BD2876" w:rsidRPr="00BD2876" w:rsidRDefault="00BD2876" w:rsidP="00BD2876">
            <w:pPr>
              <w:snapToGrid w:val="0"/>
              <w:jc w:val="both"/>
              <w:rPr>
                <w:rFonts w:cs="Arial"/>
                <w:b/>
                <w:bCs/>
                <w:szCs w:val="22"/>
              </w:rPr>
            </w:pPr>
            <w:r w:rsidRPr="00BD2876">
              <w:rPr>
                <w:rFonts w:cs="Arial"/>
                <w:b/>
                <w:bCs/>
                <w:szCs w:val="22"/>
              </w:rPr>
              <w:t>Parameter</w:t>
            </w:r>
          </w:p>
        </w:tc>
        <w:tc>
          <w:tcPr>
            <w:tcW w:w="5946" w:type="dxa"/>
            <w:tcBorders>
              <w:left w:val="single" w:sz="8" w:space="0" w:color="FFFFFF"/>
              <w:bottom w:val="single" w:sz="8" w:space="0" w:color="FFFFFF"/>
            </w:tcBorders>
            <w:shd w:val="clear" w:color="auto" w:fill="F2F2F2"/>
            <w:vAlign w:val="center"/>
          </w:tcPr>
          <w:p w:rsidR="00BD2876" w:rsidRPr="00BD2876" w:rsidRDefault="00BD2876" w:rsidP="00BD2876">
            <w:pPr>
              <w:snapToGrid w:val="0"/>
              <w:jc w:val="both"/>
              <w:rPr>
                <w:rFonts w:cs="Arial"/>
                <w:b/>
                <w:bCs/>
                <w:szCs w:val="22"/>
              </w:rPr>
            </w:pPr>
            <w:r w:rsidRPr="00BD2876">
              <w:rPr>
                <w:rFonts w:cs="Arial"/>
                <w:b/>
                <w:bCs/>
                <w:szCs w:val="22"/>
              </w:rPr>
              <w:t>Description</w:t>
            </w:r>
          </w:p>
        </w:tc>
      </w:tr>
      <w:tr w:rsidR="00BD2876" w:rsidRPr="00BD2876" w:rsidTr="00572288">
        <w:trPr>
          <w:trHeight w:val="463"/>
        </w:trPr>
        <w:tc>
          <w:tcPr>
            <w:tcW w:w="2694" w:type="dxa"/>
            <w:tcBorders>
              <w:bottom w:val="single" w:sz="8" w:space="0" w:color="FFFFFF"/>
            </w:tcBorders>
            <w:shd w:val="clear" w:color="auto" w:fill="D9D9D9"/>
            <w:vAlign w:val="center"/>
          </w:tcPr>
          <w:p w:rsidR="00BD2876" w:rsidRPr="00BD2876" w:rsidRDefault="00BD2876" w:rsidP="009C389E">
            <w:pPr>
              <w:spacing w:afterLines="50"/>
              <w:jc w:val="both"/>
            </w:pPr>
            <w:r w:rsidRPr="00BD2876">
              <w:t>State</w:t>
            </w:r>
          </w:p>
        </w:tc>
        <w:tc>
          <w:tcPr>
            <w:tcW w:w="5946" w:type="dxa"/>
            <w:tcBorders>
              <w:left w:val="single" w:sz="8" w:space="0" w:color="FFFFFF"/>
              <w:bottom w:val="single" w:sz="8" w:space="0" w:color="FFFFFF"/>
            </w:tcBorders>
            <w:shd w:val="clear" w:color="auto" w:fill="D9D9D9"/>
            <w:vAlign w:val="center"/>
          </w:tcPr>
          <w:p w:rsidR="00BD2876" w:rsidRPr="00BD2876" w:rsidRDefault="00BD2876" w:rsidP="00BD2876">
            <w:pPr>
              <w:autoSpaceDE w:val="0"/>
              <w:autoSpaceDN w:val="0"/>
              <w:adjustRightInd w:val="0"/>
              <w:rPr>
                <w:kern w:val="0"/>
              </w:rPr>
            </w:pPr>
            <w:r w:rsidRPr="00BD2876">
              <w:rPr>
                <w:kern w:val="0"/>
              </w:rPr>
              <w:t>Select this option to enable</w:t>
            </w:r>
            <w:r w:rsidRPr="00BD2876">
              <w:rPr>
                <w:rFonts w:hint="eastAsia"/>
                <w:kern w:val="0"/>
              </w:rPr>
              <w:t xml:space="preserve"> / disable the DHCP option 66 and 67</w:t>
            </w:r>
            <w:r w:rsidRPr="00BD2876">
              <w:rPr>
                <w:kern w:val="0"/>
              </w:rPr>
              <w:t xml:space="preserve"> on the Switch.</w:t>
            </w:r>
          </w:p>
        </w:tc>
      </w:tr>
      <w:tr w:rsidR="00BD2876" w:rsidRPr="00BD2876" w:rsidTr="00572288">
        <w:trPr>
          <w:trHeight w:val="463"/>
        </w:trPr>
        <w:tc>
          <w:tcPr>
            <w:tcW w:w="2694" w:type="dxa"/>
            <w:tcBorders>
              <w:bottom w:val="single" w:sz="8" w:space="0" w:color="FFFFFF"/>
            </w:tcBorders>
            <w:shd w:val="clear" w:color="auto" w:fill="D9D9D9"/>
            <w:vAlign w:val="center"/>
          </w:tcPr>
          <w:p w:rsidR="00BD2876" w:rsidRPr="00BD2876" w:rsidRDefault="00BD2876" w:rsidP="009C389E">
            <w:pPr>
              <w:spacing w:afterLines="50"/>
              <w:jc w:val="both"/>
            </w:pPr>
            <w:r w:rsidRPr="00BD2876">
              <w:rPr>
                <w:rFonts w:hint="eastAsia"/>
              </w:rPr>
              <w:t>TFTP IP</w:t>
            </w:r>
          </w:p>
        </w:tc>
        <w:tc>
          <w:tcPr>
            <w:tcW w:w="5946" w:type="dxa"/>
            <w:tcBorders>
              <w:left w:val="single" w:sz="8" w:space="0" w:color="FFFFFF"/>
              <w:bottom w:val="single" w:sz="8" w:space="0" w:color="FFFFFF"/>
            </w:tcBorders>
            <w:shd w:val="clear" w:color="auto" w:fill="D9D9D9"/>
            <w:vAlign w:val="center"/>
          </w:tcPr>
          <w:p w:rsidR="00BD2876" w:rsidRPr="00BD2876" w:rsidRDefault="00BD2876" w:rsidP="009C389E">
            <w:pPr>
              <w:autoSpaceDE w:val="0"/>
              <w:spacing w:afterLines="50"/>
              <w:jc w:val="both"/>
              <w:rPr>
                <w:color w:val="211D1E"/>
                <w:lang w:bidi="th-TH"/>
              </w:rPr>
            </w:pPr>
            <w:r w:rsidRPr="00BD2876">
              <w:rPr>
                <w:rFonts w:hint="eastAsia"/>
                <w:kern w:val="0"/>
              </w:rPr>
              <w:t>The TFTP server</w:t>
            </w:r>
            <w:r w:rsidRPr="00BD2876">
              <w:rPr>
                <w:kern w:val="0"/>
              </w:rPr>
              <w:t>’</w:t>
            </w:r>
            <w:r w:rsidRPr="00BD2876">
              <w:rPr>
                <w:rFonts w:hint="eastAsia"/>
                <w:kern w:val="0"/>
              </w:rPr>
              <w:t>s IP address gotten from the DHCP option 66.</w:t>
            </w:r>
          </w:p>
        </w:tc>
      </w:tr>
      <w:tr w:rsidR="00BD2876" w:rsidRPr="00BD2876" w:rsidTr="00572288">
        <w:trPr>
          <w:trHeight w:val="463"/>
        </w:trPr>
        <w:tc>
          <w:tcPr>
            <w:tcW w:w="2694" w:type="dxa"/>
            <w:tcBorders>
              <w:bottom w:val="single" w:sz="8" w:space="0" w:color="FFFFFF"/>
            </w:tcBorders>
            <w:shd w:val="clear" w:color="auto" w:fill="D9D9D9"/>
            <w:vAlign w:val="center"/>
          </w:tcPr>
          <w:p w:rsidR="00BD2876" w:rsidRPr="00BD2876" w:rsidRDefault="00BD2876" w:rsidP="009C389E">
            <w:pPr>
              <w:spacing w:afterLines="50"/>
              <w:jc w:val="both"/>
            </w:pPr>
            <w:r w:rsidRPr="00BD2876">
              <w:rPr>
                <w:rFonts w:hint="eastAsia"/>
              </w:rPr>
              <w:t>TFTP File Name</w:t>
            </w:r>
          </w:p>
        </w:tc>
        <w:tc>
          <w:tcPr>
            <w:tcW w:w="5946" w:type="dxa"/>
            <w:tcBorders>
              <w:left w:val="single" w:sz="8" w:space="0" w:color="FFFFFF"/>
              <w:bottom w:val="single" w:sz="8" w:space="0" w:color="FFFFFF"/>
            </w:tcBorders>
            <w:shd w:val="clear" w:color="auto" w:fill="D9D9D9"/>
            <w:vAlign w:val="center"/>
          </w:tcPr>
          <w:p w:rsidR="00BD2876" w:rsidRPr="00BD2876" w:rsidRDefault="00BD2876" w:rsidP="009C389E">
            <w:pPr>
              <w:autoSpaceDE w:val="0"/>
              <w:spacing w:afterLines="50"/>
              <w:jc w:val="both"/>
            </w:pPr>
            <w:r w:rsidRPr="00BD2876">
              <w:rPr>
                <w:rFonts w:hint="eastAsia"/>
                <w:kern w:val="0"/>
              </w:rPr>
              <w:t xml:space="preserve">The configuration filename gotten from the DHCP option </w:t>
            </w:r>
            <w:r w:rsidRPr="00BD2876">
              <w:rPr>
                <w:rFonts w:hint="eastAsia"/>
                <w:kern w:val="0"/>
              </w:rPr>
              <w:lastRenderedPageBreak/>
              <w:t>67.</w:t>
            </w:r>
          </w:p>
        </w:tc>
      </w:tr>
      <w:tr w:rsidR="00BD2876" w:rsidRPr="00BD2876" w:rsidTr="00572288">
        <w:trPr>
          <w:trHeight w:val="463"/>
        </w:trPr>
        <w:tc>
          <w:tcPr>
            <w:tcW w:w="2694" w:type="dxa"/>
            <w:tcBorders>
              <w:bottom w:val="single" w:sz="8" w:space="0" w:color="FFFFFF"/>
            </w:tcBorders>
            <w:shd w:val="clear" w:color="auto" w:fill="D9D9D9"/>
            <w:vAlign w:val="center"/>
          </w:tcPr>
          <w:p w:rsidR="00BD2876" w:rsidRPr="00BD2876" w:rsidRDefault="00BD2876" w:rsidP="009C389E">
            <w:pPr>
              <w:spacing w:afterLines="50"/>
              <w:jc w:val="both"/>
            </w:pPr>
            <w:r w:rsidRPr="00BD2876">
              <w:lastRenderedPageBreak/>
              <w:t>Apply</w:t>
            </w:r>
          </w:p>
        </w:tc>
        <w:tc>
          <w:tcPr>
            <w:tcW w:w="5946" w:type="dxa"/>
            <w:tcBorders>
              <w:left w:val="single" w:sz="8" w:space="0" w:color="FFFFFF"/>
              <w:bottom w:val="single" w:sz="8" w:space="0" w:color="FFFFFF"/>
            </w:tcBorders>
            <w:shd w:val="clear" w:color="auto" w:fill="D9D9D9"/>
            <w:vAlign w:val="center"/>
          </w:tcPr>
          <w:p w:rsidR="00BD2876" w:rsidRPr="00BD2876" w:rsidRDefault="00BD2876" w:rsidP="009C389E">
            <w:pPr>
              <w:autoSpaceDE w:val="0"/>
              <w:spacing w:afterLines="50"/>
              <w:jc w:val="both"/>
            </w:pPr>
            <w:r w:rsidRPr="00BD2876">
              <w:rPr>
                <w:kern w:val="0"/>
              </w:rPr>
              <w:t xml:space="preserve">Click </w:t>
            </w:r>
            <w:r w:rsidRPr="00BD2876">
              <w:rPr>
                <w:b/>
                <w:bCs/>
                <w:kern w:val="0"/>
              </w:rPr>
              <w:t xml:space="preserve">Apply </w:t>
            </w:r>
            <w:r w:rsidRPr="00BD2876">
              <w:rPr>
                <w:kern w:val="0"/>
              </w:rPr>
              <w:t>to save your changes to the Switch.</w:t>
            </w:r>
          </w:p>
        </w:tc>
      </w:tr>
      <w:tr w:rsidR="00BD2876" w:rsidRPr="00BD2876" w:rsidTr="00572288">
        <w:trPr>
          <w:trHeight w:val="463"/>
        </w:trPr>
        <w:tc>
          <w:tcPr>
            <w:tcW w:w="2694" w:type="dxa"/>
            <w:tcBorders>
              <w:bottom w:val="single" w:sz="8" w:space="0" w:color="FFFFFF"/>
            </w:tcBorders>
            <w:shd w:val="clear" w:color="auto" w:fill="D9D9D9"/>
            <w:vAlign w:val="center"/>
          </w:tcPr>
          <w:p w:rsidR="00BD2876" w:rsidRPr="00BD2876" w:rsidRDefault="00BD2876" w:rsidP="009C389E">
            <w:pPr>
              <w:spacing w:afterLines="50"/>
              <w:jc w:val="both"/>
            </w:pPr>
            <w:r w:rsidRPr="00BD2876">
              <w:t>Refresh</w:t>
            </w:r>
          </w:p>
        </w:tc>
        <w:tc>
          <w:tcPr>
            <w:tcW w:w="5946" w:type="dxa"/>
            <w:tcBorders>
              <w:left w:val="single" w:sz="8" w:space="0" w:color="FFFFFF"/>
              <w:bottom w:val="single" w:sz="8" w:space="0" w:color="FFFFFF"/>
            </w:tcBorders>
            <w:shd w:val="clear" w:color="auto" w:fill="D9D9D9"/>
            <w:vAlign w:val="center"/>
          </w:tcPr>
          <w:p w:rsidR="00BD2876" w:rsidRPr="00BD2876" w:rsidRDefault="00BD2876" w:rsidP="009C389E">
            <w:pPr>
              <w:autoSpaceDE w:val="0"/>
              <w:spacing w:afterLines="50"/>
              <w:jc w:val="both"/>
            </w:pPr>
            <w:r w:rsidRPr="00BD2876">
              <w:rPr>
                <w:kern w:val="0"/>
              </w:rPr>
              <w:t xml:space="preserve">Click </w:t>
            </w:r>
            <w:r w:rsidRPr="00BD2876">
              <w:rPr>
                <w:b/>
                <w:bCs/>
                <w:kern w:val="0"/>
              </w:rPr>
              <w:t xml:space="preserve">Refresh </w:t>
            </w:r>
            <w:r w:rsidRPr="00BD2876">
              <w:rPr>
                <w:kern w:val="0"/>
              </w:rPr>
              <w:t>to begin configuring this screen afresh.</w:t>
            </w:r>
          </w:p>
        </w:tc>
      </w:tr>
    </w:tbl>
    <w:p w:rsidR="00827262" w:rsidRPr="001D11D4" w:rsidRDefault="00827262" w:rsidP="001D11D4">
      <w:bookmarkStart w:id="422" w:name="_Toc420328285"/>
      <w:bookmarkStart w:id="423" w:name="_Toc421003589"/>
    </w:p>
    <w:p w:rsidR="00827262" w:rsidRPr="001D11D4" w:rsidRDefault="00827262" w:rsidP="001D11D4"/>
    <w:p w:rsidR="00435444" w:rsidRPr="00435444" w:rsidRDefault="00435444" w:rsidP="00435444">
      <w:pPr>
        <w:keepNext/>
        <w:numPr>
          <w:ilvl w:val="2"/>
          <w:numId w:val="1"/>
        </w:numPr>
        <w:tabs>
          <w:tab w:val="clear" w:pos="1561"/>
          <w:tab w:val="num" w:pos="949"/>
        </w:tabs>
        <w:autoSpaceDE w:val="0"/>
        <w:autoSpaceDN w:val="0"/>
        <w:adjustRightInd w:val="0"/>
        <w:ind w:leftChars="100" w:left="240" w:rightChars="100" w:right="240" w:firstLineChars="100" w:firstLine="240"/>
        <w:outlineLvl w:val="2"/>
        <w:rPr>
          <w:b/>
          <w:bCs/>
          <w:color w:val="000000"/>
          <w:kern w:val="0"/>
        </w:rPr>
      </w:pPr>
      <w:bookmarkStart w:id="424" w:name="_Toc520743738"/>
      <w:r w:rsidRPr="00435444">
        <w:rPr>
          <w:rFonts w:hint="eastAsia"/>
          <w:b/>
          <w:bCs/>
          <w:color w:val="000000"/>
          <w:kern w:val="0"/>
        </w:rPr>
        <w:t>Option 82</w:t>
      </w:r>
      <w:bookmarkEnd w:id="422"/>
      <w:bookmarkEnd w:id="423"/>
      <w:bookmarkEnd w:id="424"/>
    </w:p>
    <w:p w:rsidR="00435444" w:rsidRPr="00435444" w:rsidRDefault="00435444" w:rsidP="00435444">
      <w:pPr>
        <w:jc w:val="both"/>
      </w:pPr>
      <w:r w:rsidRPr="00435444">
        <w:t>DHCP Option 82 is the “DHCP Relay Agent Information Option”. Option 82 was designed to allow a DHCP Relay Agent to insert circuit specific information into a request that is being forwarded to a DHCP server. Specifically the option works by setting two sub-options: Circuit ID and Remote ID.</w:t>
      </w:r>
    </w:p>
    <w:p w:rsidR="00435444" w:rsidRPr="00435444" w:rsidRDefault="00435444" w:rsidP="00435444"/>
    <w:p w:rsidR="00435444" w:rsidRPr="00435444" w:rsidRDefault="00435444" w:rsidP="00435444">
      <w:pPr>
        <w:jc w:val="both"/>
        <w:rPr>
          <w:color w:val="000000"/>
        </w:rPr>
      </w:pPr>
      <w:r w:rsidRPr="00435444">
        <w:rPr>
          <w:rFonts w:hint="eastAsia"/>
          <w:color w:val="000000"/>
        </w:rPr>
        <w:t>The DHCP option 82 is working on the DHCP snooping or/and DHCP relay.</w:t>
      </w:r>
    </w:p>
    <w:p w:rsidR="00435444" w:rsidRPr="00435444" w:rsidRDefault="00435444" w:rsidP="00435444">
      <w:pPr>
        <w:jc w:val="both"/>
      </w:pPr>
      <w:r w:rsidRPr="00435444">
        <w:rPr>
          <w:rFonts w:hint="eastAsia"/>
        </w:rPr>
        <w:t>The switch will monitor the DHCP packets and append some information as below to the DHCPDISCOVER and DHCPREQUEST packets. The switch will remove the DHCP Option 82 from the DHCPOFFER and DHCPACK packets. The DHCP server will assign IP domain to the client dependent on these information.</w:t>
      </w:r>
    </w:p>
    <w:p w:rsidR="00435444" w:rsidRPr="00435444" w:rsidRDefault="00435444" w:rsidP="00435444"/>
    <w:p w:rsidR="00435444" w:rsidRPr="00435444" w:rsidRDefault="00435444" w:rsidP="00435444">
      <w:r w:rsidRPr="00435444">
        <w:rPr>
          <w:rFonts w:hint="eastAsia"/>
        </w:rPr>
        <w:t>The maximum length of the information is 32 characters.</w:t>
      </w:r>
    </w:p>
    <w:p w:rsidR="00435444" w:rsidRPr="00435444" w:rsidRDefault="00435444" w:rsidP="00435444"/>
    <w:p w:rsidR="00435444" w:rsidRPr="00435444" w:rsidRDefault="00435444" w:rsidP="00435444">
      <w:pPr>
        <w:jc w:val="both"/>
        <w:rPr>
          <w:kern w:val="0"/>
        </w:rPr>
      </w:pPr>
      <w:r w:rsidRPr="00435444">
        <w:rPr>
          <w:kern w:val="0"/>
        </w:rPr>
        <w:t>In residential, metropolitan Ethernet-access environments, DHCP can centrally manage the IP address assignments for a large number of subscribers. When the DHCP option-82 feature is enabled on the switch, a subscriber device is identified by the switch port through which it connects to the network (in addition to its MAC address). Multiple hosts on the subscriber LAN can be connected to the same port on the access switch and are uniquely identified.</w:t>
      </w:r>
    </w:p>
    <w:p w:rsidR="00435444" w:rsidRPr="00435444" w:rsidRDefault="00435444" w:rsidP="00435444"/>
    <w:p w:rsidR="00435444" w:rsidRPr="00435444" w:rsidRDefault="00435444" w:rsidP="00435444">
      <w:pPr>
        <w:autoSpaceDE w:val="0"/>
        <w:autoSpaceDN w:val="0"/>
        <w:adjustRightInd w:val="0"/>
        <w:rPr>
          <w:rFonts w:eastAsia="DBLND O+ Times"/>
          <w:color w:val="000000"/>
          <w:kern w:val="0"/>
        </w:rPr>
      </w:pPr>
      <w:r w:rsidRPr="00435444">
        <w:rPr>
          <w:rFonts w:eastAsia="DBLND O+ Times"/>
          <w:color w:val="000000"/>
          <w:kern w:val="0"/>
        </w:rPr>
        <w:t>When you enable the DHCP snooping information option 82 on the switch, this sequence of events occurs:</w:t>
      </w:r>
    </w:p>
    <w:p w:rsidR="00435444" w:rsidRPr="00435444" w:rsidRDefault="00435444" w:rsidP="00B87456">
      <w:pPr>
        <w:numPr>
          <w:ilvl w:val="0"/>
          <w:numId w:val="62"/>
        </w:numPr>
        <w:autoSpaceDE w:val="0"/>
        <w:autoSpaceDN w:val="0"/>
        <w:adjustRightInd w:val="0"/>
        <w:jc w:val="both"/>
        <w:rPr>
          <w:rFonts w:eastAsia="DBLND O+ Times"/>
          <w:color w:val="000000"/>
          <w:kern w:val="0"/>
        </w:rPr>
      </w:pPr>
      <w:r w:rsidRPr="00435444">
        <w:rPr>
          <w:rFonts w:eastAsia="DBLND O+ Times"/>
          <w:color w:val="000000"/>
          <w:kern w:val="0"/>
        </w:rPr>
        <w:t>The host (DHCP client) generates a DHCP request and broadcasts it on the network.</w:t>
      </w:r>
    </w:p>
    <w:p w:rsidR="00435444" w:rsidRPr="00435444" w:rsidRDefault="00435444" w:rsidP="00B87456">
      <w:pPr>
        <w:numPr>
          <w:ilvl w:val="0"/>
          <w:numId w:val="62"/>
        </w:numPr>
        <w:autoSpaceDE w:val="0"/>
        <w:autoSpaceDN w:val="0"/>
        <w:adjustRightInd w:val="0"/>
        <w:jc w:val="both"/>
        <w:rPr>
          <w:rFonts w:eastAsia="DBLND O+ Times"/>
          <w:color w:val="000000"/>
          <w:kern w:val="0"/>
        </w:rPr>
      </w:pPr>
      <w:r w:rsidRPr="00435444">
        <w:rPr>
          <w:rFonts w:eastAsia="DBLND O+ Times"/>
          <w:color w:val="000000"/>
          <w:kern w:val="0"/>
        </w:rPr>
        <w:t xml:space="preserve">When the switch receives the DHCP request, it adds the option-82 information in the packet. The option-82 information contains the switch MAC address (the remote-ID suboption) and the port identifier, </w:t>
      </w:r>
      <w:r w:rsidRPr="00435444">
        <w:rPr>
          <w:rFonts w:eastAsia="DBMCL B+ Times"/>
          <w:bCs/>
          <w:color w:val="000000"/>
          <w:kern w:val="0"/>
        </w:rPr>
        <w:t>vlan-mod-port</w:t>
      </w:r>
      <w:r w:rsidRPr="00435444">
        <w:rPr>
          <w:rFonts w:eastAsia="DBLND O+ Times"/>
          <w:color w:val="000000"/>
          <w:kern w:val="0"/>
        </w:rPr>
        <w:t>, from which the packet is received (the circuit-ID suboption).</w:t>
      </w:r>
    </w:p>
    <w:p w:rsidR="00435444" w:rsidRPr="00435444" w:rsidRDefault="00435444" w:rsidP="00B87456">
      <w:pPr>
        <w:numPr>
          <w:ilvl w:val="0"/>
          <w:numId w:val="62"/>
        </w:numPr>
        <w:autoSpaceDE w:val="0"/>
        <w:autoSpaceDN w:val="0"/>
        <w:adjustRightInd w:val="0"/>
        <w:jc w:val="both"/>
        <w:rPr>
          <w:rFonts w:eastAsia="DBLND O+ Times"/>
          <w:color w:val="000000"/>
          <w:kern w:val="0"/>
        </w:rPr>
      </w:pPr>
      <w:r w:rsidRPr="00435444">
        <w:rPr>
          <w:rFonts w:eastAsia="DBLND O+ Times"/>
          <w:color w:val="000000"/>
          <w:kern w:val="0"/>
        </w:rPr>
        <w:t>If the IP address of the relay agent is configured, the switch adds the IP address in the DHCP packet.</w:t>
      </w:r>
    </w:p>
    <w:p w:rsidR="00435444" w:rsidRPr="00435444" w:rsidRDefault="00435444" w:rsidP="00B87456">
      <w:pPr>
        <w:numPr>
          <w:ilvl w:val="0"/>
          <w:numId w:val="62"/>
        </w:numPr>
        <w:autoSpaceDE w:val="0"/>
        <w:autoSpaceDN w:val="0"/>
        <w:adjustRightInd w:val="0"/>
        <w:jc w:val="both"/>
        <w:rPr>
          <w:rFonts w:eastAsia="DBLND O+ Times"/>
          <w:color w:val="000000"/>
          <w:kern w:val="0"/>
        </w:rPr>
      </w:pPr>
      <w:r w:rsidRPr="00435444">
        <w:rPr>
          <w:rFonts w:eastAsia="DBLND O+ Times"/>
          <w:color w:val="000000"/>
          <w:kern w:val="0"/>
        </w:rPr>
        <w:t>The switch forwards the DHCP request that includes the option-82 field to the DHCP server.</w:t>
      </w:r>
    </w:p>
    <w:p w:rsidR="00435444" w:rsidRPr="00435444" w:rsidRDefault="00435444" w:rsidP="00B87456">
      <w:pPr>
        <w:numPr>
          <w:ilvl w:val="0"/>
          <w:numId w:val="62"/>
        </w:numPr>
        <w:autoSpaceDE w:val="0"/>
        <w:autoSpaceDN w:val="0"/>
        <w:adjustRightInd w:val="0"/>
        <w:jc w:val="both"/>
        <w:rPr>
          <w:rFonts w:eastAsia="DBLND O+ Times"/>
          <w:color w:val="000000"/>
          <w:kern w:val="0"/>
        </w:rPr>
      </w:pPr>
      <w:r w:rsidRPr="00435444">
        <w:rPr>
          <w:rFonts w:eastAsia="DBLND O+ Times"/>
          <w:color w:val="000000"/>
          <w:kern w:val="0"/>
        </w:rPr>
        <w:t xml:space="preserve">The DHCP server receives the packet. If the server is option-82 capable, it can use the remote ID, the circuit ID, or both to assign IP addresses and implement policies, such as restricting the number of IP addresses that can be assigned to a single remote ID or circuit ID. Then the DHCP server </w:t>
      </w:r>
      <w:r w:rsidRPr="00435444">
        <w:rPr>
          <w:rFonts w:eastAsia="DBLND O+ Times"/>
          <w:b/>
          <w:color w:val="000000"/>
          <w:kern w:val="0"/>
        </w:rPr>
        <w:t>echoes</w:t>
      </w:r>
      <w:r w:rsidRPr="00435444">
        <w:rPr>
          <w:rFonts w:eastAsia="DBLND O+ Times"/>
          <w:color w:val="000000"/>
          <w:kern w:val="0"/>
        </w:rPr>
        <w:t xml:space="preserve"> the option-82 field in the DHCP reply.</w:t>
      </w:r>
    </w:p>
    <w:p w:rsidR="00435444" w:rsidRPr="00435444" w:rsidRDefault="00435444" w:rsidP="00B87456">
      <w:pPr>
        <w:numPr>
          <w:ilvl w:val="0"/>
          <w:numId w:val="62"/>
        </w:numPr>
        <w:jc w:val="both"/>
        <w:rPr>
          <w:rFonts w:eastAsia="DBLND O+ Times"/>
          <w:b/>
          <w:color w:val="000000"/>
          <w:kern w:val="0"/>
        </w:rPr>
      </w:pPr>
      <w:r w:rsidRPr="00435444">
        <w:rPr>
          <w:rFonts w:eastAsia="DBLND O+ Times"/>
          <w:color w:val="000000"/>
          <w:kern w:val="0"/>
        </w:rPr>
        <w:t xml:space="preserve">The DHCP server unicasts the reply to the switch if the request was relayed to the server by the switch. When the client and server are on the same subnet, the server broadcasts the reply. The switch verifies that it originally inserted the option-82 data </w:t>
      </w:r>
      <w:r w:rsidRPr="00435444">
        <w:rPr>
          <w:rFonts w:eastAsia="DBLND O+ Times"/>
          <w:color w:val="000000"/>
          <w:kern w:val="0"/>
        </w:rPr>
        <w:lastRenderedPageBreak/>
        <w:t xml:space="preserve">by inspecting the remote ID and possibly the circuit ID fields. The switch </w:t>
      </w:r>
      <w:r w:rsidRPr="00435444">
        <w:rPr>
          <w:rFonts w:eastAsia="DBLND O+ Times"/>
          <w:b/>
          <w:color w:val="000000"/>
          <w:kern w:val="0"/>
        </w:rPr>
        <w:t>removes</w:t>
      </w:r>
      <w:r w:rsidRPr="00435444">
        <w:rPr>
          <w:rFonts w:eastAsia="DBLND O+ Times"/>
          <w:color w:val="000000"/>
          <w:kern w:val="0"/>
        </w:rPr>
        <w:t xml:space="preserve"> the option-82 field and forwards the packet to the switch port that connects to the DHCP client that sent the DHCP request</w:t>
      </w:r>
      <w:r w:rsidRPr="00435444">
        <w:rPr>
          <w:rFonts w:eastAsia="DBLND O+ Times"/>
          <w:b/>
          <w:color w:val="000000"/>
          <w:kern w:val="0"/>
        </w:rPr>
        <w:t>.</w:t>
      </w:r>
    </w:p>
    <w:p w:rsidR="00435444" w:rsidRPr="00435444" w:rsidRDefault="00435444" w:rsidP="00435444"/>
    <w:p w:rsidR="00435444" w:rsidRPr="00435444" w:rsidRDefault="00435444" w:rsidP="00435444">
      <w:pPr>
        <w:rPr>
          <w:b/>
        </w:rPr>
      </w:pPr>
      <w:r w:rsidRPr="00435444">
        <w:rPr>
          <w:rFonts w:hint="eastAsia"/>
          <w:b/>
        </w:rPr>
        <w:t>Option Frame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7"/>
        <w:gridCol w:w="1087"/>
        <w:gridCol w:w="1088"/>
        <w:gridCol w:w="1088"/>
        <w:gridCol w:w="1088"/>
        <w:gridCol w:w="1088"/>
        <w:gridCol w:w="1088"/>
        <w:gridCol w:w="1088"/>
      </w:tblGrid>
      <w:tr w:rsidR="00435444" w:rsidRPr="00435444" w:rsidTr="00572288">
        <w:tc>
          <w:tcPr>
            <w:tcW w:w="1087" w:type="dxa"/>
            <w:shd w:val="clear" w:color="auto" w:fill="auto"/>
          </w:tcPr>
          <w:p w:rsidR="00435444" w:rsidRPr="00435444" w:rsidRDefault="00435444" w:rsidP="00435444">
            <w:pPr>
              <w:jc w:val="center"/>
            </w:pPr>
            <w:r w:rsidRPr="00435444">
              <w:rPr>
                <w:rFonts w:hint="eastAsia"/>
              </w:rPr>
              <w:t>Code</w:t>
            </w:r>
          </w:p>
        </w:tc>
        <w:tc>
          <w:tcPr>
            <w:tcW w:w="1087" w:type="dxa"/>
            <w:shd w:val="clear" w:color="auto" w:fill="auto"/>
          </w:tcPr>
          <w:p w:rsidR="00435444" w:rsidRPr="00435444" w:rsidRDefault="00435444" w:rsidP="00435444">
            <w:pPr>
              <w:jc w:val="center"/>
            </w:pPr>
            <w:r w:rsidRPr="00435444">
              <w:rPr>
                <w:rFonts w:hint="eastAsia"/>
              </w:rPr>
              <w:t>Len</w:t>
            </w:r>
          </w:p>
        </w:tc>
        <w:tc>
          <w:tcPr>
            <w:tcW w:w="6528" w:type="dxa"/>
            <w:gridSpan w:val="6"/>
            <w:shd w:val="clear" w:color="auto" w:fill="auto"/>
          </w:tcPr>
          <w:p w:rsidR="00435444" w:rsidRPr="00435444" w:rsidRDefault="00435444" w:rsidP="00435444">
            <w:pPr>
              <w:jc w:val="center"/>
            </w:pPr>
            <w:r w:rsidRPr="00435444">
              <w:rPr>
                <w:rFonts w:hint="eastAsia"/>
              </w:rPr>
              <w:t>Agent Information Field</w:t>
            </w:r>
          </w:p>
        </w:tc>
      </w:tr>
      <w:tr w:rsidR="00435444" w:rsidRPr="00435444" w:rsidTr="00572288">
        <w:tc>
          <w:tcPr>
            <w:tcW w:w="1087" w:type="dxa"/>
            <w:shd w:val="clear" w:color="auto" w:fill="auto"/>
          </w:tcPr>
          <w:p w:rsidR="00435444" w:rsidRPr="00435444" w:rsidRDefault="00435444" w:rsidP="00435444">
            <w:pPr>
              <w:jc w:val="center"/>
            </w:pPr>
            <w:r w:rsidRPr="00435444">
              <w:rPr>
                <w:rFonts w:hint="eastAsia"/>
              </w:rPr>
              <w:t>82</w:t>
            </w:r>
          </w:p>
        </w:tc>
        <w:tc>
          <w:tcPr>
            <w:tcW w:w="1087" w:type="dxa"/>
            <w:shd w:val="clear" w:color="auto" w:fill="auto"/>
          </w:tcPr>
          <w:p w:rsidR="00435444" w:rsidRPr="00435444" w:rsidRDefault="00435444" w:rsidP="00435444">
            <w:pPr>
              <w:jc w:val="center"/>
            </w:pPr>
            <w:r w:rsidRPr="00435444">
              <w:rPr>
                <w:rFonts w:hint="eastAsia"/>
              </w:rPr>
              <w:t>N</w:t>
            </w:r>
          </w:p>
        </w:tc>
        <w:tc>
          <w:tcPr>
            <w:tcW w:w="1088" w:type="dxa"/>
            <w:shd w:val="clear" w:color="auto" w:fill="auto"/>
          </w:tcPr>
          <w:p w:rsidR="00435444" w:rsidRPr="00435444" w:rsidRDefault="00435444" w:rsidP="00435444">
            <w:pPr>
              <w:jc w:val="center"/>
            </w:pPr>
            <w:r w:rsidRPr="00435444">
              <w:rPr>
                <w:rFonts w:hint="eastAsia"/>
              </w:rPr>
              <w:t>i1</w:t>
            </w:r>
          </w:p>
        </w:tc>
        <w:tc>
          <w:tcPr>
            <w:tcW w:w="1088" w:type="dxa"/>
            <w:shd w:val="clear" w:color="auto" w:fill="auto"/>
          </w:tcPr>
          <w:p w:rsidR="00435444" w:rsidRPr="00435444" w:rsidRDefault="00435444" w:rsidP="00435444">
            <w:pPr>
              <w:jc w:val="center"/>
            </w:pPr>
            <w:r w:rsidRPr="00435444">
              <w:rPr>
                <w:rFonts w:hint="eastAsia"/>
              </w:rPr>
              <w:t>i2</w:t>
            </w:r>
          </w:p>
        </w:tc>
        <w:tc>
          <w:tcPr>
            <w:tcW w:w="1088" w:type="dxa"/>
            <w:shd w:val="clear" w:color="auto" w:fill="auto"/>
          </w:tcPr>
          <w:p w:rsidR="00435444" w:rsidRPr="00435444" w:rsidRDefault="00435444" w:rsidP="00435444">
            <w:pPr>
              <w:jc w:val="center"/>
            </w:pPr>
            <w:r w:rsidRPr="00435444">
              <w:rPr>
                <w:rFonts w:hint="eastAsia"/>
              </w:rPr>
              <w:t>i3</w:t>
            </w:r>
          </w:p>
        </w:tc>
        <w:tc>
          <w:tcPr>
            <w:tcW w:w="1088" w:type="dxa"/>
            <w:shd w:val="clear" w:color="auto" w:fill="auto"/>
          </w:tcPr>
          <w:p w:rsidR="00435444" w:rsidRPr="00435444" w:rsidRDefault="00435444" w:rsidP="00435444">
            <w:pPr>
              <w:jc w:val="center"/>
            </w:pPr>
            <w:r w:rsidRPr="00435444">
              <w:rPr>
                <w:rFonts w:hint="eastAsia"/>
              </w:rPr>
              <w:t>i4</w:t>
            </w:r>
          </w:p>
        </w:tc>
        <w:tc>
          <w:tcPr>
            <w:tcW w:w="1088" w:type="dxa"/>
            <w:shd w:val="clear" w:color="auto" w:fill="auto"/>
          </w:tcPr>
          <w:p w:rsidR="00435444" w:rsidRPr="00435444" w:rsidRDefault="00435444" w:rsidP="00435444">
            <w:pPr>
              <w:jc w:val="center"/>
            </w:pPr>
            <w:r w:rsidRPr="00435444">
              <w:rPr>
                <w:rFonts w:hint="eastAsia"/>
              </w:rPr>
              <w:t>. . .</w:t>
            </w:r>
          </w:p>
        </w:tc>
        <w:tc>
          <w:tcPr>
            <w:tcW w:w="1088" w:type="dxa"/>
            <w:shd w:val="clear" w:color="auto" w:fill="auto"/>
          </w:tcPr>
          <w:p w:rsidR="00435444" w:rsidRPr="00435444" w:rsidRDefault="00435444" w:rsidP="00435444">
            <w:pPr>
              <w:jc w:val="center"/>
            </w:pPr>
            <w:r w:rsidRPr="00435444">
              <w:rPr>
                <w:rFonts w:hint="eastAsia"/>
              </w:rPr>
              <w:t>iN</w:t>
            </w:r>
          </w:p>
        </w:tc>
      </w:tr>
    </w:tbl>
    <w:p w:rsidR="00435444" w:rsidRPr="00435444" w:rsidRDefault="00435444" w:rsidP="00435444">
      <w:pPr>
        <w:jc w:val="both"/>
      </w:pPr>
      <w:r w:rsidRPr="00435444">
        <w:t>The Agent Information field consists of asequence of SubOpt/Length/Value tuples for each sub-option, encodedin the following manner:</w:t>
      </w:r>
    </w:p>
    <w:p w:rsidR="00435444" w:rsidRPr="00435444" w:rsidRDefault="00435444" w:rsidP="00435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8"/>
        <w:gridCol w:w="1077"/>
        <w:gridCol w:w="1074"/>
        <w:gridCol w:w="1074"/>
        <w:gridCol w:w="1074"/>
        <w:gridCol w:w="1074"/>
        <w:gridCol w:w="1076"/>
        <w:gridCol w:w="1075"/>
      </w:tblGrid>
      <w:tr w:rsidR="00435444" w:rsidRPr="00435444" w:rsidTr="00572288">
        <w:tc>
          <w:tcPr>
            <w:tcW w:w="1338" w:type="dxa"/>
            <w:shd w:val="clear" w:color="auto" w:fill="auto"/>
          </w:tcPr>
          <w:p w:rsidR="00435444" w:rsidRPr="00435444" w:rsidRDefault="00435444" w:rsidP="00435444">
            <w:pPr>
              <w:jc w:val="center"/>
            </w:pPr>
            <w:r w:rsidRPr="00435444">
              <w:rPr>
                <w:rFonts w:hint="eastAsia"/>
              </w:rPr>
              <w:t>Sub-Option</w:t>
            </w:r>
          </w:p>
        </w:tc>
        <w:tc>
          <w:tcPr>
            <w:tcW w:w="1077" w:type="dxa"/>
            <w:shd w:val="clear" w:color="auto" w:fill="auto"/>
          </w:tcPr>
          <w:p w:rsidR="00435444" w:rsidRPr="00435444" w:rsidRDefault="00435444" w:rsidP="00435444">
            <w:pPr>
              <w:jc w:val="center"/>
            </w:pPr>
            <w:r w:rsidRPr="00435444">
              <w:rPr>
                <w:rFonts w:hint="eastAsia"/>
              </w:rPr>
              <w:t>Len</w:t>
            </w:r>
          </w:p>
        </w:tc>
        <w:tc>
          <w:tcPr>
            <w:tcW w:w="6447" w:type="dxa"/>
            <w:gridSpan w:val="6"/>
            <w:shd w:val="clear" w:color="auto" w:fill="auto"/>
          </w:tcPr>
          <w:p w:rsidR="00435444" w:rsidRPr="00435444" w:rsidRDefault="00435444" w:rsidP="00435444">
            <w:pPr>
              <w:jc w:val="center"/>
            </w:pPr>
            <w:r w:rsidRPr="00435444">
              <w:rPr>
                <w:rFonts w:hint="eastAsia"/>
              </w:rPr>
              <w:t>Sub-Option Value</w:t>
            </w:r>
          </w:p>
        </w:tc>
      </w:tr>
      <w:tr w:rsidR="00435444" w:rsidRPr="00435444" w:rsidTr="00572288">
        <w:tc>
          <w:tcPr>
            <w:tcW w:w="1338" w:type="dxa"/>
            <w:shd w:val="clear" w:color="auto" w:fill="auto"/>
          </w:tcPr>
          <w:p w:rsidR="00435444" w:rsidRPr="00435444" w:rsidRDefault="00435444" w:rsidP="00435444">
            <w:pPr>
              <w:jc w:val="center"/>
            </w:pPr>
            <w:r w:rsidRPr="00435444">
              <w:rPr>
                <w:rFonts w:hint="eastAsia"/>
              </w:rPr>
              <w:t>1</w:t>
            </w:r>
          </w:p>
        </w:tc>
        <w:tc>
          <w:tcPr>
            <w:tcW w:w="1077" w:type="dxa"/>
            <w:shd w:val="clear" w:color="auto" w:fill="auto"/>
          </w:tcPr>
          <w:p w:rsidR="00435444" w:rsidRPr="00435444" w:rsidRDefault="00435444" w:rsidP="00435444">
            <w:pPr>
              <w:jc w:val="center"/>
            </w:pPr>
            <w:r w:rsidRPr="00435444">
              <w:rPr>
                <w:rFonts w:hint="eastAsia"/>
              </w:rPr>
              <w:t>N</w:t>
            </w:r>
          </w:p>
        </w:tc>
        <w:tc>
          <w:tcPr>
            <w:tcW w:w="1074" w:type="dxa"/>
            <w:shd w:val="clear" w:color="auto" w:fill="auto"/>
          </w:tcPr>
          <w:p w:rsidR="00435444" w:rsidRPr="00435444" w:rsidRDefault="00435444" w:rsidP="00435444">
            <w:pPr>
              <w:jc w:val="center"/>
            </w:pPr>
            <w:r w:rsidRPr="00435444">
              <w:rPr>
                <w:rFonts w:hint="eastAsia"/>
              </w:rPr>
              <w:t>s1</w:t>
            </w:r>
          </w:p>
        </w:tc>
        <w:tc>
          <w:tcPr>
            <w:tcW w:w="1074" w:type="dxa"/>
            <w:shd w:val="clear" w:color="auto" w:fill="auto"/>
          </w:tcPr>
          <w:p w:rsidR="00435444" w:rsidRPr="00435444" w:rsidRDefault="00435444" w:rsidP="00435444">
            <w:pPr>
              <w:jc w:val="center"/>
            </w:pPr>
            <w:r w:rsidRPr="00435444">
              <w:rPr>
                <w:rFonts w:hint="eastAsia"/>
              </w:rPr>
              <w:t>s2</w:t>
            </w:r>
          </w:p>
        </w:tc>
        <w:tc>
          <w:tcPr>
            <w:tcW w:w="1074" w:type="dxa"/>
            <w:shd w:val="clear" w:color="auto" w:fill="auto"/>
          </w:tcPr>
          <w:p w:rsidR="00435444" w:rsidRPr="00435444" w:rsidRDefault="00435444" w:rsidP="00435444">
            <w:pPr>
              <w:jc w:val="center"/>
            </w:pPr>
            <w:r w:rsidRPr="00435444">
              <w:rPr>
                <w:rFonts w:hint="eastAsia"/>
              </w:rPr>
              <w:t>s3</w:t>
            </w:r>
          </w:p>
        </w:tc>
        <w:tc>
          <w:tcPr>
            <w:tcW w:w="1074" w:type="dxa"/>
            <w:shd w:val="clear" w:color="auto" w:fill="auto"/>
          </w:tcPr>
          <w:p w:rsidR="00435444" w:rsidRPr="00435444" w:rsidRDefault="00435444" w:rsidP="00435444">
            <w:pPr>
              <w:jc w:val="center"/>
            </w:pPr>
            <w:r w:rsidRPr="00435444">
              <w:rPr>
                <w:rFonts w:hint="eastAsia"/>
              </w:rPr>
              <w:t>s4</w:t>
            </w:r>
          </w:p>
        </w:tc>
        <w:tc>
          <w:tcPr>
            <w:tcW w:w="1076" w:type="dxa"/>
            <w:shd w:val="clear" w:color="auto" w:fill="auto"/>
          </w:tcPr>
          <w:p w:rsidR="00435444" w:rsidRPr="00435444" w:rsidRDefault="00435444" w:rsidP="00435444">
            <w:pPr>
              <w:jc w:val="center"/>
            </w:pPr>
            <w:r w:rsidRPr="00435444">
              <w:rPr>
                <w:rFonts w:hint="eastAsia"/>
              </w:rPr>
              <w:t>. . .</w:t>
            </w:r>
          </w:p>
        </w:tc>
        <w:tc>
          <w:tcPr>
            <w:tcW w:w="1075" w:type="dxa"/>
            <w:shd w:val="clear" w:color="auto" w:fill="auto"/>
          </w:tcPr>
          <w:p w:rsidR="00435444" w:rsidRPr="00435444" w:rsidRDefault="00435444" w:rsidP="00435444">
            <w:pPr>
              <w:jc w:val="center"/>
            </w:pPr>
            <w:r w:rsidRPr="00435444">
              <w:rPr>
                <w:rFonts w:hint="eastAsia"/>
              </w:rPr>
              <w:t>sN</w:t>
            </w:r>
          </w:p>
        </w:tc>
      </w:tr>
    </w:tbl>
    <w:p w:rsidR="00435444" w:rsidRPr="00435444" w:rsidRDefault="00435444" w:rsidP="00435444"/>
    <w:p w:rsidR="00435444" w:rsidRPr="00435444" w:rsidRDefault="00435444" w:rsidP="00435444">
      <w:pPr>
        <w:rPr>
          <w:rFonts w:eastAsia="DotumChe"/>
        </w:rPr>
      </w:pPr>
      <w:r w:rsidRPr="00435444">
        <w:rPr>
          <w:rFonts w:hint="eastAsia"/>
        </w:rPr>
        <w:tab/>
      </w:r>
      <w:r w:rsidRPr="00435444">
        <w:rPr>
          <w:rFonts w:eastAsia="DotumChe"/>
        </w:rPr>
        <w:t xml:space="preserve">DHCP Agent        </w:t>
      </w:r>
      <w:r w:rsidRPr="00435444">
        <w:rPr>
          <w:rFonts w:hint="eastAsia"/>
        </w:rPr>
        <w:tab/>
      </w:r>
      <w:r w:rsidRPr="00435444">
        <w:rPr>
          <w:rFonts w:eastAsia="DotumChe"/>
        </w:rPr>
        <w:t>Sub-Option Description</w:t>
      </w:r>
    </w:p>
    <w:p w:rsidR="00435444" w:rsidRPr="00435444" w:rsidRDefault="00435444" w:rsidP="00435444">
      <w:pPr>
        <w:rPr>
          <w:rFonts w:eastAsia="DotumChe"/>
        </w:rPr>
      </w:pPr>
      <w:r w:rsidRPr="00435444">
        <w:rPr>
          <w:rFonts w:eastAsia="DotumChe"/>
        </w:rPr>
        <w:t xml:space="preserve">    Sub-option Code</w:t>
      </w:r>
    </w:p>
    <w:p w:rsidR="00435444" w:rsidRPr="00435444" w:rsidRDefault="00435444" w:rsidP="00435444">
      <w:pPr>
        <w:rPr>
          <w:rFonts w:eastAsia="DotumChe"/>
        </w:rPr>
      </w:pPr>
      <w:r w:rsidRPr="00435444">
        <w:rPr>
          <w:rFonts w:eastAsia="DotumChe"/>
        </w:rPr>
        <w:t xml:space="preserve">    ---------------       </w:t>
      </w:r>
      <w:r w:rsidRPr="00435444">
        <w:rPr>
          <w:rFonts w:hint="eastAsia"/>
        </w:rPr>
        <w:tab/>
      </w:r>
      <w:r w:rsidRPr="00435444">
        <w:rPr>
          <w:rFonts w:eastAsia="DotumChe"/>
        </w:rPr>
        <w:t>----------------------</w:t>
      </w:r>
    </w:p>
    <w:p w:rsidR="00435444" w:rsidRPr="00435444" w:rsidRDefault="00435444" w:rsidP="00435444">
      <w:pPr>
        <w:rPr>
          <w:rFonts w:eastAsia="DotumChe"/>
        </w:rPr>
      </w:pPr>
      <w:r w:rsidRPr="00435444">
        <w:rPr>
          <w:rFonts w:hint="eastAsia"/>
        </w:rPr>
        <w:tab/>
      </w:r>
      <w:r w:rsidRPr="00435444">
        <w:rPr>
          <w:rFonts w:eastAsia="DotumChe"/>
        </w:rPr>
        <w:t>1               Agent Circuit ID Sub-option</w:t>
      </w:r>
    </w:p>
    <w:p w:rsidR="00435444" w:rsidRPr="00435444" w:rsidRDefault="00435444" w:rsidP="00435444">
      <w:pPr>
        <w:rPr>
          <w:rFonts w:eastAsia="DotumChe"/>
        </w:rPr>
      </w:pPr>
      <w:r w:rsidRPr="00435444">
        <w:rPr>
          <w:rFonts w:eastAsia="DotumChe"/>
        </w:rPr>
        <w:t xml:space="preserve">        2               Agent Remote ID Sub-option</w:t>
      </w:r>
    </w:p>
    <w:p w:rsidR="00435444" w:rsidRPr="00435444" w:rsidRDefault="00435444" w:rsidP="00435444"/>
    <w:p w:rsidR="00435444" w:rsidRPr="00435444" w:rsidRDefault="00435444" w:rsidP="00435444">
      <w:r w:rsidRPr="00435444">
        <w:rPr>
          <w:rFonts w:hint="eastAsia"/>
        </w:rPr>
        <w:t>Circuit ID Sub-option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900"/>
        <w:gridCol w:w="4017"/>
      </w:tblGrid>
      <w:tr w:rsidR="00435444" w:rsidRPr="00435444" w:rsidTr="00572288">
        <w:tc>
          <w:tcPr>
            <w:tcW w:w="1440" w:type="dxa"/>
            <w:shd w:val="clear" w:color="auto" w:fill="auto"/>
          </w:tcPr>
          <w:p w:rsidR="00435444" w:rsidRPr="00435444" w:rsidRDefault="00435444" w:rsidP="00435444">
            <w:pPr>
              <w:jc w:val="center"/>
            </w:pPr>
            <w:r w:rsidRPr="00435444">
              <w:rPr>
                <w:rFonts w:hint="eastAsia"/>
              </w:rPr>
              <w:t>Suboption Type</w:t>
            </w:r>
          </w:p>
        </w:tc>
        <w:tc>
          <w:tcPr>
            <w:tcW w:w="900" w:type="dxa"/>
            <w:shd w:val="clear" w:color="auto" w:fill="auto"/>
          </w:tcPr>
          <w:p w:rsidR="00435444" w:rsidRPr="00435444" w:rsidRDefault="00435444" w:rsidP="00435444">
            <w:pPr>
              <w:jc w:val="center"/>
            </w:pPr>
            <w:r w:rsidRPr="00435444">
              <w:rPr>
                <w:rFonts w:hint="eastAsia"/>
              </w:rPr>
              <w:t>Length</w:t>
            </w:r>
          </w:p>
        </w:tc>
        <w:tc>
          <w:tcPr>
            <w:tcW w:w="4017" w:type="dxa"/>
            <w:shd w:val="clear" w:color="auto" w:fill="auto"/>
          </w:tcPr>
          <w:p w:rsidR="00435444" w:rsidRPr="00435444" w:rsidRDefault="00435444" w:rsidP="00435444">
            <w:pPr>
              <w:jc w:val="center"/>
            </w:pPr>
            <w:r w:rsidRPr="00435444">
              <w:rPr>
                <w:rFonts w:hint="eastAsia"/>
              </w:rPr>
              <w:t>Information</w:t>
            </w:r>
          </w:p>
        </w:tc>
      </w:tr>
      <w:tr w:rsidR="00435444" w:rsidRPr="00435444" w:rsidTr="00572288">
        <w:tc>
          <w:tcPr>
            <w:tcW w:w="1440" w:type="dxa"/>
            <w:shd w:val="clear" w:color="auto" w:fill="auto"/>
          </w:tcPr>
          <w:p w:rsidR="00435444" w:rsidRPr="00435444" w:rsidRDefault="00435444" w:rsidP="00435444">
            <w:pPr>
              <w:jc w:val="center"/>
            </w:pPr>
            <w:r w:rsidRPr="00435444">
              <w:rPr>
                <w:rFonts w:hint="eastAsia"/>
              </w:rPr>
              <w:t>0x01</w:t>
            </w:r>
          </w:p>
        </w:tc>
        <w:tc>
          <w:tcPr>
            <w:tcW w:w="900" w:type="dxa"/>
            <w:shd w:val="clear" w:color="auto" w:fill="auto"/>
          </w:tcPr>
          <w:p w:rsidR="00435444" w:rsidRPr="00435444" w:rsidRDefault="00435444" w:rsidP="00435444">
            <w:pPr>
              <w:jc w:val="center"/>
            </w:pPr>
          </w:p>
        </w:tc>
        <w:tc>
          <w:tcPr>
            <w:tcW w:w="4017" w:type="dxa"/>
            <w:shd w:val="clear" w:color="auto" w:fill="auto"/>
          </w:tcPr>
          <w:p w:rsidR="00435444" w:rsidRPr="00435444" w:rsidRDefault="00435444" w:rsidP="00435444">
            <w:pPr>
              <w:jc w:val="center"/>
            </w:pPr>
            <w:r w:rsidRPr="00435444">
              <w:t>C</w:t>
            </w:r>
            <w:r w:rsidRPr="00435444">
              <w:rPr>
                <w:rFonts w:hint="eastAsia"/>
              </w:rPr>
              <w:t>ircuit Form</w:t>
            </w:r>
          </w:p>
        </w:tc>
      </w:tr>
    </w:tbl>
    <w:p w:rsidR="00435444" w:rsidRPr="00435444" w:rsidRDefault="00435444" w:rsidP="00435444"/>
    <w:p w:rsidR="00435444" w:rsidRPr="00435444" w:rsidRDefault="00435444" w:rsidP="00435444">
      <w:r w:rsidRPr="00435444">
        <w:rPr>
          <w:rFonts w:hint="eastAsia"/>
        </w:rPr>
        <w:t>Remote ID Suboption Frame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8"/>
        <w:gridCol w:w="1077"/>
        <w:gridCol w:w="1074"/>
        <w:gridCol w:w="1074"/>
        <w:gridCol w:w="3285"/>
      </w:tblGrid>
      <w:tr w:rsidR="00435444" w:rsidRPr="00435444" w:rsidTr="00572288">
        <w:tc>
          <w:tcPr>
            <w:tcW w:w="1338" w:type="dxa"/>
            <w:shd w:val="clear" w:color="auto" w:fill="auto"/>
          </w:tcPr>
          <w:p w:rsidR="00435444" w:rsidRPr="00435444" w:rsidRDefault="00435444" w:rsidP="00435444">
            <w:pPr>
              <w:jc w:val="center"/>
            </w:pPr>
            <w:r w:rsidRPr="00435444">
              <w:rPr>
                <w:rFonts w:hint="eastAsia"/>
              </w:rPr>
              <w:t>Suboption Type</w:t>
            </w:r>
          </w:p>
        </w:tc>
        <w:tc>
          <w:tcPr>
            <w:tcW w:w="1077" w:type="dxa"/>
            <w:shd w:val="clear" w:color="auto" w:fill="auto"/>
          </w:tcPr>
          <w:p w:rsidR="00435444" w:rsidRPr="00435444" w:rsidRDefault="00435444" w:rsidP="00435444">
            <w:pPr>
              <w:jc w:val="center"/>
            </w:pPr>
            <w:r w:rsidRPr="00435444">
              <w:rPr>
                <w:rFonts w:hint="eastAsia"/>
              </w:rPr>
              <w:t>Length</w:t>
            </w:r>
          </w:p>
        </w:tc>
        <w:tc>
          <w:tcPr>
            <w:tcW w:w="1074" w:type="dxa"/>
            <w:shd w:val="clear" w:color="auto" w:fill="auto"/>
          </w:tcPr>
          <w:p w:rsidR="00435444" w:rsidRPr="00435444" w:rsidRDefault="00435444" w:rsidP="00435444">
            <w:pPr>
              <w:jc w:val="center"/>
            </w:pPr>
            <w:r w:rsidRPr="00435444">
              <w:rPr>
                <w:rFonts w:hint="eastAsia"/>
              </w:rPr>
              <w:t>Type</w:t>
            </w:r>
          </w:p>
        </w:tc>
        <w:tc>
          <w:tcPr>
            <w:tcW w:w="1074" w:type="dxa"/>
            <w:shd w:val="clear" w:color="auto" w:fill="auto"/>
          </w:tcPr>
          <w:p w:rsidR="00435444" w:rsidRPr="00435444" w:rsidRDefault="00435444" w:rsidP="00435444">
            <w:pPr>
              <w:jc w:val="center"/>
            </w:pPr>
            <w:r w:rsidRPr="00435444">
              <w:rPr>
                <w:rFonts w:hint="eastAsia"/>
              </w:rPr>
              <w:t>Length</w:t>
            </w:r>
          </w:p>
        </w:tc>
        <w:tc>
          <w:tcPr>
            <w:tcW w:w="3285" w:type="dxa"/>
            <w:shd w:val="clear" w:color="auto" w:fill="auto"/>
          </w:tcPr>
          <w:p w:rsidR="00435444" w:rsidRPr="00435444" w:rsidRDefault="00435444" w:rsidP="00435444">
            <w:pPr>
              <w:jc w:val="center"/>
            </w:pPr>
            <w:r w:rsidRPr="00435444">
              <w:rPr>
                <w:rFonts w:hint="eastAsia"/>
              </w:rPr>
              <w:t>MAC Address</w:t>
            </w:r>
          </w:p>
        </w:tc>
      </w:tr>
      <w:tr w:rsidR="00435444" w:rsidRPr="00435444" w:rsidTr="00572288">
        <w:tc>
          <w:tcPr>
            <w:tcW w:w="1338" w:type="dxa"/>
            <w:shd w:val="clear" w:color="auto" w:fill="auto"/>
          </w:tcPr>
          <w:p w:rsidR="00435444" w:rsidRPr="00435444" w:rsidRDefault="00435444" w:rsidP="00435444">
            <w:pPr>
              <w:jc w:val="center"/>
            </w:pPr>
            <w:r w:rsidRPr="00435444">
              <w:rPr>
                <w:rFonts w:hint="eastAsia"/>
              </w:rPr>
              <w:t>0x02</w:t>
            </w:r>
          </w:p>
        </w:tc>
        <w:tc>
          <w:tcPr>
            <w:tcW w:w="1077" w:type="dxa"/>
            <w:shd w:val="clear" w:color="auto" w:fill="auto"/>
          </w:tcPr>
          <w:p w:rsidR="00435444" w:rsidRPr="00435444" w:rsidRDefault="00435444" w:rsidP="00435444">
            <w:pPr>
              <w:jc w:val="center"/>
            </w:pPr>
            <w:r w:rsidRPr="00435444">
              <w:rPr>
                <w:rFonts w:hint="eastAsia"/>
              </w:rPr>
              <w:t>8</w:t>
            </w:r>
          </w:p>
        </w:tc>
        <w:tc>
          <w:tcPr>
            <w:tcW w:w="1074" w:type="dxa"/>
            <w:shd w:val="clear" w:color="auto" w:fill="auto"/>
          </w:tcPr>
          <w:p w:rsidR="00435444" w:rsidRPr="00435444" w:rsidRDefault="00435444" w:rsidP="00435444">
            <w:pPr>
              <w:jc w:val="center"/>
            </w:pPr>
            <w:r w:rsidRPr="00435444">
              <w:rPr>
                <w:rFonts w:hint="eastAsia"/>
              </w:rPr>
              <w:t>0</w:t>
            </w:r>
          </w:p>
        </w:tc>
        <w:tc>
          <w:tcPr>
            <w:tcW w:w="1074" w:type="dxa"/>
            <w:shd w:val="clear" w:color="auto" w:fill="auto"/>
          </w:tcPr>
          <w:p w:rsidR="00435444" w:rsidRPr="00435444" w:rsidRDefault="00435444" w:rsidP="00435444">
            <w:pPr>
              <w:jc w:val="center"/>
            </w:pPr>
            <w:r w:rsidRPr="00435444">
              <w:rPr>
                <w:rFonts w:hint="eastAsia"/>
              </w:rPr>
              <w:t>6</w:t>
            </w:r>
          </w:p>
        </w:tc>
        <w:tc>
          <w:tcPr>
            <w:tcW w:w="3285" w:type="dxa"/>
            <w:shd w:val="clear" w:color="auto" w:fill="auto"/>
          </w:tcPr>
          <w:p w:rsidR="00435444" w:rsidRPr="00435444" w:rsidRDefault="00435444" w:rsidP="00435444">
            <w:pPr>
              <w:jc w:val="center"/>
            </w:pPr>
            <w:r w:rsidRPr="00435444">
              <w:rPr>
                <w:rFonts w:hint="eastAsia"/>
              </w:rPr>
              <w:t>6</w:t>
            </w:r>
          </w:p>
        </w:tc>
      </w:tr>
    </w:tbl>
    <w:p w:rsidR="00435444" w:rsidRPr="00435444" w:rsidRDefault="00435444" w:rsidP="00435444"/>
    <w:p w:rsidR="00435444" w:rsidRPr="00435444" w:rsidRDefault="00435444" w:rsidP="00435444">
      <w:pPr>
        <w:rPr>
          <w:b/>
        </w:rPr>
      </w:pPr>
      <w:r w:rsidRPr="00435444">
        <w:rPr>
          <w:rFonts w:hint="eastAsia"/>
          <w:b/>
        </w:rPr>
        <w:t>Circuit Form:</w:t>
      </w:r>
    </w:p>
    <w:p w:rsidR="00435444" w:rsidRPr="00435444" w:rsidRDefault="00435444" w:rsidP="00435444">
      <w:pPr>
        <w:jc w:val="both"/>
      </w:pPr>
      <w:r w:rsidRPr="00435444">
        <w:rPr>
          <w:rFonts w:hint="eastAsia"/>
        </w:rPr>
        <w:t>The circuit form is a flexible architecture. It allows user to combine any information or the system configurations into the circuit sub-option.</w:t>
      </w:r>
    </w:p>
    <w:p w:rsidR="00435444" w:rsidRPr="00435444" w:rsidRDefault="00435444" w:rsidP="00435444">
      <w:pPr>
        <w:jc w:val="both"/>
      </w:pPr>
      <w:r w:rsidRPr="00435444">
        <w:rPr>
          <w:rFonts w:hint="eastAsia"/>
        </w:rPr>
        <w:t xml:space="preserve">The Circuit Form is a string format. </w:t>
      </w:r>
      <w:r w:rsidRPr="00435444">
        <w:t>A</w:t>
      </w:r>
      <w:r w:rsidRPr="00435444">
        <w:rPr>
          <w:rFonts w:hint="eastAsia"/>
        </w:rPr>
        <w:t>nd its maximum length is 100 characters.</w:t>
      </w:r>
    </w:p>
    <w:p w:rsidR="00435444" w:rsidRPr="00435444" w:rsidRDefault="00435444" w:rsidP="00435444">
      <w:pPr>
        <w:jc w:val="both"/>
      </w:pPr>
      <w:r w:rsidRPr="00435444">
        <w:rPr>
          <w:rFonts w:hint="eastAsia"/>
        </w:rPr>
        <w:t>The keyword, %SPACE, will be replaced with a space character.</w:t>
      </w:r>
    </w:p>
    <w:p w:rsidR="00435444" w:rsidRPr="00435444" w:rsidRDefault="00435444" w:rsidP="00435444">
      <w:pPr>
        <w:jc w:val="both"/>
      </w:pPr>
      <w:r w:rsidRPr="00435444">
        <w:rPr>
          <w:rFonts w:hint="eastAsia"/>
        </w:rPr>
        <w:t xml:space="preserve">The other keywords get system configurations from the system and then replace the keyword and its leading code in the Circuit form. </w:t>
      </w:r>
      <w:r w:rsidRPr="00435444">
        <w:t>E</w:t>
      </w:r>
      <w:r w:rsidRPr="00435444">
        <w:rPr>
          <w:rFonts w:hint="eastAsia"/>
        </w:rPr>
        <w:t>ventually, the content of the circuit form is part of the payload on the DHCP option 82 packet.</w:t>
      </w:r>
    </w:p>
    <w:p w:rsidR="00435444" w:rsidRPr="00435444" w:rsidRDefault="00435444" w:rsidP="00435444"/>
    <w:p w:rsidR="00435444" w:rsidRPr="00435444" w:rsidRDefault="00435444" w:rsidP="00435444">
      <w:pPr>
        <w:rPr>
          <w:b/>
        </w:rPr>
      </w:pPr>
      <w:r w:rsidRPr="00435444">
        <w:rPr>
          <w:rFonts w:hint="eastAsia"/>
          <w:b/>
        </w:rPr>
        <w:t>Rules:</w:t>
      </w:r>
    </w:p>
    <w:p w:rsidR="00435444" w:rsidRPr="00435444" w:rsidRDefault="00435444" w:rsidP="00B87456">
      <w:pPr>
        <w:numPr>
          <w:ilvl w:val="0"/>
          <w:numId w:val="63"/>
        </w:numPr>
      </w:pPr>
      <w:r w:rsidRPr="00435444">
        <w:rPr>
          <w:rFonts w:hint="eastAsia"/>
        </w:rPr>
        <w:t xml:space="preserve">The keyword must have a leading code </w:t>
      </w:r>
      <w:r w:rsidRPr="00435444">
        <w:t>‘</w:t>
      </w:r>
      <w:r w:rsidRPr="00435444">
        <w:rPr>
          <w:rFonts w:hint="eastAsia"/>
        </w:rPr>
        <w:t>%</w:t>
      </w:r>
      <w:r w:rsidRPr="00435444">
        <w:t>’</w:t>
      </w:r>
      <w:r w:rsidRPr="00435444">
        <w:rPr>
          <w:rFonts w:hint="eastAsia"/>
        </w:rPr>
        <w:t xml:space="preserve">. </w:t>
      </w:r>
      <w:r w:rsidRPr="00435444">
        <w:t>F</w:t>
      </w:r>
      <w:r w:rsidRPr="00435444">
        <w:rPr>
          <w:rFonts w:hint="eastAsia"/>
        </w:rPr>
        <w:t>or example:</w:t>
      </w:r>
      <w:r w:rsidRPr="00435444">
        <w:rPr>
          <w:rFonts w:hint="eastAsia"/>
          <w:i/>
        </w:rPr>
        <w:t xml:space="preserve"> %HOSTNAME</w:t>
      </w:r>
      <w:r w:rsidRPr="00435444">
        <w:rPr>
          <w:rFonts w:hint="eastAsia"/>
        </w:rPr>
        <w:t>.</w:t>
      </w:r>
    </w:p>
    <w:p w:rsidR="00435444" w:rsidRPr="00435444" w:rsidRDefault="00435444" w:rsidP="00B87456">
      <w:pPr>
        <w:numPr>
          <w:ilvl w:val="0"/>
          <w:numId w:val="63"/>
        </w:numPr>
      </w:pPr>
      <w:r w:rsidRPr="00435444">
        <w:rPr>
          <w:rFonts w:hint="eastAsia"/>
        </w:rPr>
        <w:t xml:space="preserve">If there are any characters following the keywords, you must add </w:t>
      </w:r>
      <w:r w:rsidRPr="00435444">
        <w:t>‘</w:t>
      </w:r>
      <w:r w:rsidRPr="00435444">
        <w:rPr>
          <w:rFonts w:hint="eastAsia"/>
        </w:rPr>
        <w:t>+</w:t>
      </w:r>
      <w:r w:rsidRPr="00435444">
        <w:t>’</w:t>
      </w:r>
      <w:r w:rsidRPr="00435444">
        <w:rPr>
          <w:rFonts w:hint="eastAsia"/>
        </w:rPr>
        <w:t xml:space="preserve"> between the keyword and character. For example: </w:t>
      </w:r>
      <w:r w:rsidRPr="00435444">
        <w:rPr>
          <w:rFonts w:hint="eastAsia"/>
          <w:i/>
        </w:rPr>
        <w:t>%HOSTNAME+/</w:t>
      </w:r>
      <w:r w:rsidRPr="00435444">
        <w:rPr>
          <w:rFonts w:hint="eastAsia"/>
        </w:rPr>
        <w:t>.</w:t>
      </w:r>
    </w:p>
    <w:p w:rsidR="00435444" w:rsidRPr="00435444" w:rsidRDefault="00435444" w:rsidP="00B87456">
      <w:pPr>
        <w:numPr>
          <w:ilvl w:val="0"/>
          <w:numId w:val="63"/>
        </w:numPr>
      </w:pPr>
      <w:r w:rsidRPr="00435444">
        <w:rPr>
          <w:rFonts w:hint="eastAsia"/>
        </w:rPr>
        <w:t xml:space="preserve">If there are any characters before the keyword, you must add </w:t>
      </w:r>
      <w:r w:rsidRPr="00435444">
        <w:t>‘</w:t>
      </w:r>
      <w:r w:rsidRPr="00435444">
        <w:rPr>
          <w:rFonts w:hint="eastAsia"/>
        </w:rPr>
        <w:t>+</w:t>
      </w:r>
      <w:r w:rsidRPr="00435444">
        <w:t>’</w:t>
      </w:r>
      <w:r w:rsidRPr="00435444">
        <w:rPr>
          <w:rFonts w:hint="eastAsia"/>
        </w:rPr>
        <w:t xml:space="preserve"> between the character and the keyword. For example: </w:t>
      </w:r>
      <w:r w:rsidRPr="00435444">
        <w:rPr>
          <w:rFonts w:hint="eastAsia"/>
          <w:i/>
        </w:rPr>
        <w:t>Test+%HOSTNAME.</w:t>
      </w:r>
    </w:p>
    <w:p w:rsidR="00435444" w:rsidRPr="00435444" w:rsidRDefault="00435444" w:rsidP="00435444"/>
    <w:p w:rsidR="00435444" w:rsidRPr="00435444" w:rsidRDefault="00435444" w:rsidP="00435444">
      <w:pPr>
        <w:rPr>
          <w:b/>
        </w:rPr>
      </w:pPr>
      <w:r w:rsidRPr="00435444">
        <w:rPr>
          <w:rFonts w:hint="eastAsia"/>
          <w:b/>
        </w:rPr>
        <w:t>Keyword:</w:t>
      </w:r>
    </w:p>
    <w:p w:rsidR="00435444" w:rsidRPr="00435444" w:rsidRDefault="00435444" w:rsidP="00435444">
      <w:r w:rsidRPr="00435444">
        <w:rPr>
          <w:rFonts w:hint="eastAsia"/>
        </w:rPr>
        <w:tab/>
        <w:t>HOSTNAME</w:t>
      </w:r>
      <w:r w:rsidRPr="00435444">
        <w:rPr>
          <w:rFonts w:hint="eastAsia"/>
        </w:rPr>
        <w:tab/>
        <w:t>- Add the system name into the Circuit sub-option..</w:t>
      </w:r>
    </w:p>
    <w:p w:rsidR="00435444" w:rsidRPr="00435444" w:rsidRDefault="00435444" w:rsidP="00435444">
      <w:r w:rsidRPr="00435444">
        <w:rPr>
          <w:rFonts w:hint="eastAsia"/>
        </w:rPr>
        <w:lastRenderedPageBreak/>
        <w:tab/>
      </w:r>
      <w:r w:rsidRPr="00435444">
        <w:t>SPACE</w:t>
      </w:r>
      <w:r w:rsidRPr="00435444">
        <w:rPr>
          <w:rFonts w:hint="eastAsia"/>
        </w:rPr>
        <w:tab/>
      </w:r>
      <w:r w:rsidRPr="00435444">
        <w:rPr>
          <w:rFonts w:hint="eastAsia"/>
        </w:rPr>
        <w:tab/>
        <w:t>- Add a space character.</w:t>
      </w:r>
    </w:p>
    <w:p w:rsidR="00435444" w:rsidRPr="00435444" w:rsidRDefault="00435444" w:rsidP="00435444">
      <w:r w:rsidRPr="00435444">
        <w:rPr>
          <w:rFonts w:hint="eastAsia"/>
        </w:rPr>
        <w:tab/>
      </w:r>
      <w:r w:rsidRPr="00435444">
        <w:t>SVLAN</w:t>
      </w:r>
      <w:r w:rsidRPr="00435444">
        <w:rPr>
          <w:rFonts w:hint="eastAsia"/>
        </w:rPr>
        <w:tab/>
      </w:r>
      <w:r w:rsidRPr="00435444">
        <w:rPr>
          <w:rFonts w:hint="eastAsia"/>
        </w:rPr>
        <w:tab/>
        <w:t xml:space="preserve">- Add the </w:t>
      </w:r>
      <w:r w:rsidRPr="00435444">
        <w:rPr>
          <w:kern w:val="0"/>
        </w:rPr>
        <w:t>service provider VLAN</w:t>
      </w:r>
      <w:r w:rsidRPr="00435444">
        <w:rPr>
          <w:rFonts w:hint="eastAsia"/>
        </w:rPr>
        <w:t xml:space="preserve"> ID into the Circuit sub-option.</w:t>
      </w:r>
    </w:p>
    <w:p w:rsidR="00435444" w:rsidRPr="00435444" w:rsidRDefault="00435444" w:rsidP="00435444">
      <w:r w:rsidRPr="00435444">
        <w:rPr>
          <w:rFonts w:hint="eastAsia"/>
        </w:rPr>
        <w:t xml:space="preserve">                 If the service provider VLAN is not defined, the system will return</w:t>
      </w:r>
    </w:p>
    <w:p w:rsidR="00435444" w:rsidRPr="00435444" w:rsidRDefault="00435444" w:rsidP="00435444">
      <w:r w:rsidRPr="00435444">
        <w:rPr>
          <w:rFonts w:hint="eastAsia"/>
        </w:rPr>
        <w:tab/>
        <w:t>PVLAN.</w:t>
      </w:r>
    </w:p>
    <w:p w:rsidR="00435444" w:rsidRPr="00435444" w:rsidRDefault="00435444" w:rsidP="00435444">
      <w:r w:rsidRPr="00435444">
        <w:rPr>
          <w:rFonts w:hint="eastAsia"/>
        </w:rPr>
        <w:tab/>
      </w:r>
      <w:r w:rsidRPr="00435444">
        <w:t>CVLAN</w:t>
      </w:r>
      <w:r w:rsidRPr="00435444">
        <w:rPr>
          <w:rFonts w:hint="eastAsia"/>
        </w:rPr>
        <w:tab/>
      </w:r>
      <w:r w:rsidRPr="00435444">
        <w:rPr>
          <w:rFonts w:hint="eastAsia"/>
        </w:rPr>
        <w:tab/>
        <w:t>- Add the customer VLAN ID into the Circuit sub-option.</w:t>
      </w:r>
    </w:p>
    <w:p w:rsidR="00435444" w:rsidRPr="00435444" w:rsidRDefault="00435444" w:rsidP="00435444">
      <w:r w:rsidRPr="00435444">
        <w:rPr>
          <w:rFonts w:hint="eastAsia"/>
        </w:rPr>
        <w:tab/>
      </w:r>
      <w:r w:rsidRPr="00435444">
        <w:rPr>
          <w:rFonts w:hint="eastAsia"/>
        </w:rPr>
        <w:tab/>
      </w:r>
      <w:r w:rsidRPr="00435444">
        <w:rPr>
          <w:rFonts w:hint="eastAsia"/>
        </w:rPr>
        <w:tab/>
      </w:r>
      <w:r w:rsidRPr="00435444">
        <w:rPr>
          <w:rFonts w:hint="eastAsia"/>
        </w:rPr>
        <w:tab/>
        <w:t xml:space="preserve"> If the CVLAN is not defined, the system return 0.</w:t>
      </w:r>
    </w:p>
    <w:p w:rsidR="00435444" w:rsidRPr="00435444" w:rsidRDefault="00435444" w:rsidP="00435444">
      <w:r w:rsidRPr="00435444">
        <w:rPr>
          <w:rFonts w:hint="eastAsia"/>
        </w:rPr>
        <w:tab/>
      </w:r>
      <w:r w:rsidRPr="00435444">
        <w:t>PORT</w:t>
      </w:r>
      <w:r w:rsidRPr="00435444">
        <w:rPr>
          <w:rFonts w:hint="eastAsia"/>
        </w:rPr>
        <w:tab/>
      </w:r>
      <w:r w:rsidRPr="00435444">
        <w:rPr>
          <w:rFonts w:hint="eastAsia"/>
        </w:rPr>
        <w:tab/>
        <w:t>- Add the transmit port ID into the Circuit sub-option.</w:t>
      </w:r>
    </w:p>
    <w:p w:rsidR="00435444" w:rsidRPr="00435444" w:rsidRDefault="00435444" w:rsidP="00435444">
      <w:r w:rsidRPr="00435444">
        <w:rPr>
          <w:rFonts w:hint="eastAsia"/>
        </w:rPr>
        <w:tab/>
      </w:r>
      <w:r w:rsidRPr="00435444">
        <w:t>FRAME</w:t>
      </w:r>
      <w:r w:rsidRPr="00435444">
        <w:rPr>
          <w:rFonts w:hint="eastAsia"/>
        </w:rPr>
        <w:tab/>
      </w:r>
      <w:r w:rsidRPr="00435444">
        <w:rPr>
          <w:rFonts w:hint="eastAsia"/>
        </w:rPr>
        <w:tab/>
        <w:t>- Add the frame ID into the Circuit sub-option.</w:t>
      </w:r>
    </w:p>
    <w:p w:rsidR="00435444" w:rsidRPr="00435444" w:rsidRDefault="00435444" w:rsidP="00435444">
      <w:pPr>
        <w:ind w:leftChars="1000" w:left="2400"/>
      </w:pPr>
      <w:r w:rsidRPr="00435444">
        <w:rPr>
          <w:rFonts w:hint="eastAsia"/>
        </w:rPr>
        <w:t xml:space="preserve">The frame ID is configured with the CLI command, </w:t>
      </w:r>
      <w:r w:rsidRPr="00435444">
        <w:t>“</w:t>
      </w:r>
      <w:r w:rsidRPr="00435444">
        <w:rPr>
          <w:rFonts w:hint="eastAsia"/>
        </w:rPr>
        <w:t>d</w:t>
      </w:r>
      <w:r w:rsidRPr="00435444">
        <w:t>hcp</w:t>
      </w:r>
      <w:r w:rsidRPr="00435444">
        <w:rPr>
          <w:rFonts w:hint="eastAsia"/>
        </w:rPr>
        <w:t xml:space="preserve">-options </w:t>
      </w:r>
      <w:r w:rsidRPr="00435444">
        <w:t>option</w:t>
      </w:r>
      <w:r w:rsidRPr="00435444">
        <w:rPr>
          <w:rFonts w:hint="eastAsia"/>
        </w:rPr>
        <w:t>82 circuit_frame VALUE</w:t>
      </w:r>
      <w:r w:rsidRPr="00435444">
        <w:t>”</w:t>
      </w:r>
      <w:r w:rsidRPr="00435444">
        <w:rPr>
          <w:rFonts w:hint="eastAsia"/>
        </w:rPr>
        <w:t xml:space="preserve">. </w:t>
      </w:r>
      <w:r w:rsidRPr="00435444">
        <w:t>O</w:t>
      </w:r>
      <w:r w:rsidRPr="00435444">
        <w:rPr>
          <w:rFonts w:hint="eastAsia"/>
        </w:rPr>
        <w:t>r GUI Circuit Frame.</w:t>
      </w:r>
    </w:p>
    <w:p w:rsidR="00435444" w:rsidRPr="00435444" w:rsidRDefault="00435444" w:rsidP="00435444">
      <w:r w:rsidRPr="00435444">
        <w:rPr>
          <w:rFonts w:hint="eastAsia"/>
        </w:rPr>
        <w:tab/>
        <w:t>SHELF</w:t>
      </w:r>
      <w:r w:rsidRPr="00435444">
        <w:rPr>
          <w:rFonts w:hint="eastAsia"/>
        </w:rPr>
        <w:tab/>
      </w:r>
      <w:r w:rsidRPr="00435444">
        <w:rPr>
          <w:rFonts w:hint="eastAsia"/>
        </w:rPr>
        <w:tab/>
        <w:t>- Add the shelf ID into the Circuit sub-option.</w:t>
      </w:r>
    </w:p>
    <w:p w:rsidR="00435444" w:rsidRPr="00435444" w:rsidRDefault="00435444" w:rsidP="00435444">
      <w:pPr>
        <w:ind w:left="2400"/>
      </w:pPr>
      <w:r w:rsidRPr="00435444">
        <w:rPr>
          <w:rFonts w:hint="eastAsia"/>
        </w:rPr>
        <w:t xml:space="preserve">The shelf ID is configured with the CLI command, </w:t>
      </w:r>
      <w:r w:rsidRPr="00435444">
        <w:t>“</w:t>
      </w:r>
      <w:r w:rsidRPr="00435444">
        <w:rPr>
          <w:rFonts w:hint="eastAsia"/>
        </w:rPr>
        <w:t>d</w:t>
      </w:r>
      <w:r w:rsidRPr="00435444">
        <w:t>hcp</w:t>
      </w:r>
      <w:r w:rsidRPr="00435444">
        <w:rPr>
          <w:rFonts w:hint="eastAsia"/>
        </w:rPr>
        <w:t xml:space="preserve">-options </w:t>
      </w:r>
      <w:r w:rsidRPr="00435444">
        <w:t>option</w:t>
      </w:r>
      <w:r w:rsidRPr="00435444">
        <w:rPr>
          <w:rFonts w:hint="eastAsia"/>
        </w:rPr>
        <w:t>82 circuit_shelf VALUE</w:t>
      </w:r>
      <w:r w:rsidRPr="00435444">
        <w:t>”</w:t>
      </w:r>
      <w:r w:rsidRPr="00435444">
        <w:rPr>
          <w:rFonts w:hint="eastAsia"/>
        </w:rPr>
        <w:t xml:space="preserve">. </w:t>
      </w:r>
      <w:r w:rsidRPr="00435444">
        <w:t>O</w:t>
      </w:r>
      <w:r w:rsidRPr="00435444">
        <w:rPr>
          <w:rFonts w:hint="eastAsia"/>
        </w:rPr>
        <w:t>r GUI Circuit Shelf.</w:t>
      </w:r>
    </w:p>
    <w:p w:rsidR="00435444" w:rsidRPr="00435444" w:rsidRDefault="00435444" w:rsidP="00435444">
      <w:r w:rsidRPr="00435444">
        <w:rPr>
          <w:rFonts w:hint="eastAsia"/>
        </w:rPr>
        <w:tab/>
        <w:t xml:space="preserve">SLOT </w:t>
      </w:r>
      <w:r w:rsidRPr="00435444">
        <w:rPr>
          <w:rFonts w:hint="eastAsia"/>
        </w:rPr>
        <w:tab/>
      </w:r>
      <w:r w:rsidRPr="00435444">
        <w:rPr>
          <w:rFonts w:hint="eastAsia"/>
        </w:rPr>
        <w:tab/>
      </w:r>
      <w:r w:rsidRPr="00435444">
        <w:rPr>
          <w:rFonts w:hint="eastAsia"/>
        </w:rPr>
        <w:tab/>
        <w:t>- Add the slot ID into the Circuit sub-option.</w:t>
      </w:r>
    </w:p>
    <w:p w:rsidR="00435444" w:rsidRPr="00435444" w:rsidRDefault="00435444" w:rsidP="00435444">
      <w:pPr>
        <w:ind w:left="2400"/>
      </w:pPr>
      <w:r w:rsidRPr="00435444">
        <w:rPr>
          <w:rFonts w:hint="eastAsia"/>
        </w:rPr>
        <w:t xml:space="preserve">The slot ID is configured with the CLI command, </w:t>
      </w:r>
      <w:r w:rsidRPr="00435444">
        <w:t>“</w:t>
      </w:r>
      <w:r w:rsidRPr="00435444">
        <w:rPr>
          <w:rFonts w:hint="eastAsia"/>
        </w:rPr>
        <w:t>d</w:t>
      </w:r>
      <w:r w:rsidRPr="00435444">
        <w:t>hcp</w:t>
      </w:r>
      <w:r w:rsidRPr="00435444">
        <w:rPr>
          <w:rFonts w:hint="eastAsia"/>
        </w:rPr>
        <w:t xml:space="preserve">-options </w:t>
      </w:r>
      <w:r w:rsidRPr="00435444">
        <w:t>option</w:t>
      </w:r>
      <w:r w:rsidRPr="00435444">
        <w:rPr>
          <w:rFonts w:hint="eastAsia"/>
        </w:rPr>
        <w:t>82 circuit_slot VALUE</w:t>
      </w:r>
      <w:r w:rsidRPr="00435444">
        <w:t>”</w:t>
      </w:r>
      <w:r w:rsidRPr="00435444">
        <w:rPr>
          <w:rFonts w:hint="eastAsia"/>
        </w:rPr>
        <w:t xml:space="preserve">. </w:t>
      </w:r>
      <w:r w:rsidRPr="00435444">
        <w:t>O</w:t>
      </w:r>
      <w:r w:rsidRPr="00435444">
        <w:rPr>
          <w:rFonts w:hint="eastAsia"/>
        </w:rPr>
        <w:t>r GUI Circuit Slot.</w:t>
      </w:r>
    </w:p>
    <w:p w:rsidR="00435444" w:rsidRPr="00435444" w:rsidRDefault="00435444" w:rsidP="00435444"/>
    <w:p w:rsidR="00435444" w:rsidRPr="00435444" w:rsidRDefault="00435444" w:rsidP="00435444">
      <w:pPr>
        <w:rPr>
          <w:b/>
        </w:rPr>
      </w:pPr>
      <w:r w:rsidRPr="00435444">
        <w:rPr>
          <w:rFonts w:hint="eastAsia"/>
          <w:b/>
        </w:rPr>
        <w:t>For Example:</w:t>
      </w:r>
    </w:p>
    <w:p w:rsidR="00435444" w:rsidRPr="00435444" w:rsidRDefault="00435444" w:rsidP="00435444">
      <w:r w:rsidRPr="00435444">
        <w:rPr>
          <w:rFonts w:hint="eastAsia"/>
        </w:rPr>
        <w:tab/>
        <w:t>HOSTNAME=L2SWITCH.</w:t>
      </w:r>
    </w:p>
    <w:p w:rsidR="00435444" w:rsidRPr="00435444" w:rsidRDefault="00435444" w:rsidP="00435444">
      <w:r w:rsidRPr="00435444">
        <w:rPr>
          <w:rFonts w:hint="eastAsia"/>
        </w:rPr>
        <w:tab/>
        <w:t>SVLAN=44.</w:t>
      </w:r>
    </w:p>
    <w:p w:rsidR="00435444" w:rsidRPr="00435444" w:rsidRDefault="00435444" w:rsidP="00435444">
      <w:r w:rsidRPr="00435444">
        <w:rPr>
          <w:rFonts w:hint="eastAsia"/>
        </w:rPr>
        <w:tab/>
        <w:t>CVLAN=32.</w:t>
      </w:r>
    </w:p>
    <w:p w:rsidR="00435444" w:rsidRPr="00435444" w:rsidRDefault="00435444" w:rsidP="00435444">
      <w:r w:rsidRPr="00435444">
        <w:rPr>
          <w:rFonts w:hint="eastAsia"/>
        </w:rPr>
        <w:t>Circuit Form=</w:t>
      </w:r>
      <w:r w:rsidRPr="002E600C">
        <w:rPr>
          <w:rFonts w:hint="eastAsia"/>
          <w:sz w:val="18"/>
          <w:szCs w:val="16"/>
        </w:rPr>
        <w:t>RD+%SPACE+Department+%SPACE+%HOSTNAME+%SPACE+%PORT+_+%SVLAN+.+%CVLAN</w:t>
      </w:r>
    </w:p>
    <w:p w:rsidR="00435444" w:rsidRPr="00435444" w:rsidRDefault="00435444" w:rsidP="00435444">
      <w:r w:rsidRPr="00435444">
        <w:rPr>
          <w:rFonts w:hint="eastAsia"/>
        </w:rPr>
        <w:t>The circuit sub-option result is: RD Department L2SWITCH 1_44.32</w:t>
      </w:r>
    </w:p>
    <w:p w:rsidR="00435444" w:rsidRDefault="00435444" w:rsidP="00435444"/>
    <w:p w:rsidR="00655D8C" w:rsidRPr="00435444" w:rsidRDefault="00655D8C" w:rsidP="00435444">
      <w:pPr>
        <w:rPr>
          <w:b/>
        </w:rPr>
      </w:pPr>
      <w:r w:rsidRPr="00655D8C">
        <w:rPr>
          <w:rFonts w:hint="eastAsia"/>
          <w:b/>
        </w:rPr>
        <w:t>Default setting</w:t>
      </w:r>
    </w:p>
    <w:p w:rsidR="00435444" w:rsidRPr="00435444" w:rsidRDefault="00435444" w:rsidP="00435444">
      <w:r w:rsidRPr="00435444">
        <w:rPr>
          <w:rFonts w:hint="eastAsia"/>
        </w:rPr>
        <w:t>DHCP Option 82 state</w:t>
      </w:r>
      <w:r w:rsidRPr="00435444">
        <w:rPr>
          <w:rFonts w:hint="eastAsia"/>
        </w:rPr>
        <w:tab/>
        <w:t>: disabled.</w:t>
      </w:r>
    </w:p>
    <w:p w:rsidR="00435444" w:rsidRPr="00435444" w:rsidRDefault="00435444" w:rsidP="00435444">
      <w:r w:rsidRPr="00435444">
        <w:rPr>
          <w:rFonts w:hint="eastAsia"/>
        </w:rPr>
        <w:t>Circuit Frame</w:t>
      </w:r>
      <w:r w:rsidRPr="00435444">
        <w:rPr>
          <w:rFonts w:hint="eastAsia"/>
        </w:rPr>
        <w:tab/>
        <w:t>: 1.</w:t>
      </w:r>
    </w:p>
    <w:p w:rsidR="00435444" w:rsidRPr="00435444" w:rsidRDefault="00435444" w:rsidP="00435444">
      <w:r w:rsidRPr="00435444">
        <w:rPr>
          <w:rFonts w:hint="eastAsia"/>
        </w:rPr>
        <w:t>Circuit Shelf</w:t>
      </w:r>
      <w:r w:rsidRPr="00435444">
        <w:rPr>
          <w:rFonts w:hint="eastAsia"/>
        </w:rPr>
        <w:tab/>
        <w:t>: 0.</w:t>
      </w:r>
    </w:p>
    <w:p w:rsidR="00435444" w:rsidRPr="00435444" w:rsidRDefault="00435444" w:rsidP="00435444">
      <w:r w:rsidRPr="00435444">
        <w:rPr>
          <w:rFonts w:hint="eastAsia"/>
        </w:rPr>
        <w:t xml:space="preserve">Circuit Slot </w:t>
      </w:r>
      <w:r w:rsidRPr="00435444">
        <w:rPr>
          <w:rFonts w:hint="eastAsia"/>
        </w:rPr>
        <w:tab/>
        <w:t>: 0.</w:t>
      </w:r>
    </w:p>
    <w:p w:rsidR="00435444" w:rsidRPr="00435444" w:rsidRDefault="00435444" w:rsidP="00435444">
      <w:pPr>
        <w:rPr>
          <w:sz w:val="26"/>
        </w:rPr>
      </w:pPr>
      <w:r w:rsidRPr="00435444">
        <w:rPr>
          <w:rFonts w:hint="eastAsia"/>
        </w:rPr>
        <w:t xml:space="preserve">Circuit ID String: </w:t>
      </w:r>
      <w:r w:rsidRPr="00435444">
        <w:rPr>
          <w:sz w:val="18"/>
          <w:szCs w:val="16"/>
        </w:rPr>
        <w:t>%HOSTNAME+%SPACE+eth/+%FRAME+/+%SHELF+/+%SLOT+:+%PORT+_+%SVLAN+:+%CVLAN</w:t>
      </w:r>
    </w:p>
    <w:p w:rsidR="00435444" w:rsidRPr="00435444" w:rsidRDefault="00435444" w:rsidP="00435444">
      <w:pPr>
        <w:rPr>
          <w:sz w:val="26"/>
        </w:rPr>
      </w:pPr>
      <w:r w:rsidRPr="00435444">
        <w:rPr>
          <w:rFonts w:hint="eastAsia"/>
        </w:rPr>
        <w:t xml:space="preserve">Remote ID String: </w:t>
      </w:r>
      <w:r w:rsidRPr="00435444">
        <w:rPr>
          <w:sz w:val="18"/>
          <w:szCs w:val="16"/>
        </w:rPr>
        <w:t>%HOSTNAME+%SPACE+eth/+%FRAME+/+%SHELF+/+%SLOT+:+%PORT+_+%SVLAN+:+%CVLAN</w:t>
      </w:r>
    </w:p>
    <w:p w:rsidR="00435444" w:rsidRPr="00435444" w:rsidRDefault="00435444" w:rsidP="00435444"/>
    <w:p w:rsidR="00435444" w:rsidRPr="00435444" w:rsidRDefault="00435444"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425" w:name="_Toc420328287"/>
      <w:bookmarkStart w:id="426" w:name="_Toc421003591"/>
      <w:bookmarkStart w:id="427" w:name="_Toc520743739"/>
      <w:r w:rsidRPr="00435444">
        <w:rPr>
          <w:rFonts w:hint="eastAsia"/>
          <w:b/>
          <w:bCs/>
          <w:color w:val="000000"/>
          <w:kern w:val="0"/>
        </w:rPr>
        <w:t>CLI Configuration</w:t>
      </w:r>
      <w:bookmarkEnd w:id="425"/>
      <w:bookmarkEnd w:id="426"/>
      <w:bookmarkEnd w:id="42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903"/>
        <w:gridCol w:w="5812"/>
      </w:tblGrid>
      <w:tr w:rsidR="00435444" w:rsidRPr="00435444" w:rsidTr="00572288">
        <w:tc>
          <w:tcPr>
            <w:tcW w:w="1174" w:type="dxa"/>
            <w:shd w:val="clear" w:color="auto" w:fill="CCFFCC"/>
          </w:tcPr>
          <w:p w:rsidR="00435444" w:rsidRPr="00435444" w:rsidRDefault="00435444" w:rsidP="00435444">
            <w:pPr>
              <w:jc w:val="center"/>
              <w:rPr>
                <w:b/>
                <w:kern w:val="0"/>
              </w:rPr>
            </w:pPr>
            <w:r w:rsidRPr="00435444">
              <w:rPr>
                <w:rFonts w:hint="eastAsia"/>
                <w:b/>
                <w:kern w:val="0"/>
              </w:rPr>
              <w:t>Node</w:t>
            </w:r>
          </w:p>
        </w:tc>
        <w:tc>
          <w:tcPr>
            <w:tcW w:w="2903" w:type="dxa"/>
            <w:shd w:val="clear" w:color="auto" w:fill="CCFFCC"/>
          </w:tcPr>
          <w:p w:rsidR="00435444" w:rsidRPr="00435444" w:rsidRDefault="00435444" w:rsidP="00435444">
            <w:pPr>
              <w:jc w:val="center"/>
              <w:rPr>
                <w:b/>
                <w:kern w:val="0"/>
              </w:rPr>
            </w:pPr>
            <w:r w:rsidRPr="00435444">
              <w:rPr>
                <w:rFonts w:hint="eastAsia"/>
                <w:b/>
                <w:kern w:val="0"/>
              </w:rPr>
              <w:t>Command</w:t>
            </w:r>
          </w:p>
        </w:tc>
        <w:tc>
          <w:tcPr>
            <w:tcW w:w="5812" w:type="dxa"/>
            <w:shd w:val="clear" w:color="auto" w:fill="CCFFCC"/>
          </w:tcPr>
          <w:p w:rsidR="00435444" w:rsidRPr="00435444" w:rsidRDefault="00435444" w:rsidP="00435444">
            <w:pPr>
              <w:jc w:val="center"/>
              <w:rPr>
                <w:b/>
                <w:kern w:val="0"/>
              </w:rPr>
            </w:pPr>
            <w:r w:rsidRPr="00435444">
              <w:rPr>
                <w:rFonts w:hint="eastAsia"/>
                <w:b/>
                <w:kern w:val="0"/>
              </w:rPr>
              <w:t>Description</w:t>
            </w:r>
          </w:p>
        </w:tc>
      </w:tr>
      <w:tr w:rsidR="00435444" w:rsidRPr="00435444" w:rsidTr="00572288">
        <w:tc>
          <w:tcPr>
            <w:tcW w:w="1174" w:type="dxa"/>
          </w:tcPr>
          <w:p w:rsidR="00435444" w:rsidRPr="00435444" w:rsidRDefault="00435444" w:rsidP="00435444">
            <w:pPr>
              <w:rPr>
                <w:kern w:val="0"/>
              </w:rPr>
            </w:pPr>
            <w:r w:rsidRPr="00435444">
              <w:rPr>
                <w:rFonts w:hint="eastAsia"/>
                <w:kern w:val="0"/>
              </w:rPr>
              <w:t>enable</w:t>
            </w:r>
          </w:p>
        </w:tc>
        <w:tc>
          <w:tcPr>
            <w:tcW w:w="2903" w:type="dxa"/>
          </w:tcPr>
          <w:p w:rsidR="00435444" w:rsidRPr="00435444" w:rsidRDefault="00435444" w:rsidP="00435444">
            <w:pPr>
              <w:rPr>
                <w:kern w:val="0"/>
              </w:rPr>
            </w:pPr>
            <w:r w:rsidRPr="00435444">
              <w:t>show dhcp-option</w:t>
            </w:r>
            <w:r w:rsidRPr="00435444">
              <w:rPr>
                <w:rFonts w:hint="eastAsia"/>
              </w:rPr>
              <w:t>s</w:t>
            </w:r>
          </w:p>
        </w:tc>
        <w:tc>
          <w:tcPr>
            <w:tcW w:w="5812" w:type="dxa"/>
          </w:tcPr>
          <w:p w:rsidR="00435444" w:rsidRPr="00435444" w:rsidRDefault="00435444" w:rsidP="00435444">
            <w:pPr>
              <w:rPr>
                <w:kern w:val="0"/>
              </w:rPr>
            </w:pPr>
            <w:r w:rsidRPr="00435444">
              <w:rPr>
                <w:rFonts w:hint="eastAsia"/>
              </w:rPr>
              <w:t>This command displays the DHCP options configurations.</w:t>
            </w:r>
          </w:p>
        </w:tc>
      </w:tr>
      <w:tr w:rsidR="00435444" w:rsidRPr="00435444" w:rsidTr="00572288">
        <w:tc>
          <w:tcPr>
            <w:tcW w:w="1174" w:type="dxa"/>
          </w:tcPr>
          <w:p w:rsidR="00435444" w:rsidRPr="00435444" w:rsidRDefault="00435444" w:rsidP="00435444">
            <w:pPr>
              <w:rPr>
                <w:kern w:val="0"/>
              </w:rPr>
            </w:pPr>
            <w:r w:rsidRPr="00435444">
              <w:rPr>
                <w:rFonts w:hint="eastAsia"/>
                <w:kern w:val="0"/>
              </w:rPr>
              <w:t xml:space="preserve">configure </w:t>
            </w:r>
          </w:p>
        </w:tc>
        <w:tc>
          <w:tcPr>
            <w:tcW w:w="2903" w:type="dxa"/>
          </w:tcPr>
          <w:p w:rsidR="00435444" w:rsidRPr="00435444" w:rsidRDefault="00435444" w:rsidP="00435444">
            <w:pPr>
              <w:rPr>
                <w:kern w:val="0"/>
              </w:rPr>
            </w:pPr>
            <w:r w:rsidRPr="00435444">
              <w:rPr>
                <w:rFonts w:hint="eastAsia"/>
              </w:rPr>
              <w:t>d</w:t>
            </w:r>
            <w:r w:rsidRPr="00435444">
              <w:t>hcp</w:t>
            </w:r>
            <w:r w:rsidRPr="00435444">
              <w:rPr>
                <w:rFonts w:hint="eastAsia"/>
              </w:rPr>
              <w:t>-options option82 (disable | enable)</w:t>
            </w:r>
          </w:p>
        </w:tc>
        <w:tc>
          <w:tcPr>
            <w:tcW w:w="5812" w:type="dxa"/>
          </w:tcPr>
          <w:p w:rsidR="00435444" w:rsidRPr="00435444" w:rsidRDefault="00435444" w:rsidP="00435444">
            <w:pPr>
              <w:rPr>
                <w:kern w:val="0"/>
              </w:rPr>
            </w:pPr>
            <w:r w:rsidRPr="00435444">
              <w:rPr>
                <w:rFonts w:hint="eastAsia"/>
              </w:rPr>
              <w:t>This command disables / enables t</w:t>
            </w:r>
            <w:r w:rsidRPr="00435444">
              <w:t xml:space="preserve">he DHCP option </w:t>
            </w:r>
            <w:r w:rsidRPr="00435444">
              <w:rPr>
                <w:rFonts w:hint="eastAsia"/>
              </w:rPr>
              <w:t>82on the Switch.</w:t>
            </w:r>
          </w:p>
        </w:tc>
      </w:tr>
      <w:tr w:rsidR="00435444" w:rsidRPr="00435444" w:rsidTr="00572288">
        <w:tc>
          <w:tcPr>
            <w:tcW w:w="1174" w:type="dxa"/>
          </w:tcPr>
          <w:p w:rsidR="00435444" w:rsidRPr="00435444" w:rsidRDefault="00435444" w:rsidP="00435444">
            <w:pPr>
              <w:rPr>
                <w:kern w:val="0"/>
              </w:rPr>
            </w:pPr>
            <w:r w:rsidRPr="00435444">
              <w:rPr>
                <w:rFonts w:hint="eastAsia"/>
                <w:kern w:val="0"/>
              </w:rPr>
              <w:t>configure</w:t>
            </w:r>
          </w:p>
        </w:tc>
        <w:tc>
          <w:tcPr>
            <w:tcW w:w="2903" w:type="dxa"/>
          </w:tcPr>
          <w:p w:rsidR="00435444" w:rsidRPr="00435444" w:rsidRDefault="00435444" w:rsidP="00435444">
            <w:pPr>
              <w:rPr>
                <w:kern w:val="0"/>
              </w:rPr>
            </w:pPr>
            <w:r w:rsidRPr="00435444">
              <w:rPr>
                <w:rFonts w:hint="eastAsia"/>
              </w:rPr>
              <w:t>d</w:t>
            </w:r>
            <w:r w:rsidRPr="00435444">
              <w:t>hcp</w:t>
            </w:r>
            <w:r w:rsidRPr="00435444">
              <w:rPr>
                <w:rFonts w:hint="eastAsia"/>
              </w:rPr>
              <w:t xml:space="preserve">-options </w:t>
            </w:r>
            <w:r w:rsidRPr="00435444">
              <w:t>option</w:t>
            </w:r>
            <w:r w:rsidRPr="00435444">
              <w:rPr>
                <w:rFonts w:hint="eastAsia"/>
              </w:rPr>
              <w:t>82 circuit_id</w:t>
            </w:r>
          </w:p>
        </w:tc>
        <w:tc>
          <w:tcPr>
            <w:tcW w:w="5812" w:type="dxa"/>
          </w:tcPr>
          <w:p w:rsidR="00435444" w:rsidRPr="00435444" w:rsidRDefault="00435444" w:rsidP="00435444">
            <w:pPr>
              <w:rPr>
                <w:kern w:val="0"/>
              </w:rPr>
            </w:pPr>
            <w:r w:rsidRPr="00435444">
              <w:rPr>
                <w:rFonts w:hint="eastAsia"/>
              </w:rPr>
              <w:t>This command configures the information of the circuit ID sub-option.</w:t>
            </w:r>
          </w:p>
        </w:tc>
      </w:tr>
      <w:tr w:rsidR="00435444" w:rsidRPr="00435444" w:rsidTr="00572288">
        <w:tc>
          <w:tcPr>
            <w:tcW w:w="1174" w:type="dxa"/>
          </w:tcPr>
          <w:p w:rsidR="00435444" w:rsidRPr="00435444" w:rsidRDefault="00435444" w:rsidP="00435444">
            <w:pPr>
              <w:rPr>
                <w:kern w:val="0"/>
              </w:rPr>
            </w:pPr>
            <w:r w:rsidRPr="00435444">
              <w:rPr>
                <w:rFonts w:hint="eastAsia"/>
                <w:kern w:val="0"/>
              </w:rPr>
              <w:t>configure</w:t>
            </w:r>
          </w:p>
        </w:tc>
        <w:tc>
          <w:tcPr>
            <w:tcW w:w="2903" w:type="dxa"/>
          </w:tcPr>
          <w:p w:rsidR="00435444" w:rsidRPr="00435444" w:rsidRDefault="00435444" w:rsidP="00435444">
            <w:pPr>
              <w:rPr>
                <w:kern w:val="0"/>
              </w:rPr>
            </w:pPr>
            <w:r w:rsidRPr="00435444">
              <w:rPr>
                <w:rFonts w:hint="eastAsia"/>
              </w:rPr>
              <w:t>d</w:t>
            </w:r>
            <w:r w:rsidRPr="00435444">
              <w:t>hcp</w:t>
            </w:r>
            <w:r w:rsidRPr="00435444">
              <w:rPr>
                <w:rFonts w:hint="eastAsia"/>
              </w:rPr>
              <w:t xml:space="preserve">-options </w:t>
            </w:r>
            <w:r w:rsidRPr="00435444">
              <w:t>option</w:t>
            </w:r>
            <w:r w:rsidRPr="00435444">
              <w:rPr>
                <w:rFonts w:hint="eastAsia"/>
              </w:rPr>
              <w:t>82 remote_id</w:t>
            </w:r>
          </w:p>
        </w:tc>
        <w:tc>
          <w:tcPr>
            <w:tcW w:w="5812" w:type="dxa"/>
          </w:tcPr>
          <w:p w:rsidR="00435444" w:rsidRPr="00435444" w:rsidRDefault="00435444" w:rsidP="00435444">
            <w:pPr>
              <w:rPr>
                <w:kern w:val="0"/>
              </w:rPr>
            </w:pPr>
            <w:r w:rsidRPr="00435444">
              <w:rPr>
                <w:rFonts w:hint="eastAsia"/>
              </w:rPr>
              <w:t>This command configures the information of the remote ID sub-option.</w:t>
            </w:r>
          </w:p>
        </w:tc>
      </w:tr>
      <w:tr w:rsidR="00435444" w:rsidRPr="00435444" w:rsidTr="00572288">
        <w:tc>
          <w:tcPr>
            <w:tcW w:w="1174" w:type="dxa"/>
            <w:tcBorders>
              <w:top w:val="single" w:sz="4" w:space="0" w:color="auto"/>
              <w:left w:val="single" w:sz="4" w:space="0" w:color="auto"/>
              <w:bottom w:val="single" w:sz="4" w:space="0" w:color="auto"/>
              <w:right w:val="single" w:sz="4" w:space="0" w:color="auto"/>
            </w:tcBorders>
          </w:tcPr>
          <w:p w:rsidR="00435444" w:rsidRPr="00435444" w:rsidRDefault="00435444" w:rsidP="00435444">
            <w:pPr>
              <w:rPr>
                <w:kern w:val="0"/>
              </w:rPr>
            </w:pPr>
            <w:r w:rsidRPr="00435444">
              <w:rPr>
                <w:rFonts w:hint="eastAsia"/>
                <w:kern w:val="0"/>
              </w:rPr>
              <w:lastRenderedPageBreak/>
              <w:t>configure</w:t>
            </w:r>
          </w:p>
        </w:tc>
        <w:tc>
          <w:tcPr>
            <w:tcW w:w="2903" w:type="dxa"/>
            <w:tcBorders>
              <w:top w:val="single" w:sz="4" w:space="0" w:color="auto"/>
              <w:left w:val="single" w:sz="4" w:space="0" w:color="auto"/>
              <w:bottom w:val="single" w:sz="4" w:space="0" w:color="auto"/>
              <w:right w:val="single" w:sz="4" w:space="0" w:color="auto"/>
            </w:tcBorders>
          </w:tcPr>
          <w:p w:rsidR="00435444" w:rsidRPr="00435444" w:rsidRDefault="00435444" w:rsidP="00435444">
            <w:r w:rsidRPr="00435444">
              <w:rPr>
                <w:rFonts w:hint="eastAsia"/>
              </w:rPr>
              <w:t>d</w:t>
            </w:r>
            <w:r w:rsidRPr="00435444">
              <w:t>hcp</w:t>
            </w:r>
            <w:r w:rsidRPr="00435444">
              <w:rPr>
                <w:rFonts w:hint="eastAsia"/>
              </w:rPr>
              <w:t xml:space="preserve">-options </w:t>
            </w:r>
            <w:r w:rsidRPr="00435444">
              <w:t>option</w:t>
            </w:r>
            <w:r w:rsidRPr="00435444">
              <w:rPr>
                <w:rFonts w:hint="eastAsia"/>
              </w:rPr>
              <w:t>82 circuit_frame VALUE</w:t>
            </w:r>
          </w:p>
        </w:tc>
        <w:tc>
          <w:tcPr>
            <w:tcW w:w="5812" w:type="dxa"/>
            <w:tcBorders>
              <w:top w:val="single" w:sz="4" w:space="0" w:color="auto"/>
              <w:left w:val="single" w:sz="4" w:space="0" w:color="auto"/>
              <w:bottom w:val="single" w:sz="4" w:space="0" w:color="auto"/>
              <w:right w:val="single" w:sz="4" w:space="0" w:color="auto"/>
            </w:tcBorders>
          </w:tcPr>
          <w:p w:rsidR="00435444" w:rsidRPr="00435444" w:rsidRDefault="00435444" w:rsidP="00435444">
            <w:r w:rsidRPr="00435444">
              <w:rPr>
                <w:rFonts w:hint="eastAsia"/>
              </w:rPr>
              <w:t>This command configures the frame ID for the circuit sub-option.</w:t>
            </w:r>
          </w:p>
        </w:tc>
      </w:tr>
      <w:tr w:rsidR="00435444" w:rsidRPr="00435444" w:rsidTr="00572288">
        <w:tc>
          <w:tcPr>
            <w:tcW w:w="1174" w:type="dxa"/>
            <w:tcBorders>
              <w:top w:val="single" w:sz="4" w:space="0" w:color="auto"/>
              <w:left w:val="single" w:sz="4" w:space="0" w:color="auto"/>
              <w:bottom w:val="single" w:sz="4" w:space="0" w:color="auto"/>
              <w:right w:val="single" w:sz="4" w:space="0" w:color="auto"/>
            </w:tcBorders>
          </w:tcPr>
          <w:p w:rsidR="00435444" w:rsidRPr="00435444" w:rsidRDefault="00435444" w:rsidP="00435444">
            <w:pPr>
              <w:rPr>
                <w:kern w:val="0"/>
              </w:rPr>
            </w:pPr>
            <w:r w:rsidRPr="00435444">
              <w:rPr>
                <w:rFonts w:hint="eastAsia"/>
                <w:kern w:val="0"/>
              </w:rPr>
              <w:t>configure</w:t>
            </w:r>
          </w:p>
        </w:tc>
        <w:tc>
          <w:tcPr>
            <w:tcW w:w="2903" w:type="dxa"/>
            <w:tcBorders>
              <w:top w:val="single" w:sz="4" w:space="0" w:color="auto"/>
              <w:left w:val="single" w:sz="4" w:space="0" w:color="auto"/>
              <w:bottom w:val="single" w:sz="4" w:space="0" w:color="auto"/>
              <w:right w:val="single" w:sz="4" w:space="0" w:color="auto"/>
            </w:tcBorders>
          </w:tcPr>
          <w:p w:rsidR="00435444" w:rsidRPr="00435444" w:rsidRDefault="00435444" w:rsidP="00435444">
            <w:r w:rsidRPr="00435444">
              <w:rPr>
                <w:rFonts w:hint="eastAsia"/>
              </w:rPr>
              <w:t>d</w:t>
            </w:r>
            <w:r w:rsidRPr="00435444">
              <w:t>hcp</w:t>
            </w:r>
            <w:r w:rsidRPr="00435444">
              <w:rPr>
                <w:rFonts w:hint="eastAsia"/>
              </w:rPr>
              <w:t xml:space="preserve">-options </w:t>
            </w:r>
            <w:r w:rsidRPr="00435444">
              <w:t>option</w:t>
            </w:r>
            <w:r w:rsidRPr="00435444">
              <w:rPr>
                <w:rFonts w:hint="eastAsia"/>
              </w:rPr>
              <w:t>82 circuit_shelf VALUE</w:t>
            </w:r>
          </w:p>
        </w:tc>
        <w:tc>
          <w:tcPr>
            <w:tcW w:w="5812" w:type="dxa"/>
            <w:tcBorders>
              <w:top w:val="single" w:sz="4" w:space="0" w:color="auto"/>
              <w:left w:val="single" w:sz="4" w:space="0" w:color="auto"/>
              <w:bottom w:val="single" w:sz="4" w:space="0" w:color="auto"/>
              <w:right w:val="single" w:sz="4" w:space="0" w:color="auto"/>
            </w:tcBorders>
          </w:tcPr>
          <w:p w:rsidR="00435444" w:rsidRPr="00435444" w:rsidRDefault="00435444" w:rsidP="00435444">
            <w:r w:rsidRPr="00435444">
              <w:rPr>
                <w:rFonts w:hint="eastAsia"/>
              </w:rPr>
              <w:t>This command configures the shelf ID for the circuit sub-option.</w:t>
            </w:r>
          </w:p>
        </w:tc>
      </w:tr>
      <w:tr w:rsidR="00435444" w:rsidRPr="00435444" w:rsidTr="00572288">
        <w:tc>
          <w:tcPr>
            <w:tcW w:w="1174" w:type="dxa"/>
            <w:tcBorders>
              <w:top w:val="single" w:sz="4" w:space="0" w:color="auto"/>
              <w:left w:val="single" w:sz="4" w:space="0" w:color="auto"/>
              <w:bottom w:val="single" w:sz="4" w:space="0" w:color="auto"/>
              <w:right w:val="single" w:sz="4" w:space="0" w:color="auto"/>
            </w:tcBorders>
          </w:tcPr>
          <w:p w:rsidR="00435444" w:rsidRPr="00435444" w:rsidRDefault="00435444" w:rsidP="00435444">
            <w:pPr>
              <w:rPr>
                <w:kern w:val="0"/>
              </w:rPr>
            </w:pPr>
            <w:r w:rsidRPr="00435444">
              <w:rPr>
                <w:rFonts w:hint="eastAsia"/>
                <w:kern w:val="0"/>
              </w:rPr>
              <w:t>configure</w:t>
            </w:r>
          </w:p>
        </w:tc>
        <w:tc>
          <w:tcPr>
            <w:tcW w:w="2903" w:type="dxa"/>
            <w:tcBorders>
              <w:top w:val="single" w:sz="4" w:space="0" w:color="auto"/>
              <w:left w:val="single" w:sz="4" w:space="0" w:color="auto"/>
              <w:bottom w:val="single" w:sz="4" w:space="0" w:color="auto"/>
              <w:right w:val="single" w:sz="4" w:space="0" w:color="auto"/>
            </w:tcBorders>
          </w:tcPr>
          <w:p w:rsidR="00435444" w:rsidRPr="00435444" w:rsidRDefault="00435444" w:rsidP="00435444">
            <w:r w:rsidRPr="00435444">
              <w:rPr>
                <w:rFonts w:hint="eastAsia"/>
              </w:rPr>
              <w:t>d</w:t>
            </w:r>
            <w:r w:rsidRPr="00435444">
              <w:t>hcp</w:t>
            </w:r>
            <w:r w:rsidRPr="00435444">
              <w:rPr>
                <w:rFonts w:hint="eastAsia"/>
              </w:rPr>
              <w:t xml:space="preserve">-options </w:t>
            </w:r>
            <w:r w:rsidRPr="00435444">
              <w:t>option</w:t>
            </w:r>
            <w:r w:rsidRPr="00435444">
              <w:rPr>
                <w:rFonts w:hint="eastAsia"/>
              </w:rPr>
              <w:t>82 circuit_slot VALUE</w:t>
            </w:r>
          </w:p>
        </w:tc>
        <w:tc>
          <w:tcPr>
            <w:tcW w:w="5812" w:type="dxa"/>
            <w:tcBorders>
              <w:top w:val="single" w:sz="4" w:space="0" w:color="auto"/>
              <w:left w:val="single" w:sz="4" w:space="0" w:color="auto"/>
              <w:bottom w:val="single" w:sz="4" w:space="0" w:color="auto"/>
              <w:right w:val="single" w:sz="4" w:space="0" w:color="auto"/>
            </w:tcBorders>
          </w:tcPr>
          <w:p w:rsidR="00435444" w:rsidRPr="00435444" w:rsidRDefault="00435444" w:rsidP="00435444">
            <w:r w:rsidRPr="00435444">
              <w:rPr>
                <w:rFonts w:hint="eastAsia"/>
              </w:rPr>
              <w:t>This command configures the slot ID for the circuit sub-option.</w:t>
            </w:r>
          </w:p>
        </w:tc>
      </w:tr>
    </w:tbl>
    <w:p w:rsidR="00435444" w:rsidRDefault="00435444" w:rsidP="00435444"/>
    <w:p w:rsidR="00827262" w:rsidRPr="00435444" w:rsidRDefault="00827262" w:rsidP="00435444"/>
    <w:p w:rsidR="00435444" w:rsidRPr="00435444" w:rsidRDefault="00435444" w:rsidP="009C389E">
      <w:pPr>
        <w:keepNext/>
        <w:numPr>
          <w:ilvl w:val="3"/>
          <w:numId w:val="29"/>
        </w:numPr>
        <w:autoSpaceDE w:val="0"/>
        <w:autoSpaceDN w:val="0"/>
        <w:adjustRightInd w:val="0"/>
        <w:spacing w:afterLines="50"/>
        <w:ind w:left="1089" w:rightChars="100" w:right="240"/>
        <w:outlineLvl w:val="2"/>
        <w:rPr>
          <w:b/>
          <w:bCs/>
          <w:color w:val="000000"/>
          <w:kern w:val="0"/>
        </w:rPr>
      </w:pPr>
      <w:bookmarkStart w:id="428" w:name="_Toc420328288"/>
      <w:bookmarkStart w:id="429" w:name="_Toc421003592"/>
      <w:bookmarkStart w:id="430" w:name="_Toc520743740"/>
      <w:r w:rsidRPr="00435444">
        <w:rPr>
          <w:rFonts w:hint="eastAsia"/>
          <w:b/>
          <w:bCs/>
          <w:color w:val="000000"/>
          <w:kern w:val="0"/>
        </w:rPr>
        <w:t>Web Configuration</w:t>
      </w:r>
      <w:bookmarkEnd w:id="428"/>
      <w:bookmarkEnd w:id="429"/>
      <w:bookmarkEnd w:id="430"/>
    </w:p>
    <w:p w:rsidR="00435444" w:rsidRPr="00435444" w:rsidRDefault="00435444" w:rsidP="00435444">
      <w:r>
        <w:rPr>
          <w:rFonts w:hint="eastAsia"/>
          <w:noProof/>
        </w:rPr>
        <w:drawing>
          <wp:inline distT="0" distB="0" distL="0" distR="0">
            <wp:extent cx="5486400" cy="22098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209800"/>
                    </a:xfrm>
                    <a:prstGeom prst="rect">
                      <a:avLst/>
                    </a:prstGeom>
                    <a:noFill/>
                    <a:ln>
                      <a:noFill/>
                    </a:ln>
                  </pic:spPr>
                </pic:pic>
              </a:graphicData>
            </a:graphic>
          </wp:inline>
        </w:drawing>
      </w:r>
    </w:p>
    <w:p w:rsidR="00435444" w:rsidRPr="00435444" w:rsidRDefault="00435444" w:rsidP="00435444">
      <w:r>
        <w:rPr>
          <w:rFonts w:hint="eastAsia"/>
          <w:noProof/>
        </w:rPr>
        <w:drawing>
          <wp:inline distT="0" distB="0" distL="0" distR="0">
            <wp:extent cx="5486400" cy="32289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228975"/>
                    </a:xfrm>
                    <a:prstGeom prst="rect">
                      <a:avLst/>
                    </a:prstGeom>
                    <a:noFill/>
                    <a:ln>
                      <a:noFill/>
                    </a:ln>
                  </pic:spPr>
                </pic:pic>
              </a:graphicData>
            </a:graphic>
          </wp:inline>
        </w:drawing>
      </w:r>
    </w:p>
    <w:p w:rsidR="00435444" w:rsidRPr="00435444" w:rsidRDefault="00435444" w:rsidP="00435444"/>
    <w:tbl>
      <w:tblPr>
        <w:tblW w:w="8640" w:type="dxa"/>
        <w:tblInd w:w="108" w:type="dxa"/>
        <w:tblLayout w:type="fixed"/>
        <w:tblLook w:val="0000"/>
      </w:tblPr>
      <w:tblGrid>
        <w:gridCol w:w="2694"/>
        <w:gridCol w:w="5946"/>
      </w:tblGrid>
      <w:tr w:rsidR="00435444" w:rsidRPr="00435444" w:rsidTr="00572288">
        <w:trPr>
          <w:trHeight w:val="227"/>
        </w:trPr>
        <w:tc>
          <w:tcPr>
            <w:tcW w:w="2694" w:type="dxa"/>
            <w:tcBorders>
              <w:bottom w:val="single" w:sz="8" w:space="0" w:color="FFFFFF"/>
            </w:tcBorders>
            <w:shd w:val="clear" w:color="auto" w:fill="F2F2F2"/>
            <w:vAlign w:val="center"/>
          </w:tcPr>
          <w:p w:rsidR="00435444" w:rsidRPr="00435444" w:rsidRDefault="00435444" w:rsidP="00435444">
            <w:pPr>
              <w:snapToGrid w:val="0"/>
              <w:jc w:val="both"/>
              <w:rPr>
                <w:rFonts w:cs="Arial"/>
                <w:b/>
                <w:bCs/>
                <w:szCs w:val="22"/>
              </w:rPr>
            </w:pPr>
            <w:r w:rsidRPr="00435444">
              <w:rPr>
                <w:rFonts w:cs="Arial"/>
                <w:b/>
                <w:bCs/>
                <w:szCs w:val="22"/>
              </w:rPr>
              <w:t>Parameter</w:t>
            </w:r>
          </w:p>
        </w:tc>
        <w:tc>
          <w:tcPr>
            <w:tcW w:w="5946" w:type="dxa"/>
            <w:tcBorders>
              <w:left w:val="single" w:sz="8" w:space="0" w:color="FFFFFF"/>
              <w:bottom w:val="single" w:sz="8" w:space="0" w:color="FFFFFF"/>
            </w:tcBorders>
            <w:shd w:val="clear" w:color="auto" w:fill="F2F2F2"/>
            <w:vAlign w:val="center"/>
          </w:tcPr>
          <w:p w:rsidR="00435444" w:rsidRPr="00435444" w:rsidRDefault="00435444" w:rsidP="00435444">
            <w:pPr>
              <w:snapToGrid w:val="0"/>
              <w:jc w:val="both"/>
              <w:rPr>
                <w:rFonts w:cs="Arial"/>
                <w:b/>
                <w:bCs/>
                <w:szCs w:val="22"/>
              </w:rPr>
            </w:pPr>
            <w:r w:rsidRPr="00435444">
              <w:rPr>
                <w:rFonts w:cs="Arial"/>
                <w:b/>
                <w:bCs/>
                <w:szCs w:val="22"/>
              </w:rPr>
              <w:t>Description</w:t>
            </w:r>
          </w:p>
        </w:tc>
      </w:tr>
      <w:tr w:rsidR="00435444" w:rsidRPr="00435444" w:rsidTr="00572288">
        <w:trPr>
          <w:trHeight w:val="463"/>
        </w:trPr>
        <w:tc>
          <w:tcPr>
            <w:tcW w:w="2694" w:type="dxa"/>
            <w:tcBorders>
              <w:bottom w:val="single" w:sz="8" w:space="0" w:color="FFFFFF"/>
            </w:tcBorders>
            <w:shd w:val="clear" w:color="auto" w:fill="D9D9D9"/>
            <w:vAlign w:val="center"/>
          </w:tcPr>
          <w:p w:rsidR="00435444" w:rsidRPr="00435444" w:rsidRDefault="00435444" w:rsidP="009C389E">
            <w:pPr>
              <w:spacing w:afterLines="50"/>
              <w:jc w:val="both"/>
            </w:pPr>
            <w:r w:rsidRPr="00435444">
              <w:t>State</w:t>
            </w:r>
          </w:p>
        </w:tc>
        <w:tc>
          <w:tcPr>
            <w:tcW w:w="5946" w:type="dxa"/>
            <w:tcBorders>
              <w:left w:val="single" w:sz="8" w:space="0" w:color="FFFFFF"/>
              <w:bottom w:val="single" w:sz="8" w:space="0" w:color="FFFFFF"/>
            </w:tcBorders>
            <w:shd w:val="clear" w:color="auto" w:fill="D9D9D9"/>
            <w:vAlign w:val="center"/>
          </w:tcPr>
          <w:p w:rsidR="00435444" w:rsidRPr="00435444" w:rsidRDefault="00435444" w:rsidP="00435444">
            <w:pPr>
              <w:autoSpaceDE w:val="0"/>
              <w:autoSpaceDN w:val="0"/>
              <w:adjustRightInd w:val="0"/>
              <w:rPr>
                <w:kern w:val="0"/>
              </w:rPr>
            </w:pPr>
            <w:r w:rsidRPr="00435444">
              <w:rPr>
                <w:kern w:val="0"/>
              </w:rPr>
              <w:t>Select this option to enable</w:t>
            </w:r>
            <w:r w:rsidRPr="00435444">
              <w:rPr>
                <w:rFonts w:hint="eastAsia"/>
                <w:kern w:val="0"/>
              </w:rPr>
              <w:t xml:space="preserve"> / disable the DHCP option 82</w:t>
            </w:r>
            <w:r w:rsidRPr="00435444">
              <w:rPr>
                <w:kern w:val="0"/>
              </w:rPr>
              <w:t xml:space="preserve"> on the Switch.</w:t>
            </w:r>
          </w:p>
        </w:tc>
      </w:tr>
      <w:tr w:rsidR="00435444" w:rsidRPr="00435444" w:rsidTr="00572288">
        <w:trPr>
          <w:trHeight w:val="463"/>
        </w:trPr>
        <w:tc>
          <w:tcPr>
            <w:tcW w:w="2694" w:type="dxa"/>
            <w:tcBorders>
              <w:bottom w:val="single" w:sz="8" w:space="0" w:color="FFFFFF"/>
            </w:tcBorders>
            <w:shd w:val="clear" w:color="auto" w:fill="D9D9D9"/>
            <w:vAlign w:val="center"/>
          </w:tcPr>
          <w:p w:rsidR="00435444" w:rsidRPr="00435444" w:rsidRDefault="00435444" w:rsidP="009C389E">
            <w:pPr>
              <w:spacing w:afterLines="50"/>
              <w:jc w:val="both"/>
            </w:pPr>
            <w:r w:rsidRPr="00435444">
              <w:rPr>
                <w:rFonts w:hint="eastAsia"/>
              </w:rPr>
              <w:t>Circuit Frame</w:t>
            </w:r>
          </w:p>
        </w:tc>
        <w:tc>
          <w:tcPr>
            <w:tcW w:w="5946" w:type="dxa"/>
            <w:tcBorders>
              <w:left w:val="single" w:sz="8" w:space="0" w:color="FFFFFF"/>
              <w:bottom w:val="single" w:sz="8" w:space="0" w:color="FFFFFF"/>
            </w:tcBorders>
            <w:shd w:val="clear" w:color="auto" w:fill="D9D9D9"/>
            <w:vAlign w:val="center"/>
          </w:tcPr>
          <w:p w:rsidR="00435444" w:rsidRPr="00435444" w:rsidRDefault="00435444" w:rsidP="009C389E">
            <w:pPr>
              <w:autoSpaceDE w:val="0"/>
              <w:spacing w:afterLines="50"/>
              <w:jc w:val="both"/>
            </w:pPr>
            <w:r w:rsidRPr="00435444">
              <w:rPr>
                <w:rFonts w:hint="eastAsia"/>
                <w:kern w:val="0"/>
              </w:rPr>
              <w:t>The frame ID for the circuit sub-option.</w:t>
            </w:r>
          </w:p>
        </w:tc>
      </w:tr>
      <w:tr w:rsidR="00435444" w:rsidRPr="00435444" w:rsidTr="00572288">
        <w:trPr>
          <w:trHeight w:val="463"/>
        </w:trPr>
        <w:tc>
          <w:tcPr>
            <w:tcW w:w="2694" w:type="dxa"/>
            <w:tcBorders>
              <w:bottom w:val="single" w:sz="8" w:space="0" w:color="FFFFFF"/>
            </w:tcBorders>
            <w:shd w:val="clear" w:color="auto" w:fill="D9D9D9"/>
            <w:vAlign w:val="center"/>
          </w:tcPr>
          <w:p w:rsidR="00435444" w:rsidRPr="00435444" w:rsidRDefault="00435444" w:rsidP="009C389E">
            <w:pPr>
              <w:spacing w:afterLines="50"/>
              <w:jc w:val="both"/>
            </w:pPr>
            <w:r w:rsidRPr="00435444">
              <w:rPr>
                <w:rFonts w:hint="eastAsia"/>
              </w:rPr>
              <w:lastRenderedPageBreak/>
              <w:t>Circuit Shelf</w:t>
            </w:r>
          </w:p>
        </w:tc>
        <w:tc>
          <w:tcPr>
            <w:tcW w:w="5946" w:type="dxa"/>
            <w:tcBorders>
              <w:left w:val="single" w:sz="8" w:space="0" w:color="FFFFFF"/>
              <w:bottom w:val="single" w:sz="8" w:space="0" w:color="FFFFFF"/>
            </w:tcBorders>
            <w:shd w:val="clear" w:color="auto" w:fill="D9D9D9"/>
            <w:vAlign w:val="center"/>
          </w:tcPr>
          <w:p w:rsidR="00435444" w:rsidRPr="00435444" w:rsidRDefault="00435444" w:rsidP="009C389E">
            <w:pPr>
              <w:autoSpaceDE w:val="0"/>
              <w:spacing w:afterLines="50"/>
              <w:jc w:val="both"/>
            </w:pPr>
            <w:r w:rsidRPr="00435444">
              <w:rPr>
                <w:rFonts w:hint="eastAsia"/>
                <w:kern w:val="0"/>
              </w:rPr>
              <w:t>The shelf ID for the circuit sub-option.</w:t>
            </w:r>
          </w:p>
        </w:tc>
      </w:tr>
      <w:tr w:rsidR="00435444" w:rsidRPr="00435444" w:rsidTr="00572288">
        <w:trPr>
          <w:trHeight w:val="463"/>
        </w:trPr>
        <w:tc>
          <w:tcPr>
            <w:tcW w:w="2694" w:type="dxa"/>
            <w:tcBorders>
              <w:bottom w:val="single" w:sz="8" w:space="0" w:color="FFFFFF"/>
            </w:tcBorders>
            <w:shd w:val="clear" w:color="auto" w:fill="D9D9D9"/>
            <w:vAlign w:val="center"/>
          </w:tcPr>
          <w:p w:rsidR="00435444" w:rsidRPr="00435444" w:rsidRDefault="00435444" w:rsidP="009C389E">
            <w:pPr>
              <w:spacing w:afterLines="50"/>
              <w:jc w:val="both"/>
            </w:pPr>
            <w:r w:rsidRPr="00435444">
              <w:rPr>
                <w:rFonts w:hint="eastAsia"/>
              </w:rPr>
              <w:t>Circuit Slot</w:t>
            </w:r>
          </w:p>
        </w:tc>
        <w:tc>
          <w:tcPr>
            <w:tcW w:w="5946" w:type="dxa"/>
            <w:tcBorders>
              <w:left w:val="single" w:sz="8" w:space="0" w:color="FFFFFF"/>
              <w:bottom w:val="single" w:sz="8" w:space="0" w:color="FFFFFF"/>
            </w:tcBorders>
            <w:shd w:val="clear" w:color="auto" w:fill="D9D9D9"/>
            <w:vAlign w:val="center"/>
          </w:tcPr>
          <w:p w:rsidR="00435444" w:rsidRPr="00435444" w:rsidRDefault="00435444" w:rsidP="009C389E">
            <w:pPr>
              <w:autoSpaceDE w:val="0"/>
              <w:spacing w:afterLines="50"/>
              <w:jc w:val="both"/>
            </w:pPr>
            <w:r w:rsidRPr="00435444">
              <w:rPr>
                <w:rFonts w:hint="eastAsia"/>
                <w:kern w:val="0"/>
              </w:rPr>
              <w:t>The slot ID for the circuit sub-option.</w:t>
            </w:r>
          </w:p>
        </w:tc>
      </w:tr>
      <w:tr w:rsidR="00435444" w:rsidRPr="00435444" w:rsidTr="00572288">
        <w:trPr>
          <w:trHeight w:val="463"/>
        </w:trPr>
        <w:tc>
          <w:tcPr>
            <w:tcW w:w="2694" w:type="dxa"/>
            <w:tcBorders>
              <w:bottom w:val="single" w:sz="8" w:space="0" w:color="FFFFFF"/>
            </w:tcBorders>
            <w:shd w:val="clear" w:color="auto" w:fill="D9D9D9"/>
            <w:vAlign w:val="center"/>
          </w:tcPr>
          <w:p w:rsidR="00435444" w:rsidRPr="00435444" w:rsidRDefault="00435444" w:rsidP="009C389E">
            <w:pPr>
              <w:spacing w:afterLines="50"/>
              <w:jc w:val="both"/>
            </w:pPr>
            <w:r w:rsidRPr="00435444">
              <w:rPr>
                <w:rFonts w:hint="eastAsia"/>
              </w:rPr>
              <w:t>Circuit-ID String</w:t>
            </w:r>
          </w:p>
        </w:tc>
        <w:tc>
          <w:tcPr>
            <w:tcW w:w="5946" w:type="dxa"/>
            <w:tcBorders>
              <w:left w:val="single" w:sz="8" w:space="0" w:color="FFFFFF"/>
              <w:bottom w:val="single" w:sz="8" w:space="0" w:color="FFFFFF"/>
            </w:tcBorders>
            <w:shd w:val="clear" w:color="auto" w:fill="D9D9D9"/>
            <w:vAlign w:val="center"/>
          </w:tcPr>
          <w:p w:rsidR="00435444" w:rsidRPr="00435444" w:rsidRDefault="00435444" w:rsidP="009C389E">
            <w:pPr>
              <w:autoSpaceDE w:val="0"/>
              <w:spacing w:afterLines="50"/>
              <w:jc w:val="both"/>
              <w:rPr>
                <w:color w:val="211D1E"/>
                <w:lang w:bidi="th-TH"/>
              </w:rPr>
            </w:pPr>
            <w:r w:rsidRPr="00435444">
              <w:rPr>
                <w:rFonts w:hint="eastAsia"/>
                <w:kern w:val="0"/>
              </w:rPr>
              <w:t>The String of the circuit ID sub-option information.</w:t>
            </w:r>
          </w:p>
        </w:tc>
      </w:tr>
      <w:tr w:rsidR="00435444" w:rsidRPr="00435444" w:rsidTr="00572288">
        <w:trPr>
          <w:trHeight w:val="463"/>
        </w:trPr>
        <w:tc>
          <w:tcPr>
            <w:tcW w:w="2694" w:type="dxa"/>
            <w:tcBorders>
              <w:bottom w:val="single" w:sz="8" w:space="0" w:color="FFFFFF"/>
            </w:tcBorders>
            <w:shd w:val="clear" w:color="auto" w:fill="D9D9D9"/>
            <w:vAlign w:val="center"/>
          </w:tcPr>
          <w:p w:rsidR="00435444" w:rsidRPr="00435444" w:rsidRDefault="00435444" w:rsidP="009C389E">
            <w:pPr>
              <w:spacing w:afterLines="50"/>
              <w:jc w:val="both"/>
            </w:pPr>
            <w:r w:rsidRPr="00435444">
              <w:rPr>
                <w:rFonts w:hint="eastAsia"/>
              </w:rPr>
              <w:t>Remote-ID String</w:t>
            </w:r>
          </w:p>
        </w:tc>
        <w:tc>
          <w:tcPr>
            <w:tcW w:w="5946" w:type="dxa"/>
            <w:tcBorders>
              <w:left w:val="single" w:sz="8" w:space="0" w:color="FFFFFF"/>
              <w:bottom w:val="single" w:sz="8" w:space="0" w:color="FFFFFF"/>
            </w:tcBorders>
            <w:shd w:val="clear" w:color="auto" w:fill="D9D9D9"/>
            <w:vAlign w:val="center"/>
          </w:tcPr>
          <w:p w:rsidR="00435444" w:rsidRPr="00435444" w:rsidRDefault="00435444" w:rsidP="009C389E">
            <w:pPr>
              <w:autoSpaceDE w:val="0"/>
              <w:spacing w:afterLines="50"/>
              <w:jc w:val="both"/>
              <w:rPr>
                <w:color w:val="211D1E"/>
                <w:lang w:bidi="th-TH"/>
              </w:rPr>
            </w:pPr>
            <w:r w:rsidRPr="00435444">
              <w:rPr>
                <w:rFonts w:hint="eastAsia"/>
                <w:kern w:val="0"/>
              </w:rPr>
              <w:t>The String of the remote ID sub-option information.</w:t>
            </w:r>
          </w:p>
        </w:tc>
      </w:tr>
      <w:tr w:rsidR="00435444" w:rsidRPr="00435444" w:rsidTr="00572288">
        <w:trPr>
          <w:trHeight w:val="463"/>
        </w:trPr>
        <w:tc>
          <w:tcPr>
            <w:tcW w:w="2694" w:type="dxa"/>
            <w:tcBorders>
              <w:bottom w:val="single" w:sz="8" w:space="0" w:color="FFFFFF"/>
            </w:tcBorders>
            <w:shd w:val="clear" w:color="auto" w:fill="D9D9D9"/>
            <w:vAlign w:val="center"/>
          </w:tcPr>
          <w:p w:rsidR="00435444" w:rsidRPr="00435444" w:rsidRDefault="00435444" w:rsidP="009C389E">
            <w:pPr>
              <w:spacing w:afterLines="50"/>
              <w:jc w:val="both"/>
            </w:pPr>
            <w:r w:rsidRPr="00435444">
              <w:t>Apply</w:t>
            </w:r>
          </w:p>
        </w:tc>
        <w:tc>
          <w:tcPr>
            <w:tcW w:w="5946" w:type="dxa"/>
            <w:tcBorders>
              <w:left w:val="single" w:sz="8" w:space="0" w:color="FFFFFF"/>
              <w:bottom w:val="single" w:sz="8" w:space="0" w:color="FFFFFF"/>
            </w:tcBorders>
            <w:shd w:val="clear" w:color="auto" w:fill="D9D9D9"/>
            <w:vAlign w:val="center"/>
          </w:tcPr>
          <w:p w:rsidR="00435444" w:rsidRPr="00435444" w:rsidRDefault="00435444" w:rsidP="009C389E">
            <w:pPr>
              <w:autoSpaceDE w:val="0"/>
              <w:spacing w:afterLines="50"/>
              <w:jc w:val="both"/>
            </w:pPr>
            <w:r w:rsidRPr="00435444">
              <w:rPr>
                <w:kern w:val="0"/>
              </w:rPr>
              <w:t xml:space="preserve">Click </w:t>
            </w:r>
            <w:r w:rsidRPr="00435444">
              <w:rPr>
                <w:b/>
                <w:bCs/>
                <w:kern w:val="0"/>
              </w:rPr>
              <w:t xml:space="preserve">Apply </w:t>
            </w:r>
            <w:r w:rsidRPr="00435444">
              <w:rPr>
                <w:kern w:val="0"/>
              </w:rPr>
              <w:t>to save your changes to the Switch.</w:t>
            </w:r>
          </w:p>
        </w:tc>
      </w:tr>
      <w:tr w:rsidR="00435444" w:rsidRPr="00435444" w:rsidTr="00572288">
        <w:trPr>
          <w:trHeight w:val="463"/>
        </w:trPr>
        <w:tc>
          <w:tcPr>
            <w:tcW w:w="2694" w:type="dxa"/>
            <w:tcBorders>
              <w:bottom w:val="single" w:sz="8" w:space="0" w:color="FFFFFF"/>
            </w:tcBorders>
            <w:shd w:val="clear" w:color="auto" w:fill="D9D9D9"/>
            <w:vAlign w:val="center"/>
          </w:tcPr>
          <w:p w:rsidR="00435444" w:rsidRPr="00435444" w:rsidRDefault="00435444" w:rsidP="009C389E">
            <w:pPr>
              <w:spacing w:afterLines="50"/>
              <w:jc w:val="both"/>
            </w:pPr>
            <w:r w:rsidRPr="00435444">
              <w:t>Refresh</w:t>
            </w:r>
          </w:p>
        </w:tc>
        <w:tc>
          <w:tcPr>
            <w:tcW w:w="5946" w:type="dxa"/>
            <w:tcBorders>
              <w:left w:val="single" w:sz="8" w:space="0" w:color="FFFFFF"/>
              <w:bottom w:val="single" w:sz="8" w:space="0" w:color="FFFFFF"/>
            </w:tcBorders>
            <w:shd w:val="clear" w:color="auto" w:fill="D9D9D9"/>
            <w:vAlign w:val="center"/>
          </w:tcPr>
          <w:p w:rsidR="00435444" w:rsidRPr="00435444" w:rsidRDefault="00435444" w:rsidP="009C389E">
            <w:pPr>
              <w:autoSpaceDE w:val="0"/>
              <w:spacing w:afterLines="50"/>
              <w:jc w:val="both"/>
            </w:pPr>
            <w:r w:rsidRPr="00435444">
              <w:rPr>
                <w:kern w:val="0"/>
              </w:rPr>
              <w:t xml:space="preserve">Click </w:t>
            </w:r>
            <w:r w:rsidRPr="00435444">
              <w:rPr>
                <w:b/>
                <w:bCs/>
                <w:kern w:val="0"/>
              </w:rPr>
              <w:t xml:space="preserve">Refresh </w:t>
            </w:r>
            <w:r w:rsidRPr="00435444">
              <w:rPr>
                <w:kern w:val="0"/>
              </w:rPr>
              <w:t>to begin configuring this screen afresh.</w:t>
            </w:r>
          </w:p>
        </w:tc>
      </w:tr>
      <w:tr w:rsidR="00435444" w:rsidRPr="00435444" w:rsidTr="00572288">
        <w:trPr>
          <w:trHeight w:val="463"/>
        </w:trPr>
        <w:tc>
          <w:tcPr>
            <w:tcW w:w="8640" w:type="dxa"/>
            <w:gridSpan w:val="2"/>
            <w:tcBorders>
              <w:bottom w:val="single" w:sz="8" w:space="0" w:color="FFFFFF"/>
            </w:tcBorders>
            <w:shd w:val="clear" w:color="auto" w:fill="D9D9D9"/>
            <w:vAlign w:val="center"/>
          </w:tcPr>
          <w:p w:rsidR="00435444" w:rsidRPr="00435444" w:rsidRDefault="00435444" w:rsidP="009C389E">
            <w:pPr>
              <w:autoSpaceDE w:val="0"/>
              <w:spacing w:afterLines="50"/>
              <w:jc w:val="both"/>
              <w:rPr>
                <w:kern w:val="0"/>
              </w:rPr>
            </w:pPr>
            <w:r w:rsidRPr="00435444">
              <w:rPr>
                <w:kern w:val="0"/>
              </w:rPr>
              <w:t>DHCP Option 82 Port Settings</w:t>
            </w:r>
          </w:p>
        </w:tc>
      </w:tr>
      <w:tr w:rsidR="00435444" w:rsidRPr="00435444" w:rsidTr="00572288">
        <w:trPr>
          <w:trHeight w:val="463"/>
        </w:trPr>
        <w:tc>
          <w:tcPr>
            <w:tcW w:w="2694" w:type="dxa"/>
            <w:tcBorders>
              <w:bottom w:val="single" w:sz="8" w:space="0" w:color="FFFFFF"/>
            </w:tcBorders>
            <w:shd w:val="clear" w:color="auto" w:fill="D9D9D9"/>
            <w:vAlign w:val="center"/>
          </w:tcPr>
          <w:p w:rsidR="00435444" w:rsidRPr="00435444" w:rsidRDefault="00435444" w:rsidP="009C389E">
            <w:pPr>
              <w:spacing w:afterLines="50"/>
              <w:jc w:val="both"/>
            </w:pPr>
            <w:r w:rsidRPr="00435444">
              <w:rPr>
                <w:rFonts w:hint="eastAsia"/>
              </w:rPr>
              <w:t>Port</w:t>
            </w:r>
          </w:p>
        </w:tc>
        <w:tc>
          <w:tcPr>
            <w:tcW w:w="5946" w:type="dxa"/>
            <w:tcBorders>
              <w:left w:val="single" w:sz="8" w:space="0" w:color="FFFFFF"/>
              <w:bottom w:val="single" w:sz="8" w:space="0" w:color="FFFFFF"/>
            </w:tcBorders>
            <w:shd w:val="clear" w:color="auto" w:fill="D9D9D9"/>
            <w:vAlign w:val="center"/>
          </w:tcPr>
          <w:p w:rsidR="00435444" w:rsidRPr="00435444" w:rsidRDefault="00435444" w:rsidP="009C389E">
            <w:pPr>
              <w:autoSpaceDE w:val="0"/>
              <w:spacing w:afterLines="50"/>
              <w:jc w:val="both"/>
              <w:rPr>
                <w:kern w:val="0"/>
              </w:rPr>
            </w:pPr>
            <w:r w:rsidRPr="00435444">
              <w:rPr>
                <w:rFonts w:hint="eastAsia"/>
                <w:kern w:val="0"/>
              </w:rPr>
              <w:t>The port ID.</w:t>
            </w:r>
          </w:p>
        </w:tc>
      </w:tr>
      <w:tr w:rsidR="00435444" w:rsidRPr="00435444" w:rsidTr="00572288">
        <w:trPr>
          <w:trHeight w:val="463"/>
        </w:trPr>
        <w:tc>
          <w:tcPr>
            <w:tcW w:w="2694" w:type="dxa"/>
            <w:tcBorders>
              <w:bottom w:val="single" w:sz="8" w:space="0" w:color="FFFFFF"/>
            </w:tcBorders>
            <w:shd w:val="clear" w:color="auto" w:fill="D9D9D9"/>
            <w:vAlign w:val="center"/>
          </w:tcPr>
          <w:p w:rsidR="00435444" w:rsidRPr="00435444" w:rsidRDefault="00435444" w:rsidP="009C389E">
            <w:pPr>
              <w:spacing w:afterLines="50"/>
              <w:jc w:val="both"/>
            </w:pPr>
            <w:r w:rsidRPr="00435444">
              <w:rPr>
                <w:rFonts w:hint="eastAsia"/>
              </w:rPr>
              <w:t>Circuit-ID String</w:t>
            </w:r>
          </w:p>
        </w:tc>
        <w:tc>
          <w:tcPr>
            <w:tcW w:w="5946" w:type="dxa"/>
            <w:tcBorders>
              <w:left w:val="single" w:sz="8" w:space="0" w:color="FFFFFF"/>
              <w:bottom w:val="single" w:sz="8" w:space="0" w:color="FFFFFF"/>
            </w:tcBorders>
            <w:shd w:val="clear" w:color="auto" w:fill="D9D9D9"/>
            <w:vAlign w:val="center"/>
          </w:tcPr>
          <w:p w:rsidR="00435444" w:rsidRPr="00435444" w:rsidRDefault="00435444" w:rsidP="009C389E">
            <w:pPr>
              <w:autoSpaceDE w:val="0"/>
              <w:spacing w:afterLines="50"/>
              <w:jc w:val="both"/>
              <w:rPr>
                <w:color w:val="211D1E"/>
                <w:lang w:bidi="th-TH"/>
              </w:rPr>
            </w:pPr>
            <w:r w:rsidRPr="00435444">
              <w:rPr>
                <w:rFonts w:hint="eastAsia"/>
                <w:kern w:val="0"/>
              </w:rPr>
              <w:t>The String of the circuit ID sub-option information for the specific port.</w:t>
            </w:r>
          </w:p>
        </w:tc>
      </w:tr>
      <w:tr w:rsidR="00435444" w:rsidRPr="00435444" w:rsidTr="00572288">
        <w:trPr>
          <w:trHeight w:val="463"/>
        </w:trPr>
        <w:tc>
          <w:tcPr>
            <w:tcW w:w="2694" w:type="dxa"/>
            <w:tcBorders>
              <w:bottom w:val="single" w:sz="8" w:space="0" w:color="FFFFFF"/>
            </w:tcBorders>
            <w:shd w:val="clear" w:color="auto" w:fill="D9D9D9"/>
            <w:vAlign w:val="center"/>
          </w:tcPr>
          <w:p w:rsidR="00435444" w:rsidRPr="00435444" w:rsidRDefault="00435444" w:rsidP="009C389E">
            <w:pPr>
              <w:spacing w:afterLines="50"/>
              <w:jc w:val="both"/>
            </w:pPr>
            <w:r w:rsidRPr="00435444">
              <w:rPr>
                <w:rFonts w:hint="eastAsia"/>
              </w:rPr>
              <w:t>Remote-ID String</w:t>
            </w:r>
          </w:p>
        </w:tc>
        <w:tc>
          <w:tcPr>
            <w:tcW w:w="5946" w:type="dxa"/>
            <w:tcBorders>
              <w:left w:val="single" w:sz="8" w:space="0" w:color="FFFFFF"/>
              <w:bottom w:val="single" w:sz="8" w:space="0" w:color="FFFFFF"/>
            </w:tcBorders>
            <w:shd w:val="clear" w:color="auto" w:fill="D9D9D9"/>
            <w:vAlign w:val="center"/>
          </w:tcPr>
          <w:p w:rsidR="00435444" w:rsidRPr="00435444" w:rsidRDefault="00435444" w:rsidP="009C389E">
            <w:pPr>
              <w:autoSpaceDE w:val="0"/>
              <w:spacing w:afterLines="50"/>
              <w:jc w:val="both"/>
              <w:rPr>
                <w:color w:val="211D1E"/>
                <w:lang w:bidi="th-TH"/>
              </w:rPr>
            </w:pPr>
            <w:r w:rsidRPr="00435444">
              <w:rPr>
                <w:rFonts w:hint="eastAsia"/>
                <w:kern w:val="0"/>
              </w:rPr>
              <w:t>The String of the remote ID sub-option information for the specific port.</w:t>
            </w:r>
          </w:p>
        </w:tc>
      </w:tr>
      <w:tr w:rsidR="00435444" w:rsidRPr="00435444" w:rsidTr="00572288">
        <w:trPr>
          <w:trHeight w:val="463"/>
        </w:trPr>
        <w:tc>
          <w:tcPr>
            <w:tcW w:w="8640" w:type="dxa"/>
            <w:gridSpan w:val="2"/>
            <w:tcBorders>
              <w:bottom w:val="single" w:sz="8" w:space="0" w:color="FFFFFF"/>
            </w:tcBorders>
            <w:shd w:val="clear" w:color="auto" w:fill="D9D9D9"/>
            <w:vAlign w:val="center"/>
          </w:tcPr>
          <w:p w:rsidR="00435444" w:rsidRPr="00435444" w:rsidRDefault="00435444" w:rsidP="009C389E">
            <w:pPr>
              <w:autoSpaceDE w:val="0"/>
              <w:spacing w:afterLines="50"/>
              <w:jc w:val="both"/>
              <w:rPr>
                <w:kern w:val="0"/>
              </w:rPr>
            </w:pPr>
            <w:r w:rsidRPr="00435444">
              <w:t>DHCP Option 82 Port Status</w:t>
            </w:r>
          </w:p>
        </w:tc>
      </w:tr>
      <w:tr w:rsidR="00435444" w:rsidRPr="00435444" w:rsidTr="00572288">
        <w:trPr>
          <w:trHeight w:val="463"/>
        </w:trPr>
        <w:tc>
          <w:tcPr>
            <w:tcW w:w="2694" w:type="dxa"/>
            <w:tcBorders>
              <w:bottom w:val="single" w:sz="8" w:space="0" w:color="FFFFFF"/>
            </w:tcBorders>
            <w:shd w:val="clear" w:color="auto" w:fill="D9D9D9"/>
            <w:vAlign w:val="center"/>
          </w:tcPr>
          <w:p w:rsidR="00435444" w:rsidRPr="00435444" w:rsidRDefault="00435444" w:rsidP="009C389E">
            <w:pPr>
              <w:spacing w:afterLines="50"/>
              <w:jc w:val="both"/>
            </w:pPr>
          </w:p>
        </w:tc>
        <w:tc>
          <w:tcPr>
            <w:tcW w:w="5946" w:type="dxa"/>
            <w:tcBorders>
              <w:left w:val="single" w:sz="8" w:space="0" w:color="FFFFFF"/>
              <w:bottom w:val="single" w:sz="8" w:space="0" w:color="FFFFFF"/>
            </w:tcBorders>
            <w:shd w:val="clear" w:color="auto" w:fill="D9D9D9"/>
            <w:vAlign w:val="center"/>
          </w:tcPr>
          <w:p w:rsidR="00435444" w:rsidRPr="00435444" w:rsidRDefault="00435444" w:rsidP="009C389E">
            <w:pPr>
              <w:autoSpaceDE w:val="0"/>
              <w:spacing w:afterLines="50"/>
              <w:jc w:val="both"/>
              <w:rPr>
                <w:color w:val="211D1E"/>
                <w:lang w:bidi="th-TH"/>
              </w:rPr>
            </w:pPr>
            <w:r w:rsidRPr="00435444">
              <w:rPr>
                <w:rFonts w:hint="eastAsia"/>
                <w:color w:val="211D1E"/>
                <w:lang w:bidi="th-TH"/>
              </w:rPr>
              <w:t>The field displays all of the ports</w:t>
            </w:r>
            <w:r w:rsidRPr="00435444">
              <w:rPr>
                <w:color w:val="211D1E"/>
                <w:lang w:bidi="th-TH"/>
              </w:rPr>
              <w:t>’</w:t>
            </w:r>
            <w:r w:rsidRPr="00435444">
              <w:rPr>
                <w:rFonts w:hint="eastAsia"/>
                <w:color w:val="211D1E"/>
                <w:lang w:bidi="th-TH"/>
              </w:rPr>
              <w:t xml:space="preserve"> configurations.</w:t>
            </w:r>
          </w:p>
        </w:tc>
      </w:tr>
    </w:tbl>
    <w:p w:rsidR="00572288" w:rsidRDefault="00572288" w:rsidP="00827262">
      <w:pPr>
        <w:pStyle w:val="Heading2"/>
        <w:spacing w:line="240" w:lineRule="auto"/>
        <w:ind w:left="805"/>
        <w:jc w:val="both"/>
      </w:pPr>
      <w:bookmarkStart w:id="431" w:name="_Toc520743741"/>
      <w:r>
        <w:rPr>
          <w:rFonts w:hint="eastAsia"/>
        </w:rPr>
        <w:t>DHCP Relay</w:t>
      </w:r>
      <w:bookmarkEnd w:id="431"/>
    </w:p>
    <w:p w:rsidR="00572288" w:rsidRPr="00572288" w:rsidRDefault="00572288" w:rsidP="00572288">
      <w:pPr>
        <w:jc w:val="both"/>
        <w:rPr>
          <w:i/>
          <w:iCs/>
          <w:kern w:val="0"/>
        </w:rPr>
      </w:pPr>
      <w:r w:rsidRPr="00572288">
        <w:rPr>
          <w:kern w:val="0"/>
        </w:rPr>
        <w:t xml:space="preserve">Because the </w:t>
      </w:r>
      <w:r w:rsidRPr="00572288">
        <w:rPr>
          <w:i/>
          <w:iCs/>
          <w:kern w:val="0"/>
        </w:rPr>
        <w:t xml:space="preserve">DHCPDISCOVER message is a broadcast message, </w:t>
      </w:r>
      <w:r w:rsidRPr="00572288">
        <w:rPr>
          <w:kern w:val="0"/>
        </w:rPr>
        <w:t>and broadcasts only cross other segments when they are explicitly routed, you might have to configure a DHCP Relay Agent on the router interface so that all DHCPDISCOVER messages can be forwarded to your DHCP server. Alternatively, you can configure the router to forward DHCP messages and BOOTP message.</w:t>
      </w:r>
      <w:r w:rsidRPr="00572288">
        <w:rPr>
          <w:i/>
          <w:iCs/>
          <w:kern w:val="0"/>
        </w:rPr>
        <w:t xml:space="preserve"> In a routed network, you would need DHCP Relay Agents if you plan to implement only one DHCP server.</w:t>
      </w:r>
    </w:p>
    <w:p w:rsidR="00572288" w:rsidRPr="00572288" w:rsidRDefault="00572288" w:rsidP="00572288">
      <w:pPr>
        <w:ind w:firstLine="480"/>
        <w:jc w:val="both"/>
        <w:rPr>
          <w:color w:val="000000"/>
        </w:rPr>
      </w:pPr>
    </w:p>
    <w:p w:rsidR="00572288" w:rsidRPr="00572288" w:rsidRDefault="00572288" w:rsidP="00572288">
      <w:pPr>
        <w:jc w:val="both"/>
        <w:rPr>
          <w:color w:val="000000"/>
        </w:rPr>
      </w:pPr>
      <w:r w:rsidRPr="00572288">
        <w:rPr>
          <w:rFonts w:hint="eastAsia"/>
          <w:color w:val="000000"/>
        </w:rPr>
        <w:t>The DHCP Relay that e</w:t>
      </w:r>
      <w:r w:rsidRPr="00572288">
        <w:rPr>
          <w:color w:val="000000"/>
        </w:rPr>
        <w:t>ither a host or an IP router that listens for DHCP client messages being broadcast on a subnet and then forwards those DHCP messages directly to a configured DHCP server. The DHCP server sends DHCP response messages directly back to the DHCP relay agent, which then forwards them to the DHCP client. The DHCP administrator uses DHCP relay agents to centralize DHCP servers, avoiding the need for a DHCP server on each subnet.</w:t>
      </w:r>
    </w:p>
    <w:p w:rsidR="00572288" w:rsidRPr="00572288" w:rsidRDefault="00572288" w:rsidP="00572288">
      <w:pPr>
        <w:ind w:firstLine="480"/>
        <w:rPr>
          <w:color w:val="000000"/>
        </w:rPr>
      </w:pPr>
    </w:p>
    <w:p w:rsidR="00572288" w:rsidRPr="00572288" w:rsidRDefault="00572288" w:rsidP="000851E1">
      <w:pPr>
        <w:jc w:val="both"/>
        <w:rPr>
          <w:color w:val="000000"/>
        </w:rPr>
      </w:pPr>
      <w:r w:rsidRPr="00572288">
        <w:rPr>
          <w:color w:val="000000"/>
        </w:rPr>
        <w:t>Most of the time in small networks DHC</w:t>
      </w:r>
      <w:r w:rsidRPr="00572288">
        <w:rPr>
          <w:rFonts w:hint="eastAsia"/>
          <w:color w:val="000000"/>
        </w:rPr>
        <w:t>P</w:t>
      </w:r>
      <w:r w:rsidRPr="00572288">
        <w:rPr>
          <w:color w:val="000000"/>
        </w:rPr>
        <w:t xml:space="preserve"> uses broadcasts however there are some circumstances where unicast addresses will be used. When </w:t>
      </w:r>
      <w:r w:rsidR="00BE6523">
        <w:rPr>
          <w:color w:val="000000"/>
        </w:rPr>
        <w:t xml:space="preserve">a </w:t>
      </w:r>
      <w:r w:rsidRPr="00572288">
        <w:rPr>
          <w:color w:val="000000"/>
        </w:rPr>
        <w:t xml:space="preserve">networks have a single DHCP server that provides IP addresses for multiple subnets. A router for such a subnet receives the DHCP broadcasts, converts them to unicast (with a destination MAC/IP address of the configured DHCP server, source MAC/IP of the router itself). The field identified as the GIADDR in the main DHCP page is populated with the IP address of the interface on the router it received the DHCP request on. The DHCP server uses the </w:t>
      </w:r>
      <w:r w:rsidRPr="00572288">
        <w:rPr>
          <w:b/>
          <w:color w:val="000000"/>
        </w:rPr>
        <w:t>GIADDR</w:t>
      </w:r>
      <w:r w:rsidRPr="00572288">
        <w:rPr>
          <w:color w:val="000000"/>
        </w:rPr>
        <w:t xml:space="preserve"> field to identify the subnet the device and select an IP address from the correct pool. The DHCP server then sends the DHCP OFFER back to the router via unicast which then converts it back to a broadcast and out to the correct subnet containing the </w:t>
      </w:r>
      <w:r w:rsidRPr="00572288">
        <w:rPr>
          <w:color w:val="000000"/>
        </w:rPr>
        <w:lastRenderedPageBreak/>
        <w:t>device requesting an address.</w:t>
      </w:r>
    </w:p>
    <w:p w:rsidR="00572288" w:rsidRPr="00572288" w:rsidRDefault="00572288" w:rsidP="00572288"/>
    <w:p w:rsidR="00572288" w:rsidRPr="00572288" w:rsidRDefault="00572288" w:rsidP="00572288">
      <w:pPr>
        <w:rPr>
          <w:b/>
        </w:rPr>
      </w:pPr>
      <w:bookmarkStart w:id="432" w:name="_Toc257360231"/>
      <w:bookmarkStart w:id="433" w:name="_Toc289954136"/>
      <w:bookmarkStart w:id="434" w:name="_Toc290019659"/>
      <w:r w:rsidRPr="00572288">
        <w:rPr>
          <w:rFonts w:hint="eastAsia"/>
          <w:b/>
        </w:rPr>
        <w:t>Configurations:</w:t>
      </w:r>
      <w:bookmarkEnd w:id="432"/>
      <w:bookmarkEnd w:id="433"/>
      <w:bookmarkEnd w:id="434"/>
    </w:p>
    <w:p w:rsidR="00572288" w:rsidRPr="00572288" w:rsidRDefault="00572288" w:rsidP="000851E1">
      <w:pPr>
        <w:jc w:val="both"/>
        <w:rPr>
          <w:bCs/>
        </w:rPr>
      </w:pPr>
      <w:r w:rsidRPr="00572288">
        <w:rPr>
          <w:rFonts w:hint="eastAsia"/>
          <w:bCs/>
        </w:rPr>
        <w:t>Users can enable / disable the DHCP Relay on the Switch. Users also can enable / disable the DHCP Relay on a specific VLAN. If the DHCP Relay on the Switch is disabled, the DHCP Relay is disabled on all VLANs even some of the VLAN DHCP Relay are enabled.</w:t>
      </w:r>
    </w:p>
    <w:p w:rsidR="00572288" w:rsidRPr="00572288" w:rsidRDefault="00572288" w:rsidP="00572288"/>
    <w:p w:rsidR="00572288" w:rsidRPr="00572288" w:rsidRDefault="00572288" w:rsidP="00572288">
      <w:pPr>
        <w:rPr>
          <w:b/>
        </w:rPr>
      </w:pPr>
      <w:bookmarkStart w:id="435" w:name="_Toc257360236"/>
      <w:bookmarkStart w:id="436" w:name="_Toc289954137"/>
      <w:bookmarkStart w:id="437" w:name="_Toc290019660"/>
      <w:r w:rsidRPr="00572288">
        <w:rPr>
          <w:rFonts w:hint="eastAsia"/>
          <w:b/>
        </w:rPr>
        <w:t>Applications</w:t>
      </w:r>
      <w:bookmarkEnd w:id="435"/>
      <w:bookmarkEnd w:id="436"/>
      <w:bookmarkEnd w:id="437"/>
    </w:p>
    <w:p w:rsidR="00572288" w:rsidRPr="000851E1" w:rsidRDefault="00572288" w:rsidP="00B87456">
      <w:pPr>
        <w:numPr>
          <w:ilvl w:val="0"/>
          <w:numId w:val="64"/>
        </w:numPr>
        <w:rPr>
          <w:b/>
        </w:rPr>
      </w:pPr>
      <w:bookmarkStart w:id="438" w:name="_Toc289954138"/>
      <w:bookmarkStart w:id="439" w:name="_Toc290019661"/>
      <w:r w:rsidRPr="000851E1">
        <w:rPr>
          <w:rFonts w:hint="eastAsia"/>
          <w:b/>
        </w:rPr>
        <w:t>Application-1 (Over a Router)</w:t>
      </w:r>
      <w:bookmarkEnd w:id="438"/>
      <w:bookmarkEnd w:id="439"/>
    </w:p>
    <w:p w:rsidR="00572288" w:rsidRPr="00572288" w:rsidRDefault="00572288" w:rsidP="00572288">
      <w:pPr>
        <w:ind w:left="480"/>
      </w:pPr>
      <w:r w:rsidRPr="00572288">
        <w:rPr>
          <w:rFonts w:hint="eastAsia"/>
        </w:rPr>
        <w:t>The DHCP cleint-1 and DHCP client-2 are located in different IP segments. But they allocate IP address from the same DHCP server.</w:t>
      </w:r>
    </w:p>
    <w:p w:rsidR="00572288" w:rsidRPr="00572288" w:rsidRDefault="00572288" w:rsidP="00572288"/>
    <w:p w:rsidR="00572288" w:rsidRPr="00572288" w:rsidRDefault="00572288" w:rsidP="00572288">
      <w:r w:rsidRPr="00572288">
        <w:rPr>
          <w:rFonts w:hint="eastAsia"/>
        </w:rPr>
        <w:t xml:space="preserve">  DHCP Client-1    Switch         Router         Switch      DHCP Client-2</w:t>
      </w:r>
    </w:p>
    <w:p w:rsidR="00572288" w:rsidRPr="00572288" w:rsidRDefault="004135CF" w:rsidP="00572288">
      <w:r w:rsidRPr="004135CF">
        <w:rPr>
          <w:noProof/>
          <w:lang w:val="en-IN" w:eastAsia="en-IN"/>
        </w:rPr>
        <w:pict>
          <v:shape id="Freeform 173" o:spid="_x0000_s1070" style="position:absolute;margin-left:378pt;margin-top:9.3pt;width:41.6pt;height:48.55pt;z-index:25166540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WZ/gUAAI4YAAAOAAAAZHJzL2Uyb0RvYy54bWysWVtvo0YUfq/U/4B4rNSYM9ytOKtVdlNV&#10;2nZXWvcHTADbaIGhA4mz/fU9c4PxxoDdJg8eMJ/PfOc+nNy+e6kr57ngXcmajQs3nusUTcbystlv&#10;3L+2D78mrtP1tMlpxZpi434vOvfd3c8/3R7bdUHYgVV5wR0U0nTrY7txD33frlerLjsUNe1uWFs0&#10;+HDHeE17vOX7Vc7pEaXX1Yp4XrQ6Mp63nGVF1+G3H9RD907K3+2KrP+823VF71QbF7n18pPLz0fx&#10;ubq7pes9p+2hzDQN+h9Y1LRscNNB1AfaU+eJl69E1WXGWcd2/U3G6hXb7cqskDqgNuD9oM3XA20L&#10;qQsap2sHM3VvJzb78/kLd8ocfRf7rtPQGp30wItCmNwR36GFjm23RuDX9gsXOnbtJ5Z965yGfczL&#10;/gsrmx4ZAf6a3R9osy/ec86Oh4Lm8msUsDqRIG46lOU8Hv9gOe5Hn3omrfey47XYAe3ivEgnfR+c&#10;VLz0ToZfhiTxCboyw0cRRGESCoorujY/zp66/reCSUH0+VPXKx/neCU9lGsttyhkV1fo7l9WDniJ&#10;5zlHh0DkmagYgKjaAPScw3kQsUCz0tDMgzS53ZTEwAKiJ0g0xS+0gJP8IgsUkDiYEhZbuElhmNWD&#10;DnPCUgsHEPkwpSucOGNOWbC9MS/TdskcS7BdEiYQTbK82CVg+2RWpO0XSBKSTDkGbM9AGCfhJE3b&#10;PSSOyaTIE//MiRQZN3g8gnQyfMiJe1Lwp0gS2zsQhlE4xZLY7knjILZFYuLvTWrTg8n27KXR6Y5X&#10;DtYkUUZE9resE5VF5D7Wjy3o2oEo8XQCjEwFWNZC3G8ejCEiwKYqzYPR+QIcX0QDvSrA6UVgkVAC&#10;jemiyuM8EdA6YipcBNdaYphfBNd6YghfBNeawomqyvLarRw7u+jpWxGY2NW3Iu6wr29FWGFn32LQ&#10;4FbocNqLqDCXznHjqhrvHIYrbC38SZxgPn8zcVKz52LL5K96ETAEPCEZLUo8khqtR1TV2GiZxxIN&#10;iZ9GWmmDMWsrJVtYH+JgHhsGsbINXIMVhXderii4iu9VWAgXdBvkyp6KHjS6m1XbwEtCpdc8ThRx&#10;SfNCGIDnm5AzO5pV7TxIlJ1k1kgR6Ai4BrroJlGeleWvgCYhzAdKlGLN/CFYjeJm1QaITFgHQ+4b&#10;hFkVkmAQKZlRuBBOoIKJeEmSzNpUFSkCQExKmT3NqvY2OBLM642uURzBj0wlM5LMqiSOyCCZ12bQ&#10;G5aQfoAtWljdHCInAx5b7YXIwZOLMvHQqZNoeX/ipd6lXNE7/qVsCTpSR94iX4I+wvOHtNeSZQna&#10;XmW+uFrwl9xZyV2KAt0KJIel2LKxS/Fq8V3MAcsO3lJmWfb1FvP1bMsyWZBVrCtUMxYt8v/2R0g8&#10;7NbC6GAVp8n+OPQFiFPs3IqHoWZWXaD8RAtehGI86S5mcTDSzKrT/yxfg3lr46SisUvjpLFn1J00&#10;TiIiXKExp2eN44OxeroEJYFp8RYHo7BZtXHO8jWYNzYO8cJIl3cvxoKgYmHSOGkS6cLlQbxw+kBD&#10;qvqyDMUXEA0dORiFzaqMc56vwbyxcazDoXWQnDROHAT6MBFjhZ+NnAB0s4BF6HhEOZNWIxcdOz5E&#10;yuoQgDqEYxccUcZQr9Ex9u65QgBxjKcJmRfBNdiRhdnbrK85vMa+sUPHQ2SSGgdNGWfAplgu500z&#10;vBdcAYWRgTGIWZVhhv3PIEfOP2KtF4gRdCoYBrrLR2kLu3hAHglfAbX4GpavfI4RPLxH4rU9YexY&#10;VeYPZVWJDtrx/eN9xZ1niq+mD/h3f6/9dgKrGvEamoZ46JW/mhThyb9zIuqyx7l5VdYbFweX+CdA&#10;dC2Grh+bXF73tKzUtTyG6imsGLyqie4jy7/jEJYzNRTHIT5eHBj/x3WOOBDfuN3fT5QXrlP93uAg&#10;N4UgEO/a8iYIsWrgC7f95NF+QpsMRW3c3sXpi7i87/EOf/LU8nJ/wJ1A6t6w9zj83ZViSCunxIqV&#10;vsGhtxzt6gG9mKrb9xI1/hvh7l8AAAD//wMAUEsDBBQABgAIAAAAIQC+RNye4QAAAAoBAAAPAAAA&#10;ZHJzL2Rvd25yZXYueG1sTI/BTsMwEETvSPyDtUhcKuq0adM0xKkACXFBAgqCqxsvSYS9jmK3CX/P&#10;coLjzozezpS7yVlxwiF0nhQs5gkIpNqbjhoFb6/3VzmIEDUZbT2hgm8MsKvOz0pdGD/SC572sREM&#10;oVBoBW2MfSFlqFt0Osx9j8Tepx+cjnwOjTSDHhnurFwmSSad7og/tLrHuxbrr/3RKdjgePv0Pg0P&#10;9mN8XM1m2zR/XqVKXV5MN9cgIk7xLwy/9bk6VNzp4I9kgrDMWGe8JbKRZyA4kKfbJYgDC4v1BmRV&#10;yv8Tqh8AAAD//wMAUEsBAi0AFAAGAAgAAAAhALaDOJL+AAAA4QEAABMAAAAAAAAAAAAAAAAAAAAA&#10;AFtDb250ZW50X1R5cGVzXS54bWxQSwECLQAUAAYACAAAACEAOP0h/9YAAACUAQAACwAAAAAAAAAA&#10;AAAAAAAvAQAAX3JlbHMvLnJlbHNQSwECLQAUAAYACAAAACEAy7e1mf4FAACOGAAADgAAAAAAAAAA&#10;AAAAAAAuAgAAZHJzL2Uyb0RvYy54bWxQSwECLQAUAAYACAAAACEAvkTcnuEAAAAKAQAADwAAAAAA&#10;AAAAAAAAAABYCAAAZHJzL2Rvd25yZXYueG1sUEsFBgAAAAAEAAQA8wAAAGYJAAAAAA==&#10;" adj="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formulas/>
            <v:path o:extrusionok="f" o:connecttype="custom" o:connectlocs="264160,0;264160,616585;423781,0;104539,0;104539,332014;423781,332014;104539,166021;423781,166021;460519,450592;67801,450592" o:connectangles="0,0,0,0,0,0,0,0,0,0" textboxrect="6194,1913,15565,9747"/>
            <o:lock v:ext="edit" verticies="t"/>
          </v:shape>
        </w:pict>
      </w:r>
      <w:r w:rsidRPr="004135CF">
        <w:rPr>
          <w:noProof/>
          <w:lang w:val="en-IN" w:eastAsia="en-IN"/>
        </w:rPr>
        <w:pict>
          <v:shape id="Freeform 172" o:spid="_x0000_s1069" style="position:absolute;margin-left:18pt;margin-top:5.1pt;width:41.6pt;height:48.55pt;z-index:2516643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pgAAYAAI4YAAAOAAAAZHJzL2Uyb0RvYy54bWysWW1vo0YQ/l6p/wHxsVJjZnm34pxOuUtV&#10;6do76dwfsAFsowOWLiTO9dd39g3WFwN2m3zwgnk8OzPPvCyT23cvdeU8F7wrWbNx4cZznaLJWF42&#10;+4371/bh18R1up42Oa1YU2zc70Xnvrv7+afbY7suCDuwKi+4g0Kabn1sN+6h79v1atVlh6Km3Q1r&#10;iwYf7hivaY+3fL/KOT2i9LpaEc+LVkfG85azrOg6/PaDeujeSfm7XZH1n3e7ruidauOibr385PLz&#10;UXyu7m7pes9peygzrQb9D1rUtGxw00HUB9pT54mXr0TVZcZZx3b9TcbqFdvtyqyQNqA14P1gzdcD&#10;bQtpCzqnawc3dW8nNvvz+Qt3yhy5i4nrNLRGkh54UQiXO+I79NCx7dYI/Np+4cLGrv3Esm+d07CP&#10;edl/YWXTo0aAv2b3B9rsi/ecs+OhoLn8GgWsTiSImw5lOY/HP1iO+9Gnnknvvex4LXZAvzgvkqTv&#10;A0nFS+9k+GVIEp8glRk+iiAKk1CouKJr8+Psqet/K5gURJ8/db3iOMcryVCurdyikF1dId2/rBzw&#10;Es9zjg6ByDNRMQDRtAHoOYfzIPTeAJqV5ltAud2UxMACQuyTaEq/0AJO6hdZoIDEwZSw2MJNCsOs&#10;HoydE5ZaOIDIhylb4YSMOWPBZmNepk3JnJZgUxImEE1qeTElYHMyK9LmBZKEJFPEgM0MhHESTqpp&#10;00PimEyKPOFnTqTIuIHxCNLJ8CEn9KTgTylJbHYgDKNwSkti05PGQWyLxMTfm9SmB5Pt2Uuj0x2v&#10;HKxJooyI7G9ZJyqLyH2sH1vQtQNR4ukEGDUVYP8iMIaIAJuqNC8ZyRfg+CLJyKoApxeBRUIJNKaL&#10;Ko/zioC2EVPhIri2EsP8Iri2E0P4Iri2FE5MRabRBk0rx84uevpWBCZ29a2IO+zrWxFW2Nm3GDS4&#10;FRJOexEV5tI5blxV453DcIWthT+JE8znbyZOavZcbJn8VS8ChoAnJKNHiUdSY/WIqhobLfNYoiHx&#10;00gbbTBmbaVkC+tDHMxjwyBWvoFrsKLwzssVBVfpexUWwgXbBrmypyKDxnazah94SajsmseJIi7V&#10;vBAG4Pkm5MyOZlU7DxJlJ5l1UgQ6Aq6BLtIkyrPy/BXQJIT5QIlSrJk/BKsx3KzaAZEJ62DIfYMw&#10;q0ISDCIlMwoXwglUMBEvSZJZn6oiRQCISSmzp1nV3gZHgnm7kRqlI/iRqWRGklmVxBEZJPPWDHbD&#10;EtIPsEULr5tD5GTAY6u9EDkwuSgTD506iZb3J17qXaorsuNfqi1BInXkLepLkCM8f0h/LXmWoO9V&#10;5ourBb7kzkruUhToViB1WIotG7sUr5a+izlg+cFbyizLv95ivp5tWSYLsop1hWrGokX+3/4IiYfd&#10;WjgdrOI02R+HvgBxip1b6WFUM6suUH6iBS9CMZ50F7N0MNLMqtP/rL4G89bOSUVjl85JY8+YO+mc&#10;RES4QmNOzzrHB+P1dAlKAtPiLR2MwWbVzjmrr8G8sXOIF0a6vHsxFgQVC5POSZNIFy4P4oXTBzpS&#10;1ZdlKL6AaOiogzHYrMo55/U1mDd2jnU4tA6Sk86Jg0AfJmKs8LORE4BuFjjjWYCOR5QzaTXqomPH&#10;h0h5HQJQh3DsgiPKOOo1OsbePVcIII7xNCHzIrgGO2ph9jbrax1eY9+Y0PEQmaSGoCnnDNgUy+W8&#10;a4b3giugMGpgHGJW5Zhh/zPIUecfsdYLxAg6FQyDustHaQu7eEAeFb4CaulrtHzFOUbw8B6J1/aE&#10;sWNVmT+UVSU6aMf3j/cVd54pvpo+4N/9vebtBFY14jU0DfHQK381KcKTf+dE1GWPc/OqrDcuDi7x&#10;T4DoWgxdPza5vO5pWalreQzVU1gxeFUT3UeWf8chLGdqKI5DfLw4MP6P6xxxIL5xu7+fKC9cp/q9&#10;wUFuCkEg3rXlTRBi1cAXbvvJo/2ENhmK2ri9i9MXcXnf4x3+5Knl5f6AO4G0vWHvcfi7K8WQVk6J&#10;lVb6BofecrSrB/Riqm7fS9T4b4S7fwEAAP//AwBQSwMEFAAGAAgAAAAhAGBW+sDfAAAACQEAAA8A&#10;AABkcnMvZG93bnJldi54bWxMj81OwzAQhO9IvIO1SFwq6rSp+hPiVICEuCAV2gqubrIkEfY6st0m&#10;vD2bE9x2Z1az3+TbwRpxQR9aRwpm0wQEUumqlmoFx8Pz3RpEiJoqbRyhgh8MsC2ur3KdVa6nd7zs&#10;Yy04hEKmFTQxdpmUoWzQ6jB1HRJ7X85bHXn1tay87jncGjlPkqW0uiX+0OgOnxosv/dnq2CF/ePu&#10;Y/Av5rN/XUwmm3T9tkiVur0ZHu5BRBzi3zGM+IwOBTOd3JmqIIyCdMlVIuvJHMTozzY8nEZhlYIs&#10;cvm/QfELAAD//wMAUEsBAi0AFAAGAAgAAAAhALaDOJL+AAAA4QEAABMAAAAAAAAAAAAAAAAAAAAA&#10;AFtDb250ZW50X1R5cGVzXS54bWxQSwECLQAUAAYACAAAACEAOP0h/9YAAACUAQAACwAAAAAAAAAA&#10;AAAAAAAvAQAAX3JlbHMvLnJlbHNQSwECLQAUAAYACAAAACEALN56YAAGAACOGAAADgAAAAAAAAAA&#10;AAAAAAAuAgAAZHJzL2Uyb0RvYy54bWxQSwECLQAUAAYACAAAACEAYFb6wN8AAAAJAQAADwAAAAAA&#10;AAAAAAAAAABaCAAAZHJzL2Rvd25yZXYueG1sUEsFBgAAAAAEAAQA8wAAAGYJAAAAAA==&#10;" adj="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formulas/>
            <v:path o:extrusionok="f" o:connecttype="custom" o:connectlocs="264160,0;264160,616585;423781,0;104539,0;104539,332014;423781,332014;104539,166021;423781,166021;460519,450592;67801,450592" o:connectangles="0,0,0,0,0,0,0,0,0,0" textboxrect="6194,1913,15565,9747"/>
            <o:lock v:ext="edit" verticies="t"/>
          </v:shape>
        </w:pict>
      </w:r>
    </w:p>
    <w:p w:rsidR="00572288" w:rsidRPr="00572288" w:rsidRDefault="004135CF" w:rsidP="00572288">
      <w:r w:rsidRPr="004135CF">
        <w:rPr>
          <w:noProof/>
          <w:lang w:val="en-IN" w:eastAsia="en-IN"/>
        </w:rPr>
        <w:pict>
          <v:shape id="Freeform 171" o:spid="_x0000_s1068" style="position:absolute;margin-left:4in;margin-top:4.5pt;width:36pt;height:29.35pt;z-index:25167257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RQdgQAAGcQAAAOAAAAZHJzL2Uyb0RvYy54bWysWG2PozYQ/l6p/8HiY6UumEBIos2eTnu3&#10;VaVrb6VLf4ADJqADTG0nZPvrO2MgON2QcFXupPD28HjmmfEMs48fjmVBDlyqXFRrhz54DuFVLJK8&#10;2q2dvzYvvy4cojSrElaIiq+dN66cD08///TY1Cvui0wUCZcESCq1auq1k2ldr1xXxRkvmXoQNa/g&#10;YSpkyTRcyp2bSNYAe1m4vufN3UbIpJYi5krB3U/tQ+fJ8Kcpj/XXNFVck2LtgG3a/Erzu8Vf9+mR&#10;rXaS1Vked2aw/2FFyfIKFj1RfWKakb3M31GVeSyFEql+iEXpijTNY258AG+o9x9vvmWs5sYXEEfV&#10;J5nU/WjjPw+vkuQJxC6iDqlYCUF6kZyj5ATvgUJNrVYA/Fa/SvRR1V9E/F2RSnxOcv0q8kqDRfi2&#10;eM5YteMfpRRNxllibgOBe8aAFwq4yLb5QySwHttrYdQ7prLEFUAXcjRBejsFiR81ieFmEEYQeIfE&#10;8GgW+VEQookuW/Uvx3ulf+PCELHDF6XbGCdwZiKUdF5ugCQtCwj3Ly7xSEN8OgfiDt2DwK0TKKSh&#10;T7LLON/C+cuAjvHNLJw3RhZYILqY++EYW2gBR9nmFsj4OMYWWcBrvsKePmlylXD5DjiiHp0WCzsY&#10;7cJjfHY4qLfwxuM7KSD0LCJX+eyQXLfRjsu4fXZQ6GwWzceShk4OC7XjcpXTt+MSjKvon0XGR+RI&#10;ZHw7Mj6FrTyWjb4dmZkH/2xO2PC7fkuzrN/l8bHqtjmcEahFWD5w19dCYUXBPQ91Y2PKGlAACp+O&#10;gMFUBM+6AnMdDBmC4L4aXQdD6BEcTWKGuCJ4OQmMOwnRdJqLtPORTnMS94Fhn+Ym7fyk0xzFDDbs&#10;Z662YerCKqGjYy/fYGZCN99g5kE/32BeQUffQNaYCl4zjVlhYg+npFk7Zjc6JDudQUuRe/xy+fq9&#10;z5NSHPhGmLf00IKwGHbqD4CisoFY8431poOAzf3j/lgbPlPNJ+A6W0ENa+2eqj+2lAO0PQP3R5dv&#10;k2Mq7sLScSEUb1dAhe8krx/22Toqr+nNmB3hAO51GF7qRF7O21hQGi1vMdMTOPDniy7KPXN/7JRe&#10;eG1C0x+AWib0bP3xirU95M56z+YL6E+g4hRlBvBNd4Nw1qbWbWUG6E1lBgMuQO+sTBh4bfWZoswA&#10;vqkMfLy1NfO2MgP0grt9QrQ5MxhwAXpnZSI6a5vEFGUG8E1lomUE3zaYiz8AveDuuTKDAReg75SB&#10;QnlqFNhnrNFBiSJPXvKiwBqn5G77XEhyYNB7nj3831WKM1hRYZ9ZQokyHx1nz84o8GumnTVg1TNY&#10;mWsYiIu8XDvw1dqB2Aqnqc9VYlqbZnnRnps6341XOFG1o9pWJG8wXUnRTrswncNJJuQ/Dmlg0l07&#10;6u89k9whxe8VTGhLGgTYTM2Fma6go9pPtvYTVsVAtXa0A59XePqs4Qre39cy32WwEjW+V+IjTHVp&#10;jtOXGf9aq7oLmGZNl+ombxyX7WuDGv4+8PQvAAAA//8DAFBLAwQUAAYACAAAACEAmN2Eqt4AAAAI&#10;AQAADwAAAGRycy9kb3ducmV2LnhtbEyPzU7DMBCE70i8g7VIXBB1+EvaEKeiCK6ItFy4ufE2sYjX&#10;ke22KU/PcoLTzmpWs99Uy8kN4oAhWk8KbmYZCKTWG0udgo/N6/UcREyajB48oYITRljW52eVLo0/&#10;UoOHdeoEh1AstYI+pbGUMrY9Oh1nfkRib+eD04nX0EkT9JHD3SBvsyyXTlviD70e8bnH9mu9dwrM&#10;u9mE09t3/hmvbFM0d5NdvayUuryYnh5BJJzS3zH84jM61My09XsyUQwKHoqcuyQFCx7s5/dzFlsW&#10;RQGyruT/AvUPAAAA//8DAFBLAQItABQABgAIAAAAIQC2gziS/gAAAOEBAAATAAAAAAAAAAAAAAAA&#10;AAAAAABbQ29udGVudF9UeXBlc10ueG1sUEsBAi0AFAAGAAgAAAAhADj9If/WAAAAlAEAAAsAAAAA&#10;AAAAAAAAAAAALwEAAF9yZWxzLy5yZWxzUEsBAi0AFAAGAAgAAAAhAJh+tFB2BAAAZxAAAA4AAAAA&#10;AAAAAAAAAAAALgIAAGRycy9lMm9Eb2MueG1sUEsBAi0AFAAGAAgAAAAhAJjdhKreAAAACAEAAA8A&#10;AAAAAAAAAAAAAAAA0AYAAGRycy9kb3ducmV2LnhtbFBLBQYAAAAABAAEAPMAAADbBwAAAAA=&#10;" adj="0,,0" path="m,5152l2941,,18625,r2975,5152l21600,21600,,21600,,5152xem,5251r21600,m1961,11791r,2477l2806,14268r,-2477l1961,11791xem3685,11791r,2477l4530,14268r,-2477l3685,11791xem5408,11791r,2477l6254,14268r,-2477l5408,11791xem7132,11791r,2477l7977,14268r,-2477l7132,11791xe" fillcolor="silver">
            <v:stroke joinstyle="miter"/>
            <v:formulas/>
            <v:path o:extrusionok="f" o:connecttype="custom" o:connectlocs="0,88907;62251,0;394229,0;457200,88907;457200,372745;0,372745;228600,0;228600,372745;0,230826;457200,230826" o:connectangles="0,0,0,0,0,0,0,0,0,0" textboxrect="400,22400,21200,30000"/>
            <o:lock v:ext="edit" verticies="t"/>
          </v:shape>
        </w:pict>
      </w:r>
      <w:r w:rsidRPr="004135CF">
        <w:rPr>
          <w:noProof/>
          <w:lang w:val="en-IN" w:eastAsia="en-IN"/>
        </w:rPr>
        <w:pict>
          <v:shape id="Freeform 170" o:spid="_x0000_s1067" style="position:absolute;margin-left:189pt;margin-top:4.5pt;width:45pt;height:29.35pt;z-index:2516715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s2dQQAAGcQAAAOAAAAZHJzL2Uyb0RvYy54bWysWG2PozYQ/l6p/8HiY6UumEBIos2eTnu3&#10;VaVrb6VLf4ADJqADTG0nZPvrO2MgON2QcFXupPD28HjmmfEMs48fjmVBDlyqXFRrhz54DuFVLJK8&#10;2q2dvzYvvy4cojSrElaIiq+dN66cD08///TY1Cvui0wUCZcESCq1auq1k2ldr1xXxRkvmXoQNa/g&#10;YSpkyTRcyp2bSNYAe1m4vufN3UbIpJYi5krB3U/tQ+fJ8Kcpj/XXNFVck2LtgG3a/Erzu8Vf9+mR&#10;rXaS1Vked2aw/2FFyfIKFj1RfWKakb3M31GVeSyFEql+iEXpijTNY258AG+o9x9vvmWs5sYXEEfV&#10;J5nU/WjjPw+vkuQJxC4CfSpWQpBeJOcoOcF7oFBTqxUAv9WvEn1U9RcRf1ekEp+TXL+KvNJgEYW3&#10;xXPGqh3/KKVoMs4ScxsI3DMGvFDARbbNHyKB9dheC6PeMZUlrgC6kKMJ0tspSPyoSQw3w4iGHpga&#10;w6NZ5EdBiCa6bNW/HO+V/o0LQ8QOX5RuY5zAmYlQ0nm5AZK0LCDcv7jEIw3x6RyIO3QPArdOoJCG&#10;Psku43wL5y8DOsY3s3DeGFlggehi7odjbKEFHGWbWyDj4xhbZAGv+Qp7+qTJVcLlO+CIenRaLOxg&#10;tAuP8dnhoN7CG4/vpIDQs4hc5bNDct1GOy7j9tlBobNZNB9LGjo5LNSOy1VO345LMK6ifxYZH5Ej&#10;kfHtyPgUavhYNvp2ZGYe/LM5YcPv+i3Nsn6Xx8eq2+ZwRqAWYfnAXV8LhRUF9zzUjQ3tagag8OkI&#10;GExF8GwSGDIEwX01us4MoUdwNIkZ4org5SQw7iRE02ku0s5HOs1J3AeGfZqbtPOTTnMUM9iwn7kK&#10;kQYxu7BK6OjYyzeYmdDNN5h50M83mFfQ0TeQNaaC10xjVpjYwylp1o7ZjQ7JTmfQUuQev1y+fu/z&#10;pBQHvhHmLT20ICyGnfoDoKhsINZ8Y73pIGBz/7g/1obPVPMJuM5WUMNau6fqjy3lAG3PwP3R5dvk&#10;mIq7sHRcCMXbFVDhO8nrh322jsprejNmRziAex2GlzqRl/M2FpRGy1vM9AQO/Pmii3LP3B87pRde&#10;m9D0B6CWCT1bf7xibQ+5s96z+QL6E6g4RZkBfNPdIJy1qXVbmQF6U5nBgAvQOysTBl5bfaYoM4Bv&#10;KgMfb23NvK3MAL3gbp8Qbc4MBlyA3lmZiM7aJjFFmQF8U5loGcG3DebiD0AvuHuuzGDABeg7ZaBQ&#10;nhoF9hlrdFCiyJOXvCiwxim52z4XkhwY9J5nD/93leIMVlTYZ5ZQosxHx9mzMwr8mmlnDVj1DFbm&#10;GgbiIi/XDny1diC2wmnqc5WY1qZZXrTnps534xVOVO2othXJG0xXUrTTLkzncJIJ+Y9DGph01476&#10;e88kd0jxewUT2pIGATZTcxGEEXZWaT/Z2k9YFQPV2tEOfF7h6bOGK3hlX8t8l8FK1PheiY8w1aU5&#10;Tl9m/Gut6i5gmjVdqpu8cVy2rw1q+PvA078AAAD//wMAUEsDBBQABgAIAAAAIQD2ok653QAAAAgB&#10;AAAPAAAAZHJzL2Rvd25yZXYueG1sTI/BTsMwEETvSPyDtUhcEHWgKCkhm4oiuKKm5cLNjU1iEa8j&#10;221Tvp7tCU6r0Yxm31TLyQ3iYEK0nhDuZhkIQ63XljqEj+3b7QJETIq0GjwZhJOJsKwvLypVan+k&#10;xhw2qRNcQrFUCH1KYyllbHvjVJz50RB7Xz44lViGTuqgjlzuBnmfZbl0yhJ/6NVoXnrTfm/2DkGv&#10;9Tac3n/yz3hjm6KZT3b1ukK8vpqen0AkM6W/MJzxGR1qZtr5PekoBoR5seAtCeGRD/sP+VnvEPKi&#10;AFlX8v+A+hcAAP//AwBQSwECLQAUAAYACAAAACEAtoM4kv4AAADhAQAAEwAAAAAAAAAAAAAAAAAA&#10;AAAAW0NvbnRlbnRfVHlwZXNdLnhtbFBLAQItABQABgAIAAAAIQA4/SH/1gAAAJQBAAALAAAAAAAA&#10;AAAAAAAAAC8BAABfcmVscy8ucmVsc1BLAQItABQABgAIAAAAIQBGeVs2dQQAAGcQAAAOAAAAAAAA&#10;AAAAAAAAAC4CAABkcnMvZTJvRG9jLnhtbFBLAQItABQABgAIAAAAIQD2ok653QAAAAgBAAAPAAAA&#10;AAAAAAAAAAAAAM8GAABkcnMvZG93bnJldi54bWxQSwUGAAAAAAQABADzAAAA2QcAAAAA&#10;" adj="0,,0" path="m,5152l2941,,18625,r2975,5152l21600,21600,,21600,,5152xem,5251r21600,m1961,11791r,2477l2806,14268r,-2477l1961,11791xem3685,11791r,2477l4530,14268r,-2477l3685,11791xem5408,11791r,2477l6254,14268r,-2477l5408,11791xem7132,11791r,2477l7977,14268r,-2477l7132,11791xe" fillcolor="silver">
            <v:stroke joinstyle="miter"/>
            <v:formulas/>
            <v:path o:extrusionok="f" o:connecttype="custom" o:connectlocs="0,88907;77814,0;492786,0;571500,88907;571500,372745;0,372745;285750,0;285750,372745;0,230826;571500,230826" o:connectangles="0,0,0,0,0,0,0,0,0,0" textboxrect="400,22400,21200,30000"/>
            <o:lock v:ext="edit" verticies="t"/>
          </v:shape>
        </w:pict>
      </w:r>
      <w:r w:rsidRPr="004135CF">
        <w:rPr>
          <w:noProof/>
          <w:lang w:val="en-IN" w:eastAsia="en-IN"/>
        </w:rPr>
        <w:pict>
          <v:shape id="Freeform 169" o:spid="_x0000_s1066" style="position:absolute;margin-left:99pt;margin-top:4.5pt;width:36pt;height:29.35pt;z-index:2516664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P7eAQAAGcQAAAOAAAAZHJzL2Uyb0RvYy54bWysWG2Pm0YQ/l6p/2HFx0o9WAzGts4XRZdc&#10;VSltTor7A9awGBRg6e7a+PrrM7OAWSfGJpUTybw9PDszz+wMc4/vjmVBDlyqXFRrhz54DuFVLJK8&#10;2q2dfzYvvy8cojSrElaIiq+dN66cd0+//vLY1Cvui0wUCZcESCq1auq1k2ldr1xXxRkvmXoQNa/g&#10;YSpkyTRcyp2bSNYAe1m4vufN3UbIpJYi5krB3Q/tQ+fJ8Kcpj/XnNFVck2LtgG3a/Erzu8Vf9+mR&#10;rXaS1Vked2aw/2FFyfIKFj1RfWCakb3Mf6Aq81gKJVL9EIvSFWmax9z4AN5Q7ztvvmSs5sYXCI6q&#10;T2FS96ON/z68SpInoN186ZCKlSDSi+QcQ07wHkSoqdUKgF/qV4k+qvqTiL8qUomPSa5fRV5psIjC&#10;2+I5Y9WOv5dSNBlnibkNBO4ZA14o4CLb5i+RwHpsr4WJ3jGVJa4AcSFHI9LbSSR+1CSGm0EYgfAO&#10;ieHRLPKjIEQTXbbqX473Sv/BhSFih09KtxoncGYUSjovN0CSlgXI/ZtLPNIQn86BuEP3IHDrBApp&#10;6JPsMs63cP4yoGN8MwvnjZEFFogu5n44xhZawFG2uQUyPo6xRRbwmq+wp08xuUoIGfUdcCR6dJoW&#10;thjtwmN8thzUW3jj+k4ShJ4pcpXPluS6jbYu4/bZotDZLJqPJQ2dLAu1dbnK6du6BONR9M+U8RE5&#10;ooxvK+NT2Mpj2ejbysw8+Gdzwobf9VuaZf0uj49Vt83hjEAtwvKBu74WCisK7nmoGxva1QxA4dMR&#10;MJiK4NkkMGQIgvtqdJ0ZpEdwNIkZdEWwKcXg9nVm3EmIptNcpJ2PdJqTuA8M+zQ3aecnneYoZrBh&#10;P3O1dbmTVUJHx16+wcyEbr7BzIN+vsG8go6+gawxFbxmGrPCaA+npFk7Zjc6JDudQUuRe/xy+fy1&#10;z5NSHPhGmLf00IKwGHZSDYCisoFY8431poOAzf3j/lgbPlPNJ+A6WyEa1to9VX9sKQdoewbujy7f&#10;JsdU3IWl40Io3q6AEb5TeP2wz9bR8JrejNkRDuA+DsNLXZCX81YLSqPlLWZ6Agf+fNGp3DP3xy7S&#10;C69NaPoTUMuEnq0/XrG2h9w53rP5AvoTRHFKZAbwTXeDcNam1u3IDNCbkRkMuAC9c2TCwGurz5TI&#10;DOCbkYGPt7Zm3o7MAL3gbp8Qbc4MBlyA3jkyEZ21TWJKZAbwzchEywi+bTAXfwJ6wd3zyAwGXID+&#10;EBkolKdGgX3GGh2UKPLkJS8KrHFK7rbPhSQHBr3n2cP/XaU4gxUV9pkllCjz0XH27IwCv2baWQNW&#10;PYOVuYaBuMjLtQNfrR2IrXCa+lglprVplhftuanz3XiFE1U7qm1F8gbTlRTttAvTOZxkQv7nkAYm&#10;3bWj/t0zyR1S/FnBhLakQYDN1FyY6Qo6qv1kaz9hVQxUa0c78HmFp88aruD9fS3zXQYrUeN7Jd7D&#10;VJfmOH2Z8a+1qruAadZ0qW7yxnHZvjao4e8DT98AAAD//wMAUEsDBBQABgAIAAAAIQChQkfC3QAA&#10;AAgBAAAPAAAAZHJzL2Rvd25yZXYueG1sTI9BT8MwDIXvSPyHyEhcEEvZpHYrTSeG4IroxoVb1pg2&#10;onGqJNu6/XrMCU7207Oev1etJzeII4ZoPSl4mGUgkFpvLHUKPnav90sQMWkyevCECs4YYV1fX1W6&#10;NP5EDR63qRMcQrHUCvqUxlLK2PbodJz5EYm9Lx+cTixDJ03QJw53g5xnWS6dtsQfej3ic4/t9/bg&#10;FJh3swvnt0v+Ge9sUzSLyW5eNkrd3kxPjyASTunvGH7xGR1qZtr7A5koBtarJXdJClY82J8XGS97&#10;BXlRgKwr+b9A/QMAAP//AwBQSwECLQAUAAYACAAAACEAtoM4kv4AAADhAQAAEwAAAAAAAAAAAAAA&#10;AAAAAAAAW0NvbnRlbnRfVHlwZXNdLnhtbFBLAQItABQABgAIAAAAIQA4/SH/1gAAAJQBAAALAAAA&#10;AAAAAAAAAAAAAC8BAABfcmVscy8ucmVsc1BLAQItABQABgAIAAAAIQCFhHP7eAQAAGcQAAAOAAAA&#10;AAAAAAAAAAAAAC4CAABkcnMvZTJvRG9jLnhtbFBLAQItABQABgAIAAAAIQChQkfC3QAAAAgBAAAP&#10;AAAAAAAAAAAAAAAAANIGAABkcnMvZG93bnJldi54bWxQSwUGAAAAAAQABADzAAAA3AcAAAAA&#10;" adj="0,,0" path="m,5152l2941,,18625,r2975,5152l21600,21600,,21600,,5152xem,5251r21600,m1961,11791r,2477l2806,14268r,-2477l1961,11791xem3685,11791r,2477l4530,14268r,-2477l3685,11791xem5408,11791r,2477l6254,14268r,-2477l5408,11791xem7132,11791r,2477l7977,14268r,-2477l7132,11791xe" fillcolor="silver">
            <v:stroke joinstyle="miter"/>
            <v:formulas/>
            <v:path o:extrusionok="f" o:connecttype="custom" o:connectlocs="0,88907;62251,0;394229,0;457200,88907;457200,372745;0,372745;228600,0;228600,372745;0,230826;457200,230826" o:connectangles="0,0,0,0,0,0,0,0,0,0" textboxrect="400,22400,21200,30000"/>
            <o:lock v:ext="edit" verticies="t"/>
          </v:shape>
        </w:pict>
      </w:r>
    </w:p>
    <w:p w:rsidR="00572288" w:rsidRPr="00572288" w:rsidRDefault="004135CF" w:rsidP="00572288">
      <w:r w:rsidRPr="004135CF">
        <w:rPr>
          <w:noProof/>
          <w:lang w:val="en-IN" w:eastAsia="en-IN"/>
        </w:rPr>
        <w:pict>
          <v:line id="Straight Connector 168" o:spid="_x0000_s1065" style="position:absolute;z-index:251674624;visibility:visible" from="333pt,8.7pt" to="36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VLNQIAAH0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oHczaJUi&#10;PTRp5y0RbedRpZUCCbVFIQpaDcYVcKRSWxvY0pPamSdNvzukdNUR1fJY8/PZAEwWTiSvjoSFM3Dj&#10;fvisGeSQg9dRuFNj+wAJkqBT7M/53h9+8ojCZj59gJ5jRG+hhBS3c8Y6/4nrHoVJiaVQQTlSkOOT&#10;86EOUtxSwrbSGyFl7L5UaCjxYjqZxgNOS8FCMKQ52+4radGRBP/EXyQFkZdpVh8Ui2AdJ2ytGPJR&#10;AW8FaCI5Djf0nGEkOTyTMIvZngj51mwgIFWoCdQAStfZxWQ/FuliPV/P81E+ma1HeVrXo4+bKh/N&#10;NtnDtP5QV1Wd/Qz0srzoBGNcBYY3w2f52wx1fXoXq94tf5cyeY0eNYdib/+x6GiH4ICLl/aanbc2&#10;tCc4Azwek6/vMTyil+uY9fursfoFAAD//wMAUEsDBBQABgAIAAAAIQDYyM8E3QAAAAkBAAAPAAAA&#10;ZHJzL2Rvd25yZXYueG1sTI/BbsIwEETvSP0Ha5F6A4dSBUjjoILKpYdKhH6AibdJir2OYgNpv75b&#10;cWiPOzOafZOvB2fFBfvQelIwmyYgkCpvWqoVvB92kyWIEDUZbT2hgi8MsC7uRrnOjL/SHi9lrAWX&#10;UMi0gibGLpMyVA06Haa+Q2Lvw/dORz77WppeX7ncWfmQJKl0uiX+0OgOtw1Wp/LsFMzbzXf59mJW&#10;rzu7OWxPfnCfq71S9+Ph+QlExCH+heEXn9GhYKajP5MJwipI05S3RDYWjyA4sJgvWTjeBFnk8v+C&#10;4gcAAP//AwBQSwECLQAUAAYACAAAACEAtoM4kv4AAADhAQAAEwAAAAAAAAAAAAAAAAAAAAAAW0Nv&#10;bnRlbnRfVHlwZXNdLnhtbFBLAQItABQABgAIAAAAIQA4/SH/1gAAAJQBAAALAAAAAAAAAAAAAAAA&#10;AC8BAABfcmVscy8ucmVsc1BLAQItABQABgAIAAAAIQDy08VLNQIAAH0EAAAOAAAAAAAAAAAAAAAA&#10;AC4CAABkcnMvZTJvRG9jLnhtbFBLAQItABQABgAIAAAAIQDYyM8E3QAAAAkBAAAPAAAAAAAAAAAA&#10;AAAAAI8EAABkcnMvZG93bnJldi54bWxQSwUGAAAAAAQABADzAAAAmQUAAAAA&#10;">
            <v:stroke startarrow="block" endarrow="block"/>
          </v:line>
        </w:pict>
      </w:r>
      <w:r w:rsidRPr="004135CF">
        <w:rPr>
          <w:noProof/>
          <w:lang w:val="en-IN" w:eastAsia="en-IN"/>
        </w:rPr>
        <w:pict>
          <v:line id="Straight Connector 167" o:spid="_x0000_s1064" style="position:absolute;z-index:251673600;visibility:visible" from="243pt,8.7pt" to="27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ANgIAAH0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oHezB4wU&#10;6aFJO2+JaDuPKq0USKgtClHQajCugCOV2trAlp7Uzjxp+t0hpauOqJbHmp/PBmCycCJ5dSQsnIEb&#10;98NnzSCHHLyOwp0a2wdIkASdYn/O9/7wk0cUNvPpA/QcI3oLJaS4nTPW+U9c9yhMSiyFCsqRghyf&#10;nA91kOKWEraV3ggpY/elQkOJF9PJNB5wWgoWgiHN2XZfSYuOJPgn/iIpiLxMs/qgWATrOGFrxZCP&#10;CngrQBPJcbih5wwjyeGZhFnM9kTIt2YDAalCTaAGULrOLib7sUgX6/l6no/yyWw9ytO6Hn3cVPlo&#10;tskepvWHuqrq7Gegl+VFJxjjKjC8GT7L32ao69O7WPVu+buUyWv0qDkUe/uPRUc7BAdcvLTX7Ly1&#10;oT3BGeDxmHx9j+ERvVzHrN9fjdUvAAAA//8DAFBLAwQUAAYACAAAACEAqkf3rN4AAAAJAQAADwAA&#10;AGRycy9kb3ducmV2LnhtbEyPzU7DMBCE70i8g7WVuFGn9Ic0xKnail44IDXlAdx4SULtdRS7beDp&#10;WcQBjjszmv0mXw3Oigv2ofWkYDJOQCBV3rRUK3g77O5TECFqMtp6QgWfGGBV3N7kOjP+Snu8lLEW&#10;XEIh0wqaGLtMylA16HQY+w6JvXffOx357Gtpen3lcmflQ5IspNMt8YdGd7htsDqVZ6dg2m6+ytdn&#10;s3zZ2c1he/KD+1julbobDesnEBGH+BeGH3xGh4KZjv5MJgirYJYueEtk43EGggPzecrC8VeQRS7/&#10;Lyi+AQAA//8DAFBLAQItABQABgAIAAAAIQC2gziS/gAAAOEBAAATAAAAAAAAAAAAAAAAAAAAAABb&#10;Q29udGVudF9UeXBlc10ueG1sUEsBAi0AFAAGAAgAAAAhADj9If/WAAAAlAEAAAsAAAAAAAAAAAAA&#10;AAAALwEAAF9yZWxzLy5yZWxzUEsBAi0AFAAGAAgAAAAhAKoB74A2AgAAfQQAAA4AAAAAAAAAAAAA&#10;AAAALgIAAGRycy9lMm9Eb2MueG1sUEsBAi0AFAAGAAgAAAAhAKpH96zeAAAACQEAAA8AAAAAAAAA&#10;AAAAAAAAkAQAAGRycy9kb3ducmV2LnhtbFBLBQYAAAAABAAEAPMAAACbBQAAAAA=&#10;">
            <v:stroke startarrow="block" endarrow="block"/>
          </v:line>
        </w:pict>
      </w:r>
      <w:r w:rsidRPr="004135CF">
        <w:rPr>
          <w:noProof/>
          <w:lang w:val="en-IN" w:eastAsia="en-IN"/>
        </w:rPr>
        <w:pict>
          <v:line id="Straight Connector 166" o:spid="_x0000_s1063" style="position:absolute;z-index:251668480;visibility:visible" from="2in,8.7pt" to="180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GwNgIAAH0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oHezGUaK&#10;9NCknbdEtJ1HlVYKJNQWhShoNRhXwJFKbW1gS09qZ540/e6Q0lVHVMtjzc9nAzBZOJG8OhIWzsCN&#10;++GzZpBDDl5H4U6N7QMkSIJOsT/ne3/4ySMKm/n0AXqOEb2FElLczhnr/CeuexQmJZZCBeVIQY5P&#10;zoc6SHFLCdtKb4SUsftSoaHEi+lkGg84LQULwZDmbLuvpEVHEvwTf5EURF6mWX1QLIJ1nLC1YshH&#10;BbwVoInkONzQc4aR5PBMwixmeyLkW7OBgFShJlADKF1nF5P9WKSL9Xw9z0f5ZLYe5Wldjz5uqnw0&#10;22QP0/pDXVV19jPQy/KiE4xxFRjeDJ/lbzPU9eldrHq3/F3K5DV61ByKvf3HoqMdggMuXtprdt7a&#10;0J7gDPB4TL6+x/CIXq5j1u+vxuoXAAAA//8DAFBLAwQUAAYACAAAACEAjB8FQt0AAAAJAQAADwAA&#10;AGRycy9kb3ducmV2LnhtbEyPwW7CMBBE75X4B2sr9VacQgUhjYMAlUsPlQj9ABNvkxR7HcUG0n59&#10;t+oBjjszmn2TLwdnxRn70HpS8DROQCBV3rRUK/jYbx9TECFqMtp6QgXfGGBZjO5ynRl/oR2ey1gL&#10;LqGQaQVNjF0mZagadDqMfYfE3qfvnY589rU0vb5wubNykiQz6XRL/KHRHW4arI7lySmYtuuf8v3V&#10;LN62dr3fHP3gvhY7pR7uh9ULiIhDvIbhD5/RoWCmgz+RCcIqmKQpb4lszJ9BcGA6S1g4/AuyyOXt&#10;guIXAAD//wMAUEsBAi0AFAAGAAgAAAAhALaDOJL+AAAA4QEAABMAAAAAAAAAAAAAAAAAAAAAAFtD&#10;b250ZW50X1R5cGVzXS54bWxQSwECLQAUAAYACAAAACEAOP0h/9YAAACUAQAACwAAAAAAAAAAAAAA&#10;AAAvAQAAX3JlbHMvLnJlbHNQSwECLQAUAAYACAAAACEAMSThsDYCAAB9BAAADgAAAAAAAAAAAAAA&#10;AAAuAgAAZHJzL2Uyb0RvYy54bWxQSwECLQAUAAYACAAAACEAjB8FQt0AAAAJAQAADwAAAAAAAAAA&#10;AAAAAACQBAAAZHJzL2Rvd25yZXYueG1sUEsFBgAAAAAEAAQA8wAAAJoFAAAAAA==&#10;">
            <v:stroke startarrow="block" endarrow="block"/>
          </v:line>
        </w:pict>
      </w:r>
      <w:r w:rsidRPr="004135CF">
        <w:rPr>
          <w:noProof/>
          <w:lang w:val="en-IN" w:eastAsia="en-IN"/>
        </w:rPr>
        <w:pict>
          <v:line id="Straight Connector 165" o:spid="_x0000_s1062" style="position:absolute;z-index:251667456;visibility:visible" from="63pt,9.3pt" to="9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PgNgIAAH0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oHezKUaK&#10;9NCknbdEtJ1HlVYKJNQWhShoNRhXwJFKbW1gS09qZ540/e6Q0lVHVMtjzc9nAzBZOJG8OhIWzsCN&#10;++GzZpBDDl5H4U6N7QMkSIJOsT/ne3/4ySMKm/n0AXqOEb2FElLczhnr/CeuexQmJZZCBeVIQY5P&#10;zoc6SHFLCdtKb4SUsftSoaHEi+lkGg84LQULwZDmbLuvpEVHEvwTf5EURF6mWX1QLIJ1nLC1YshH&#10;BbwVoInkONzQc4aR5PBMwixmeyLkW7OBgFShJlADKF1nF5P9WKSL9Xw9z0f5ZLYe5Wldjz5uqnw0&#10;22QP0/pDXVV19jPQy/KiE4xxFRjeDJ/lbzPU9eldrHq3/F3K5DV61ByKvf3HoqMdggMuXtprdt7a&#10;0J7gDPB4TL6+x/CIXq5j1u+vxuoXAAAA//8DAFBLAwQUAAYACAAAACEAb7Y4FdsAAAAJAQAADwAA&#10;AGRycy9kb3ducmV2LnhtbExPy07DMBC8I/EP1iJxow5FipIQp6IVvXBAasoHuPE2SWuvo9htA1/P&#10;Vhzobeeh2ZlyMTkrzjiG3pOC51kCAqnxpqdWwdd2/ZSBCFGT0dYTKvjGAIvq/q7UhfEX2uC5jq3g&#10;EAqFVtDFOBRShqZDp8PMD0is7f3odGQ4ttKM+sLhzsp5kqTS6Z74Q6cHXHXYHOuTU/DSL3/qz3eT&#10;f6ztcrs6+skd8o1Sjw/T2yuIiFP8N8O1PleHijvt/IlMEJbxPOUtkY8sBXE15BkTuz9CVqW8XVD9&#10;AgAA//8DAFBLAQItABQABgAIAAAAIQC2gziS/gAAAOEBAAATAAAAAAAAAAAAAAAAAAAAAABbQ29u&#10;dGVudF9UeXBlc10ueG1sUEsBAi0AFAAGAAgAAAAhADj9If/WAAAAlAEAAAsAAAAAAAAAAAAAAAAA&#10;LwEAAF9yZWxzLy5yZWxzUEsBAi0AFAAGAAgAAAAhAJxK8+A2AgAAfQQAAA4AAAAAAAAAAAAAAAAA&#10;LgIAAGRycy9lMm9Eb2MueG1sUEsBAi0AFAAGAAgAAAAhAG+2OBXbAAAACQEAAA8AAAAAAAAAAAAA&#10;AAAAkAQAAGRycy9kb3ducmV2LnhtbFBLBQYAAAAABAAEAPMAAACYBQAAAAA=&#10;">
            <v:stroke startarrow="block" endarrow="block"/>
          </v:line>
        </w:pict>
      </w:r>
    </w:p>
    <w:p w:rsidR="00572288" w:rsidRPr="00572288" w:rsidRDefault="004135CF" w:rsidP="00572288">
      <w:r w:rsidRPr="004135CF">
        <w:rPr>
          <w:noProof/>
          <w:lang w:val="en-IN" w:eastAsia="en-IN"/>
        </w:rPr>
        <w:pict>
          <v:line id="Straight Connector 164" o:spid="_x0000_s1061" style="position:absolute;z-index:251670528;visibility:visible" from="306pt,12.9pt" to="306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IUNAIAAH0EAAAOAAAAZHJzL2Uyb0RvYy54bWysVMuO2jAU3VfqP1jeQxIIFCLCqEqgm2kH&#10;iekHGNshVh3bsg0BVf33XptHS7sZVWVh/Lj3+J5zj7N4OnUSHbl1QqsSZ8MUI66oZkLtS/z1dT2Y&#10;YeQ8UYxIrXiJz9zhp+X7d4veFHykWy0ZtwhAlCt6U+LWe1MkiaMt74gbasMVHDbadsTD0u4TZkkP&#10;6J1MRmk6TXptmbGacudgt74c4mXEbxpO/UvTOO6RLDHU5uNo47gLY7JckGJviWkFvZZB/qGKjggF&#10;l96hauIJOljxF1QnqNVON35IdZfophGURw7AJkv/YLNtieGRC4jjzF0m9/9g6ZfjxiLBoHfTHCNF&#10;OmjS1lsi9q1HlVYKJNQWhVPQqjeugJRKbWxgS09qa541/eaQ0lVL1J7Hml/PBmCykJE8pISFM3Dj&#10;rv+sGcSQg9dRuFNjuwAJkqBT7M/53h9+8oheNinsjvPxZDyJ4KS45Rnr/CeuOxQmJZZCBeVIQY7P&#10;zoc6SHELCdtKr4WUsftSob7E88loEhOcloKFwxDm7H5XSYuOJPgn/q73PoRZfVAsgrWcsJViyEcF&#10;vBWgieQ43NBxhpHk8EzCLEZ7IuRbo4GAVKEmUAMoXWcXk32fp/PVbDXLB/louhrkaV0PPq6rfDBd&#10;Zx8m9biuqjr7EehledEKxrgKDG+Gz/K3Ger69C5WvVv+LmXyiB41h2Jv/7HoaIfggIuXdpqdNza0&#10;JzgDPB6Dr+8xPKLf1zHq11dj+RMAAP//AwBQSwMEFAAGAAgAAAAhAD77xbDdAAAACQEAAA8AAABk&#10;cnMvZG93bnJldi54bWxMj8FOwzAMhu9IvENkJG4sXRGDlroTm9iFA9I6HiBrTFvWOFWTbYWnx4gD&#10;HG3/+v19xXJyvTrRGDrPCPNZAoq49rbjBuFtt7l5ABWiYWt6z4TwSQGW5eVFYXLrz7ylUxUbJSUc&#10;coPQxjjkWoe6JWfCzA/Ecnv3ozNRxrHRdjRnKXe9TpNkoZ3pWD60ZqB1S/WhOjqE2271Vb0+2+xl&#10;069264Of3Ee2Rby+mp4eQUWa4l8YfvAFHUph2vsj26B6hMU8FZeIkN6JggR+F3uE+ywDXRb6v0H5&#10;DQAA//8DAFBLAQItABQABgAIAAAAIQC2gziS/gAAAOEBAAATAAAAAAAAAAAAAAAAAAAAAABbQ29u&#10;dGVudF9UeXBlc10ueG1sUEsBAi0AFAAGAAgAAAAhADj9If/WAAAAlAEAAAsAAAAAAAAAAAAAAAAA&#10;LwEAAF9yZWxzLy5yZWxzUEsBAi0AFAAGAAgAAAAhAFfGghQ0AgAAfQQAAA4AAAAAAAAAAAAAAAAA&#10;LgIAAGRycy9lMm9Eb2MueG1sUEsBAi0AFAAGAAgAAAAhAD77xbDdAAAACQEAAA8AAAAAAAAAAAAA&#10;AAAAjgQAAGRycy9kb3ducmV2LnhtbFBLBQYAAAAABAAEAPMAAACYBQAAAAA=&#10;">
            <v:stroke startarrow="block" endarrow="block"/>
          </v:line>
        </w:pict>
      </w:r>
    </w:p>
    <w:p w:rsidR="00572288" w:rsidRPr="00572288" w:rsidRDefault="00572288" w:rsidP="00572288"/>
    <w:p w:rsidR="00572288" w:rsidRPr="00572288" w:rsidRDefault="00572288" w:rsidP="00572288"/>
    <w:p w:rsidR="00572288" w:rsidRDefault="004135CF" w:rsidP="00572288">
      <w:r w:rsidRPr="004135CF">
        <w:rPr>
          <w:noProof/>
          <w:lang w:val="en-IN" w:eastAsia="en-IN"/>
        </w:rPr>
        <w:pict>
          <v:shape id="Freeform 163" o:spid="_x0000_s1060" style="position:absolute;margin-left:4in;margin-top:7.5pt;width:32.7pt;height:39.55pt;z-index:2516695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4cuwQAAI4QAAAOAAAAZHJzL2Uyb0RvYy54bWy8WG2PozYQ/l6p/8HiY6VuMAHyos2eTrnb&#10;qtK1t9KlP8ABE9ABpraz2e2v79gwwWEXRKuq+yE28PB4xs94htn7Dy9VSZ65VIWodx698z3C60Sk&#10;RX3aeX8cHn9ee0RpVqesFDXfea9ceR8efvzh/tJseSByUaZcEiCp1fbS7Lxc62a7WKgk5xVTd6Lh&#10;NTzMhKyYhkt5WqSSXYC9KheB78eLi5BpI0XClYK7n9qH3oPlzzKe6K9Zprgm5c4D27T9lfb3aH4X&#10;D/dse5KsyYukM4P9CysqVtSw6JXqE9OMnGXxhqoqEimUyPRdIqqFyLIi4dYH8Ib6A2++5azh1hfY&#10;HNVct0n9d7TJ789PkhQpaBcvPVKzCkR6lJybLSfmHuzQpVFbAH5rnqTxUTVfRPJdkVp8Tgv9JIpa&#10;g0UU3hb7nNUn/lFKcck5S+1tIFjcMJgLBVzkePlNpLAeO2thd+8lk5VZAfaFvFiRXq8i8RdNErgZ&#10;0ijYgJQJPIr8IFhHxsQF2+LLyVnpX7iwROz5i9KtxinMrEJp5+UBSLKqBLl/WhCfXEhAYx8j4goC&#10;t66ggK5Dkr+PCxxcHMfhGB9s8pXPHyMLHRD11/6odZEDHGWLHZD1ccy2lQMcZYMDfXVgkm3jACmN&#10;w82Yt9QVYpKSumrQTUjjUU5XDxrROB5zmrqKtKuPSExvZYlWo7JQV5dpTleccT5XmWk+V55xvltt&#10;omA9to+Bq00YbcZ2MXCVCYIoHI2fwFUmoOE6GuW8UWblwzFwlIETf8IzzXI85slL3Z1zmBFIRiZ/&#10;mGPfCGVSijn0kDgOtEsagDJPR8BgqgHbJAjrTYMhOgwY09E0GGQ34NUsM0BTA97MApvTZNBwVtq8&#10;OG0I7XyEYzAL3nkJET4L3vlJ5zlKO0/pjavtzneySijpppgfTGRCOT+YyIOCfjBxBSX9EFhHQHCm&#10;TVRY7WFKLjvPnhyP5NcZ1BR5Np8uX79jnFTimR+EfUv3Nchk/s7hHlDWLtAkfbvztoSAzfgYx8by&#10;2XQ+A9fZCkpO8/U4m2M7I3FNHNu1HazJnZNYmzOtne1brdrIhyP6BLlwJvaf4SgU+/Wknch31QdN&#10;S0qheGu1CYX/LQ5GDULDuj0LV357OJzYQgiOQ9mGodDHYot8s3YPuKWk81fvodFyiecS2XAc+kRX&#10;4QoPDGJwHGLfi6/e7g5NQyhZcBiW/hJ5e8yAebmEmBmAEYJjR9tDo2vOQQiOQwvmI3tbkau3ecAa&#10;hvBN20Zrj8G3hsY6YITg+Aa6jnC/EILj0IL5yN5W5OptHrBGmxDzTI/Bt4bGOmCE4DiExkuoc5M5&#10;CSNmPvLN8pDE29TRTWw5MdXI6TCUKIv0sShLk2CUPB33pSTPDCrUI/zt952RN7CyNtVoEwWR/TS5&#10;eXZDAZ888PceRVVo6JvLotp50B50ILY1TdfnOoWNYVvNirKd22LUdWGm8Wo7uqNIX6EJk6JtiqGJ&#10;h0ku5F8euUBDvPPUn2cmuUfKX2to5DY0DCG/aHsRRitTf6X75Og+YXUCVDtPe/ARZqZ7DVfwyrmR&#10;xSmHlaj1vRYfofnLCtOk2S6xtaq7gKbXtnZdg266avfaovp/Izz8DQAA//8DAFBLAwQUAAYACAAA&#10;ACEAUuRacuEAAAAJAQAADwAAAGRycy9kb3ducmV2LnhtbEyPzU7DMBCE70i8g7VIXCrqhLppG+JU&#10;gIS4VAIKgqsbL0mEfyLbbcLbs5zgtBrNaPabajtZw04YYu+dhHyeAUPXeN27VsLb68PVGlhMymll&#10;vEMJ3xhhW5+fVarUfnQveNqnllGJi6WS0KU0lJzHpkOr4twP6Mj79MGqRDK0XAc1Urk1/DrLCm5V&#10;7+hDpwa877D52h+thBWOd0/vU3g0H+NOzGabxfpZLKS8vJhub4AlnNJfGH7xCR1qYjr4o9ORGQnL&#10;VUFbEhlLuhQoRC6AHSRsRA68rvj/BfUPAAAA//8DAFBLAQItABQABgAIAAAAIQC2gziS/gAAAOEB&#10;AAATAAAAAAAAAAAAAAAAAAAAAABbQ29udGVudF9UeXBlc10ueG1sUEsBAi0AFAAGAAgAAAAhADj9&#10;If/WAAAAlAEAAAsAAAAAAAAAAAAAAAAALwEAAF9yZWxzLy5yZWxzUEsBAi0AFAAGAAgAAAAhAMyf&#10;Phy7BAAAjhAAAA4AAAAAAAAAAAAAAAAALgIAAGRycy9lMm9Eb2MueG1sUEsBAi0AFAAGAAgAAAAh&#10;AFLkWnLhAAAACQEAAA8AAAAAAAAAAAAAAAAAFQcAAGRycy9kb3ducmV2LnhtbFBLBQYAAAAABAAE&#10;APMAAAAjCAAAAAA=&#10;" adj="0,,0" path="m,2184l6664,r4136,l21600,r,11649l21600,19416r-6434,2184l10570,21600,,21600,,11528,,2184xem,2184r,l14706,2184,21600,m,2184r14706,l14706,5339r,12135l14706,21600m1149,3034r12179,l13328,3519r-12179,l1149,3034t,1456l13328,4490r,364l1149,4854r,-364m1149,5946r12179,l13328,6310r-12179,l1149,5946e" fillcolor="#ffc">
            <v:stroke joinstyle="miter"/>
            <v:formulas/>
            <v:path o:extrusionok="f" o:connecttype="custom" o:connectlocs="0,50787;128125,0;207645,0;415290,0;415290,270885;415290,451498;291587,502285;203223,502285;0,502285;0,268071" o:connectangles="0,0,0,0,0,0,0,0,0,0" textboxrect="459,22540,21485,27000"/>
            <o:lock v:ext="edit" verticies="t"/>
          </v:shape>
        </w:pict>
      </w:r>
      <w:r w:rsidR="00572288" w:rsidRPr="00572288">
        <w:rPr>
          <w:rFonts w:hint="eastAsia"/>
        </w:rPr>
        <w:t xml:space="preserve"> DHCP Server</w:t>
      </w:r>
    </w:p>
    <w:p w:rsidR="00827262" w:rsidRPr="00572288" w:rsidRDefault="00827262" w:rsidP="00572288"/>
    <w:p w:rsidR="00572288" w:rsidRPr="000851E1" w:rsidRDefault="00572288" w:rsidP="00B87456">
      <w:pPr>
        <w:numPr>
          <w:ilvl w:val="0"/>
          <w:numId w:val="64"/>
        </w:numPr>
        <w:rPr>
          <w:b/>
        </w:rPr>
      </w:pPr>
      <w:bookmarkStart w:id="440" w:name="_Toc295923149"/>
      <w:r w:rsidRPr="000851E1">
        <w:rPr>
          <w:b/>
        </w:rPr>
        <w:t>Application-2 (Local in different VLANs)</w:t>
      </w:r>
      <w:bookmarkEnd w:id="440"/>
    </w:p>
    <w:p w:rsidR="00572288" w:rsidRPr="00572288" w:rsidRDefault="00572288" w:rsidP="00572288">
      <w:pPr>
        <w:ind w:left="480"/>
      </w:pPr>
      <w:r w:rsidRPr="00572288">
        <w:t>The DHCP cleint-1 and DHCP client-2 are located in different VLAN. But they allocate IP address from the same DHCP server.</w:t>
      </w:r>
    </w:p>
    <w:p w:rsidR="00572288" w:rsidRPr="00572288" w:rsidRDefault="00572288" w:rsidP="00572288"/>
    <w:p w:rsidR="00572288" w:rsidRPr="00572288" w:rsidRDefault="00572288" w:rsidP="00572288">
      <w:r w:rsidRPr="00572288">
        <w:t xml:space="preserve">                    Switch DHCP Relay agent</w:t>
      </w:r>
    </w:p>
    <w:p w:rsidR="00572288" w:rsidRPr="00572288" w:rsidRDefault="004135CF" w:rsidP="00572288">
      <w:pPr>
        <w:rPr>
          <w:rFonts w:eastAsia="Times New Roman"/>
          <w:kern w:val="0"/>
        </w:rPr>
      </w:pPr>
      <w:r w:rsidRPr="004135CF">
        <w:rPr>
          <w:noProof/>
          <w:lang w:val="en-IN" w:eastAsia="en-IN"/>
        </w:rPr>
        <w:pict>
          <v:rect id="Rectangle 162" o:spid="_x0000_s1029" style="position:absolute;margin-left:342pt;margin-top:17.85pt;width:45pt;height:2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uXLQIAAFEEAAAOAAAAZHJzL2Uyb0RvYy54bWysVNtu2zAMfR+wfxD0vvjSpG2MOEWRLsOA&#10;bivW7QNkWbaFyZJGKbGzry8lp2m67WmYHwRRpI7Ic0ivbsZekb0AJ40uaTZLKRGam1rqtqTfv23f&#10;XVPiPNM1U0aLkh6Eozfrt29Wgy1EbjqjagEEQbQrBlvSzntbJInjneiZmxkrNDobAz3zaEKb1MAG&#10;RO9VkqfpZTIYqC0YLpzD07vJSdcRv2kE91+axglPVEkxNx9XiGsV1mS9YkULzHaSH9Ng/5BFz6TG&#10;R09Qd8wzsgP5B1QvORhnGj/jpk9M00guYg1YTZb+Vs1jx6yItSA5zp5ocv8Pln/ePwCRNWp3mVOi&#10;WY8ifUXamG6VIOEQKRqsKzDy0T5AKNLZe8N/OKLNpsM4cQtghk6wGhPLQnzy6kIwHF4l1fDJ1IjP&#10;dt5EtsYG+gCIPJAxinI4iSJGTzgeLq6yRYrScXRdzPMl7sMLrHi+bMH5D8L0JGxKCph8BGf7e+en&#10;0OeQmLxRst5KpaIBbbVRQPYM+2O53Gy22yO6Ow9TmgzoX+SLiPzK584h0vj9DaKXHhtdyb6k16cg&#10;VgTW3usa02SFZ1JNe6xO6SONgblJAT9WY5TqIjwQWK1MfUBewUx9jXOIm87AL0oG7OmSup87BoIS&#10;9VGjNstsPg9DEI354ipHA8491bmHaY5QJfWUTNuNnwZnZ0G2Hb6URTa0uUU9Gxm5fsnqmD72bVTr&#10;OGNhMM7tGPXyJ1g/AQAA//8DAFBLAwQUAAYACAAAACEA4N0bgd4AAAAJAQAADwAAAGRycy9kb3du&#10;cmV2LnhtbEyPwU7DMBBE70j8g7VI3KgDhMaEOBUgyqE3ClKudrwkEfY6jd02/D3uqRxnZzT7plrN&#10;zrIDTmHwJOF2kQFDar0ZqJPw9bm+EcBCVGSU9YQSfjHAqr68qFRp/JE+8LCNHUslFEoloY9xLDkP&#10;bY9OhYUfkZL37SenYpJTx82kjqncWX6XZUvu1EDpQ69GfO2x/dnunYSNsGs978TbJt+9UKubJtfv&#10;jZTXV/PzE7CIczyH4YSf0KFOTNrvyQRmJSxFnrZECfcPBbAUKIrTQUsQjwXwuuL/F9R/AAAA//8D&#10;AFBLAQItABQABgAIAAAAIQC2gziS/gAAAOEBAAATAAAAAAAAAAAAAAAAAAAAAABbQ29udGVudF9U&#10;eXBlc10ueG1sUEsBAi0AFAAGAAgAAAAhADj9If/WAAAAlAEAAAsAAAAAAAAAAAAAAAAALwEAAF9y&#10;ZWxzLy5yZWxzUEsBAi0AFAAGAAgAAAAhAMOTO5ctAgAAUQQAAA4AAAAAAAAAAAAAAAAALgIAAGRy&#10;cy9lMm9Eb2MueG1sUEsBAi0AFAAGAAgAAAAhAODdG4HeAAAACQEAAA8AAAAAAAAAAAAAAAAAhwQA&#10;AGRycy9kb3ducmV2LnhtbFBLBQYAAAAABAAEAPMAAACSBQAAAAA=&#10;" fillcolor="#9cf">
            <v:textbox>
              <w:txbxContent>
                <w:p w:rsidR="009C389E" w:rsidRDefault="009C389E" w:rsidP="00572288">
                  <w:pPr>
                    <w:jc w:val="center"/>
                  </w:pPr>
                  <w:r>
                    <w:rPr>
                      <w:b/>
                      <w:bCs/>
                    </w:rPr>
                    <w:t>8</w:t>
                  </w:r>
                </w:p>
              </w:txbxContent>
            </v:textbox>
          </v:rect>
        </w:pict>
      </w:r>
      <w:r w:rsidRPr="004135CF">
        <w:rPr>
          <w:noProof/>
          <w:lang w:val="en-IN" w:eastAsia="en-IN"/>
        </w:rPr>
        <w:pict>
          <v:rect id="Rectangle 161" o:spid="_x0000_s1030" style="position:absolute;margin-left:297pt;margin-top:17.85pt;width:45pt;height:2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F2KwIAAFEEAAAOAAAAZHJzL2Uyb0RvYy54bWysVFFv0zAQfkfiP1h+p0lLu61R02nqKEIa&#10;MDH4AY7jJBaOz5zdJuXX7+K0pQOeEH2w7nznL3ffd9fVbd8atlfoNdicTycpZ8pKKLWtc/7t6/bN&#10;DWc+CFsKA1bl/KA8v12/frXqXKZm0IApFTICsT7rXM6bEFyWJF42qhV+Ak5ZClaArQjkYp2UKDpC&#10;b00yS9OrpAMsHYJU3tPt/Rjk64hfVUqGz1XlVWAm51RbiCfGsxjOZL0SWY3CNVoeyxD/UEUrtKWP&#10;nqHuRRBsh/oPqFZLBA9VmEhoE6gqLVXsgbqZpr9189QIp2IvRI53Z5r8/4OVn/aPyHRJ2l1NObOi&#10;JZG+EG3C1kax4ZIo6pzPKPPJPeLQpHcPIL97ZmHTUJ66Q4SuUaKkwmJ+8uLB4Hh6yoruI5SEL3YB&#10;Ilt9he0ASDywPopyOIui+sAkXS6up4uUpJMUejufLcmmihKRnR479OG9gpYNRs6Rio/gYv/gw5h6&#10;SonFg9HlVhsTHayLjUG2FzQfy+Vms90e0f1lmrGso/hitojIL2L+EiKNv79BtDrQoBvd5vzmnCSy&#10;gbV3toxjGIQ2o03dGUtNnpgbFQh90Uep5idNCigPxCvCONe0h2Q0gD8562imc+5/7AQqzswHS9os&#10;p/P5sATRmS+uZ+TgZaS4jAgrCSrngbPR3IRxcXYOdd3Ql6aRDQt3pGelI9dDxWNVx/JpbqNaxx0b&#10;FuPSj1m//gnWzwAAAP//AwBQSwMEFAAGAAgAAAAhAMt0gyXeAAAACQEAAA8AAABkcnMvZG93bnJl&#10;di54bWxMj8FOwzAQRO9I/IO1SNyoA6StG7KpAFEOvVGQcrVjk0TY6zR22/D3uKdynJ3R7JtyPTnL&#10;jmYMvSeE+1kGzFDjdU8twtfn5k4AC1GSltaTQfg1AdbV9VUpC+1P9GGOu9iyVEKhkAhdjEPBeWg6&#10;42SY+cFQ8r796GRMcmy5HuUplTvLH7JswZ3sKX3o5GBeO9P87A4OYSvsRk178bbN9y/UqLrO1XuN&#10;eHszPT8Bi2aKlzCc8RM6VIlJ+QPpwCzCfJWnLRHhcb4ElgILcT4oBLFaAq9K/n9B9QcAAP//AwBQ&#10;SwECLQAUAAYACAAAACEAtoM4kv4AAADhAQAAEwAAAAAAAAAAAAAAAAAAAAAAW0NvbnRlbnRfVHlw&#10;ZXNdLnhtbFBLAQItABQABgAIAAAAIQA4/SH/1gAAAJQBAAALAAAAAAAAAAAAAAAAAC8BAABfcmVs&#10;cy8ucmVsc1BLAQItABQABgAIAAAAIQB7RsF2KwIAAFEEAAAOAAAAAAAAAAAAAAAAAC4CAABkcnMv&#10;ZTJvRG9jLnhtbFBLAQItABQABgAIAAAAIQDLdIMl3gAAAAkBAAAPAAAAAAAAAAAAAAAAAIUEAABk&#10;cnMvZG93bnJldi54bWxQSwUGAAAAAAQABADzAAAAkAUAAAAA&#10;" fillcolor="#9cf">
            <v:textbox>
              <w:txbxContent>
                <w:p w:rsidR="009C389E" w:rsidRDefault="009C389E" w:rsidP="00572288">
                  <w:pPr>
                    <w:jc w:val="center"/>
                  </w:pPr>
                  <w:r>
                    <w:rPr>
                      <w:b/>
                      <w:bCs/>
                    </w:rPr>
                    <w:t>7</w:t>
                  </w:r>
                </w:p>
              </w:txbxContent>
            </v:textbox>
          </v:rect>
        </w:pict>
      </w:r>
      <w:r w:rsidRPr="004135CF">
        <w:rPr>
          <w:noProof/>
          <w:kern w:val="0"/>
          <w:lang w:val="en-IN" w:eastAsia="en-IN"/>
        </w:rPr>
      </w:r>
      <w:r w:rsidRPr="004135CF">
        <w:rPr>
          <w:noProof/>
          <w:kern w:val="0"/>
          <w:lang w:val="en-IN" w:eastAsia="en-IN"/>
        </w:rPr>
        <w:pict>
          <v:group id="Canvas 160" o:spid="_x0000_s1031" editas="canvas" style="width:405pt;height:108pt;mso-position-horizontal-relative:char;mso-position-vertical-relative:line" coordsize="51435,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8RcAAJYXAQAOAAAAZHJzL2Uyb0RvYy54bWzsXeuO20ay/n+A8w6Efp7AFpsXURKiBMGM&#10;R1jAu2ucaB+AI3FGQiRSh9J4nF3su5+q7q7uJsUmJcdJnE05samZ+abYl+pb1ddV337/6bAPPhb1&#10;aVeVi5F4G46ColxXm135vBj9Y/XwZjoKTue83OT7qiwWo5+L0+j77/77v759Pc6LqNpW+01RByCk&#10;PM1fj4vR9nw+zsfj03pbHPLT2+pYlPDDp6o+5Gf4sn4eb+r8FaQf9uMoDCfj16reHOtqXZxO8N17&#10;9cPRd1L+01OxPv/96elUnIP9YgRlO8t/a/nvI/47/u7bfP5c58ftbq2LkX9GKQ75roSXGlH3+TkP&#10;XurdhajDbl1Xp+rp/HZdHcbV09NuXcg6QG1E2KrNXV5+zE+yMmtoHSogfPqCch+fsdxl9bDb76E1&#10;xiB9jt/D5yv0T4E/3pdNkPqOxGrM6xE68HQ0XXn6ZUX8cZsfC1nz03z9t48f6mC3Af2KQZ3K/ACK&#10;BM13fDnXEfYgvhtAPx4/1FjM0/F9tf7pFJTVu83u/KHalWcojYDfrO62eflc/FDX1eu2yDfy26rS&#10;jgQUdwJZwePrX6sNvCt/OVeydz891Qd8A/Rb8GkxSpI0y0JQq58Xo2w2m6ax0qfi0zlY48/TDHR0&#10;FKzh52kYT4TAn4/zOclZv5zOy6KSMvOP709n+DHo0AY+qQ+6sksQ8nTYg2Z+8yYI8T+tuBsCQO0M&#10;4I0Q2WySTDuBkQNEgAG3JcYOUITTsFNa4oC6ACtT8P8ZB/EkDKJ0EshWwGrqwq9M4QHUDVmmzouW&#10;UbAKA/gt3VrUBhPCfD8PAIP/p21MRhjdkMtJGwEaZloyTbqrPXMwvY0oTP3hfVpahCrTKjpohn7r&#10;ujoFSwFCLyCm52Ci80BMn6EUEadY+gs5ps9Qjg/UaG8hAq0BF8JMm0P9liLy4tx2X4rYi3NbfykS&#10;L870AKiMbFcRyKnAUatl5Db+Usx0B7TrEDXbPupos6jZ9p0Q0/bYEpG3xSLT/LrFllEM+MvCN3og&#10;QnUGnJpBGpU0PSD7XA3Uiyqa5pd97gGZtkdJSlkvBJl2R0HdmLjR7BGM9+73xabdZYtlXpxpfImb&#10;enHNHph5cc0e8KlFbDpADsk46ZkqTR/IodkLNT3xzdgKxFmv1dQrU2vQcAFzeefMaarsnzlxyTQT&#10;2jLOghVMn3qhMlPwMjYdqydPAC7hV1vzVGL61mob/m4bZrrW6lsXzNTRaFwXylTS6FwXqtGrSejr&#10;/cR0K2pT4h2nielTifPObIntUJTnndmSZjek3vKZjsD3xr7RszLVRfWQA+w1iMTkYmlZmfpKFdl2&#10;g0xlh6SZ2gJQvi7wSDTVRYlZDNOAp3ymvn3ls+sooJIoS3zS7ELaK84o3pA4o3sAFGISC199RaND&#10;+ios3B7pl+l2S2+t3W5Jp2LiLeXV3SLcfukTaVdZbKLpNJr6+sYutIhMs2nqK6ZdbwEZZVnkFdno&#10;n16Rbv9MxMyrQVGje2awV/FoeOT2jkjTSeotpds9syzJXJFwHDAb/nxLZ4D1p1IfAuBTAIcWPKzi&#10;meAIazMcLXD8w6kCRjdMvSACUPhTDxhKiuDsKjCoCILlpD4oGQcmos3Rpr8gAgaehMsFaFi6riUM&#10;mWuqKXQ9xXUVFbqmoOrXSEdFx7KDGl8F11WNGlVVVdZdW4N5Ag0TK9wUgmlihboHxokVqhaYJ1aR&#10;rAh0en5GzZD9Dx+D18VIzfXB1nyCQ2f9gmaYv/9EunKoPharSv7WGZUmEiGOLKhEFEYzalOL2pcu&#10;Wo5liRbTeCbPSVB6wtDzKCU72FhkiW4gwtBTY9MkUy0vbsHi5NsvFyddVd6bsCIdqJuRK89S/jYI&#10;p6mqVz8OJ3JZzCthQoQxKTS1JD1VixqJcjXpbaSJ0BpwC3Swm3CKVi1/A3SawpqpRhJVh56qWpMZ&#10;zO4tZSUEPXUDTEitE0HDjRD0VMgITx1S5iQdUCc9m0ThdCr3wd6OV/NCJAQM3776EC5K+usNXaPK&#10;KOJJf20sMpn218bUWwwhY9zRYgvRZtJbb1hur0SanhyUCVtZPYiG3x+Fs/DaskLv4EHoqnpF0JFa&#10;8wbLG0EfwU5Jyh1q2QjaXo18/DTQX/LNSu6QFuilQJZhSLdc7JC+OuUdHANOO4RDI8tp33BwvHYu&#10;WTSm1/vqVKghh0vkL10f4ZiN215oSOFMTt710awLYG41mwIqGj31BBVPteBBKOiTXsWcMpA0eiqp&#10;3eUlzJdunBku7LJxZllI2uttnClquELDmO6dF2NBrT4bgkYJLfFOGajC9NSN01lewnzhxonCdKKn&#10;9zCDCUHppLdxZtOJnrhCkQ3sPqAh1fwyDIVDiIbaMlCF6amXwc7yEuYLN46zOXQ2kt7GyZJEbybA&#10;e0JNSUWjpx5WQi8WYhBqtygdw8qWRetOLCaq1UUizAbeopqlgG2sQWewdvftAUSWwW5CjovkFqwt&#10;Bb2bnn0lJswX7lC7iZzOqIN8jWOwM5gu+5vGnAtugApbAqosPVXDmPd3IG2Z21jnAGFBTcHCFHd4&#10;K+1gBzfItsA3QJ3yUikv+hz2ceYcCZ9d3+Op2u826ADGFfRUPz/e7evgYw5H0wf4c3en+60B25d4&#10;DJ2lsOmVv+UVEco/XSIOu3NRB/vdYTEC/yL8QVA+R8/su3IjP5/z3V59lttQ6Z9W3lnl9n2sNj+D&#10;p7aulGcfmAjwYVvV/xwFr+DVX4xO//eS18Uo2P+lBG/vTCRowj7LL6R7Fg7c7k8e3Z/k5RpELUbn&#10;EVhg8OPdGb6C33851rvnLbxJyLqX1Q/gIX7aofsWfOKnuSqV/gK84qqsv4F7HDYZyj3+flcWgTyO&#10;aOf4XfmhhuJd79ueTCcx9AhOVWkGS782RZBvO8MjFzq2o2gqQpr0yLF9rJVjO8APi9EeSiNbipzc&#10;qIsagj1u2AdoX/jFalVXL1p7ejUpn0NdtFUFayXpGv+ahbN303fT5A3sNN69ScL7+zc/PNwlbyYP&#10;Ikvv4/u7u3vxb6yLSObb3WZTlDhuiDoikutoD5rEokgfhjximmHclC4tfFBEespCS0VDmoI7EEgB&#10;f0Odw/H09VAyYCOWgdNequ0wJSOJU1qTSHPdaZG01bHQWo8ZvMO41ZADoCcvCzA+MHDkGJZFFxAG&#10;UkOSAavp0Eo0xm6QqHw+Ha+FPXpDWrtcTMlwGogpGYpTxJQMYlchiYUpGcgzW0ZMycDNiZl/mZJB&#10;TLvErERMybDqYVZedG8zJUMrC7qG9Y4E2iV0Xd/u2ELPsNq3AKqX62B0D5sZD75ekY0OQWutz0HP&#10;lIwRNmYvf8LtH6ZkMCWDfJ0DhA/ly1gxJUPRd6w1UZkcmZIBliBFIbHuNMGUDLLi0rNtoB60DVt/&#10;xw3QDtdIqwBMyWBKhjRDkl7QU09nTMnQTDtkYqPtHMgOA3QfpmT0UBa7KQ52FW2qnySaK+/qIM8i&#10;YUoGEoepAempxjFTMnomOcGUDL/mJEzJoA2tQwu5pG9cuOeVd/5zqd2WNWAJEb5Z0mBv4FncAO0g&#10;WjQnF/P+DqQtc3vH61AcLKgp2KFZOGjC0FMJdrCDG2Rb4BugHSW46HN0gxO1Hz67vscG14IpGeou&#10;PfEw/kCUjASsnw4lQ7IoPpOSAUwL2FWqbSVTMpiSUT57omQgf/LroWRIzhUzMvzBO5iRQa4f8Doz&#10;I4MZGUsOkkGedg6SYdhwHCSDwrJ0hb8wXnFmZDAjY4hCwYyMvogWGBfAUFGkSdnLGwG+vUH2ieQg&#10;GYpgwkEypF15gDMBxzfwHK3MVfYBONCcJJwZGRwkg4Nk+FxaHCSDg2QMBV2g4CCD4Rk4SIYTxIGD&#10;ZCimBwfJwOsSLTebZfUxI+OicThIRj73OnM5SEZP43CQDGJZOAE1LlkWrcmIGRnUIPRssywse4QQ&#10;dny2sQ7DwYLo1y5YFg6aMPS8wN5As7gB2lECZmT8+YJk4OVFh5EhA9h8JiNDiARiZDAjg4NkUAIa&#10;HyMDbHRfDyMDjrfpTKstB8noCt7BlAxybDAlw0RT4SAZHCRjMVoyJYMpGTQ7ct4SIiolxhWOoWM4&#10;b4lMUrfivCX9sTzcxBh9/AmmZCyQQMF5S9DDAHSIrvAbKqwu5y2h7B+UKYbzlvhvKzqhqQcNibfc&#10;GHOwHVbHlt3TushuwnKQDGpHerYN1INdykEyMEDBUB6IawMZ2GwkQxkrLHIwDwZTMjhviUxdZQNq&#10;DOkr5y2RJFOvT86uN0zJYEoG5y2hDbMdMNohjcksVTQZzlvi0Cw4b0kzT6JJBMJBMvAiwnBWRxtP&#10;o+PAw5SMPyElA/JWOZQMlUz2czkZmUhS5mRw4pJ6iJMBoWm/Hk5GNImm13My4olJuMyJSxox+ptX&#10;W6N0EshUhU6o8SVMNtanHwWrMFhdYEA3FOb7OSRCkP/L63WuHOO8AI8XkkiWMguSizAXSS2Lop2O&#10;Zen6zVCKca62s79YX5KVFmUw08lEWebS89LGW0fv5FJ05Iixwdbxtng3xFwoRykihik1uHyVibCO&#10;cnygRnsLQalrLspt2hw9iJCGQ6e4ucC57c6cDOZkMCfjm7GdNmAKkTmtnHmIE5cYloKZ1ThMhlkx&#10;VmYWxyQQnLhEKwsnLhkHzMmgy62N6dQdMMzJYE4GxOrQ7BPIZI45OCVJpaddmJPBnAylJ8RdoKd2&#10;PYRTndlcnrm8cdpNUIsrYUKEsQxBOyxxOKt1rxm3WR8LZU6GniCogeipOp64FkM+bsINJZewTAvm&#10;ZPQNuIgTl3DiklOhVARjsuPijc/PDcjPiUv6srrMIKG88qzPslAaX2FBsv735pyI+TbArIuuxRkc&#10;T3vnT05cwolL5NDVOeUSjIWOmpPBDN+rOZy4BCY81WocJoMmIHqqhrG7WA6TwYlLZF6DUXD+S3la&#10;UHqSWn6hf/Lo/iQv19uq/iMlLgE3m8vJiHH2/ExORjRNM8vJiJKpPIPm8+LTOVgDuzfD0IRrmKaj&#10;KIsn0o0K+wHybB/r03lZVIcAPyxG+11ZjHCOzz++P531jk1D8Ntl9bDb7+H7yO3E7dssjVL5C/6c&#10;OhDEA+N4KGENWF29lBspbFvkm3f68znf7dVneZDGd0FdoDj6U/BS7xajf83C2bvpu2nyJokm794k&#10;zMkY5GSAGe3r4WTEURgmmkrEcTKQnNBmAHCcDOKJMCfDcmpE7OVuuIyYpUi8OMOKAZekTAkjLrza&#10;SxtUXRJGZjp3DM7ijrdmGRlKkOTDRJdavIxg+VHFR7cwCL5Q9GVkPMf4ssjLYuHUJeRr5zgZhsrF&#10;nAxOXaK2NUuOk9HlUbfcRk5dghcdm0vYShjKIy6HUzEJtoFKG94GmvUVqTx40Y9Tl7SaCM6CNmcL&#10;GJRjX1tGho+KbZly6pIreA1ILIZjPKcukYaAulifgz00B24KwXKxQt0DG9AKVesRn9oOYpIA/zKf&#10;UyRC3MmiHSWMZpQOxu9W6breSBZPemqTsL0KOejAd2Jf3ILtuArWKoO9t3wTluNkUDvSs23NHuwm&#10;jpPBcTJgGfWShiYzOB3jtEN7Oy8S/Lea2DSMZU6GGqiqpVT7DvF9XOwQh4jjZEiV9q6Pdr3hOBkc&#10;J4PjZHCcDJHcEvviFiynLllVaLbXxw0TUkNcMi18u9hLpJ3Z2zte5wBhQU3BzjHGQROGnhflHdxL&#10;WxLJDdCOEnCcjD9hnAxwi7mcDHnE/0xORpxEEG+AcpcwJ2PyILL0Pr6/u7sX/0a6iEjm291mU5RI&#10;Jwk+HfblaQ7fXIy25/NxPh6f1tvikJ/eHnbrujpVT+e36+owrp6edutivKnz1135PI5CEY4P+a6U&#10;BBRDTRk3pct9KBBI6CmJJGPs2NPxQ61oN4/V5ucPNZ7C8Puvp6P6NnzQZYNvX1e216reqILhp+MQ&#10;JyMFHVFK979gz8rL530RCMnR0Zr3oyxjDmV9X61/OgVldbcFWPFDXVevyJqBcimOb+MX8AusXvD4&#10;+tdqUyxG+cu5ks1ExB9oywDYQUpT1QEzmk6TFnkozYTkFiF/SEPVWZXEtPhDaJWTr/Hwhxr0n1P9&#10;/Hi3r4OPOdjxHuDPjFikDdgXIBoddueiDva7w2I0NWykfN7LOmqpyPnT46dgt1mMzLyglCaoK7A+&#10;Qjd+LGr4ADy0f46C1z/f9JkCE+BCk6U2NRTz19NkSQzUV3dYkyWXTvPnfJps5hnW5Pn6bx9htsTx&#10;LVIw819osrwZ8RtpsptCKvpdVfnu7uHh7q6LuvmVTcpmomFVbqgymI4vVNlNyvdrby+iMM2I5cmq&#10;3GA1+2ZlM9OwKjdUGdy8bVUGkiLsRn+jWdklLP/+qvzw8AeYlc1Mw6rcUGVgKlyosjzE/Uaq7MZD&#10;ZFW+alYGEp2ealiXG7oMbBuly+fqtaipkWA7fbm1eLfZnT9Uu/IsbRa/pimj80IJbOxncD5EU0Ya&#10;RtOMrkaTKWP9oq5CoamczBfIddc3j0xIryUIMXz8rosbS0OKBzq7y1Nucw+XhhoPQJRkwNiOLs/e&#10;Jcjr0I2XNHoTOUlLa7+OL5Q4HScvPkA4Pw7yyRdK8sUIL55AWFS4igJ/2zEel5bXirhI41SYYHeY&#10;WlqrDOwqw/21R+ESiInOhRg9mtsDHpMjqEkGJSllvcCYizwm4OLFy2J3sloCZdnzPr5QYuZevlBC&#10;GreM5Q7e1fDErERG57pQ7lK0TEKf1iWGL47jKvFe/EoMXVzivOGLwX1hl+Zl4p3ZEjO6UF6cestn&#10;RpjE+UZPI8hn6LsVYOoKlPcI4q74uPGmroCbTCaJT56pK+BCnzBTUeTZ94UfNTXtk9a4SiLpcL7C&#10;2UDZvfLMBghQ/fKM3mFFxCSZ+WosjO4NynR7RMySnqsfbp+IVEz8Vz/cXlE1uuo6CdjJvIoDcQ+1&#10;VpsaeWTaW5uA9MqzlzYH5bn945fX7Js0mvr6xl7ghDcn6cynPXa9xRJGsPx5Jbo9g6TL1Cuz0TOw&#10;7WvIBFeJ2ennWxX7QAaa1Lt/T15U0DU4TqzoOgCgcN/uAUNRESxt1fC+fjAMXASTR7QfjOMS0SZx&#10;wQAculXCZdyJwaLgiJLw66oJ/msFv66if7ronqqvcAXADR20vo8lhZO/bEq5qwMgEaPoqQlSOK1f&#10;gbP05X55FifnWV1Ieic91bsdLM6fvVg5b8pyqt9SlSd59KQ6wXx4JfY2nAAzQH+YM5Jn+oeKdsEK&#10;+2U3ii7e49ODCyAViJ66zZIsVEPP0S2C0LPdbW1VsGVQyIt3W0BTJNA3r327haax2mH6ddtIhaB2&#10;ENauV2cMtku/bLl1awm8LQzTWhzGJNdiWnWLY52szgEThJ5arIWmJl4xQejZLsH1SFtWkmXL3JKa&#10;JGDt6p9ghCmsAybB9GzXC5ZYai+C0LNdguuRtqwky1uvdAangWvr5YBJMD3b9ZrEysbr10XSmOuR&#10;F68H4SoApv6gyGiwF3Bsjw3y0wVH6mt2x7NpvGEahw2nMo0Dd/H4cq6lWcnr4vm1reNZJq7PgZXE&#10;wIJRg4zN464lHrJZ2bMYmI85BxbnwFLGY463pM3obB7fU0tMfYbF2JhM0LAYzbw4Y8xCnPCF4YqN&#10;JUuG4YqTHk+iMZjIcFy9UGMx4RxYS4x13HLIdBm+Tb+yedw4zBvm8V4jtFFjab70GDmNAgOoV5pR&#10;XzQi4u15nxGxYSTvC+zjGmK90hpGckwi4rNIfoaNvFec0T1sGLzV5qtvw0TeH8nI7ZF+mW639BbT&#10;7RaOt0RRHRwnmwxpo+Ya6EnOgdVjUmcr+acygPtgdH38CK5buNW1QkcQmuzB1aNOcf0OAR3ZaAWB&#10;OB042Cjg17QDhOMtYVoN1TpkQqKnNiXZi9UdV4pbWBv/4iYsx1uidqSnavsbLn5zvCWOt9Q3jDne&#10;Eq4gTvwicKrTKkKDjp5q8FknYCSGMqG5WI63xDmwShWa5Au7ViH0KOfAoj1h25MGd/I43pKvcYQN&#10;xjmNZ4OOxoxzYOnNb5ZN1WFMJBxvieMtgc+suUmwO/SOA8/F9M/ucUitJJIEjvH/qTmwMFSpco+/&#10;h6RTAVBDYVeuveN3pYzGg19dFcUGrpiHnAOLc2ANx1sCC76rdCaYD1xYvFXpKDYS2NngI9DTUIE7&#10;865NBVDj1JmT2BStuEmcd+33iPEFIRjWc/grWbjPELNpu1vf5+fc/VrGBJsXUbWt9pui/u7/BQAA&#10;AP//AwBQSwMEFAAGAAgAAAAhAMqD/M3aAAAABQEAAA8AAABkcnMvZG93bnJldi54bWxMj8FOwzAQ&#10;RO9I/QdrkbhROz2UKsSpUKteOKBSQFzdeBtHiddR7KahX8/CBS4rjWY186ZYT74TIw6xCaQhmysQ&#10;SFWwDdUa3t929ysQMRmypguEGr4wwrqc3RQmt+FCrzgeUi04hGJuNLiU+lzKWDn0Js5Dj8TeKQze&#10;JJZDLe1gLhzuO7lQaim9aYgbnOlx47BqD2fPJZt21z5Un89Xt91nL+MH0Wkkre9up6dHEAmn9PcM&#10;P/iMDiUzHcOZbBSdBh6Sfi97q0yxPGpYZEsFsizkf/ryGwAA//8DAFBLAQItABQABgAIAAAAIQC2&#10;gziS/gAAAOEBAAATAAAAAAAAAAAAAAAAAAAAAABbQ29udGVudF9UeXBlc10ueG1sUEsBAi0AFAAG&#10;AAgAAAAhADj9If/WAAAAlAEAAAsAAAAAAAAAAAAAAAAALwEAAF9yZWxzLy5yZWxzUEsBAi0AFAAG&#10;AAgAAAAhAD/5TyDxFwAAlhcBAA4AAAAAAAAAAAAAAAAALgIAAGRycy9lMm9Eb2MueG1sUEsBAi0A&#10;FAAGAAgAAAAhAMqD/M3aAAAABQEAAA8AAAAAAAAAAAAAAAAASxoAAGRycy9kb3ducmV2LnhtbFBL&#10;BQYAAAAABAAEAPMAAABS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1435;height:13716;visibility:visible">
              <v:fill o:detectmouseclick="t"/>
              <v:path o:connecttype="none"/>
            </v:shape>
            <v:shape id="computr2" o:spid="_x0000_s1033" style="position:absolute;left:44577;top:7998;width:4572;height:503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CIccA&#10;AADcAAAADwAAAGRycy9kb3ducmV2LnhtbESPQUvDQBCF7wX/wzKCl9JuNEVr7LaoIPZQqLai1yE7&#10;JsHsbNhdm/Tfdw6F3mZ4b977ZrEaXKsOFGLj2cDtNANFXHrbcGXga/82mYOKCdli65kMHCnCank1&#10;WmBhfc+fdNilSkkIxwIN1Cl1hdaxrMlhnPqOWLRfHxwmWUOlbcBewl2r77LsXjtsWBpq7Oi1pvJv&#10;9+8MPFD/sv0ewnv7029m4/FjPv+Y5cbcXA/PT6ASDeliPl+vreDnQivPyAR6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OgiHHAAAA3AAAAA8AAAAAAAAAAAAAAAAAmAIAAGRy&#10;cy9kb3ducmV2LnhtbFBLBQYAAAAABAAEAPUAAACMAwAAAAA=&#10;" adj="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formulas/>
              <v:path o:extrusionok="f" o:connecttype="custom" o:connectlocs="228600,0;228600,503611;366734,0;90466,0;90466,271181;366734,271181;90466,135602;366734,135602;398526,368032;58674,368032" o:connectangles="0,0,0,0,0,0,0,0,0,0" textboxrect="6194,1913,15565,9747"/>
              <o:lock v:ext="edit" verticies="t"/>
            </v:shape>
            <v:line id="Line 5" o:spid="_x0000_s1034" style="position:absolute;visibility:visible" from="46863,5717" to="46870,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shape id="computr2" o:spid="_x0000_s1035" style="position:absolute;left:20574;top:7998;width:4572;height:504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9WscA&#10;AADcAAAADwAAAGRycy9kb3ducmV2LnhtbESPQUvDQBCF74L/YRnBS2k32qA1dltUKPVQqKai1yE7&#10;JsHsbNhdm/Tfdw6Ctxnem/e+Wa5H16kjhdh6NnAzy0ARV962XBv4OGymC1AxIVvsPJOBE0VYry4v&#10;llhYP/A7HctUKwnhWKCBJqW+0DpWDTmMM98Ti/btg8Mka6i1DThIuOv0bZbdaYctS0ODPb00VP2U&#10;v87APQ3P+88xbLuvYZdPJg/zxVs+N+b6anx6BJVoTP/mv+tXK/i54MszMoFe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VrHAAAA3AAAAA8AAAAAAAAAAAAAAAAAmAIAAGRy&#10;cy9kb3ducmV2LnhtbFBLBQYAAAAABAAEAPUAAACMAwAAAAA=&#10;" adj="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formulas/>
              <v:path o:extrusionok="f" o:connecttype="custom" o:connectlocs="228600,0;228600,504352;366734,0;90466,0;90466,271580;366734,271580;90466,135801;366734,135801;398526,368574;58674,368574" o:connectangles="0,0,0,0,0,0,0,0,0,0" textboxrect="6194,1913,15565,9747"/>
              <o:lock v:ext="edit" verticies="t"/>
            </v:shape>
            <v:line id="Line 7" o:spid="_x0000_s1036" style="position:absolute;visibility:visible" from="22860,5717" to="22867,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shape id="computr2" o:spid="_x0000_s1037" style="position:absolute;left:9144;top:7998;width:4572;height:504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tsQA&#10;AADcAAAADwAAAGRycy9kb3ducmV2LnhtbERPTWvCQBC9C/0PyxR6Ed1UQ7Wpq2hB6kGwammvQ3aa&#10;hGZnw+5q0n/vCoK3ebzPmS06U4szOV9ZVvA8TEAQ51ZXXCj4Oq4HUxA+IGusLZOCf/KwmD/0Zphp&#10;2/KezodQiBjCPkMFZQhNJqXPSzLoh7YhjtyvdQZDhK6Q2mEbw00tR0nyIg1WHBtKbOi9pPzvcDIK&#10;JtSudt+d+6h/2m3a77+Op5/pWKmnx275BiJQF+7im3uj4/x0BNdn4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xrbEAAAA3AAAAA8AAAAAAAAAAAAAAAAAmAIAAGRycy9k&#10;b3ducmV2LnhtbFBLBQYAAAAABAAEAPUAAACJAwAAAAA=&#10;" adj="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formulas/>
              <v:path o:extrusionok="f" o:connecttype="custom" o:connectlocs="228600,0;228600,504352;366734,0;90466,0;90466,271580;366734,271580;90466,135801;366734,135801;398526,368574;58674,368574" o:connectangles="0,0,0,0,0,0,0,0,0,0" textboxrect="6194,1913,15565,9747"/>
              <o:lock v:ext="edit" verticies="t"/>
            </v:shape>
            <v:line id="Line 9" o:spid="_x0000_s1038" style="position:absolute;visibility:visible" from="11430,5717" to="11437,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shape id="computr2" o:spid="_x0000_s1039" style="position:absolute;left:14859;top:7998;width:4572;height:504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7WcQA&#10;AADcAAAADwAAAGRycy9kb3ducmV2LnhtbERPS2vCQBC+F/oflhG8SN2owdrUVVSQ9iD4pL0O2TEJ&#10;zc6G3dWk/75bKPQ2H99z5svO1OJOzleWFYyGCQji3OqKCwWX8/ZpBsIHZI21ZVLwTR6Wi8eHOWba&#10;tnyk+ykUIoawz1BBGUKTSenzkgz6oW2II3e1zmCI0BVSO2xjuKnlOEmm0mDFsaHEhjYl5V+nm1Hw&#10;TO16/9G5t/qz3aWDwctkdkgnSvV73eoVRKAu/Iv/3O86zk9T+H0mX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1nEAAAA3AAAAA8AAAAAAAAAAAAAAAAAmAIAAGRycy9k&#10;b3ducmV2LnhtbFBLBQYAAAAABAAEAPUAAACJAwAAAAA=&#10;" adj="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formulas/>
              <v:path o:extrusionok="f" o:connecttype="custom" o:connectlocs="228600,0;228600,504352;366734,0;90466,0;90466,271580;366734,271580;90466,135801;366734,135801;398526,368574;58674,368574" o:connectangles="0,0,0,0,0,0,0,0,0,0" textboxrect="6194,1913,15565,9747"/>
              <o:lock v:ext="edit" verticies="t"/>
            </v:shape>
            <v:line id="Line 11" o:spid="_x0000_s1040" style="position:absolute;visibility:visible" from="17145,5717" to="17152,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shape id="computr2" o:spid="_x0000_s1041" style="position:absolute;left:26289;top:7998;width:4572;height:503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AtcQA&#10;AADcAAAADwAAAGRycy9kb3ducmV2LnhtbERPTWvCQBC9F/oflin0InXTGqxGV1GhtAdBa0WvQ3ZM&#10;QrOzYXc18d93hYK3ebzPmc47U4sLOV9ZVvDaT0AQ51ZXXCjY/3y8jED4gKyxtkwKruRhPnt8mGKm&#10;bcvfdNmFQsQQ9hkqKENoMil9XpJB37cNceRO1hkMEbpCaodtDDe1fEuSoTRYcWwosaFVSfnv7mwU&#10;vFO73Bw691kf23Xa640Ho206UOr5qVtMQATqwl387/7ScX46hN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wLXEAAAA3AAAAA8AAAAAAAAAAAAAAAAAmAIAAGRycy9k&#10;b3ducmV2LnhtbFBLBQYAAAAABAAEAPUAAACJAwAAAAA=&#10;" adj="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formulas/>
              <v:path o:extrusionok="f" o:connecttype="custom" o:connectlocs="228600,0;228600,503611;366734,0;90466,0;90466,271181;366734,271181;90466,135602;366734,135602;398526,368032;58674,368032" o:connectangles="0,0,0,0,0,0,0,0,0,0" textboxrect="6194,1913,15565,9747"/>
              <o:lock v:ext="edit" verticies="t"/>
            </v:shape>
            <v:line id="Line 13" o:spid="_x0000_s1042" style="position:absolute;visibility:visible" from="28575,5724" to="28582,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shape id="computr2" o:spid="_x0000_s1043" style="position:absolute;left:32004;top:7998;width:4572;height:504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xXMcA&#10;AADcAAAADwAAAGRycy9kb3ducmV2LnhtbESPQUvDQBCF74L/YRnBS2k32qA1dltUKPVQqKai1yE7&#10;JsHsbNhdm/Tfdw6Ctxnem/e+Wa5H16kjhdh6NnAzy0ARV962XBv4OGymC1AxIVvsPJOBE0VYry4v&#10;llhYP/A7HctUKwnhWKCBJqW+0DpWDTmMM98Ti/btg8Mka6i1DThIuOv0bZbdaYctS0ODPb00VP2U&#10;v87APQ3P+88xbLuvYZdPJg/zxVs+N+b6anx6BJVoTP/mv+tXK/i50MozMoFe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I8VzHAAAA3AAAAA8AAAAAAAAAAAAAAAAAmAIAAGRy&#10;cy9kb3ducmV2LnhtbFBLBQYAAAAABAAEAPUAAACMAwAAAAA=&#10;" adj="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formulas/>
              <v:path o:extrusionok="f" o:connecttype="custom" o:connectlocs="228600,0;228600,504352;366734,0;90466,0;90466,271580;366734,271580;90466,135801;366734,135801;398526,368574;58674,368574" o:connectangles="0,0,0,0,0,0,0,0,0,0" textboxrect="6194,1913,15565,9747"/>
              <o:lock v:ext="edit" verticies="t"/>
            </v:shape>
            <v:line id="Line 15" o:spid="_x0000_s1044" style="position:absolute;visibility:visible" from="34290,5724" to="34297,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rect id="Rectangle 16" o:spid="_x0000_s1045" style="position:absolute;left:3429;top:2288;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yYccA&#10;AADcAAAADwAAAGRycy9kb3ducmV2LnhtbESPQU8CMRCF7yb+h2ZMuElXgkpWCjEmRuNBInDhNrsd&#10;djdsp2VbofLrnYOJt5m8N+99M19m16sTDbHzbOBuXIAirr3tuDGw3bzezkDFhGyx90wGfijCcnF9&#10;NcfS+jN/0WmdGiUhHEs00KYUSq1j3ZLDOPaBWLS9HxwmWYdG2wHPEu56PSmKB+2wY2loMdBLS/Vh&#10;/e0M7I+HkN92KVTTj8+Lf6xWlyqvjBnd5OcnUIly+jf/Xb9bwb8XfH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d8mHHAAAA3AAAAA8AAAAAAAAAAAAAAAAAmAIAAGRy&#10;cy9kb3ducmV2LnhtbFBLBQYAAAAABAAEAPUAAACMAwAAAAA=&#10;" fillcolor="#ff9">
              <v:textbox>
                <w:txbxContent>
                  <w:p w:rsidR="009C389E" w:rsidRDefault="009C389E" w:rsidP="00572288">
                    <w:pPr>
                      <w:jc w:val="center"/>
                    </w:pPr>
                    <w:r>
                      <w:rPr>
                        <w:b/>
                        <w:bCs/>
                      </w:rPr>
                      <w:t>1</w:t>
                    </w:r>
                  </w:p>
                </w:txbxContent>
              </v:textbox>
            </v:rect>
            <v:rect id="Rectangle 17" o:spid="_x0000_s1046" style="position:absolute;left:9144;top:2288;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X+sQA&#10;AADcAAAADwAAAGRycy9kb3ducmV2LnhtbERPS2sCMRC+F/ofwhS81axiH6xGKQVRelBqe/E2uxl3&#10;FzeTuIka/fVGKPQ2H99zJrNoWnGizjeWFQz6GQji0uqGKwW/P/PndxA+IGtsLZOCC3mYTR8fJphr&#10;e+ZvOm1CJVII+xwV1CG4XEpf1mTQ960jTtzOdgZDgl0ldYfnFG5aOcyyV2mw4dRQo6PPmsr95mgU&#10;7A57Fxfb4IrR1+pq34r1tYhrpXpP8WMMIlAM/+I/91Kn+S8DuD+TL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RV/rEAAAA3AAAAA8AAAAAAAAAAAAAAAAAmAIAAGRycy9k&#10;b3ducmV2LnhtbFBLBQYAAAAABAAEAPUAAACJAwAAAAA=&#10;" fillcolor="#ff9">
              <v:textbox>
                <w:txbxContent>
                  <w:p w:rsidR="009C389E" w:rsidRDefault="009C389E" w:rsidP="00572288">
                    <w:pPr>
                      <w:jc w:val="center"/>
                    </w:pPr>
                    <w:r>
                      <w:rPr>
                        <w:b/>
                        <w:bCs/>
                      </w:rPr>
                      <w:t>2</w:t>
                    </w:r>
                  </w:p>
                </w:txbxContent>
              </v:textbox>
            </v:rect>
            <v:rect id="Rectangle 18" o:spid="_x0000_s1047" style="position:absolute;left:14859;top:2288;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5QcQA&#10;AADcAAAADwAAAGRycy9kb3ducmV2LnhtbERP22rCQBB9L/Qflin4InVjwFZSVwmWtipC6+UDhuw0&#10;CWZnw+4a49+7BaFvczjXmS1604iOnK8tKxiPEhDEhdU1lwqOh4/nKQgfkDU2lknBlTws5o8PM8y0&#10;vfCOun0oRQxhn6GCKoQ2k9IXFRn0I9sSR+7XOoMhQldK7fASw00j0yR5kQZrjg0VtrSsqDjtz0aB&#10;2/58Dtv3/PV64s3065B06zz9Vmrw1OdvIAL14V98d690nD9J4e+Ze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uUHEAAAA3AAAAA8AAAAAAAAAAAAAAAAAmAIAAGRycy9k&#10;b3ducmV2LnhtbFBLBQYAAAAABAAEAPUAAACJAwAAAAA=&#10;" fillcolor="#cfc">
              <v:textbox>
                <w:txbxContent>
                  <w:p w:rsidR="009C389E" w:rsidRDefault="009C389E" w:rsidP="00572288">
                    <w:pPr>
                      <w:jc w:val="center"/>
                    </w:pPr>
                    <w:r>
                      <w:rPr>
                        <w:b/>
                        <w:bCs/>
                      </w:rPr>
                      <w:t>3</w:t>
                    </w:r>
                  </w:p>
                </w:txbxContent>
              </v:textbox>
            </v:rect>
            <v:rect id="Rectangle 19" o:spid="_x0000_s1048" style="position:absolute;left:20574;top:2288;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c2sQA&#10;AADcAAAADwAAAGRycy9kb3ducmV2LnhtbERP22rCQBB9L/gPyxT6IrrR0irRVUJLWy2C1w8YstMk&#10;mJ0Nu9sY/94tCH2bw7nOfNmZWrTkfGVZwWiYgCDOra64UHA6fgymIHxA1lhbJgVX8rBc9B7mmGp7&#10;4T21h1CIGMI+RQVlCE0qpc9LMuiHtiGO3I91BkOErpDa4SWGm1qOk+RVGqw4NpTY0FtJ+fnwaxS4&#10;ze6z37xnk+uZv6dfx6RdZ+OtUk+PXTYDEagL/+K7e6Xj/Jdn+Hs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HNrEAAAA3AAAAA8AAAAAAAAAAAAAAAAAmAIAAGRycy9k&#10;b3ducmV2LnhtbFBLBQYAAAAABAAEAPUAAACJAwAAAAA=&#10;" fillcolor="#cfc">
              <v:textbox>
                <w:txbxContent>
                  <w:p w:rsidR="009C389E" w:rsidRDefault="009C389E" w:rsidP="00572288">
                    <w:pPr>
                      <w:jc w:val="center"/>
                    </w:pPr>
                    <w:r>
                      <w:rPr>
                        <w:b/>
                        <w:bCs/>
                      </w:rPr>
                      <w:t>4</w:t>
                    </w:r>
                  </w:p>
                </w:txbxContent>
              </v:textbox>
            </v:rect>
            <v:rect id="Rectangle 20" o:spid="_x0000_s1049" style="position:absolute;left:32004;top:2288;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4zcMA&#10;AADcAAAADwAAAGRycy9kb3ducmV2LnhtbERP22rCQBB9F/yHZQRfRDctrWjqKsXiDaTFaGkfh+yY&#10;BLOzIbvV+PduQfBtDuc6k1ljSnGm2hWWFTwNIhDEqdUFZwoO+0V/BMJ5ZI2lZVJwJQezabs1wVjb&#10;C+/onPhMhBB2MSrIva9iKV2ak0E3sBVx4I62NugDrDOpa7yEcFPK5ygaSoMFh4YcK5rnlJ6SP6Pg&#10;63s1NhvcfPyY4pdouU38Z2+uVLfTvL+B8NT4h/juXusw//UF/p8JF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v4zcMAAADcAAAADwAAAAAAAAAAAAAAAACYAgAAZHJzL2Rv&#10;d25yZXYueG1sUEsFBgAAAAAEAAQA9QAAAIgDAAAAAA==&#10;" fillcolor="#cff">
              <v:textbox>
                <w:txbxContent>
                  <w:p w:rsidR="009C389E" w:rsidRDefault="009C389E" w:rsidP="00572288">
                    <w:pPr>
                      <w:jc w:val="center"/>
                    </w:pPr>
                    <w:r>
                      <w:rPr>
                        <w:b/>
                        <w:bCs/>
                      </w:rPr>
                      <w:t>6</w:t>
                    </w:r>
                  </w:p>
                </w:txbxContent>
              </v:textbox>
            </v:rect>
            <v:rect id="Rectangle 21" o:spid="_x0000_s1050" style="position:absolute;left:26289;top:2288;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dVsMA&#10;AADcAAAADwAAAGRycy9kb3ducmV2LnhtbERPTWvCQBC9C/6HZYReim5aUDS6iii2FUQxKnocsmMS&#10;mp0N2a2m/74rFLzN433OZNaYUtyodoVlBW+9CARxanXBmYLjYdUdgnAeWWNpmRT8koPZtN2aYKzt&#10;nfd0S3wmQgi7GBXk3lexlC7NyaDr2Yo4cFdbG/QB1pnUNd5DuCnlexQNpMGCQ0OOFS1ySr+TH6Ng&#10;d/ocmTWul2dTXIg+Nonfvi6Ueuk08zEIT41/iv/dXzrM7/fh8Uy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ddVsMAAADcAAAADwAAAAAAAAAAAAAAAACYAgAAZHJzL2Rv&#10;d25yZXYueG1sUEsFBgAAAAAEAAQA9QAAAIgDAAAAAA==&#10;" fillcolor="#cff">
              <v:textbox>
                <w:txbxContent>
                  <w:p w:rsidR="009C389E" w:rsidRDefault="009C389E" w:rsidP="00572288">
                    <w:pPr>
                      <w:jc w:val="center"/>
                    </w:pPr>
                    <w:r>
                      <w:rPr>
                        <w:b/>
                        <w:bCs/>
                      </w:rPr>
                      <w:t>5</w:t>
                    </w:r>
                  </w:p>
                </w:txbxContent>
              </v:textbox>
            </v:rect>
            <v:shape id="tower" o:spid="_x0000_s1051" style="position:absolute;left:3429;top:7998;width:4152;height:502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WaMQA&#10;AADcAAAADwAAAGRycy9kb3ducmV2LnhtbERPS2sCMRC+F/wPYYReRLOt1sfWKK0geij4RK/DZrq7&#10;dDNZktTd/vumIPQ2H99z5svWVOJGzpeWFTwNEhDEmdUl5wrOp3V/CsIHZI2VZVLwQx6Wi87DHFNt&#10;Gz7Q7RhyEUPYp6igCKFOpfRZQQb9wNbEkfu0zmCI0OVSO2xiuKnkc5KMpcGSY0OBNa0Kyr6O30bB&#10;hJr33aV1m+rafIx6vdlwuh8NlXrstm+vIAK14V98d291nP8yhr9n4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CVmjEAAAA3AAAAA8AAAAAAAAAAAAAAAAAmAIAAGRycy9k&#10;b3ducmV2LnhtbFBLBQYAAAAABAAEAPUAAACJAwAAAAA=&#10;" adj="0,,0" path="m,2184l6664,r4136,l21600,r,11649l21600,19416r-6434,2184l10570,21600,,21600,,11528,,2184xem,2184r,l14706,2184,21600,m,2184r14706,l14706,5339r,12135l14706,21600m1149,3034r12179,l13328,3519r-12179,l1149,3034t,1456l13328,4490r,364l1149,4854r,-364m1149,5946r12179,l13328,6310r-12179,l1149,5946e" fillcolor="#ffc">
              <v:stroke joinstyle="miter"/>
              <v:formulas/>
              <v:path o:extrusionok="f" o:connecttype="custom" o:connectlocs="0,50846;128125,0;207645,0;415290,0;415290,271201;415290,452025;291587,502871;203223,502871;0,502871;0,268384" o:connectangles="0,0,0,0,0,0,0,0,0,0" textboxrect="459,22540,21485,27000"/>
              <o:lock v:ext="edit" verticies="t"/>
            </v:shape>
            <v:shape id="computr2" o:spid="_x0000_s1052" style="position:absolute;left:37719;top:7998;width:4572;height:504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z88UA&#10;AADcAAAADwAAAGRycy9kb3ducmV2LnhtbERPS2sCMRC+C/0PYQpepGbro9qtUbRQ6kHwVdrrsJnu&#10;Lt1MliS66783QsHbfHzPmS1aU4kzOV9aVvDcT0AQZ1aXnCv4On48TUH4gKyxskwKLuRhMX/ozDDV&#10;tuE9nQ8hFzGEfYoKihDqVEqfFWTQ921NHLlf6wyGCF0utcMmhptKDpLkRRosOTYUWNN7Qdnf4WQU&#10;TKhZbb9b91n9NJtRr/c6nO5GQ6W6j+3yDUSgNtzF/+61jvPHE7g9Ey+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vPzxQAAANwAAAAPAAAAAAAAAAAAAAAAAJgCAABkcnMv&#10;ZG93bnJldi54bWxQSwUGAAAAAAQABAD1AAAAigMAAAAA&#10;" adj="0,,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formulas/>
              <v:path o:extrusionok="f" o:connecttype="custom" o:connectlocs="228600,0;228600,504352;366734,0;90466,0;90466,271580;366734,271580;90466,135801;366734,135801;398526,368574;58674,368574" o:connectangles="0,0,0,0,0,0,0,0,0,0" textboxrect="6194,1913,15565,9747"/>
              <o:lock v:ext="edit" verticies="t"/>
            </v:shape>
            <v:line id="Line 24" o:spid="_x0000_s1053" style="position:absolute;visibility:visible" from="40005,5724" to="40012,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25" o:spid="_x0000_s1054" style="position:absolute;visibility:visible" from="5715,5717" to="5722,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w10:wrap type="none"/>
            <w10:anchorlock/>
          </v:group>
        </w:pict>
      </w:r>
    </w:p>
    <w:p w:rsidR="00572288" w:rsidRPr="00572288" w:rsidRDefault="00572288" w:rsidP="00572288">
      <w:pPr>
        <w:rPr>
          <w:rFonts w:eastAsia="DFKai-SB"/>
        </w:rPr>
      </w:pPr>
      <w:r w:rsidRPr="00572288">
        <w:rPr>
          <w:rFonts w:eastAsia="DFKai-SB"/>
        </w:rPr>
        <w:t xml:space="preserve">     Server   client   client   client   client   client   client    client</w:t>
      </w:r>
    </w:p>
    <w:p w:rsidR="00572288" w:rsidRPr="00572288" w:rsidRDefault="00572288" w:rsidP="00572288">
      <w:pPr>
        <w:rPr>
          <w:rFonts w:eastAsia="DFKai-SB"/>
        </w:rPr>
      </w:pPr>
    </w:p>
    <w:p w:rsidR="00572288" w:rsidRPr="00572288" w:rsidRDefault="00572288" w:rsidP="00572288">
      <w:pPr>
        <w:rPr>
          <w:rFonts w:eastAsia="DFKai-SB"/>
        </w:rPr>
      </w:pPr>
      <w:r w:rsidRPr="00572288">
        <w:rPr>
          <w:rFonts w:eastAsia="DFKai-SB"/>
        </w:rPr>
        <w:t>VLAN 1: port 1, 2 (Management VLAN)</w:t>
      </w:r>
    </w:p>
    <w:p w:rsidR="00572288" w:rsidRPr="00572288" w:rsidRDefault="00572288" w:rsidP="00572288">
      <w:pPr>
        <w:rPr>
          <w:rFonts w:eastAsia="DFKai-SB"/>
        </w:rPr>
      </w:pPr>
      <w:r w:rsidRPr="00572288">
        <w:rPr>
          <w:rFonts w:eastAsia="DFKai-SB"/>
        </w:rPr>
        <w:t>VLAN 2: port 3, 4</w:t>
      </w:r>
    </w:p>
    <w:p w:rsidR="00572288" w:rsidRPr="00572288" w:rsidRDefault="00572288" w:rsidP="00572288">
      <w:pPr>
        <w:rPr>
          <w:rFonts w:eastAsia="DFKai-SB"/>
        </w:rPr>
      </w:pPr>
      <w:r w:rsidRPr="00572288">
        <w:rPr>
          <w:rFonts w:eastAsia="DFKai-SB"/>
        </w:rPr>
        <w:t>VLAN 3: port 5, 6</w:t>
      </w:r>
    </w:p>
    <w:p w:rsidR="00572288" w:rsidRPr="00572288" w:rsidRDefault="00572288" w:rsidP="00572288">
      <w:pPr>
        <w:rPr>
          <w:rFonts w:eastAsia="DFKai-SB"/>
        </w:rPr>
      </w:pPr>
      <w:r w:rsidRPr="00572288">
        <w:rPr>
          <w:rFonts w:eastAsia="DFKai-SB"/>
        </w:rPr>
        <w:t>VLAN 4: port 7, 8</w:t>
      </w:r>
    </w:p>
    <w:p w:rsidR="00572288" w:rsidRPr="00572288" w:rsidRDefault="00572288" w:rsidP="00572288">
      <w:pPr>
        <w:rPr>
          <w:rFonts w:eastAsia="DFKai-SB"/>
        </w:rPr>
      </w:pPr>
    </w:p>
    <w:p w:rsidR="00572288" w:rsidRPr="00572288" w:rsidRDefault="00572288" w:rsidP="00572288">
      <w:pPr>
        <w:rPr>
          <w:rFonts w:eastAsia="DFKai-SB"/>
        </w:rPr>
      </w:pPr>
      <w:r w:rsidRPr="00572288">
        <w:rPr>
          <w:rFonts w:eastAsia="DFKai-SB"/>
        </w:rPr>
        <w:t xml:space="preserve">DHCP Server </w:t>
      </w:r>
      <w:r w:rsidRPr="00572288">
        <w:rPr>
          <w:rFonts w:eastAsia="DFKai-SB"/>
        </w:rPr>
        <w:sym w:font="Wingdings" w:char="F0E8"/>
      </w:r>
      <w:r w:rsidRPr="00572288">
        <w:rPr>
          <w:rFonts w:eastAsia="DFKai-SB"/>
        </w:rPr>
        <w:t xml:space="preserve"> Port 1.</w:t>
      </w:r>
    </w:p>
    <w:p w:rsidR="00572288" w:rsidRPr="00572288" w:rsidRDefault="00572288" w:rsidP="00572288">
      <w:pPr>
        <w:rPr>
          <w:rFonts w:eastAsia="DFKai-SB"/>
        </w:rPr>
      </w:pPr>
      <w:r w:rsidRPr="00572288">
        <w:rPr>
          <w:rFonts w:eastAsia="DFKai-SB"/>
        </w:rPr>
        <w:t xml:space="preserve">DHCP Client </w:t>
      </w:r>
      <w:r w:rsidRPr="00572288">
        <w:rPr>
          <w:rFonts w:eastAsia="DFKai-SB"/>
        </w:rPr>
        <w:sym w:font="Wingdings" w:char="F0E8"/>
      </w:r>
      <w:r w:rsidRPr="00572288">
        <w:rPr>
          <w:rFonts w:eastAsia="DFKai-SB"/>
        </w:rPr>
        <w:t xml:space="preserve"> Port 2, 3, 4, 5, 6, 7, 8.</w:t>
      </w:r>
    </w:p>
    <w:p w:rsidR="00572288" w:rsidRPr="00572288" w:rsidRDefault="00572288" w:rsidP="00572288">
      <w:pPr>
        <w:rPr>
          <w:rFonts w:eastAsia="DFKai-SB"/>
        </w:rPr>
      </w:pPr>
    </w:p>
    <w:p w:rsidR="00572288" w:rsidRPr="00572288" w:rsidRDefault="00572288" w:rsidP="00572288">
      <w:pPr>
        <w:rPr>
          <w:rFonts w:eastAsia="DFKai-SB"/>
        </w:rPr>
      </w:pPr>
      <w:r w:rsidRPr="000851E1">
        <w:rPr>
          <w:rFonts w:eastAsia="DFKai-SB"/>
          <w:b/>
        </w:rPr>
        <w:t xml:space="preserve">Result: </w:t>
      </w:r>
      <w:r w:rsidRPr="00572288">
        <w:rPr>
          <w:rFonts w:eastAsia="DFKai-SB"/>
        </w:rPr>
        <w:t>Hosts connected to port 2,3,4,5,6,7,8 can get IP from DHCP server.</w:t>
      </w:r>
    </w:p>
    <w:p w:rsidR="00572288" w:rsidRPr="00572288" w:rsidRDefault="00572288" w:rsidP="00572288">
      <w:pPr>
        <w:rPr>
          <w:rFonts w:eastAsia="DFKai-SB"/>
          <w:color w:val="000000"/>
        </w:rPr>
      </w:pPr>
      <w:r w:rsidRPr="000851E1">
        <w:rPr>
          <w:rFonts w:eastAsia="DFKai-SB"/>
          <w:b/>
          <w:color w:val="000000"/>
        </w:rPr>
        <w:t>Note:</w:t>
      </w:r>
      <w:r w:rsidRPr="00572288">
        <w:rPr>
          <w:rFonts w:eastAsia="DFKai-SB"/>
          <w:color w:val="000000"/>
        </w:rPr>
        <w:t xml:space="preserve"> The DHCP Server must connect to the management VLAN member ports.</w:t>
      </w:r>
    </w:p>
    <w:p w:rsidR="00572288" w:rsidRPr="00572288" w:rsidRDefault="00572288" w:rsidP="00572288">
      <w:pPr>
        <w:ind w:firstLineChars="300" w:firstLine="720"/>
        <w:jc w:val="both"/>
        <w:rPr>
          <w:color w:val="000000"/>
        </w:rPr>
      </w:pPr>
      <w:r w:rsidRPr="00572288">
        <w:rPr>
          <w:color w:val="000000"/>
        </w:rPr>
        <w:lastRenderedPageBreak/>
        <w:t>The DHCP Relay in management VLAN should be enabled.</w:t>
      </w:r>
    </w:p>
    <w:p w:rsidR="00C66361" w:rsidRDefault="00C66361" w:rsidP="00572288">
      <w:pPr>
        <w:rPr>
          <w:b/>
        </w:rPr>
      </w:pPr>
      <w:bookmarkStart w:id="441" w:name="_Toc290019666"/>
    </w:p>
    <w:p w:rsidR="00572288" w:rsidRPr="00572288" w:rsidRDefault="00572288" w:rsidP="00572288">
      <w:pPr>
        <w:rPr>
          <w:b/>
        </w:rPr>
      </w:pPr>
      <w:r w:rsidRPr="00572288">
        <w:rPr>
          <w:rFonts w:hint="eastAsia"/>
          <w:b/>
        </w:rPr>
        <w:t>Default Settings</w:t>
      </w:r>
      <w:bookmarkEnd w:id="441"/>
    </w:p>
    <w:p w:rsidR="00572288" w:rsidRPr="00572288" w:rsidRDefault="00572288" w:rsidP="000851E1">
      <w:pPr>
        <w:ind w:left="480"/>
      </w:pPr>
      <w:r w:rsidRPr="00572288">
        <w:t xml:space="preserve">The </w:t>
      </w:r>
      <w:r w:rsidRPr="00572288">
        <w:rPr>
          <w:rFonts w:hint="eastAsia"/>
        </w:rPr>
        <w:t xml:space="preserve">default global </w:t>
      </w:r>
      <w:r w:rsidRPr="00572288">
        <w:t xml:space="preserve">DHCP relay </w:t>
      </w:r>
      <w:r w:rsidRPr="00572288">
        <w:rPr>
          <w:rFonts w:hint="eastAsia"/>
        </w:rPr>
        <w:t xml:space="preserve">state </w:t>
      </w:r>
      <w:r w:rsidRPr="00572288">
        <w:t>is disabled.</w:t>
      </w:r>
    </w:p>
    <w:p w:rsidR="00572288" w:rsidRPr="00572288" w:rsidRDefault="00572288" w:rsidP="000851E1">
      <w:pPr>
        <w:ind w:left="480"/>
      </w:pPr>
      <w:r w:rsidRPr="00572288">
        <w:t xml:space="preserve">The </w:t>
      </w:r>
      <w:r w:rsidRPr="00572288">
        <w:rPr>
          <w:rFonts w:hint="eastAsia"/>
        </w:rPr>
        <w:t xml:space="preserve">default VLAN </w:t>
      </w:r>
      <w:r w:rsidRPr="00572288">
        <w:t xml:space="preserve">DHCP relay </w:t>
      </w:r>
      <w:r w:rsidRPr="00572288">
        <w:rPr>
          <w:rFonts w:hint="eastAsia"/>
        </w:rPr>
        <w:t xml:space="preserve">state </w:t>
      </w:r>
      <w:r w:rsidRPr="00572288">
        <w:t xml:space="preserve">is </w:t>
      </w:r>
      <w:r w:rsidRPr="00572288">
        <w:rPr>
          <w:rFonts w:hint="eastAsia"/>
        </w:rPr>
        <w:t>disabled for all VLANs</w:t>
      </w:r>
      <w:r w:rsidRPr="00572288">
        <w:t>.</w:t>
      </w:r>
    </w:p>
    <w:p w:rsidR="00572288" w:rsidRPr="00572288" w:rsidRDefault="00572288" w:rsidP="000851E1">
      <w:pPr>
        <w:ind w:left="480"/>
      </w:pPr>
      <w:r w:rsidRPr="00572288">
        <w:t xml:space="preserve">The </w:t>
      </w:r>
      <w:r w:rsidRPr="00572288">
        <w:rPr>
          <w:rFonts w:hint="eastAsia"/>
        </w:rPr>
        <w:t xml:space="preserve">default DHCP </w:t>
      </w:r>
      <w:r w:rsidRPr="00572288">
        <w:t xml:space="preserve">server is </w:t>
      </w:r>
      <w:smartTag w:uri="urn:schemas-microsoft-com:office:smarttags" w:element="chsdate">
        <w:smartTagPr>
          <w:attr w:name="Year" w:val="1899"/>
          <w:attr w:name="Month" w:val="12"/>
          <w:attr w:name="Day" w:val="30"/>
          <w:attr w:name="IsLunarDate" w:val="False"/>
          <w:attr w:name="IsROCDate" w:val="False"/>
        </w:smartTagPr>
        <w:r w:rsidRPr="00572288">
          <w:t>0.0.0</w:t>
        </w:r>
      </w:smartTag>
      <w:r w:rsidRPr="00572288">
        <w:t>.0</w:t>
      </w:r>
    </w:p>
    <w:p w:rsidR="00572288" w:rsidRPr="00572288" w:rsidRDefault="00572288" w:rsidP="00572288"/>
    <w:p w:rsidR="00572288" w:rsidRPr="00572288" w:rsidRDefault="00572288"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442" w:name="_Toc290019664"/>
      <w:bookmarkStart w:id="443" w:name="_Toc420411214"/>
      <w:bookmarkStart w:id="444" w:name="_Toc421003594"/>
      <w:bookmarkStart w:id="445" w:name="_Toc520743742"/>
      <w:r w:rsidRPr="00572288">
        <w:rPr>
          <w:rFonts w:hint="eastAsia"/>
          <w:b/>
          <w:bCs/>
          <w:color w:val="000000"/>
          <w:kern w:val="0"/>
        </w:rPr>
        <w:t>CLI Configuration</w:t>
      </w:r>
      <w:bookmarkEnd w:id="442"/>
      <w:bookmarkEnd w:id="443"/>
      <w:bookmarkEnd w:id="444"/>
      <w:bookmarkEnd w:id="4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7"/>
        <w:gridCol w:w="3038"/>
        <w:gridCol w:w="4657"/>
      </w:tblGrid>
      <w:tr w:rsidR="00572288" w:rsidRPr="00572288" w:rsidTr="00572288">
        <w:tc>
          <w:tcPr>
            <w:tcW w:w="1174" w:type="dxa"/>
            <w:shd w:val="clear" w:color="auto" w:fill="CCFFCC"/>
          </w:tcPr>
          <w:p w:rsidR="00572288" w:rsidRPr="00572288" w:rsidRDefault="00572288" w:rsidP="00572288">
            <w:pPr>
              <w:jc w:val="center"/>
              <w:rPr>
                <w:b/>
                <w:kern w:val="0"/>
              </w:rPr>
            </w:pPr>
            <w:r w:rsidRPr="00572288">
              <w:rPr>
                <w:rFonts w:hint="eastAsia"/>
                <w:b/>
                <w:kern w:val="0"/>
              </w:rPr>
              <w:t>Node</w:t>
            </w:r>
          </w:p>
        </w:tc>
        <w:tc>
          <w:tcPr>
            <w:tcW w:w="2377" w:type="dxa"/>
            <w:shd w:val="clear" w:color="auto" w:fill="CCFFCC"/>
          </w:tcPr>
          <w:p w:rsidR="00572288" w:rsidRPr="00572288" w:rsidRDefault="00572288" w:rsidP="00572288">
            <w:pPr>
              <w:jc w:val="center"/>
              <w:rPr>
                <w:b/>
                <w:kern w:val="0"/>
              </w:rPr>
            </w:pPr>
            <w:r w:rsidRPr="00572288">
              <w:rPr>
                <w:rFonts w:hint="eastAsia"/>
                <w:b/>
                <w:kern w:val="0"/>
              </w:rPr>
              <w:t>Command</w:t>
            </w:r>
          </w:p>
        </w:tc>
        <w:tc>
          <w:tcPr>
            <w:tcW w:w="5311" w:type="dxa"/>
            <w:shd w:val="clear" w:color="auto" w:fill="CCFFCC"/>
          </w:tcPr>
          <w:p w:rsidR="00572288" w:rsidRPr="00572288" w:rsidRDefault="00572288" w:rsidP="00572288">
            <w:pPr>
              <w:jc w:val="center"/>
              <w:rPr>
                <w:b/>
                <w:kern w:val="0"/>
              </w:rPr>
            </w:pPr>
            <w:r w:rsidRPr="00572288">
              <w:rPr>
                <w:rFonts w:hint="eastAsia"/>
                <w:b/>
                <w:kern w:val="0"/>
              </w:rPr>
              <w:t>Description</w:t>
            </w:r>
          </w:p>
        </w:tc>
      </w:tr>
      <w:tr w:rsidR="00572288" w:rsidRPr="00572288" w:rsidTr="00572288">
        <w:tc>
          <w:tcPr>
            <w:tcW w:w="1174" w:type="dxa"/>
            <w:shd w:val="clear" w:color="auto" w:fill="auto"/>
          </w:tcPr>
          <w:p w:rsidR="00572288" w:rsidRPr="00572288" w:rsidRDefault="00572288" w:rsidP="00572288">
            <w:pPr>
              <w:rPr>
                <w:kern w:val="0"/>
              </w:rPr>
            </w:pPr>
            <w:r w:rsidRPr="00572288">
              <w:rPr>
                <w:rFonts w:hint="eastAsia"/>
                <w:kern w:val="0"/>
              </w:rPr>
              <w:t>enable</w:t>
            </w:r>
          </w:p>
        </w:tc>
        <w:tc>
          <w:tcPr>
            <w:tcW w:w="2377" w:type="dxa"/>
            <w:shd w:val="clear" w:color="auto" w:fill="auto"/>
          </w:tcPr>
          <w:p w:rsidR="00572288" w:rsidRPr="00572288" w:rsidRDefault="00572288" w:rsidP="00572288">
            <w:pPr>
              <w:rPr>
                <w:kern w:val="0"/>
              </w:rPr>
            </w:pPr>
            <w:r w:rsidRPr="00572288">
              <w:t>show dhcp relay</w:t>
            </w:r>
          </w:p>
        </w:tc>
        <w:tc>
          <w:tcPr>
            <w:tcW w:w="5311" w:type="dxa"/>
            <w:shd w:val="clear" w:color="auto" w:fill="auto"/>
          </w:tcPr>
          <w:p w:rsidR="00572288" w:rsidRPr="00572288" w:rsidRDefault="00572288" w:rsidP="00572288">
            <w:pPr>
              <w:rPr>
                <w:kern w:val="0"/>
              </w:rPr>
            </w:pPr>
            <w:r w:rsidRPr="00572288">
              <w:rPr>
                <w:rFonts w:hint="eastAsia"/>
              </w:rPr>
              <w:t>This command displays the current configurations for the DHCP relay.</w:t>
            </w:r>
          </w:p>
        </w:tc>
      </w:tr>
      <w:tr w:rsidR="00572288" w:rsidRPr="00572288" w:rsidTr="00572288">
        <w:tc>
          <w:tcPr>
            <w:tcW w:w="1174" w:type="dxa"/>
            <w:shd w:val="clear" w:color="auto" w:fill="auto"/>
          </w:tcPr>
          <w:p w:rsidR="00572288" w:rsidRPr="00572288" w:rsidRDefault="00572288" w:rsidP="00572288">
            <w:pPr>
              <w:rPr>
                <w:kern w:val="0"/>
              </w:rPr>
            </w:pPr>
            <w:r w:rsidRPr="00572288">
              <w:rPr>
                <w:rFonts w:hint="eastAsia"/>
                <w:kern w:val="0"/>
              </w:rPr>
              <w:t>configure</w:t>
            </w:r>
          </w:p>
        </w:tc>
        <w:tc>
          <w:tcPr>
            <w:tcW w:w="2377" w:type="dxa"/>
            <w:shd w:val="clear" w:color="auto" w:fill="auto"/>
          </w:tcPr>
          <w:p w:rsidR="00572288" w:rsidRPr="00572288" w:rsidRDefault="00572288" w:rsidP="00572288">
            <w:pPr>
              <w:rPr>
                <w:kern w:val="0"/>
              </w:rPr>
            </w:pPr>
            <w:r w:rsidRPr="00572288">
              <w:rPr>
                <w:rFonts w:hint="eastAsia"/>
              </w:rPr>
              <w:t>dhcp relay (disable | enable)</w:t>
            </w:r>
          </w:p>
        </w:tc>
        <w:tc>
          <w:tcPr>
            <w:tcW w:w="5311" w:type="dxa"/>
            <w:shd w:val="clear" w:color="auto" w:fill="auto"/>
          </w:tcPr>
          <w:p w:rsidR="00572288" w:rsidRPr="00572288" w:rsidRDefault="00572288" w:rsidP="00572288">
            <w:pPr>
              <w:rPr>
                <w:kern w:val="0"/>
              </w:rPr>
            </w:pPr>
            <w:r w:rsidRPr="00572288">
              <w:rPr>
                <w:rFonts w:hint="eastAsia"/>
              </w:rPr>
              <w:t>This command disables / enables the DHCP relay on the switch.</w:t>
            </w:r>
          </w:p>
        </w:tc>
      </w:tr>
      <w:tr w:rsidR="00572288" w:rsidRPr="00572288" w:rsidTr="00572288">
        <w:tc>
          <w:tcPr>
            <w:tcW w:w="1174" w:type="dxa"/>
            <w:shd w:val="clear" w:color="auto" w:fill="auto"/>
          </w:tcPr>
          <w:p w:rsidR="00572288" w:rsidRPr="00572288" w:rsidRDefault="00572288" w:rsidP="00572288">
            <w:pPr>
              <w:rPr>
                <w:kern w:val="0"/>
              </w:rPr>
            </w:pPr>
            <w:r w:rsidRPr="00572288">
              <w:rPr>
                <w:rFonts w:hint="eastAsia"/>
                <w:kern w:val="0"/>
              </w:rPr>
              <w:t>configure</w:t>
            </w:r>
          </w:p>
        </w:tc>
        <w:tc>
          <w:tcPr>
            <w:tcW w:w="2377" w:type="dxa"/>
            <w:shd w:val="clear" w:color="auto" w:fill="auto"/>
          </w:tcPr>
          <w:p w:rsidR="00572288" w:rsidRPr="00572288" w:rsidRDefault="00572288" w:rsidP="00572288">
            <w:pPr>
              <w:rPr>
                <w:kern w:val="0"/>
              </w:rPr>
            </w:pPr>
            <w:r w:rsidRPr="00572288">
              <w:rPr>
                <w:rFonts w:hint="eastAsia"/>
              </w:rPr>
              <w:t>dhcp relay vlan VLAN_RANGE</w:t>
            </w:r>
          </w:p>
        </w:tc>
        <w:tc>
          <w:tcPr>
            <w:tcW w:w="5311" w:type="dxa"/>
            <w:shd w:val="clear" w:color="auto" w:fill="auto"/>
          </w:tcPr>
          <w:p w:rsidR="00572288" w:rsidRPr="00572288" w:rsidRDefault="00572288" w:rsidP="00572288">
            <w:pPr>
              <w:rPr>
                <w:kern w:val="0"/>
              </w:rPr>
            </w:pPr>
            <w:r w:rsidRPr="00572288">
              <w:rPr>
                <w:rFonts w:hint="eastAsia"/>
              </w:rPr>
              <w:t>This command enables the DHCP relay function on a VLAN or a range of VLANs.</w:t>
            </w:r>
          </w:p>
        </w:tc>
      </w:tr>
      <w:tr w:rsidR="00572288" w:rsidRPr="00572288" w:rsidTr="00572288">
        <w:tc>
          <w:tcPr>
            <w:tcW w:w="1174" w:type="dxa"/>
            <w:shd w:val="clear" w:color="auto" w:fill="auto"/>
          </w:tcPr>
          <w:p w:rsidR="00572288" w:rsidRPr="00572288" w:rsidRDefault="00572288" w:rsidP="00572288">
            <w:pPr>
              <w:rPr>
                <w:kern w:val="0"/>
              </w:rPr>
            </w:pPr>
            <w:r w:rsidRPr="00572288">
              <w:rPr>
                <w:rFonts w:hint="eastAsia"/>
                <w:kern w:val="0"/>
              </w:rPr>
              <w:t>configure</w:t>
            </w:r>
          </w:p>
        </w:tc>
        <w:tc>
          <w:tcPr>
            <w:tcW w:w="2377" w:type="dxa"/>
            <w:shd w:val="clear" w:color="auto" w:fill="auto"/>
          </w:tcPr>
          <w:p w:rsidR="00572288" w:rsidRPr="00572288" w:rsidRDefault="00572288" w:rsidP="00572288">
            <w:pPr>
              <w:rPr>
                <w:kern w:val="0"/>
              </w:rPr>
            </w:pPr>
            <w:r w:rsidRPr="00572288">
              <w:rPr>
                <w:rFonts w:hint="eastAsia"/>
              </w:rPr>
              <w:t>no dhcp relay vlan VLAN_RANGE</w:t>
            </w:r>
          </w:p>
        </w:tc>
        <w:tc>
          <w:tcPr>
            <w:tcW w:w="5311" w:type="dxa"/>
            <w:shd w:val="clear" w:color="auto" w:fill="auto"/>
          </w:tcPr>
          <w:p w:rsidR="00572288" w:rsidRPr="00572288" w:rsidRDefault="00572288" w:rsidP="00572288">
            <w:pPr>
              <w:rPr>
                <w:kern w:val="0"/>
              </w:rPr>
            </w:pPr>
            <w:r w:rsidRPr="00572288">
              <w:rPr>
                <w:rFonts w:hint="eastAsia"/>
              </w:rPr>
              <w:t>This command disables the DHCP relay function on a VLAN or a range of VLANs.</w:t>
            </w:r>
          </w:p>
        </w:tc>
      </w:tr>
      <w:tr w:rsidR="00572288" w:rsidRPr="00572288" w:rsidTr="00572288">
        <w:tc>
          <w:tcPr>
            <w:tcW w:w="1174" w:type="dxa"/>
            <w:shd w:val="clear" w:color="auto" w:fill="auto"/>
          </w:tcPr>
          <w:p w:rsidR="00572288" w:rsidRPr="00572288" w:rsidRDefault="00572288" w:rsidP="00572288">
            <w:pPr>
              <w:rPr>
                <w:kern w:val="0"/>
              </w:rPr>
            </w:pPr>
            <w:r w:rsidRPr="00572288">
              <w:rPr>
                <w:rFonts w:hint="eastAsia"/>
                <w:kern w:val="0"/>
              </w:rPr>
              <w:t>configure</w:t>
            </w:r>
          </w:p>
        </w:tc>
        <w:tc>
          <w:tcPr>
            <w:tcW w:w="2377" w:type="dxa"/>
            <w:shd w:val="clear" w:color="auto" w:fill="auto"/>
          </w:tcPr>
          <w:p w:rsidR="00572288" w:rsidRPr="00572288" w:rsidRDefault="00572288" w:rsidP="00572288">
            <w:pPr>
              <w:rPr>
                <w:kern w:val="0"/>
              </w:rPr>
            </w:pPr>
            <w:r w:rsidRPr="00572288">
              <w:t>dhcp helper-addressIP_ADDR</w:t>
            </w:r>
            <w:r w:rsidRPr="00572288">
              <w:rPr>
                <w:rFonts w:hint="eastAsia"/>
              </w:rPr>
              <w:t>ESS</w:t>
            </w:r>
          </w:p>
        </w:tc>
        <w:tc>
          <w:tcPr>
            <w:tcW w:w="5311" w:type="dxa"/>
            <w:shd w:val="clear" w:color="auto" w:fill="auto"/>
          </w:tcPr>
          <w:p w:rsidR="00572288" w:rsidRPr="00572288" w:rsidRDefault="00572288" w:rsidP="00572288">
            <w:pPr>
              <w:rPr>
                <w:kern w:val="0"/>
              </w:rPr>
            </w:pPr>
            <w:r w:rsidRPr="00572288">
              <w:rPr>
                <w:rFonts w:hint="eastAsia"/>
              </w:rPr>
              <w:t>This command configures the DHCP server</w:t>
            </w:r>
            <w:r w:rsidRPr="00572288">
              <w:t>’</w:t>
            </w:r>
            <w:r w:rsidRPr="00572288">
              <w:rPr>
                <w:rFonts w:hint="eastAsia"/>
              </w:rPr>
              <w:t>s IP address.</w:t>
            </w:r>
          </w:p>
        </w:tc>
      </w:tr>
      <w:tr w:rsidR="00572288" w:rsidRPr="00572288" w:rsidTr="00572288">
        <w:tc>
          <w:tcPr>
            <w:tcW w:w="1174" w:type="dxa"/>
            <w:shd w:val="clear" w:color="auto" w:fill="auto"/>
          </w:tcPr>
          <w:p w:rsidR="00572288" w:rsidRPr="00572288" w:rsidRDefault="00572288" w:rsidP="00572288">
            <w:pPr>
              <w:rPr>
                <w:kern w:val="0"/>
              </w:rPr>
            </w:pPr>
            <w:r w:rsidRPr="00572288">
              <w:rPr>
                <w:rFonts w:hint="eastAsia"/>
                <w:kern w:val="0"/>
              </w:rPr>
              <w:t>configure</w:t>
            </w:r>
          </w:p>
        </w:tc>
        <w:tc>
          <w:tcPr>
            <w:tcW w:w="2377" w:type="dxa"/>
            <w:shd w:val="clear" w:color="auto" w:fill="auto"/>
          </w:tcPr>
          <w:p w:rsidR="00572288" w:rsidRPr="00572288" w:rsidRDefault="00572288" w:rsidP="00572288">
            <w:pPr>
              <w:rPr>
                <w:kern w:val="0"/>
              </w:rPr>
            </w:pPr>
            <w:r w:rsidRPr="00572288">
              <w:t>no dhcp helper-address</w:t>
            </w:r>
          </w:p>
        </w:tc>
        <w:tc>
          <w:tcPr>
            <w:tcW w:w="5311" w:type="dxa"/>
            <w:shd w:val="clear" w:color="auto" w:fill="auto"/>
          </w:tcPr>
          <w:p w:rsidR="00572288" w:rsidRPr="00572288" w:rsidRDefault="00572288" w:rsidP="00572288">
            <w:pPr>
              <w:rPr>
                <w:kern w:val="0"/>
              </w:rPr>
            </w:pPr>
            <w:r w:rsidRPr="00572288">
              <w:rPr>
                <w:rFonts w:hint="eastAsia"/>
              </w:rPr>
              <w:t>This command removes the DHCP server</w:t>
            </w:r>
            <w:r w:rsidRPr="00572288">
              <w:t>’</w:t>
            </w:r>
            <w:r w:rsidRPr="00572288">
              <w:rPr>
                <w:rFonts w:hint="eastAsia"/>
              </w:rPr>
              <w:t>s IP address.</w:t>
            </w:r>
          </w:p>
        </w:tc>
      </w:tr>
    </w:tbl>
    <w:p w:rsidR="00572288" w:rsidRPr="00572288" w:rsidRDefault="00572288" w:rsidP="00572288">
      <w:pPr>
        <w:rPr>
          <w:b/>
        </w:rPr>
      </w:pPr>
      <w:r w:rsidRPr="00572288">
        <w:rPr>
          <w:rFonts w:hint="eastAsia"/>
          <w:b/>
        </w:rPr>
        <w:t>Example:</w:t>
      </w:r>
    </w:p>
    <w:p w:rsidR="00572288" w:rsidRPr="00572288" w:rsidRDefault="00572288" w:rsidP="00572288">
      <w:pPr>
        <w:ind w:leftChars="100" w:left="240"/>
        <w:rPr>
          <w:i/>
        </w:rPr>
      </w:pPr>
      <w:r w:rsidRPr="00572288">
        <w:t>L2SWITCH#</w:t>
      </w:r>
      <w:r w:rsidRPr="00572288">
        <w:rPr>
          <w:i/>
        </w:rPr>
        <w:t>configure terminal</w:t>
      </w:r>
    </w:p>
    <w:p w:rsidR="00572288" w:rsidRPr="00572288" w:rsidRDefault="00572288" w:rsidP="00572288">
      <w:pPr>
        <w:ind w:leftChars="100" w:left="240"/>
      </w:pPr>
      <w:r w:rsidRPr="00572288">
        <w:t xml:space="preserve">L2SWITCH(config)# </w:t>
      </w:r>
      <w:r w:rsidRPr="00572288">
        <w:rPr>
          <w:rFonts w:hint="eastAsia"/>
          <w:i/>
        </w:rPr>
        <w:t>interface eth0</w:t>
      </w:r>
    </w:p>
    <w:p w:rsidR="00572288" w:rsidRPr="00572288" w:rsidRDefault="00572288" w:rsidP="00572288">
      <w:pPr>
        <w:ind w:leftChars="100" w:left="240"/>
      </w:pPr>
      <w:r w:rsidRPr="00572288">
        <w:t>L2SWITCH(config</w:t>
      </w:r>
      <w:r w:rsidRPr="00572288">
        <w:rPr>
          <w:rFonts w:hint="eastAsia"/>
        </w:rPr>
        <w:t>-if</w:t>
      </w:r>
      <w:r w:rsidRPr="00572288">
        <w:t xml:space="preserve">)# </w:t>
      </w:r>
      <w:r w:rsidRPr="00572288">
        <w:rPr>
          <w:rFonts w:hint="eastAsia"/>
          <w:i/>
        </w:rPr>
        <w:t>ip address 172.20.1.101/24</w:t>
      </w:r>
    </w:p>
    <w:p w:rsidR="00572288" w:rsidRPr="00572288" w:rsidRDefault="00572288" w:rsidP="00572288">
      <w:pPr>
        <w:ind w:leftChars="100" w:left="240"/>
      </w:pPr>
      <w:r w:rsidRPr="00572288">
        <w:t>L2SWITCH(config</w:t>
      </w:r>
      <w:r w:rsidRPr="00572288">
        <w:rPr>
          <w:rFonts w:hint="eastAsia"/>
        </w:rPr>
        <w:t>-if</w:t>
      </w:r>
      <w:r w:rsidRPr="00572288">
        <w:t xml:space="preserve">)# </w:t>
      </w:r>
      <w:r w:rsidRPr="00572288">
        <w:rPr>
          <w:rFonts w:hint="eastAsia"/>
          <w:i/>
        </w:rPr>
        <w:t>ip address default-gateway 172.20.1.1</w:t>
      </w:r>
    </w:p>
    <w:p w:rsidR="00572288" w:rsidRPr="00572288" w:rsidRDefault="00572288" w:rsidP="00572288">
      <w:pPr>
        <w:ind w:leftChars="100" w:left="240"/>
      </w:pPr>
      <w:r w:rsidRPr="00572288">
        <w:t>L2SWITCH(config)#</w:t>
      </w:r>
      <w:r w:rsidRPr="00572288">
        <w:rPr>
          <w:i/>
        </w:rPr>
        <w:t>dhcp relay</w:t>
      </w:r>
      <w:r w:rsidRPr="00572288">
        <w:rPr>
          <w:rFonts w:hint="eastAsia"/>
          <w:i/>
        </w:rPr>
        <w:t xml:space="preserve"> enable</w:t>
      </w:r>
    </w:p>
    <w:p w:rsidR="00572288" w:rsidRPr="00572288" w:rsidRDefault="00572288" w:rsidP="00572288">
      <w:pPr>
        <w:ind w:leftChars="100" w:left="240"/>
      </w:pPr>
      <w:r w:rsidRPr="00572288">
        <w:t>L2SWITCH(config)#</w:t>
      </w:r>
      <w:r w:rsidRPr="00572288">
        <w:rPr>
          <w:i/>
        </w:rPr>
        <w:t xml:space="preserve"> dhcp relay vlan </w:t>
      </w:r>
      <w:r w:rsidRPr="00572288">
        <w:rPr>
          <w:rFonts w:hint="eastAsia"/>
          <w:i/>
        </w:rPr>
        <w:t>1</w:t>
      </w:r>
    </w:p>
    <w:p w:rsidR="00572288" w:rsidRPr="00572288" w:rsidRDefault="00572288" w:rsidP="00572288">
      <w:pPr>
        <w:ind w:leftChars="100" w:left="240"/>
        <w:rPr>
          <w:color w:val="000000"/>
        </w:rPr>
      </w:pPr>
      <w:r w:rsidRPr="00572288">
        <w:rPr>
          <w:color w:val="000000"/>
        </w:rPr>
        <w:t xml:space="preserve">L2SWITCH(config)# </w:t>
      </w:r>
      <w:r w:rsidRPr="00572288">
        <w:rPr>
          <w:i/>
          <w:color w:val="000000"/>
        </w:rPr>
        <w:t xml:space="preserve">dhcp </w:t>
      </w:r>
      <w:r w:rsidRPr="00572288">
        <w:rPr>
          <w:rFonts w:hint="eastAsia"/>
          <w:i/>
          <w:color w:val="000000"/>
        </w:rPr>
        <w:t>helper-address 172.20.1.1</w:t>
      </w:r>
    </w:p>
    <w:p w:rsidR="00572288" w:rsidRPr="00572288" w:rsidRDefault="00572288" w:rsidP="00572288">
      <w:pPr>
        <w:ind w:leftChars="100" w:left="240"/>
      </w:pPr>
    </w:p>
    <w:p w:rsidR="00572288" w:rsidRPr="00572288" w:rsidRDefault="00572288" w:rsidP="00572288">
      <w:pPr>
        <w:keepNext/>
        <w:numPr>
          <w:ilvl w:val="2"/>
          <w:numId w:val="1"/>
        </w:numPr>
        <w:tabs>
          <w:tab w:val="clear" w:pos="1561"/>
          <w:tab w:val="num" w:pos="949"/>
        </w:tabs>
        <w:autoSpaceDE w:val="0"/>
        <w:autoSpaceDN w:val="0"/>
        <w:adjustRightInd w:val="0"/>
        <w:ind w:leftChars="100" w:left="240" w:rightChars="100" w:right="240" w:firstLineChars="100" w:firstLine="240"/>
        <w:outlineLvl w:val="2"/>
        <w:rPr>
          <w:b/>
          <w:bCs/>
          <w:color w:val="000000"/>
          <w:kern w:val="0"/>
        </w:rPr>
      </w:pPr>
      <w:bookmarkStart w:id="446" w:name="_Toc290019665"/>
      <w:bookmarkStart w:id="447" w:name="_Toc420411215"/>
      <w:bookmarkStart w:id="448" w:name="_Toc421003595"/>
      <w:bookmarkStart w:id="449" w:name="_Toc520743743"/>
      <w:r w:rsidRPr="00572288">
        <w:rPr>
          <w:rFonts w:hint="eastAsia"/>
          <w:b/>
          <w:bCs/>
          <w:color w:val="000000"/>
          <w:kern w:val="0"/>
        </w:rPr>
        <w:t>Web Configuration</w:t>
      </w:r>
      <w:bookmarkEnd w:id="446"/>
      <w:bookmarkEnd w:id="447"/>
      <w:bookmarkEnd w:id="448"/>
      <w:bookmarkEnd w:id="449"/>
    </w:p>
    <w:p w:rsidR="00572288" w:rsidRDefault="00572288" w:rsidP="00572288">
      <w:r>
        <w:rPr>
          <w:rFonts w:hint="eastAsia"/>
          <w:noProof/>
        </w:rPr>
        <w:drawing>
          <wp:inline distT="0" distB="0" distL="0" distR="0">
            <wp:extent cx="5486400" cy="27622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762250"/>
                    </a:xfrm>
                    <a:prstGeom prst="rect">
                      <a:avLst/>
                    </a:prstGeom>
                    <a:noFill/>
                    <a:ln>
                      <a:noFill/>
                    </a:ln>
                  </pic:spPr>
                </pic:pic>
              </a:graphicData>
            </a:graphic>
          </wp:inline>
        </w:drawing>
      </w:r>
    </w:p>
    <w:p w:rsidR="000C4D31" w:rsidRPr="00572288" w:rsidRDefault="000C4D31" w:rsidP="00572288"/>
    <w:tbl>
      <w:tblPr>
        <w:tblW w:w="8640" w:type="dxa"/>
        <w:tblInd w:w="108" w:type="dxa"/>
        <w:tblLayout w:type="fixed"/>
        <w:tblLook w:val="0000"/>
      </w:tblPr>
      <w:tblGrid>
        <w:gridCol w:w="2340"/>
        <w:gridCol w:w="6300"/>
      </w:tblGrid>
      <w:tr w:rsidR="00572288" w:rsidRPr="00572288" w:rsidTr="00572288">
        <w:trPr>
          <w:trHeight w:val="227"/>
        </w:trPr>
        <w:tc>
          <w:tcPr>
            <w:tcW w:w="2340" w:type="dxa"/>
            <w:tcBorders>
              <w:bottom w:val="single" w:sz="8" w:space="0" w:color="FFFFFF"/>
            </w:tcBorders>
            <w:shd w:val="clear" w:color="auto" w:fill="F2F2F2"/>
            <w:vAlign w:val="center"/>
          </w:tcPr>
          <w:p w:rsidR="00572288" w:rsidRPr="00572288" w:rsidRDefault="00572288" w:rsidP="00572288">
            <w:pPr>
              <w:snapToGrid w:val="0"/>
              <w:jc w:val="both"/>
              <w:rPr>
                <w:rFonts w:cs="Arial"/>
                <w:b/>
                <w:bCs/>
                <w:szCs w:val="22"/>
              </w:rPr>
            </w:pPr>
            <w:r w:rsidRPr="00572288">
              <w:rPr>
                <w:rFonts w:cs="Arial"/>
                <w:b/>
                <w:bCs/>
                <w:szCs w:val="22"/>
              </w:rPr>
              <w:t>Parameter</w:t>
            </w:r>
          </w:p>
        </w:tc>
        <w:tc>
          <w:tcPr>
            <w:tcW w:w="6300" w:type="dxa"/>
            <w:tcBorders>
              <w:left w:val="single" w:sz="8" w:space="0" w:color="FFFFFF"/>
              <w:bottom w:val="single" w:sz="8" w:space="0" w:color="FFFFFF"/>
            </w:tcBorders>
            <w:shd w:val="clear" w:color="auto" w:fill="F2F2F2"/>
            <w:vAlign w:val="center"/>
          </w:tcPr>
          <w:p w:rsidR="00572288" w:rsidRPr="00572288" w:rsidRDefault="00572288" w:rsidP="00572288">
            <w:pPr>
              <w:snapToGrid w:val="0"/>
              <w:jc w:val="both"/>
              <w:rPr>
                <w:rFonts w:cs="Arial"/>
                <w:b/>
                <w:bCs/>
                <w:szCs w:val="22"/>
              </w:rPr>
            </w:pPr>
            <w:r w:rsidRPr="00572288">
              <w:rPr>
                <w:rFonts w:cs="Arial"/>
                <w:b/>
                <w:bCs/>
                <w:szCs w:val="22"/>
              </w:rPr>
              <w:t>Description</w:t>
            </w:r>
          </w:p>
        </w:tc>
      </w:tr>
      <w:tr w:rsidR="00572288" w:rsidRPr="00572288" w:rsidTr="00572288">
        <w:trPr>
          <w:trHeight w:val="463"/>
        </w:trPr>
        <w:tc>
          <w:tcPr>
            <w:tcW w:w="2340" w:type="dxa"/>
            <w:tcBorders>
              <w:bottom w:val="single" w:sz="8" w:space="0" w:color="FFFFFF"/>
            </w:tcBorders>
            <w:shd w:val="clear" w:color="auto" w:fill="D9D9D9"/>
            <w:vAlign w:val="center"/>
          </w:tcPr>
          <w:p w:rsidR="00572288" w:rsidRPr="00572288" w:rsidRDefault="00572288" w:rsidP="009C389E">
            <w:pPr>
              <w:spacing w:afterLines="50"/>
              <w:jc w:val="both"/>
              <w:rPr>
                <w:rFonts w:cs="Arial"/>
                <w:szCs w:val="22"/>
              </w:rPr>
            </w:pPr>
            <w:r w:rsidRPr="00572288">
              <w:rPr>
                <w:rFonts w:cs="Helvetica" w:hint="eastAsia"/>
                <w:bCs/>
                <w:color w:val="211D1E"/>
                <w:szCs w:val="22"/>
                <w:lang w:bidi="th-TH"/>
              </w:rPr>
              <w:t>State</w:t>
            </w:r>
          </w:p>
        </w:tc>
        <w:tc>
          <w:tcPr>
            <w:tcW w:w="6300" w:type="dxa"/>
            <w:tcBorders>
              <w:left w:val="single" w:sz="8" w:space="0" w:color="FFFFFF"/>
              <w:bottom w:val="single" w:sz="8" w:space="0" w:color="FFFFFF"/>
            </w:tcBorders>
            <w:shd w:val="clear" w:color="auto" w:fill="D9D9D9"/>
            <w:vAlign w:val="center"/>
          </w:tcPr>
          <w:p w:rsidR="00572288" w:rsidRPr="00572288" w:rsidRDefault="00572288" w:rsidP="009C389E">
            <w:pPr>
              <w:autoSpaceDE w:val="0"/>
              <w:spacing w:afterLines="50"/>
              <w:jc w:val="both"/>
              <w:rPr>
                <w:rFonts w:cs="Helvetica"/>
                <w:color w:val="211D1E"/>
                <w:szCs w:val="22"/>
                <w:lang w:bidi="th-TH"/>
              </w:rPr>
            </w:pPr>
            <w:r w:rsidRPr="00572288">
              <w:rPr>
                <w:rFonts w:cs="Helvetica"/>
                <w:color w:val="211D1E"/>
                <w:szCs w:val="22"/>
                <w:lang w:eastAsia="th-TH" w:bidi="th-TH"/>
              </w:rPr>
              <w:t>Enable</w:t>
            </w:r>
            <w:r w:rsidRPr="00572288">
              <w:rPr>
                <w:rFonts w:cs="Helvetica" w:hint="eastAsia"/>
                <w:color w:val="211D1E"/>
                <w:szCs w:val="22"/>
                <w:lang w:bidi="th-TH"/>
              </w:rPr>
              <w:t>s/</w:t>
            </w:r>
            <w:r w:rsidRPr="00572288">
              <w:rPr>
                <w:rFonts w:cs="Helvetica"/>
                <w:color w:val="211D1E"/>
                <w:szCs w:val="22"/>
                <w:lang w:eastAsia="th-TH" w:bidi="th-TH"/>
              </w:rPr>
              <w:t xml:space="preserve"> disable</w:t>
            </w:r>
            <w:r w:rsidRPr="00572288">
              <w:rPr>
                <w:rFonts w:cs="Helvetica" w:hint="eastAsia"/>
                <w:color w:val="211D1E"/>
                <w:szCs w:val="22"/>
                <w:lang w:bidi="th-TH"/>
              </w:rPr>
              <w:t>s</w:t>
            </w:r>
            <w:r w:rsidRPr="00572288">
              <w:rPr>
                <w:rFonts w:cs="Helvetica"/>
                <w:color w:val="211D1E"/>
                <w:szCs w:val="22"/>
                <w:lang w:eastAsia="th-TH" w:bidi="th-TH"/>
              </w:rPr>
              <w:t xml:space="preserve"> the DHCP </w:t>
            </w:r>
            <w:r w:rsidRPr="00572288">
              <w:rPr>
                <w:rFonts w:cs="Helvetica" w:hint="eastAsia"/>
                <w:color w:val="211D1E"/>
                <w:szCs w:val="22"/>
                <w:lang w:bidi="th-TH"/>
              </w:rPr>
              <w:t>r</w:t>
            </w:r>
            <w:r w:rsidRPr="00572288">
              <w:rPr>
                <w:rFonts w:cs="Helvetica"/>
                <w:color w:val="211D1E"/>
                <w:szCs w:val="22"/>
                <w:lang w:eastAsia="th-TH" w:bidi="th-TH"/>
              </w:rPr>
              <w:t>elay for the Switch.</w:t>
            </w:r>
          </w:p>
        </w:tc>
      </w:tr>
      <w:tr w:rsidR="00572288" w:rsidRPr="00572288" w:rsidTr="00572288">
        <w:trPr>
          <w:trHeight w:val="463"/>
        </w:trPr>
        <w:tc>
          <w:tcPr>
            <w:tcW w:w="2340" w:type="dxa"/>
            <w:tcBorders>
              <w:bottom w:val="single" w:sz="8" w:space="0" w:color="FFFFFF"/>
            </w:tcBorders>
            <w:shd w:val="clear" w:color="auto" w:fill="D9D9D9"/>
            <w:vAlign w:val="center"/>
          </w:tcPr>
          <w:p w:rsidR="00572288" w:rsidRPr="00572288" w:rsidRDefault="00572288" w:rsidP="009C389E">
            <w:pPr>
              <w:spacing w:afterLines="50"/>
              <w:jc w:val="both"/>
              <w:rPr>
                <w:rFonts w:cs="Arial"/>
                <w:szCs w:val="22"/>
              </w:rPr>
            </w:pPr>
            <w:smartTag w:uri="urn:schemas-microsoft-com:office:smarttags" w:element="place">
              <w:smartTag w:uri="urn:schemas-microsoft-com:office:smarttags" w:element="PlaceName">
                <w:r w:rsidRPr="00572288">
                  <w:rPr>
                    <w:rFonts w:cs="Arial" w:hint="eastAsia"/>
                    <w:szCs w:val="22"/>
                  </w:rPr>
                  <w:t>VLAN</w:t>
                </w:r>
              </w:smartTag>
              <w:smartTag w:uri="urn:schemas-microsoft-com:office:smarttags" w:element="PlaceType">
                <w:r w:rsidRPr="00572288">
                  <w:rPr>
                    <w:rFonts w:cs="Arial" w:hint="eastAsia"/>
                    <w:szCs w:val="22"/>
                  </w:rPr>
                  <w:t>State</w:t>
                </w:r>
              </w:smartTag>
            </w:smartTag>
          </w:p>
        </w:tc>
        <w:tc>
          <w:tcPr>
            <w:tcW w:w="6300" w:type="dxa"/>
            <w:tcBorders>
              <w:left w:val="single" w:sz="8" w:space="0" w:color="FFFFFF"/>
              <w:bottom w:val="single" w:sz="8" w:space="0" w:color="FFFFFF"/>
            </w:tcBorders>
            <w:shd w:val="clear" w:color="auto" w:fill="D9D9D9"/>
            <w:vAlign w:val="center"/>
          </w:tcPr>
          <w:p w:rsidR="00572288" w:rsidRPr="00572288" w:rsidRDefault="00572288" w:rsidP="009C389E">
            <w:pPr>
              <w:autoSpaceDE w:val="0"/>
              <w:spacing w:afterLines="50"/>
              <w:jc w:val="both"/>
              <w:rPr>
                <w:rFonts w:cs="Arial"/>
                <w:szCs w:val="22"/>
              </w:rPr>
            </w:pPr>
            <w:r w:rsidRPr="00572288">
              <w:rPr>
                <w:rFonts w:cs="Arial"/>
                <w:szCs w:val="22"/>
              </w:rPr>
              <w:t xml:space="preserve">Enables </w:t>
            </w:r>
            <w:r w:rsidRPr="00572288">
              <w:rPr>
                <w:rFonts w:cs="Arial" w:hint="eastAsia"/>
                <w:szCs w:val="22"/>
              </w:rPr>
              <w:t xml:space="preserve">/ disables </w:t>
            </w:r>
            <w:r w:rsidRPr="00572288">
              <w:rPr>
                <w:rFonts w:cs="Arial"/>
                <w:szCs w:val="22"/>
              </w:rPr>
              <w:t xml:space="preserve">the DHCP </w:t>
            </w:r>
            <w:r w:rsidRPr="00572288">
              <w:rPr>
                <w:rFonts w:cs="Arial" w:hint="eastAsia"/>
                <w:szCs w:val="22"/>
              </w:rPr>
              <w:t>relay on the specific VLAN(s).</w:t>
            </w:r>
          </w:p>
        </w:tc>
      </w:tr>
      <w:tr w:rsidR="00572288" w:rsidRPr="00572288" w:rsidTr="00572288">
        <w:trPr>
          <w:trHeight w:val="463"/>
        </w:trPr>
        <w:tc>
          <w:tcPr>
            <w:tcW w:w="2340" w:type="dxa"/>
            <w:tcBorders>
              <w:bottom w:val="single" w:sz="8" w:space="0" w:color="FFFFFF"/>
            </w:tcBorders>
            <w:shd w:val="clear" w:color="auto" w:fill="D9D9D9"/>
            <w:vAlign w:val="center"/>
          </w:tcPr>
          <w:p w:rsidR="00572288" w:rsidRPr="00572288" w:rsidRDefault="00572288" w:rsidP="009C389E">
            <w:pPr>
              <w:spacing w:afterLines="50"/>
              <w:jc w:val="both"/>
              <w:rPr>
                <w:rFonts w:cs="Helvetica"/>
                <w:bCs/>
                <w:color w:val="211D1E"/>
                <w:szCs w:val="22"/>
                <w:lang w:bidi="th-TH"/>
              </w:rPr>
            </w:pPr>
            <w:r w:rsidRPr="00572288">
              <w:rPr>
                <w:rFonts w:cs="Helvetica" w:hint="eastAsia"/>
                <w:bCs/>
                <w:color w:val="211D1E"/>
                <w:szCs w:val="22"/>
                <w:lang w:bidi="th-TH"/>
              </w:rPr>
              <w:t>DHCP Server IP</w:t>
            </w:r>
          </w:p>
        </w:tc>
        <w:tc>
          <w:tcPr>
            <w:tcW w:w="6300" w:type="dxa"/>
            <w:tcBorders>
              <w:left w:val="single" w:sz="8" w:space="0" w:color="FFFFFF"/>
              <w:bottom w:val="single" w:sz="8" w:space="0" w:color="FFFFFF"/>
            </w:tcBorders>
            <w:shd w:val="clear" w:color="auto" w:fill="D9D9D9"/>
            <w:vAlign w:val="center"/>
          </w:tcPr>
          <w:p w:rsidR="00572288" w:rsidRPr="00572288" w:rsidRDefault="00572288" w:rsidP="009C389E">
            <w:pPr>
              <w:autoSpaceDE w:val="0"/>
              <w:spacing w:afterLines="50"/>
              <w:jc w:val="both"/>
              <w:rPr>
                <w:rFonts w:cs="Helvetica"/>
                <w:color w:val="211D1E"/>
                <w:szCs w:val="22"/>
                <w:lang w:bidi="th-TH"/>
              </w:rPr>
            </w:pPr>
            <w:r w:rsidRPr="00572288">
              <w:rPr>
                <w:rFonts w:cs="Helvetica"/>
                <w:color w:val="211D1E"/>
                <w:szCs w:val="22"/>
                <w:lang w:bidi="th-TH"/>
              </w:rPr>
              <w:t>C</w:t>
            </w:r>
            <w:r w:rsidRPr="00572288">
              <w:rPr>
                <w:rFonts w:cs="Helvetica" w:hint="eastAsia"/>
                <w:color w:val="211D1E"/>
                <w:szCs w:val="22"/>
                <w:lang w:bidi="th-TH"/>
              </w:rPr>
              <w:t>onfigures the DHCP server</w:t>
            </w:r>
            <w:r w:rsidRPr="00572288">
              <w:rPr>
                <w:rFonts w:cs="Helvetica"/>
                <w:color w:val="211D1E"/>
                <w:szCs w:val="22"/>
                <w:lang w:bidi="th-TH"/>
              </w:rPr>
              <w:t>’</w:t>
            </w:r>
            <w:r w:rsidRPr="00572288">
              <w:rPr>
                <w:rFonts w:cs="Helvetica" w:hint="eastAsia"/>
                <w:color w:val="211D1E"/>
                <w:szCs w:val="22"/>
                <w:lang w:bidi="th-TH"/>
              </w:rPr>
              <w:t>s IP address.</w:t>
            </w:r>
          </w:p>
        </w:tc>
      </w:tr>
    </w:tbl>
    <w:p w:rsidR="00572288" w:rsidRPr="00572288" w:rsidRDefault="00572288" w:rsidP="00572288"/>
    <w:p w:rsidR="00572288" w:rsidRDefault="00572288" w:rsidP="00572288"/>
    <w:p w:rsidR="002E600C" w:rsidRPr="00572288" w:rsidRDefault="002E600C" w:rsidP="00572288"/>
    <w:p w:rsidR="000C4D31" w:rsidRDefault="000C4D31" w:rsidP="005C0124">
      <w:pPr>
        <w:pStyle w:val="Heading2"/>
        <w:jc w:val="both"/>
      </w:pPr>
      <w:bookmarkStart w:id="450" w:name="_Toc520743744"/>
      <w:r>
        <w:rPr>
          <w:rFonts w:hint="eastAsia"/>
        </w:rPr>
        <w:t>Dual Homing</w:t>
      </w:r>
      <w:bookmarkEnd w:id="450"/>
    </w:p>
    <w:p w:rsidR="000C4D31" w:rsidRPr="000C4D31" w:rsidRDefault="000C4D31" w:rsidP="000C4D31">
      <w:pPr>
        <w:jc w:val="both"/>
      </w:pPr>
      <w:r w:rsidRPr="000C4D31">
        <w:t>Dual Homing is a network topology in which a device is connected to the network by way of two independent access points (points of attachment). One access point is the primary connection, and the other is a standby connection that is activated in the event of a failure of the primary connection.</w:t>
      </w:r>
    </w:p>
    <w:p w:rsidR="000C4D31" w:rsidRPr="000C4D31" w:rsidRDefault="000C4D31" w:rsidP="000C4D31"/>
    <w:p w:rsidR="000C4D31" w:rsidRPr="000C4D31" w:rsidRDefault="000C4D31" w:rsidP="000C4D31">
      <w:pPr>
        <w:rPr>
          <w:b/>
        </w:rPr>
      </w:pPr>
      <w:bookmarkStart w:id="451" w:name="_Toc328758544"/>
      <w:bookmarkStart w:id="452" w:name="_Toc328759361"/>
      <w:bookmarkStart w:id="453" w:name="_Toc328759878"/>
      <w:bookmarkStart w:id="454" w:name="_Toc330885855"/>
      <w:r w:rsidRPr="000C4D31">
        <w:rPr>
          <w:b/>
        </w:rPr>
        <w:t xml:space="preserve">How </w:t>
      </w:r>
      <w:r w:rsidRPr="000C4D31">
        <w:rPr>
          <w:rFonts w:hint="eastAsia"/>
          <w:b/>
        </w:rPr>
        <w:t>Dual-Homing</w:t>
      </w:r>
      <w:r w:rsidRPr="000C4D31">
        <w:rPr>
          <w:b/>
        </w:rPr>
        <w:t xml:space="preserve"> Works</w:t>
      </w:r>
      <w:r w:rsidRPr="000C4D31">
        <w:rPr>
          <w:rFonts w:hint="eastAsia"/>
          <w:b/>
        </w:rPr>
        <w:t>?</w:t>
      </w:r>
      <w:bookmarkEnd w:id="451"/>
      <w:bookmarkEnd w:id="452"/>
      <w:bookmarkEnd w:id="453"/>
      <w:bookmarkEnd w:id="454"/>
    </w:p>
    <w:p w:rsidR="000C4D31" w:rsidRPr="000C4D31" w:rsidRDefault="000C4D31" w:rsidP="000C4D31">
      <w:pPr>
        <w:jc w:val="both"/>
      </w:pPr>
      <w:r w:rsidRPr="000C4D31">
        <w:rPr>
          <w:rFonts w:hint="eastAsia"/>
          <w:color w:val="000000"/>
        </w:rPr>
        <w:t>Assume the primary connection and secondary connections are connected to Internet by different way. For example, primary connection is connected to a p</w:t>
      </w:r>
      <w:r w:rsidRPr="000C4D31">
        <w:rPr>
          <w:color w:val="000000"/>
        </w:rPr>
        <w:t>hysical network</w:t>
      </w:r>
      <w:r w:rsidRPr="000C4D31">
        <w:rPr>
          <w:rFonts w:hint="eastAsia"/>
          <w:color w:val="000000"/>
        </w:rPr>
        <w:t xml:space="preserve"> but secondary connection is connected to a wireless network. When enable </w:t>
      </w:r>
      <w:r w:rsidRPr="000C4D31">
        <w:rPr>
          <w:color w:val="000000"/>
        </w:rPr>
        <w:t>dual homing</w:t>
      </w:r>
      <w:r w:rsidRPr="000C4D31">
        <w:rPr>
          <w:rFonts w:hint="eastAsia"/>
          <w:color w:val="000000"/>
        </w:rPr>
        <w:t xml:space="preserve"> feature, device will default connect to Internet by </w:t>
      </w:r>
      <w:r w:rsidRPr="000C4D31">
        <w:t>primary connection</w:t>
      </w:r>
      <w:r w:rsidRPr="000C4D31">
        <w:rPr>
          <w:rFonts w:hint="eastAsia"/>
          <w:color w:val="000000"/>
        </w:rPr>
        <w:t xml:space="preserve">and secondary </w:t>
      </w:r>
      <w:r w:rsidRPr="000C4D31">
        <w:t>connection</w:t>
      </w:r>
      <w:r w:rsidRPr="000C4D31">
        <w:rPr>
          <w:rFonts w:hint="eastAsia"/>
          <w:color w:val="000000"/>
        </w:rPr>
        <w:t xml:space="preserve">will be shutdown. If the port or all ports of primary </w:t>
      </w:r>
      <w:r w:rsidRPr="000C4D31">
        <w:rPr>
          <w:color w:val="000000"/>
        </w:rPr>
        <w:t>connection</w:t>
      </w:r>
      <w:r w:rsidRPr="000C4D31">
        <w:rPr>
          <w:rFonts w:hint="eastAsia"/>
          <w:color w:val="000000"/>
        </w:rPr>
        <w:t xml:space="preserve"> link-down, then device will replace primary </w:t>
      </w:r>
      <w:r w:rsidRPr="000C4D31">
        <w:rPr>
          <w:color w:val="000000"/>
        </w:rPr>
        <w:t>connection</w:t>
      </w:r>
      <w:r w:rsidRPr="000C4D31">
        <w:rPr>
          <w:rFonts w:hint="eastAsia"/>
          <w:color w:val="000000"/>
        </w:rPr>
        <w:t xml:space="preserve"> by secondary </w:t>
      </w:r>
      <w:r w:rsidRPr="000C4D31">
        <w:t>connection</w:t>
      </w:r>
      <w:r w:rsidRPr="000C4D31">
        <w:rPr>
          <w:rFonts w:hint="eastAsia"/>
          <w:color w:val="000000"/>
        </w:rPr>
        <w:t xml:space="preserve"> to connect to Internet. At this situation, if secondary connection is also link-down, device will do nothing. Secondary connection only works as primary connection </w:t>
      </w:r>
      <w:r w:rsidRPr="000C4D31">
        <w:rPr>
          <w:color w:val="000000"/>
        </w:rPr>
        <w:t>disconnecting</w:t>
      </w:r>
      <w:r w:rsidRPr="000C4D31">
        <w:rPr>
          <w:rFonts w:hint="eastAsia"/>
          <w:color w:val="000000"/>
        </w:rPr>
        <w:t>.</w:t>
      </w:r>
    </w:p>
    <w:p w:rsidR="000C4D31" w:rsidRPr="000C4D31" w:rsidRDefault="000C4D31" w:rsidP="000C4D31"/>
    <w:p w:rsidR="000C4D31" w:rsidRPr="000C4D31" w:rsidRDefault="000C4D31" w:rsidP="000C4D31">
      <w:pPr>
        <w:rPr>
          <w:b/>
        </w:rPr>
      </w:pPr>
      <w:bookmarkStart w:id="455" w:name="_Toc328758546"/>
      <w:bookmarkStart w:id="456" w:name="_Toc328759363"/>
      <w:bookmarkStart w:id="457" w:name="_Toc328759880"/>
      <w:bookmarkStart w:id="458" w:name="_Toc330885857"/>
      <w:r w:rsidRPr="000C4D31">
        <w:rPr>
          <w:rFonts w:hint="eastAsia"/>
          <w:b/>
        </w:rPr>
        <w:t>Default Settings</w:t>
      </w:r>
      <w:bookmarkEnd w:id="455"/>
      <w:bookmarkEnd w:id="456"/>
      <w:bookmarkEnd w:id="457"/>
      <w:bookmarkEnd w:id="458"/>
    </w:p>
    <w:p w:rsidR="000C4D31" w:rsidRPr="000C4D31" w:rsidRDefault="000C4D31" w:rsidP="000C4D31">
      <w:pPr>
        <w:ind w:leftChars="300" w:left="720"/>
      </w:pPr>
      <w:r w:rsidRPr="000C4D31">
        <w:t>Dual-Homing Configurations:</w:t>
      </w:r>
    </w:p>
    <w:p w:rsidR="000C4D31" w:rsidRPr="000C4D31" w:rsidRDefault="00BE6523" w:rsidP="000C4D31">
      <w:pPr>
        <w:ind w:leftChars="300" w:left="720"/>
      </w:pPr>
      <w:r>
        <w:tab/>
      </w:r>
      <w:r w:rsidR="000C4D31" w:rsidRPr="000C4D31">
        <w:t xml:space="preserve">State            </w:t>
      </w:r>
      <w:r>
        <w:tab/>
      </w:r>
      <w:r>
        <w:tab/>
      </w:r>
      <w:r w:rsidR="000C4D31" w:rsidRPr="000C4D31">
        <w:t>: Disable.</w:t>
      </w:r>
    </w:p>
    <w:p w:rsidR="000C4D31" w:rsidRPr="000C4D31" w:rsidRDefault="000C4D31" w:rsidP="00BE6523">
      <w:pPr>
        <w:ind w:leftChars="300" w:left="720" w:firstLine="240"/>
      </w:pPr>
      <w:r w:rsidRPr="000C4D31">
        <w:t xml:space="preserve">Primary Channel   </w:t>
      </w:r>
      <w:r w:rsidR="00BE6523">
        <w:tab/>
      </w:r>
      <w:r w:rsidR="00BE6523">
        <w:tab/>
      </w:r>
      <w:r w:rsidRPr="000C4D31">
        <w:t>: -</w:t>
      </w:r>
    </w:p>
    <w:p w:rsidR="000C4D31" w:rsidRPr="000C4D31" w:rsidRDefault="00BE6523" w:rsidP="000C4D31">
      <w:pPr>
        <w:ind w:leftChars="300" w:left="720"/>
      </w:pPr>
      <w:r>
        <w:tab/>
      </w:r>
      <w:r w:rsidR="000C4D31" w:rsidRPr="000C4D31">
        <w:t xml:space="preserve">Secondary Channel  </w:t>
      </w:r>
      <w:r>
        <w:tab/>
      </w:r>
      <w:r>
        <w:tab/>
      </w:r>
      <w:r w:rsidR="000C4D31" w:rsidRPr="000C4D31">
        <w:t>: -</w:t>
      </w:r>
    </w:p>
    <w:p w:rsidR="000C4D31" w:rsidRPr="000C4D31" w:rsidRDefault="000C4D31" w:rsidP="000C4D31">
      <w:pPr>
        <w:ind w:leftChars="300" w:left="720"/>
      </w:pPr>
      <w:r w:rsidRPr="000C4D31">
        <w:t xml:space="preserve"> ----------------------------</w:t>
      </w:r>
      <w:r w:rsidR="00BE6523">
        <w:t>-------------------------</w:t>
      </w:r>
    </w:p>
    <w:p w:rsidR="000C4D31" w:rsidRPr="000C4D31" w:rsidRDefault="000C4D31" w:rsidP="000C4D31">
      <w:pPr>
        <w:ind w:leftChars="300" w:left="720"/>
      </w:pPr>
      <w:r w:rsidRPr="000C4D31">
        <w:t xml:space="preserve"> Detail Status:</w:t>
      </w:r>
    </w:p>
    <w:p w:rsidR="000C4D31" w:rsidRPr="000C4D31" w:rsidRDefault="00BE6523" w:rsidP="000C4D31">
      <w:pPr>
        <w:ind w:leftChars="300" w:left="720"/>
      </w:pPr>
      <w:r>
        <w:tab/>
      </w:r>
      <w:r w:rsidR="000C4D31" w:rsidRPr="000C4D31">
        <w:t xml:space="preserve">Primary Channel Status  </w:t>
      </w:r>
      <w:r>
        <w:tab/>
      </w:r>
      <w:r w:rsidR="000C4D31" w:rsidRPr="000C4D31">
        <w:t>: -</w:t>
      </w:r>
    </w:p>
    <w:p w:rsidR="000C4D31" w:rsidRPr="000C4D31" w:rsidRDefault="00BE6523" w:rsidP="000C4D31">
      <w:pPr>
        <w:ind w:leftChars="300" w:left="720"/>
      </w:pPr>
      <w:r>
        <w:tab/>
      </w:r>
      <w:r w:rsidR="000C4D31" w:rsidRPr="000C4D31">
        <w:t>Secondary Channel Status</w:t>
      </w:r>
      <w:r>
        <w:tab/>
      </w:r>
      <w:r w:rsidR="000C4D31" w:rsidRPr="000C4D31">
        <w:t>: -</w:t>
      </w:r>
    </w:p>
    <w:p w:rsidR="00C66361" w:rsidRDefault="00C66361" w:rsidP="000C4D31">
      <w:pPr>
        <w:rPr>
          <w:b/>
        </w:rPr>
      </w:pPr>
      <w:bookmarkStart w:id="459" w:name="_Toc328758547"/>
      <w:bookmarkStart w:id="460" w:name="_Toc328759364"/>
      <w:bookmarkStart w:id="461" w:name="_Toc328759881"/>
      <w:bookmarkStart w:id="462" w:name="_Toc330885858"/>
    </w:p>
    <w:p w:rsidR="000C4D31" w:rsidRPr="000C4D31" w:rsidRDefault="000C4D31" w:rsidP="000C4D31">
      <w:r w:rsidRPr="000C4D31">
        <w:rPr>
          <w:rFonts w:hint="eastAsia"/>
          <w:b/>
        </w:rPr>
        <w:t>Notices</w:t>
      </w:r>
      <w:bookmarkEnd w:id="459"/>
      <w:bookmarkEnd w:id="460"/>
      <w:bookmarkEnd w:id="461"/>
      <w:bookmarkEnd w:id="462"/>
      <w:r>
        <w:rPr>
          <w:rFonts w:hint="eastAsia"/>
          <w:b/>
        </w:rPr>
        <w:t>:</w:t>
      </w:r>
      <w:r w:rsidRPr="000C4D31">
        <w:rPr>
          <w:rFonts w:hint="eastAsia"/>
        </w:rPr>
        <w:t xml:space="preserve"> If the channel is a single port, then the port cannot add into any trunk group.</w:t>
      </w:r>
    </w:p>
    <w:p w:rsidR="000C4D31" w:rsidRPr="000C4D31" w:rsidRDefault="000C4D31" w:rsidP="000C4D31"/>
    <w:p w:rsidR="000C4D31" w:rsidRPr="000C4D31" w:rsidRDefault="000C4D31"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463" w:name="_Toc420942647"/>
      <w:bookmarkStart w:id="464" w:name="_Toc520743745"/>
      <w:r w:rsidRPr="000C4D31">
        <w:rPr>
          <w:rFonts w:hint="eastAsia"/>
          <w:b/>
          <w:bCs/>
          <w:color w:val="000000"/>
          <w:kern w:val="0"/>
        </w:rPr>
        <w:t>CLI Configuration</w:t>
      </w:r>
      <w:bookmarkEnd w:id="463"/>
      <w:bookmarkEnd w:id="4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
        <w:gridCol w:w="2903"/>
        <w:gridCol w:w="4790"/>
      </w:tblGrid>
      <w:tr w:rsidR="000C4D31" w:rsidRPr="000C4D31" w:rsidTr="008E4D58">
        <w:tc>
          <w:tcPr>
            <w:tcW w:w="1174" w:type="dxa"/>
            <w:shd w:val="clear" w:color="auto" w:fill="CCFFCC"/>
          </w:tcPr>
          <w:p w:rsidR="000C4D31" w:rsidRPr="000C4D31" w:rsidRDefault="000C4D31" w:rsidP="000C4D31">
            <w:pPr>
              <w:jc w:val="center"/>
              <w:rPr>
                <w:b/>
                <w:kern w:val="0"/>
              </w:rPr>
            </w:pPr>
            <w:r w:rsidRPr="000C4D31">
              <w:rPr>
                <w:rFonts w:hint="eastAsia"/>
                <w:b/>
                <w:kern w:val="0"/>
              </w:rPr>
              <w:t>Node</w:t>
            </w:r>
          </w:p>
        </w:tc>
        <w:tc>
          <w:tcPr>
            <w:tcW w:w="2377" w:type="dxa"/>
            <w:shd w:val="clear" w:color="auto" w:fill="CCFFCC"/>
          </w:tcPr>
          <w:p w:rsidR="000C4D31" w:rsidRPr="000C4D31" w:rsidRDefault="000C4D31" w:rsidP="000C4D31">
            <w:pPr>
              <w:jc w:val="center"/>
              <w:rPr>
                <w:b/>
                <w:kern w:val="0"/>
              </w:rPr>
            </w:pPr>
            <w:r w:rsidRPr="000C4D31">
              <w:rPr>
                <w:rFonts w:hint="eastAsia"/>
                <w:b/>
                <w:kern w:val="0"/>
              </w:rPr>
              <w:t>Command</w:t>
            </w:r>
          </w:p>
        </w:tc>
        <w:tc>
          <w:tcPr>
            <w:tcW w:w="5311" w:type="dxa"/>
            <w:shd w:val="clear" w:color="auto" w:fill="CCFFCC"/>
          </w:tcPr>
          <w:p w:rsidR="000C4D31" w:rsidRPr="000C4D31" w:rsidRDefault="000C4D31" w:rsidP="000C4D31">
            <w:pPr>
              <w:jc w:val="center"/>
              <w:rPr>
                <w:b/>
                <w:kern w:val="0"/>
              </w:rPr>
            </w:pPr>
            <w:r w:rsidRPr="000C4D31">
              <w:rPr>
                <w:rFonts w:hint="eastAsia"/>
                <w:b/>
                <w:kern w:val="0"/>
              </w:rPr>
              <w:t>Description</w:t>
            </w:r>
          </w:p>
        </w:tc>
      </w:tr>
      <w:tr w:rsidR="000C4D31" w:rsidRPr="000C4D31" w:rsidTr="008E4D58">
        <w:tc>
          <w:tcPr>
            <w:tcW w:w="1174"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t>enable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kern w:val="0"/>
              </w:rPr>
              <w:t>show dual-homing</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t xml:space="preserve">This command displays the dual-homing </w:t>
            </w:r>
            <w:r w:rsidRPr="000C4D31">
              <w:rPr>
                <w:kern w:val="0"/>
              </w:rPr>
              <w:t>information</w:t>
            </w:r>
            <w:r w:rsidRPr="000C4D31">
              <w:rPr>
                <w:rFonts w:hint="eastAsia"/>
                <w:kern w:val="0"/>
              </w:rPr>
              <w:t>.</w:t>
            </w:r>
          </w:p>
        </w:tc>
      </w:tr>
      <w:tr w:rsidR="000C4D31" w:rsidRPr="000C4D31" w:rsidTr="008E4D58">
        <w:tc>
          <w:tcPr>
            <w:tcW w:w="1174"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kern w:val="0"/>
              </w:rPr>
              <w:t>dual-homing</w:t>
            </w:r>
            <w:r w:rsidRPr="000C4D31">
              <w:rPr>
                <w:rFonts w:hint="eastAsia"/>
                <w:kern w:val="0"/>
              </w:rPr>
              <w:t xml:space="preserve">  (disable | enable)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t>This command disables / enables the dual-homing function for the system.</w:t>
            </w:r>
          </w:p>
        </w:tc>
      </w:tr>
      <w:tr w:rsidR="000C4D31" w:rsidRPr="000C4D31" w:rsidTr="008E4D58">
        <w:tc>
          <w:tcPr>
            <w:tcW w:w="1174"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kern w:val="0"/>
              </w:rPr>
              <w:t>dual-homing primary-</w:t>
            </w:r>
            <w:r w:rsidRPr="000C4D31">
              <w:rPr>
                <w:rFonts w:hint="eastAsia"/>
                <w:kern w:val="0"/>
              </w:rPr>
              <w:t>channel</w:t>
            </w:r>
            <w:r w:rsidRPr="000C4D31">
              <w:rPr>
                <w:kern w:val="0"/>
              </w:rPr>
              <w:t xml:space="preserve">(port|trunk) </w:t>
            </w:r>
            <w:r w:rsidRPr="000C4D31">
              <w:rPr>
                <w:kern w:val="0"/>
              </w:rPr>
              <w:lastRenderedPageBreak/>
              <w:t>VALUE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lastRenderedPageBreak/>
              <w:t xml:space="preserve">This command sets the dual-homing primary channel for the system. The channel can be a </w:t>
            </w:r>
            <w:r w:rsidRPr="000C4D31">
              <w:rPr>
                <w:rFonts w:hint="eastAsia"/>
                <w:kern w:val="0"/>
              </w:rPr>
              <w:lastRenderedPageBreak/>
              <w:t>single port or a trunk group.</w:t>
            </w:r>
          </w:p>
        </w:tc>
      </w:tr>
      <w:tr w:rsidR="000C4D31" w:rsidRPr="000C4D31" w:rsidTr="008E4D58">
        <w:tc>
          <w:tcPr>
            <w:tcW w:w="1174"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lastRenderedPageBreak/>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t xml:space="preserve">no </w:t>
            </w:r>
            <w:r w:rsidRPr="000C4D31">
              <w:rPr>
                <w:kern w:val="0"/>
              </w:rPr>
              <w:t>dual-homing primary-</w:t>
            </w:r>
            <w:r w:rsidRPr="000C4D31">
              <w:rPr>
                <w:rFonts w:hint="eastAsia"/>
                <w:kern w:val="0"/>
              </w:rPr>
              <w:t>channel</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t>This command removes the dual-homing primary channel for the system.</w:t>
            </w:r>
          </w:p>
        </w:tc>
      </w:tr>
      <w:tr w:rsidR="000C4D31" w:rsidRPr="000C4D31" w:rsidTr="008E4D58">
        <w:tc>
          <w:tcPr>
            <w:tcW w:w="1174"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kern w:val="0"/>
              </w:rPr>
              <w:t>dual-homing secondary-</w:t>
            </w:r>
            <w:r w:rsidRPr="000C4D31">
              <w:rPr>
                <w:rFonts w:hint="eastAsia"/>
                <w:kern w:val="0"/>
              </w:rPr>
              <w:t>channel</w:t>
            </w:r>
            <w:r w:rsidRPr="000C4D31">
              <w:rPr>
                <w:kern w:val="0"/>
              </w:rPr>
              <w:t xml:space="preserve"> (port|trunk) VALUE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t>This command sets the dual-homing secondary channel for the system. The channel can be a single port or a trunk group.</w:t>
            </w:r>
          </w:p>
        </w:tc>
      </w:tr>
      <w:tr w:rsidR="000C4D31" w:rsidRPr="000C4D31" w:rsidTr="008E4D58">
        <w:tc>
          <w:tcPr>
            <w:tcW w:w="1174"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t xml:space="preserve">no </w:t>
            </w:r>
            <w:r w:rsidRPr="000C4D31">
              <w:rPr>
                <w:kern w:val="0"/>
              </w:rPr>
              <w:t xml:space="preserve">dual-homing </w:t>
            </w:r>
            <w:r w:rsidRPr="000C4D31">
              <w:rPr>
                <w:rFonts w:hint="eastAsia"/>
                <w:kern w:val="0"/>
              </w:rPr>
              <w:t>secondary</w:t>
            </w:r>
            <w:r w:rsidRPr="000C4D31">
              <w:rPr>
                <w:kern w:val="0"/>
              </w:rPr>
              <w:t>-</w:t>
            </w:r>
            <w:r w:rsidRPr="000C4D31">
              <w:rPr>
                <w:rFonts w:hint="eastAsia"/>
                <w:kern w:val="0"/>
              </w:rPr>
              <w:t>channel</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0C4D31" w:rsidRPr="000C4D31" w:rsidRDefault="000C4D31" w:rsidP="000C4D31">
            <w:pPr>
              <w:rPr>
                <w:kern w:val="0"/>
              </w:rPr>
            </w:pPr>
            <w:r w:rsidRPr="000C4D31">
              <w:rPr>
                <w:rFonts w:hint="eastAsia"/>
                <w:kern w:val="0"/>
              </w:rPr>
              <w:t>This command removes the dual-homing secondary channel for the system.</w:t>
            </w:r>
          </w:p>
        </w:tc>
      </w:tr>
    </w:tbl>
    <w:p w:rsidR="000C4D31" w:rsidRDefault="000C4D31" w:rsidP="000C4D31"/>
    <w:p w:rsidR="000C4D31" w:rsidRPr="000C4D31" w:rsidRDefault="000C4D31" w:rsidP="000C4D31">
      <w:pPr>
        <w:rPr>
          <w:b/>
        </w:rPr>
      </w:pPr>
      <w:r w:rsidRPr="000C4D31">
        <w:rPr>
          <w:rFonts w:hint="eastAsia"/>
          <w:b/>
        </w:rPr>
        <w:t>Example:</w:t>
      </w:r>
    </w:p>
    <w:p w:rsidR="000C4D31" w:rsidRPr="000C4D31" w:rsidRDefault="000C4D31" w:rsidP="000C4D31">
      <w:pPr>
        <w:ind w:left="240"/>
        <w:rPr>
          <w:lang w:val="fr-FR"/>
        </w:rPr>
      </w:pPr>
      <w:r w:rsidRPr="000C4D31">
        <w:rPr>
          <w:lang w:val="fr-FR"/>
        </w:rPr>
        <w:t>L2SWITCH(config)#</w:t>
      </w:r>
      <w:r w:rsidRPr="000C4D31">
        <w:rPr>
          <w:color w:val="000000"/>
        </w:rPr>
        <w:t xml:space="preserve"> link-aggregation </w:t>
      </w:r>
      <w:r w:rsidRPr="000C4D31">
        <w:rPr>
          <w:rFonts w:hint="eastAsia"/>
          <w:color w:val="000000"/>
        </w:rPr>
        <w:t>1</w:t>
      </w:r>
      <w:r w:rsidRPr="000C4D31">
        <w:rPr>
          <w:color w:val="000000"/>
        </w:rPr>
        <w:t xml:space="preserve"> ports </w:t>
      </w:r>
      <w:r w:rsidRPr="000C4D31">
        <w:rPr>
          <w:rFonts w:hint="eastAsia"/>
          <w:color w:val="000000"/>
        </w:rPr>
        <w:t>5-6</w:t>
      </w:r>
    </w:p>
    <w:p w:rsidR="000C4D31" w:rsidRPr="000C4D31" w:rsidRDefault="000C4D31" w:rsidP="000C4D31">
      <w:pPr>
        <w:ind w:left="240"/>
        <w:rPr>
          <w:lang w:val="fr-FR"/>
        </w:rPr>
      </w:pPr>
      <w:r w:rsidRPr="000C4D31">
        <w:rPr>
          <w:lang w:val="fr-FR"/>
        </w:rPr>
        <w:t>L2SWITCH(config)#</w:t>
      </w:r>
      <w:r w:rsidRPr="000C4D31">
        <w:rPr>
          <w:color w:val="000000"/>
        </w:rPr>
        <w:t xml:space="preserve"> link-aggregation </w:t>
      </w:r>
      <w:r w:rsidRPr="000C4D31">
        <w:rPr>
          <w:rFonts w:hint="eastAsia"/>
          <w:color w:val="000000"/>
        </w:rPr>
        <w:t>1 enable</w:t>
      </w:r>
    </w:p>
    <w:p w:rsidR="000C4D31" w:rsidRPr="000C4D31" w:rsidRDefault="000C4D31" w:rsidP="000C4D31">
      <w:pPr>
        <w:ind w:left="240"/>
        <w:rPr>
          <w:lang w:val="fr-FR"/>
        </w:rPr>
      </w:pPr>
      <w:r w:rsidRPr="000C4D31">
        <w:rPr>
          <w:lang w:val="fr-FR"/>
        </w:rPr>
        <w:t>L2SWITCH(config)#</w:t>
      </w:r>
      <w:r w:rsidRPr="000C4D31">
        <w:rPr>
          <w:color w:val="000000"/>
        </w:rPr>
        <w:t xml:space="preserve"> dual-homing primary-</w:t>
      </w:r>
      <w:r w:rsidRPr="000C4D31">
        <w:rPr>
          <w:rFonts w:hint="eastAsia"/>
          <w:color w:val="000000"/>
        </w:rPr>
        <w:t>channel</w:t>
      </w:r>
      <w:r w:rsidRPr="000C4D31">
        <w:rPr>
          <w:color w:val="000000"/>
        </w:rPr>
        <w:t xml:space="preserve"> port </w:t>
      </w:r>
      <w:r w:rsidRPr="000C4D31">
        <w:rPr>
          <w:rFonts w:hint="eastAsia"/>
          <w:color w:val="000000"/>
        </w:rPr>
        <w:t>2</w:t>
      </w:r>
    </w:p>
    <w:p w:rsidR="000C4D31" w:rsidRPr="000C4D31" w:rsidRDefault="000C4D31" w:rsidP="000C4D31">
      <w:pPr>
        <w:ind w:left="240"/>
        <w:rPr>
          <w:lang w:val="fr-FR"/>
        </w:rPr>
      </w:pPr>
      <w:r w:rsidRPr="000C4D31">
        <w:rPr>
          <w:lang w:val="fr-FR"/>
        </w:rPr>
        <w:t>L2SWITCH(config)#</w:t>
      </w:r>
      <w:r w:rsidRPr="000C4D31">
        <w:rPr>
          <w:color w:val="000000"/>
        </w:rPr>
        <w:t xml:space="preserve"> dual-homing secondary -</w:t>
      </w:r>
      <w:r w:rsidRPr="000C4D31">
        <w:rPr>
          <w:rFonts w:hint="eastAsia"/>
          <w:color w:val="000000"/>
        </w:rPr>
        <w:t>channeltrunk 1</w:t>
      </w:r>
    </w:p>
    <w:p w:rsidR="000C4D31" w:rsidRPr="000C4D31" w:rsidRDefault="000C4D31" w:rsidP="000C4D31">
      <w:pPr>
        <w:ind w:left="240"/>
        <w:rPr>
          <w:lang w:val="fr-FR"/>
        </w:rPr>
      </w:pPr>
      <w:r w:rsidRPr="000C4D31">
        <w:rPr>
          <w:lang w:val="fr-FR"/>
        </w:rPr>
        <w:t>L2SWITCH(config)#</w:t>
      </w:r>
      <w:r w:rsidRPr="000C4D31">
        <w:rPr>
          <w:color w:val="000000"/>
        </w:rPr>
        <w:t xml:space="preserve"> dual-homing </w:t>
      </w:r>
      <w:r w:rsidRPr="000C4D31">
        <w:rPr>
          <w:rFonts w:hint="eastAsia"/>
          <w:color w:val="000000"/>
        </w:rPr>
        <w:t>enable</w:t>
      </w:r>
    </w:p>
    <w:p w:rsidR="000C4D31" w:rsidRPr="000C4D31" w:rsidRDefault="000C4D31" w:rsidP="000C4D31"/>
    <w:p w:rsidR="000C4D31" w:rsidRPr="000C4D31" w:rsidRDefault="000C4D31"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465" w:name="_Toc420942648"/>
      <w:bookmarkStart w:id="466" w:name="_Toc520743746"/>
      <w:r w:rsidRPr="000C4D31">
        <w:rPr>
          <w:rFonts w:hint="eastAsia"/>
          <w:b/>
          <w:bCs/>
          <w:color w:val="000000"/>
          <w:kern w:val="0"/>
        </w:rPr>
        <w:t>Web Configuration</w:t>
      </w:r>
      <w:bookmarkEnd w:id="465"/>
      <w:bookmarkEnd w:id="466"/>
    </w:p>
    <w:p w:rsidR="000C4D31" w:rsidRPr="000C4D31" w:rsidRDefault="000C4D31" w:rsidP="000C4D31">
      <w:r>
        <w:rPr>
          <w:rFonts w:hint="eastAsia"/>
          <w:noProof/>
        </w:rPr>
        <w:drawing>
          <wp:inline distT="0" distB="0" distL="0" distR="0">
            <wp:extent cx="5486400" cy="2952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52750"/>
                    </a:xfrm>
                    <a:prstGeom prst="rect">
                      <a:avLst/>
                    </a:prstGeom>
                    <a:noFill/>
                    <a:ln>
                      <a:noFill/>
                    </a:ln>
                  </pic:spPr>
                </pic:pic>
              </a:graphicData>
            </a:graphic>
          </wp:inline>
        </w:drawing>
      </w:r>
    </w:p>
    <w:p w:rsidR="000C4D31" w:rsidRPr="000C4D31" w:rsidRDefault="000C4D31" w:rsidP="000C4D31">
      <w:pPr>
        <w:spacing w:before="40" w:after="100"/>
        <w:rPr>
          <w:rFonts w:cs="Arial"/>
          <w:b/>
          <w:bCs/>
          <w:color w:val="211D1E"/>
          <w:sz w:val="18"/>
          <w:szCs w:val="18"/>
          <w:lang w:bidi="th-TH"/>
        </w:rPr>
      </w:pPr>
    </w:p>
    <w:tbl>
      <w:tblPr>
        <w:tblW w:w="8640" w:type="dxa"/>
        <w:tblInd w:w="108" w:type="dxa"/>
        <w:tblLayout w:type="fixed"/>
        <w:tblLook w:val="0000"/>
      </w:tblPr>
      <w:tblGrid>
        <w:gridCol w:w="2340"/>
        <w:gridCol w:w="6300"/>
      </w:tblGrid>
      <w:tr w:rsidR="000C4D31" w:rsidRPr="000C4D31" w:rsidTr="008E4D58">
        <w:trPr>
          <w:trHeight w:val="227"/>
        </w:trPr>
        <w:tc>
          <w:tcPr>
            <w:tcW w:w="2340" w:type="dxa"/>
            <w:tcBorders>
              <w:bottom w:val="single" w:sz="8" w:space="0" w:color="FFFFFF"/>
            </w:tcBorders>
            <w:shd w:val="clear" w:color="auto" w:fill="F2F2F2"/>
            <w:vAlign w:val="center"/>
          </w:tcPr>
          <w:p w:rsidR="000C4D31" w:rsidRPr="000C4D31" w:rsidRDefault="000C4D31" w:rsidP="000C4D31">
            <w:pPr>
              <w:snapToGrid w:val="0"/>
              <w:jc w:val="both"/>
              <w:rPr>
                <w:rFonts w:cs="Arial"/>
                <w:b/>
                <w:bCs/>
                <w:szCs w:val="22"/>
              </w:rPr>
            </w:pPr>
            <w:r w:rsidRPr="000C4D31">
              <w:rPr>
                <w:rFonts w:cs="Arial"/>
                <w:b/>
                <w:bCs/>
                <w:szCs w:val="22"/>
              </w:rPr>
              <w:t>Parameter</w:t>
            </w:r>
          </w:p>
        </w:tc>
        <w:tc>
          <w:tcPr>
            <w:tcW w:w="6300" w:type="dxa"/>
            <w:tcBorders>
              <w:left w:val="single" w:sz="8" w:space="0" w:color="FFFFFF"/>
              <w:bottom w:val="single" w:sz="8" w:space="0" w:color="FFFFFF"/>
            </w:tcBorders>
            <w:shd w:val="clear" w:color="auto" w:fill="F2F2F2"/>
            <w:vAlign w:val="center"/>
          </w:tcPr>
          <w:p w:rsidR="000C4D31" w:rsidRPr="000C4D31" w:rsidRDefault="000C4D31" w:rsidP="000C4D31">
            <w:pPr>
              <w:snapToGrid w:val="0"/>
              <w:jc w:val="both"/>
              <w:rPr>
                <w:rFonts w:cs="Arial"/>
                <w:b/>
                <w:bCs/>
                <w:szCs w:val="22"/>
              </w:rPr>
            </w:pPr>
            <w:r w:rsidRPr="000C4D31">
              <w:rPr>
                <w:rFonts w:cs="Arial"/>
                <w:b/>
                <w:bCs/>
                <w:szCs w:val="22"/>
              </w:rPr>
              <w:t>Description</w:t>
            </w:r>
          </w:p>
        </w:tc>
      </w:tr>
      <w:tr w:rsidR="000C4D31" w:rsidRPr="000C4D31" w:rsidTr="008E4D58">
        <w:trPr>
          <w:trHeight w:val="463"/>
        </w:trPr>
        <w:tc>
          <w:tcPr>
            <w:tcW w:w="2340" w:type="dxa"/>
            <w:tcBorders>
              <w:bottom w:val="single" w:sz="8" w:space="0" w:color="FFFFFF"/>
            </w:tcBorders>
            <w:shd w:val="clear" w:color="auto" w:fill="D9D9D9"/>
            <w:vAlign w:val="center"/>
          </w:tcPr>
          <w:p w:rsidR="000C4D31" w:rsidRPr="000C4D31" w:rsidRDefault="000C4D31" w:rsidP="009C389E">
            <w:pPr>
              <w:spacing w:afterLines="50"/>
              <w:jc w:val="both"/>
              <w:rPr>
                <w:rFonts w:cs="Arial"/>
                <w:szCs w:val="22"/>
              </w:rPr>
            </w:pPr>
            <w:r w:rsidRPr="000C4D31">
              <w:rPr>
                <w:rFonts w:cs="Helvetica" w:hint="eastAsia"/>
                <w:bCs/>
                <w:color w:val="211D1E"/>
                <w:szCs w:val="22"/>
                <w:lang w:bidi="th-TH"/>
              </w:rPr>
              <w:t>State</w:t>
            </w:r>
          </w:p>
        </w:tc>
        <w:tc>
          <w:tcPr>
            <w:tcW w:w="6300" w:type="dxa"/>
            <w:tcBorders>
              <w:left w:val="single" w:sz="8" w:space="0" w:color="FFFFFF"/>
              <w:bottom w:val="single" w:sz="8" w:space="0" w:color="FFFFFF"/>
            </w:tcBorders>
            <w:shd w:val="clear" w:color="auto" w:fill="D9D9D9"/>
            <w:vAlign w:val="center"/>
          </w:tcPr>
          <w:p w:rsidR="000C4D31" w:rsidRPr="000C4D31" w:rsidRDefault="000C4D31" w:rsidP="009C389E">
            <w:pPr>
              <w:autoSpaceDE w:val="0"/>
              <w:spacing w:afterLines="50"/>
              <w:jc w:val="both"/>
              <w:rPr>
                <w:rFonts w:cs="Helvetica"/>
                <w:color w:val="211D1E"/>
                <w:szCs w:val="22"/>
                <w:lang w:bidi="th-TH"/>
              </w:rPr>
            </w:pPr>
            <w:r w:rsidRPr="000C4D31">
              <w:rPr>
                <w:rFonts w:cs="Helvetica"/>
                <w:color w:val="211D1E"/>
                <w:szCs w:val="22"/>
                <w:lang w:eastAsia="th-TH" w:bidi="th-TH"/>
              </w:rPr>
              <w:t>Enable</w:t>
            </w:r>
            <w:r w:rsidRPr="000C4D31">
              <w:rPr>
                <w:rFonts w:cs="Helvetica" w:hint="eastAsia"/>
                <w:color w:val="211D1E"/>
                <w:szCs w:val="22"/>
                <w:lang w:bidi="th-TH"/>
              </w:rPr>
              <w:t>s/</w:t>
            </w:r>
            <w:r w:rsidRPr="000C4D31">
              <w:rPr>
                <w:rFonts w:cs="Helvetica"/>
                <w:color w:val="211D1E"/>
                <w:szCs w:val="22"/>
                <w:lang w:eastAsia="th-TH" w:bidi="th-TH"/>
              </w:rPr>
              <w:t xml:space="preserve"> disable</w:t>
            </w:r>
            <w:r w:rsidRPr="000C4D31">
              <w:rPr>
                <w:rFonts w:cs="Helvetica" w:hint="eastAsia"/>
                <w:color w:val="211D1E"/>
                <w:szCs w:val="22"/>
                <w:lang w:bidi="th-TH"/>
              </w:rPr>
              <w:t>s</w:t>
            </w:r>
            <w:r w:rsidRPr="000C4D31">
              <w:rPr>
                <w:rFonts w:cs="Helvetica"/>
                <w:color w:val="211D1E"/>
                <w:szCs w:val="22"/>
                <w:lang w:eastAsia="th-TH" w:bidi="th-TH"/>
              </w:rPr>
              <w:t xml:space="preserve"> the D</w:t>
            </w:r>
            <w:r w:rsidRPr="000C4D31">
              <w:rPr>
                <w:rFonts w:cs="Helvetica" w:hint="eastAsia"/>
                <w:color w:val="211D1E"/>
                <w:szCs w:val="22"/>
                <w:lang w:bidi="th-TH"/>
              </w:rPr>
              <w:t>ual-Homing</w:t>
            </w:r>
            <w:r w:rsidRPr="000C4D31">
              <w:rPr>
                <w:rFonts w:cs="Helvetica"/>
                <w:color w:val="211D1E"/>
                <w:szCs w:val="22"/>
                <w:lang w:eastAsia="th-TH" w:bidi="th-TH"/>
              </w:rPr>
              <w:t xml:space="preserve"> for the Switch.</w:t>
            </w:r>
          </w:p>
        </w:tc>
      </w:tr>
      <w:tr w:rsidR="000C4D31" w:rsidRPr="000C4D31" w:rsidTr="008E4D58">
        <w:trPr>
          <w:trHeight w:val="463"/>
        </w:trPr>
        <w:tc>
          <w:tcPr>
            <w:tcW w:w="2340" w:type="dxa"/>
            <w:tcBorders>
              <w:bottom w:val="single" w:sz="8" w:space="0" w:color="FFFFFF"/>
            </w:tcBorders>
            <w:shd w:val="clear" w:color="auto" w:fill="D9D9D9"/>
            <w:vAlign w:val="center"/>
          </w:tcPr>
          <w:p w:rsidR="000C4D31" w:rsidRPr="000C4D31" w:rsidRDefault="000C4D31" w:rsidP="009C389E">
            <w:pPr>
              <w:spacing w:afterLines="50"/>
              <w:jc w:val="both"/>
              <w:rPr>
                <w:rFonts w:cs="Arial"/>
                <w:szCs w:val="22"/>
              </w:rPr>
            </w:pPr>
            <w:r w:rsidRPr="000C4D31">
              <w:rPr>
                <w:rFonts w:cs="Arial" w:hint="eastAsia"/>
                <w:szCs w:val="22"/>
              </w:rPr>
              <w:t>Primary channel</w:t>
            </w:r>
          </w:p>
        </w:tc>
        <w:tc>
          <w:tcPr>
            <w:tcW w:w="6300" w:type="dxa"/>
            <w:tcBorders>
              <w:left w:val="single" w:sz="8" w:space="0" w:color="FFFFFF"/>
              <w:bottom w:val="single" w:sz="8" w:space="0" w:color="FFFFFF"/>
            </w:tcBorders>
            <w:shd w:val="clear" w:color="auto" w:fill="D9D9D9"/>
            <w:vAlign w:val="center"/>
          </w:tcPr>
          <w:p w:rsidR="000C4D31" w:rsidRPr="000C4D31" w:rsidRDefault="000C4D31" w:rsidP="009C389E">
            <w:pPr>
              <w:autoSpaceDE w:val="0"/>
              <w:spacing w:afterLines="50"/>
              <w:jc w:val="both"/>
              <w:rPr>
                <w:rFonts w:cs="Arial"/>
                <w:szCs w:val="22"/>
              </w:rPr>
            </w:pPr>
            <w:r w:rsidRPr="000C4D31">
              <w:rPr>
                <w:rFonts w:cs="Arial" w:hint="eastAsia"/>
                <w:szCs w:val="22"/>
              </w:rPr>
              <w:t>Configures the primary channel. The channel can be single port or a trunk group.</w:t>
            </w:r>
          </w:p>
        </w:tc>
      </w:tr>
      <w:tr w:rsidR="000C4D31" w:rsidRPr="000C4D31" w:rsidTr="008E4D58">
        <w:trPr>
          <w:trHeight w:val="463"/>
        </w:trPr>
        <w:tc>
          <w:tcPr>
            <w:tcW w:w="2340" w:type="dxa"/>
            <w:tcBorders>
              <w:bottom w:val="single" w:sz="8" w:space="0" w:color="FFFFFF"/>
            </w:tcBorders>
            <w:shd w:val="clear" w:color="auto" w:fill="D9D9D9"/>
            <w:vAlign w:val="center"/>
          </w:tcPr>
          <w:p w:rsidR="000C4D31" w:rsidRPr="000C4D31" w:rsidRDefault="000C4D31" w:rsidP="009C389E">
            <w:pPr>
              <w:spacing w:afterLines="50"/>
              <w:jc w:val="both"/>
              <w:rPr>
                <w:rFonts w:cs="Helvetica"/>
                <w:bCs/>
                <w:color w:val="211D1E"/>
                <w:szCs w:val="22"/>
                <w:lang w:bidi="th-TH"/>
              </w:rPr>
            </w:pPr>
            <w:r w:rsidRPr="000C4D31">
              <w:rPr>
                <w:rFonts w:cs="Helvetica" w:hint="eastAsia"/>
                <w:bCs/>
                <w:color w:val="211D1E"/>
                <w:szCs w:val="22"/>
                <w:lang w:bidi="th-TH"/>
              </w:rPr>
              <w:t>Secondary channel</w:t>
            </w:r>
          </w:p>
        </w:tc>
        <w:tc>
          <w:tcPr>
            <w:tcW w:w="6300" w:type="dxa"/>
            <w:tcBorders>
              <w:left w:val="single" w:sz="8" w:space="0" w:color="FFFFFF"/>
              <w:bottom w:val="single" w:sz="8" w:space="0" w:color="FFFFFF"/>
            </w:tcBorders>
            <w:shd w:val="clear" w:color="auto" w:fill="D9D9D9"/>
            <w:vAlign w:val="center"/>
          </w:tcPr>
          <w:p w:rsidR="000C4D31" w:rsidRPr="000C4D31" w:rsidRDefault="000C4D31" w:rsidP="009C389E">
            <w:pPr>
              <w:autoSpaceDE w:val="0"/>
              <w:spacing w:afterLines="50"/>
              <w:jc w:val="both"/>
              <w:rPr>
                <w:rFonts w:cs="Helvetica"/>
                <w:color w:val="211D1E"/>
                <w:szCs w:val="22"/>
                <w:lang w:bidi="th-TH"/>
              </w:rPr>
            </w:pPr>
            <w:r w:rsidRPr="000C4D31">
              <w:rPr>
                <w:rFonts w:cs="Helvetica"/>
                <w:color w:val="211D1E"/>
                <w:szCs w:val="22"/>
                <w:lang w:bidi="th-TH"/>
              </w:rPr>
              <w:t>C</w:t>
            </w:r>
            <w:r w:rsidRPr="000C4D31">
              <w:rPr>
                <w:rFonts w:cs="Helvetica" w:hint="eastAsia"/>
                <w:color w:val="211D1E"/>
                <w:szCs w:val="22"/>
                <w:lang w:bidi="th-TH"/>
              </w:rPr>
              <w:t>onfigures the secondary channel.</w:t>
            </w:r>
            <w:r w:rsidRPr="000C4D31">
              <w:rPr>
                <w:rFonts w:cs="Arial" w:hint="eastAsia"/>
                <w:szCs w:val="22"/>
              </w:rPr>
              <w:t xml:space="preserve"> The channel can be single port or a trunk group.</w:t>
            </w:r>
          </w:p>
        </w:tc>
      </w:tr>
    </w:tbl>
    <w:p w:rsidR="000C4D31" w:rsidRDefault="000C4D31" w:rsidP="000C4D31"/>
    <w:p w:rsidR="008F2E35" w:rsidRPr="000C4D31" w:rsidRDefault="008F2E35" w:rsidP="000C4D31"/>
    <w:p w:rsidR="00E36509" w:rsidRDefault="00E36509" w:rsidP="009C389E">
      <w:pPr>
        <w:pStyle w:val="Heading2"/>
        <w:widowControl/>
        <w:numPr>
          <w:ilvl w:val="1"/>
          <w:numId w:val="29"/>
        </w:numPr>
        <w:spacing w:afterLines="50" w:line="240" w:lineRule="auto"/>
        <w:ind w:left="709"/>
      </w:pPr>
      <w:bookmarkStart w:id="467" w:name="_Toc290019741"/>
      <w:bookmarkStart w:id="468" w:name="_Toc349232869"/>
      <w:bookmarkStart w:id="469" w:name="_Toc448335848"/>
      <w:bookmarkStart w:id="470" w:name="_Toc519173769"/>
      <w:bookmarkStart w:id="471" w:name="_Toc520743747"/>
      <w:r w:rsidRPr="00241CFA">
        <w:lastRenderedPageBreak/>
        <w:t>EEE</w:t>
      </w:r>
      <w:bookmarkEnd w:id="467"/>
      <w:bookmarkEnd w:id="468"/>
      <w:r w:rsidRPr="00241CFA">
        <w:t xml:space="preserve"> (Energy Efficient Ethernet)</w:t>
      </w:r>
      <w:bookmarkEnd w:id="469"/>
      <w:bookmarkEnd w:id="470"/>
      <w:bookmarkEnd w:id="471"/>
    </w:p>
    <w:p w:rsidR="00E36509" w:rsidRPr="0062590C" w:rsidRDefault="00E36509" w:rsidP="009C389E">
      <w:pPr>
        <w:pStyle w:val="Heading3"/>
        <w:widowControl/>
        <w:tabs>
          <w:tab w:val="clear" w:pos="949"/>
        </w:tabs>
        <w:spacing w:afterLines="50"/>
        <w:ind w:left="142" w:firstLine="240"/>
      </w:pPr>
      <w:bookmarkStart w:id="472" w:name="_Toc448335849"/>
      <w:bookmarkStart w:id="473" w:name="_Toc519173770"/>
      <w:bookmarkStart w:id="474" w:name="_Toc520743748"/>
      <w:r>
        <w:t>Introduction</w:t>
      </w:r>
      <w:bookmarkEnd w:id="472"/>
      <w:bookmarkEnd w:id="473"/>
      <w:bookmarkEnd w:id="474"/>
    </w:p>
    <w:p w:rsidR="00E36509" w:rsidRPr="00241CFA" w:rsidRDefault="00E36509" w:rsidP="00E36509">
      <w:pPr>
        <w:rPr>
          <w:color w:val="000000"/>
        </w:rPr>
      </w:pPr>
      <w:r w:rsidRPr="00241CFA">
        <w:rPr>
          <w:color w:val="000000"/>
        </w:rPr>
        <w:t>The Energy Efficient Ethernet (EEE) is an IEEE 802.3az standard that is designed to reduce power consumption in Ethernet networks during idle periods.</w:t>
      </w:r>
    </w:p>
    <w:p w:rsidR="00E36509" w:rsidRDefault="00E36509" w:rsidP="00E36509">
      <w:pPr>
        <w:rPr>
          <w:color w:val="000000"/>
        </w:rPr>
      </w:pPr>
    </w:p>
    <w:p w:rsidR="00E36509" w:rsidRPr="00241CFA" w:rsidRDefault="00E36509" w:rsidP="00E36509">
      <w:pPr>
        <w:rPr>
          <w:color w:val="000000"/>
        </w:rPr>
      </w:pPr>
      <w:r w:rsidRPr="00241CFA">
        <w:rPr>
          <w:color w:val="000000"/>
        </w:rPr>
        <w:t>EEE can be enabled on devices that support low power idle (LPI) mode. Such devices can save power by entering LPI mode during periods of low utilization. In LPI mode, systems on both ends of the link can save power by shutting down certain services. EEE provides the protocol needed to transition into and out of LPI mode in a way that is transparent to upper layer protocols and applications.</w:t>
      </w:r>
    </w:p>
    <w:p w:rsidR="00E36509" w:rsidRPr="00241CFA" w:rsidRDefault="00E36509" w:rsidP="00E36509"/>
    <w:p w:rsidR="00E36509" w:rsidRPr="00241CFA" w:rsidRDefault="00E36509" w:rsidP="00E36509">
      <w:pPr>
        <w:rPr>
          <w:color w:val="000000"/>
        </w:rPr>
      </w:pPr>
      <w:r w:rsidRPr="009B4325">
        <w:rPr>
          <w:b/>
          <w:color w:val="000000"/>
        </w:rPr>
        <w:t>Notice:</w:t>
      </w:r>
      <w:r w:rsidRPr="00241CFA">
        <w:rPr>
          <w:color w:val="000000"/>
        </w:rPr>
        <w:t xml:space="preserve"> This feature is for Ethernet copper ports only.</w:t>
      </w:r>
    </w:p>
    <w:p w:rsidR="00E36509" w:rsidRPr="00241CFA" w:rsidRDefault="00E36509" w:rsidP="00E36509"/>
    <w:p w:rsidR="00E36509" w:rsidRPr="00241CFA" w:rsidRDefault="00E36509" w:rsidP="00E36509">
      <w:pPr>
        <w:rPr>
          <w:b/>
        </w:rPr>
      </w:pPr>
      <w:bookmarkStart w:id="475" w:name="_Toc290019745"/>
      <w:bookmarkStart w:id="476" w:name="_Toc349232872"/>
      <w:r w:rsidRPr="00241CFA">
        <w:rPr>
          <w:b/>
        </w:rPr>
        <w:t>Default Settings</w:t>
      </w:r>
      <w:bookmarkEnd w:id="475"/>
      <w:bookmarkEnd w:id="476"/>
    </w:p>
    <w:p w:rsidR="00E36509" w:rsidRPr="00241CFA" w:rsidRDefault="00E36509" w:rsidP="00E36509">
      <w:pPr>
        <w:ind w:left="240"/>
      </w:pPr>
      <w:r w:rsidRPr="00241CFA">
        <w:t>All ports’ EEE states are disabled.</w:t>
      </w:r>
    </w:p>
    <w:p w:rsidR="00E36509" w:rsidRPr="00241CFA" w:rsidRDefault="00E36509" w:rsidP="00E36509"/>
    <w:p w:rsidR="00E36509" w:rsidRPr="00241CFA" w:rsidRDefault="00E36509" w:rsidP="009C389E">
      <w:pPr>
        <w:pStyle w:val="Heading3"/>
        <w:widowControl/>
        <w:spacing w:afterLines="50"/>
        <w:ind w:leftChars="100" w:left="240" w:rightChars="100" w:right="240" w:firstLine="240"/>
      </w:pPr>
      <w:bookmarkStart w:id="477" w:name="_Toc448335850"/>
      <w:bookmarkStart w:id="478" w:name="_Toc519173771"/>
      <w:bookmarkStart w:id="479" w:name="_Toc520743749"/>
      <w:r w:rsidRPr="00241CFA">
        <w:t>CLI Configuration</w:t>
      </w:r>
      <w:bookmarkEnd w:id="477"/>
      <w:bookmarkEnd w:id="478"/>
      <w:bookmarkEnd w:id="4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478"/>
        <w:gridCol w:w="5210"/>
      </w:tblGrid>
      <w:tr w:rsidR="00E36509" w:rsidRPr="00241CFA" w:rsidTr="00E36509">
        <w:tc>
          <w:tcPr>
            <w:tcW w:w="1174" w:type="dxa"/>
            <w:shd w:val="clear" w:color="auto" w:fill="CCFFCC"/>
          </w:tcPr>
          <w:p w:rsidR="00E36509" w:rsidRPr="00241CFA" w:rsidRDefault="00E36509" w:rsidP="00E36509">
            <w:pPr>
              <w:rPr>
                <w:b/>
                <w:kern w:val="0"/>
              </w:rPr>
            </w:pPr>
            <w:r w:rsidRPr="00241CFA">
              <w:rPr>
                <w:b/>
                <w:kern w:val="0"/>
              </w:rPr>
              <w:t>Node</w:t>
            </w:r>
          </w:p>
        </w:tc>
        <w:tc>
          <w:tcPr>
            <w:tcW w:w="2478" w:type="dxa"/>
            <w:shd w:val="clear" w:color="auto" w:fill="CCFFCC"/>
          </w:tcPr>
          <w:p w:rsidR="00E36509" w:rsidRPr="00241CFA" w:rsidRDefault="00E36509" w:rsidP="00E36509">
            <w:pPr>
              <w:rPr>
                <w:b/>
                <w:kern w:val="0"/>
              </w:rPr>
            </w:pPr>
            <w:r w:rsidRPr="00241CFA">
              <w:rPr>
                <w:b/>
                <w:kern w:val="0"/>
              </w:rPr>
              <w:t>Command</w:t>
            </w:r>
          </w:p>
        </w:tc>
        <w:tc>
          <w:tcPr>
            <w:tcW w:w="5210" w:type="dxa"/>
            <w:shd w:val="clear" w:color="auto" w:fill="CCFFCC"/>
          </w:tcPr>
          <w:p w:rsidR="00E36509" w:rsidRPr="00241CFA" w:rsidRDefault="00E36509" w:rsidP="00E36509">
            <w:pPr>
              <w:rPr>
                <w:b/>
                <w:kern w:val="0"/>
              </w:rPr>
            </w:pPr>
            <w:r w:rsidRPr="00241CFA">
              <w:rPr>
                <w:b/>
                <w:kern w:val="0"/>
              </w:rPr>
              <w:t>Description</w:t>
            </w:r>
          </w:p>
        </w:tc>
      </w:tr>
      <w:tr w:rsidR="00E36509" w:rsidRPr="00241CFA" w:rsidTr="00E36509">
        <w:tc>
          <w:tcPr>
            <w:tcW w:w="1174" w:type="dxa"/>
            <w:shd w:val="clear" w:color="auto" w:fill="auto"/>
          </w:tcPr>
          <w:p w:rsidR="00E36509" w:rsidRPr="00241CFA" w:rsidRDefault="00E36509" w:rsidP="00E36509">
            <w:pPr>
              <w:rPr>
                <w:kern w:val="0"/>
              </w:rPr>
            </w:pPr>
            <w:r w:rsidRPr="00241CFA">
              <w:rPr>
                <w:kern w:val="0"/>
              </w:rPr>
              <w:t>enable</w:t>
            </w:r>
          </w:p>
        </w:tc>
        <w:tc>
          <w:tcPr>
            <w:tcW w:w="2478" w:type="dxa"/>
            <w:shd w:val="clear" w:color="auto" w:fill="auto"/>
          </w:tcPr>
          <w:p w:rsidR="00E36509" w:rsidRPr="00241CFA" w:rsidRDefault="00E36509" w:rsidP="00E36509">
            <w:pPr>
              <w:rPr>
                <w:kern w:val="0"/>
              </w:rPr>
            </w:pPr>
            <w:r w:rsidRPr="00241CFA">
              <w:t>show interface [IFNAME]</w:t>
            </w:r>
          </w:p>
        </w:tc>
        <w:tc>
          <w:tcPr>
            <w:tcW w:w="5210" w:type="dxa"/>
            <w:shd w:val="clear" w:color="auto" w:fill="auto"/>
          </w:tcPr>
          <w:p w:rsidR="00E36509" w:rsidRPr="00241CFA" w:rsidRDefault="00E36509" w:rsidP="00E36509">
            <w:pPr>
              <w:rPr>
                <w:kern w:val="0"/>
              </w:rPr>
            </w:pPr>
            <w:r w:rsidRPr="00241CFA">
              <w:rPr>
                <w:color w:val="000000"/>
              </w:rPr>
              <w:t>This command displays the current port configurations.</w:t>
            </w:r>
          </w:p>
        </w:tc>
      </w:tr>
      <w:tr w:rsidR="00E36509" w:rsidRPr="00241CFA" w:rsidTr="00E36509">
        <w:tc>
          <w:tcPr>
            <w:tcW w:w="1174" w:type="dxa"/>
            <w:shd w:val="clear" w:color="auto" w:fill="auto"/>
          </w:tcPr>
          <w:p w:rsidR="00E36509" w:rsidRPr="00241CFA" w:rsidRDefault="00E36509" w:rsidP="00E36509">
            <w:pPr>
              <w:rPr>
                <w:kern w:val="0"/>
              </w:rPr>
            </w:pPr>
            <w:r w:rsidRPr="00241CFA">
              <w:rPr>
                <w:kern w:val="0"/>
              </w:rPr>
              <w:t>interface</w:t>
            </w:r>
          </w:p>
        </w:tc>
        <w:tc>
          <w:tcPr>
            <w:tcW w:w="2478" w:type="dxa"/>
            <w:shd w:val="clear" w:color="auto" w:fill="auto"/>
          </w:tcPr>
          <w:p w:rsidR="00E36509" w:rsidRPr="008B05C5" w:rsidRDefault="00E36509" w:rsidP="00E36509">
            <w:pPr>
              <w:pStyle w:val="HTMLPreformatted"/>
              <w:rPr>
                <w:rFonts w:ascii="Times New Roman" w:hAnsi="Times New Roman"/>
                <w:color w:val="000000"/>
                <w:sz w:val="24"/>
                <w:szCs w:val="24"/>
              </w:rPr>
            </w:pPr>
            <w:r w:rsidRPr="008B05C5">
              <w:rPr>
                <w:rFonts w:ascii="Times New Roman" w:hAnsi="Times New Roman"/>
                <w:sz w:val="24"/>
                <w:szCs w:val="24"/>
              </w:rPr>
              <w:t xml:space="preserve">power  </w:t>
            </w:r>
            <w:r w:rsidRPr="008B05C5">
              <w:rPr>
                <w:rFonts w:ascii="Times New Roman" w:hAnsi="Times New Roman"/>
                <w:bCs/>
                <w:color w:val="000000"/>
                <w:sz w:val="24"/>
                <w:szCs w:val="24"/>
              </w:rPr>
              <w:t>efficient-ethernet auto</w:t>
            </w:r>
          </w:p>
        </w:tc>
        <w:tc>
          <w:tcPr>
            <w:tcW w:w="5210" w:type="dxa"/>
            <w:shd w:val="clear" w:color="auto" w:fill="auto"/>
          </w:tcPr>
          <w:p w:rsidR="00E36509" w:rsidRPr="00241CFA" w:rsidRDefault="00E36509" w:rsidP="00E36509">
            <w:pPr>
              <w:pStyle w:val="NormalWeb"/>
              <w:rPr>
                <w:rFonts w:ascii="Times New Roman" w:hAnsi="Times New Roman" w:cs="Times New Roman"/>
                <w:color w:val="000000"/>
              </w:rPr>
            </w:pPr>
            <w:r w:rsidRPr="00241CFA">
              <w:rPr>
                <w:rFonts w:ascii="Times New Roman" w:hAnsi="Times New Roman" w:cs="Times New Roman"/>
              </w:rPr>
              <w:t>The command e</w:t>
            </w:r>
            <w:r w:rsidRPr="00241CFA">
              <w:rPr>
                <w:rFonts w:ascii="Times New Roman" w:hAnsi="Times New Roman" w:cs="Times New Roman"/>
                <w:color w:val="000000"/>
              </w:rPr>
              <w:t>nables EEE on the specified interface. When EEE is enabled, the device advertises and auto negotiates EEE to its link partner.</w:t>
            </w:r>
          </w:p>
        </w:tc>
      </w:tr>
      <w:tr w:rsidR="00E36509" w:rsidRPr="00241CFA" w:rsidTr="00E36509">
        <w:tc>
          <w:tcPr>
            <w:tcW w:w="1174" w:type="dxa"/>
            <w:tcBorders>
              <w:top w:val="single" w:sz="4" w:space="0" w:color="auto"/>
              <w:left w:val="single" w:sz="4" w:space="0" w:color="auto"/>
              <w:bottom w:val="single" w:sz="4" w:space="0" w:color="auto"/>
              <w:right w:val="single" w:sz="4" w:space="0" w:color="auto"/>
            </w:tcBorders>
            <w:shd w:val="clear" w:color="auto" w:fill="auto"/>
          </w:tcPr>
          <w:p w:rsidR="00E36509" w:rsidRPr="00241CFA" w:rsidRDefault="00E36509" w:rsidP="00E36509">
            <w:pPr>
              <w:rPr>
                <w:kern w:val="0"/>
              </w:rPr>
            </w:pPr>
            <w:r w:rsidRPr="00241CFA">
              <w:rPr>
                <w:kern w:val="0"/>
              </w:rPr>
              <w:t>interface</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E36509" w:rsidRPr="008B05C5" w:rsidRDefault="00E36509" w:rsidP="00E36509">
            <w:pPr>
              <w:pStyle w:val="HTMLPreformatted"/>
              <w:rPr>
                <w:rFonts w:ascii="Times New Roman" w:hAnsi="Times New Roman"/>
                <w:color w:val="000000"/>
                <w:sz w:val="24"/>
                <w:szCs w:val="24"/>
              </w:rPr>
            </w:pPr>
            <w:r w:rsidRPr="008B05C5">
              <w:rPr>
                <w:rStyle w:val="HTMLKeyboard"/>
                <w:rFonts w:ascii="Times New Roman" w:hAnsi="Times New Roman" w:cs="Times New Roman"/>
                <w:bCs/>
                <w:color w:val="000000"/>
              </w:rPr>
              <w:t>no power efficient-ethernet auto</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E36509" w:rsidRPr="00241CFA" w:rsidRDefault="00E36509" w:rsidP="00E36509">
            <w:r w:rsidRPr="00241CFA">
              <w:t>The command d</w:t>
            </w:r>
            <w:r w:rsidRPr="00241CFA">
              <w:rPr>
                <w:color w:val="000000"/>
              </w:rPr>
              <w:t>isables EEE on the specified interface.</w:t>
            </w:r>
          </w:p>
        </w:tc>
      </w:tr>
    </w:tbl>
    <w:p w:rsidR="00E36509" w:rsidRPr="00241CFA" w:rsidRDefault="00E36509" w:rsidP="00E36509"/>
    <w:p w:rsidR="00E36509" w:rsidRPr="00241CFA" w:rsidRDefault="00E36509" w:rsidP="00E36509">
      <w:pPr>
        <w:rPr>
          <w:b/>
        </w:rPr>
      </w:pPr>
      <w:r w:rsidRPr="00241CFA">
        <w:rPr>
          <w:b/>
        </w:rPr>
        <w:t>Example:</w:t>
      </w:r>
    </w:p>
    <w:p w:rsidR="00E36509" w:rsidRPr="00241CFA" w:rsidRDefault="00E36509" w:rsidP="00E36509">
      <w:pPr>
        <w:ind w:leftChars="100" w:left="240"/>
        <w:rPr>
          <w:i/>
        </w:rPr>
      </w:pPr>
      <w:r w:rsidRPr="00241CFA">
        <w:t>L2SWITCH#</w:t>
      </w:r>
      <w:r w:rsidRPr="00241CFA">
        <w:rPr>
          <w:i/>
        </w:rPr>
        <w:t>configure terminal</w:t>
      </w:r>
    </w:p>
    <w:p w:rsidR="00E36509" w:rsidRPr="00241CFA" w:rsidRDefault="00E36509" w:rsidP="00E36509">
      <w:pPr>
        <w:ind w:leftChars="100" w:left="240"/>
        <w:rPr>
          <w:i/>
        </w:rPr>
      </w:pPr>
      <w:r w:rsidRPr="00241CFA">
        <w:rPr>
          <w:i/>
        </w:rPr>
        <w:t>L2SWITCH(config-if)#interface gigabitethernet1/0/1</w:t>
      </w:r>
    </w:p>
    <w:p w:rsidR="00E36509" w:rsidRPr="00241CFA" w:rsidRDefault="00E36509" w:rsidP="00E36509">
      <w:pPr>
        <w:ind w:leftChars="100" w:left="240"/>
      </w:pPr>
      <w:r w:rsidRPr="00241CFA">
        <w:t xml:space="preserve">L2SWITCH(config-if)#power </w:t>
      </w:r>
      <w:r w:rsidRPr="00241CFA">
        <w:rPr>
          <w:bCs/>
          <w:color w:val="000000"/>
        </w:rPr>
        <w:t>efficient-ethernet auto</w:t>
      </w:r>
    </w:p>
    <w:p w:rsidR="00E36509" w:rsidRPr="00241CFA" w:rsidRDefault="00E36509" w:rsidP="00E36509">
      <w:pPr>
        <w:ind w:leftChars="100" w:left="240"/>
      </w:pPr>
      <w:r w:rsidRPr="00241CFA">
        <w:t xml:space="preserve">L2SWITCH(config-if)#no power </w:t>
      </w:r>
      <w:r w:rsidRPr="00241CFA">
        <w:rPr>
          <w:bCs/>
          <w:color w:val="000000"/>
        </w:rPr>
        <w:t>efficient-ethernet auto</w:t>
      </w:r>
    </w:p>
    <w:p w:rsidR="00E36509" w:rsidRPr="00241CFA" w:rsidRDefault="00E36509" w:rsidP="00E36509"/>
    <w:p w:rsidR="00E36509" w:rsidRDefault="00E36509" w:rsidP="00E36509">
      <w:r>
        <w:rPr>
          <w:noProof/>
        </w:rPr>
        <w:lastRenderedPageBreak/>
        <w:drawing>
          <wp:inline distT="0" distB="0" distL="0" distR="0">
            <wp:extent cx="5850255" cy="360743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08180.tmp"/>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0255" cy="3607435"/>
                    </a:xfrm>
                    <a:prstGeom prst="rect">
                      <a:avLst/>
                    </a:prstGeom>
                  </pic:spPr>
                </pic:pic>
              </a:graphicData>
            </a:graphic>
          </wp:inline>
        </w:drawing>
      </w:r>
    </w:p>
    <w:p w:rsidR="00E36509" w:rsidRDefault="00E36509" w:rsidP="00E36509"/>
    <w:p w:rsidR="00E36509" w:rsidRPr="00241CFA" w:rsidRDefault="00E36509" w:rsidP="009C389E">
      <w:pPr>
        <w:pStyle w:val="Heading3"/>
        <w:widowControl/>
        <w:numPr>
          <w:ilvl w:val="2"/>
          <w:numId w:val="29"/>
        </w:numPr>
        <w:tabs>
          <w:tab w:val="clear" w:pos="1561"/>
          <w:tab w:val="num" w:pos="949"/>
        </w:tabs>
        <w:spacing w:afterLines="50"/>
        <w:ind w:left="709" w:rightChars="100" w:right="240" w:firstLineChars="0"/>
      </w:pPr>
      <w:bookmarkStart w:id="480" w:name="_Toc290019744"/>
      <w:bookmarkStart w:id="481" w:name="_Toc349232871"/>
      <w:bookmarkStart w:id="482" w:name="_Toc448335851"/>
      <w:bookmarkStart w:id="483" w:name="_Toc519173772"/>
      <w:bookmarkStart w:id="484" w:name="_Toc520743750"/>
      <w:r w:rsidRPr="00241CFA">
        <w:t>Web Configuration</w:t>
      </w:r>
      <w:bookmarkEnd w:id="480"/>
      <w:bookmarkEnd w:id="481"/>
      <w:bookmarkEnd w:id="482"/>
      <w:bookmarkEnd w:id="483"/>
      <w:bookmarkEnd w:id="484"/>
    </w:p>
    <w:p w:rsidR="00E36509" w:rsidRPr="00241CFA" w:rsidRDefault="00E36509" w:rsidP="00E36509">
      <w:r>
        <w:rPr>
          <w:rFonts w:ascii="DFKai-SB" w:eastAsia="DFKai-SB" w:hAnsi="DFKai-SB"/>
          <w:noProof/>
          <w:color w:val="333399"/>
        </w:rPr>
        <w:drawing>
          <wp:inline distT="0" distB="0" distL="0" distR="0">
            <wp:extent cx="5467350" cy="1809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0" cy="1809750"/>
                    </a:xfrm>
                    <a:prstGeom prst="rect">
                      <a:avLst/>
                    </a:prstGeom>
                    <a:noFill/>
                    <a:ln>
                      <a:noFill/>
                    </a:ln>
                  </pic:spPr>
                </pic:pic>
              </a:graphicData>
            </a:graphic>
          </wp:inline>
        </w:drawing>
      </w:r>
    </w:p>
    <w:p w:rsidR="00E36509" w:rsidRPr="00241CFA" w:rsidRDefault="00E36509" w:rsidP="00E36509"/>
    <w:tbl>
      <w:tblPr>
        <w:tblW w:w="8640" w:type="dxa"/>
        <w:tblInd w:w="108" w:type="dxa"/>
        <w:tblLayout w:type="fixed"/>
        <w:tblLook w:val="0000"/>
      </w:tblPr>
      <w:tblGrid>
        <w:gridCol w:w="2133"/>
        <w:gridCol w:w="6507"/>
      </w:tblGrid>
      <w:tr w:rsidR="00E36509" w:rsidRPr="00241CFA" w:rsidTr="00E36509">
        <w:trPr>
          <w:trHeight w:val="227"/>
        </w:trPr>
        <w:tc>
          <w:tcPr>
            <w:tcW w:w="2133" w:type="dxa"/>
            <w:tcBorders>
              <w:bottom w:val="single" w:sz="8" w:space="0" w:color="FFFFFF"/>
            </w:tcBorders>
            <w:shd w:val="clear" w:color="auto" w:fill="F2F2F2"/>
            <w:vAlign w:val="center"/>
          </w:tcPr>
          <w:p w:rsidR="00E36509" w:rsidRPr="00241CFA" w:rsidRDefault="00E36509" w:rsidP="00E36509">
            <w:pPr>
              <w:snapToGrid w:val="0"/>
              <w:rPr>
                <w:b/>
                <w:bCs/>
                <w:szCs w:val="22"/>
              </w:rPr>
            </w:pPr>
            <w:r w:rsidRPr="00241CFA">
              <w:rPr>
                <w:b/>
                <w:bCs/>
                <w:szCs w:val="22"/>
              </w:rPr>
              <w:t>Parameter</w:t>
            </w:r>
          </w:p>
        </w:tc>
        <w:tc>
          <w:tcPr>
            <w:tcW w:w="6507" w:type="dxa"/>
            <w:tcBorders>
              <w:left w:val="single" w:sz="8" w:space="0" w:color="FFFFFF"/>
              <w:bottom w:val="single" w:sz="8" w:space="0" w:color="FFFFFF"/>
            </w:tcBorders>
            <w:shd w:val="clear" w:color="auto" w:fill="F2F2F2"/>
            <w:vAlign w:val="center"/>
          </w:tcPr>
          <w:p w:rsidR="00E36509" w:rsidRPr="00241CFA" w:rsidRDefault="00E36509" w:rsidP="00E36509">
            <w:pPr>
              <w:snapToGrid w:val="0"/>
              <w:rPr>
                <w:b/>
                <w:bCs/>
                <w:szCs w:val="22"/>
              </w:rPr>
            </w:pPr>
            <w:r w:rsidRPr="00241CFA">
              <w:rPr>
                <w:b/>
                <w:bCs/>
                <w:szCs w:val="22"/>
              </w:rPr>
              <w:t>Description</w:t>
            </w:r>
          </w:p>
        </w:tc>
      </w:tr>
      <w:tr w:rsidR="00E36509" w:rsidRPr="00241CFA" w:rsidTr="00E36509">
        <w:trPr>
          <w:trHeight w:val="463"/>
        </w:trPr>
        <w:tc>
          <w:tcPr>
            <w:tcW w:w="2133" w:type="dxa"/>
            <w:tcBorders>
              <w:bottom w:val="single" w:sz="8" w:space="0" w:color="FFFFFF"/>
            </w:tcBorders>
            <w:shd w:val="clear" w:color="auto" w:fill="D9D9D9"/>
            <w:vAlign w:val="center"/>
          </w:tcPr>
          <w:p w:rsidR="00E36509" w:rsidRPr="00241CFA" w:rsidRDefault="00E36509" w:rsidP="00E36509">
            <w:r w:rsidRPr="00241CFA">
              <w:rPr>
                <w:kern w:val="0"/>
              </w:rPr>
              <w:t>EEEPortState</w:t>
            </w:r>
          </w:p>
        </w:tc>
        <w:tc>
          <w:tcPr>
            <w:tcW w:w="6507" w:type="dxa"/>
            <w:tcBorders>
              <w:left w:val="single" w:sz="8" w:space="0" w:color="FFFFFF"/>
              <w:bottom w:val="single" w:sz="8" w:space="0" w:color="FFFFFF"/>
            </w:tcBorders>
            <w:shd w:val="clear" w:color="auto" w:fill="D9D9D9"/>
            <w:vAlign w:val="center"/>
          </w:tcPr>
          <w:p w:rsidR="00E36509" w:rsidRPr="00241CFA" w:rsidRDefault="00E36509" w:rsidP="00E36509">
            <w:pPr>
              <w:autoSpaceDE w:val="0"/>
            </w:pPr>
            <w:r w:rsidRPr="00241CFA">
              <w:rPr>
                <w:kern w:val="0"/>
              </w:rPr>
              <w:t>Click a port to enable IEEE 802.3az Energy Efficient Ethernet on that port.</w:t>
            </w:r>
          </w:p>
        </w:tc>
      </w:tr>
      <w:tr w:rsidR="00E36509" w:rsidRPr="00241CFA" w:rsidTr="00E36509">
        <w:trPr>
          <w:trHeight w:val="463"/>
        </w:trPr>
        <w:tc>
          <w:tcPr>
            <w:tcW w:w="2133" w:type="dxa"/>
            <w:tcBorders>
              <w:bottom w:val="single" w:sz="8" w:space="0" w:color="FFFFFF"/>
            </w:tcBorders>
            <w:shd w:val="clear" w:color="auto" w:fill="D9D9D9"/>
            <w:vAlign w:val="center"/>
          </w:tcPr>
          <w:p w:rsidR="00E36509" w:rsidRPr="00241CFA" w:rsidRDefault="00E36509" w:rsidP="00E36509">
            <w:r w:rsidRPr="00241CFA">
              <w:rPr>
                <w:kern w:val="0"/>
              </w:rPr>
              <w:t>Select All</w:t>
            </w:r>
          </w:p>
        </w:tc>
        <w:tc>
          <w:tcPr>
            <w:tcW w:w="6507" w:type="dxa"/>
            <w:tcBorders>
              <w:left w:val="single" w:sz="8" w:space="0" w:color="FFFFFF"/>
              <w:bottom w:val="single" w:sz="8" w:space="0" w:color="FFFFFF"/>
            </w:tcBorders>
            <w:shd w:val="clear" w:color="auto" w:fill="D9D9D9"/>
            <w:vAlign w:val="center"/>
          </w:tcPr>
          <w:p w:rsidR="00E36509" w:rsidRPr="00241CFA" w:rsidRDefault="00E36509" w:rsidP="00E36509">
            <w:pPr>
              <w:autoSpaceDE w:val="0"/>
              <w:rPr>
                <w:color w:val="211D1E"/>
                <w:lang w:bidi="th-TH"/>
              </w:rPr>
            </w:pPr>
            <w:r w:rsidRPr="00241CFA">
              <w:rPr>
                <w:kern w:val="0"/>
              </w:rPr>
              <w:t>Click this to enable IEEE 802.3az Energy Efficient Ethernet across all ports.</w:t>
            </w:r>
          </w:p>
        </w:tc>
      </w:tr>
      <w:tr w:rsidR="00E36509" w:rsidRPr="00241CFA" w:rsidTr="00E36509">
        <w:trPr>
          <w:trHeight w:val="463"/>
        </w:trPr>
        <w:tc>
          <w:tcPr>
            <w:tcW w:w="2133" w:type="dxa"/>
            <w:tcBorders>
              <w:bottom w:val="single" w:sz="8" w:space="0" w:color="FFFFFF"/>
            </w:tcBorders>
            <w:shd w:val="clear" w:color="auto" w:fill="D9D9D9"/>
            <w:vAlign w:val="center"/>
          </w:tcPr>
          <w:p w:rsidR="00E36509" w:rsidRPr="00241CFA" w:rsidRDefault="00E36509" w:rsidP="00E36509">
            <w:r w:rsidRPr="00241CFA">
              <w:rPr>
                <w:kern w:val="0"/>
              </w:rPr>
              <w:t>Deselect All</w:t>
            </w:r>
          </w:p>
        </w:tc>
        <w:tc>
          <w:tcPr>
            <w:tcW w:w="6507" w:type="dxa"/>
            <w:tcBorders>
              <w:left w:val="single" w:sz="8" w:space="0" w:color="FFFFFF"/>
              <w:bottom w:val="single" w:sz="8" w:space="0" w:color="FFFFFF"/>
            </w:tcBorders>
            <w:shd w:val="clear" w:color="auto" w:fill="D9D9D9"/>
            <w:vAlign w:val="center"/>
          </w:tcPr>
          <w:p w:rsidR="00E36509" w:rsidRPr="00241CFA" w:rsidRDefault="00E36509" w:rsidP="00E36509">
            <w:pPr>
              <w:autoSpaceDE w:val="0"/>
              <w:rPr>
                <w:color w:val="211D1E"/>
                <w:lang w:bidi="th-TH"/>
              </w:rPr>
            </w:pPr>
            <w:r w:rsidRPr="00241CFA">
              <w:rPr>
                <w:kern w:val="0"/>
              </w:rPr>
              <w:t>Click this to disable IEEE 802.3az Energy Efficient Ethernet across all ports.</w:t>
            </w:r>
          </w:p>
        </w:tc>
      </w:tr>
      <w:tr w:rsidR="00E36509" w:rsidRPr="00241CFA" w:rsidTr="00E36509">
        <w:trPr>
          <w:trHeight w:val="463"/>
        </w:trPr>
        <w:tc>
          <w:tcPr>
            <w:tcW w:w="2133" w:type="dxa"/>
            <w:tcBorders>
              <w:bottom w:val="single" w:sz="8" w:space="0" w:color="FFFFFF"/>
            </w:tcBorders>
            <w:shd w:val="clear" w:color="auto" w:fill="D9D9D9"/>
            <w:vAlign w:val="center"/>
          </w:tcPr>
          <w:p w:rsidR="00E36509" w:rsidRPr="00241CFA" w:rsidRDefault="00E36509" w:rsidP="00E36509">
            <w:r w:rsidRPr="00241CFA">
              <w:t>Apply</w:t>
            </w:r>
          </w:p>
        </w:tc>
        <w:tc>
          <w:tcPr>
            <w:tcW w:w="6507" w:type="dxa"/>
            <w:tcBorders>
              <w:left w:val="single" w:sz="8" w:space="0" w:color="FFFFFF"/>
              <w:bottom w:val="single" w:sz="8" w:space="0" w:color="FFFFFF"/>
            </w:tcBorders>
            <w:shd w:val="clear" w:color="auto" w:fill="D9D9D9"/>
            <w:vAlign w:val="center"/>
          </w:tcPr>
          <w:p w:rsidR="00E36509" w:rsidRPr="00241CFA" w:rsidRDefault="00E36509" w:rsidP="00E36509">
            <w:pPr>
              <w:autoSpaceDE w:val="0"/>
              <w:rPr>
                <w:color w:val="211D1E"/>
                <w:lang w:bidi="th-TH"/>
              </w:rPr>
            </w:pPr>
            <w:r w:rsidRPr="00241CFA">
              <w:rPr>
                <w:color w:val="211D1E"/>
                <w:lang w:bidi="th-TH"/>
              </w:rPr>
              <w:t>Click Apply to configure the settings.</w:t>
            </w:r>
          </w:p>
        </w:tc>
      </w:tr>
      <w:tr w:rsidR="00E36509" w:rsidRPr="00241CFA" w:rsidTr="00E36509">
        <w:trPr>
          <w:trHeight w:val="463"/>
        </w:trPr>
        <w:tc>
          <w:tcPr>
            <w:tcW w:w="2133" w:type="dxa"/>
            <w:tcBorders>
              <w:bottom w:val="single" w:sz="8" w:space="0" w:color="FFFFFF"/>
            </w:tcBorders>
            <w:shd w:val="clear" w:color="auto" w:fill="D9D9D9"/>
            <w:vAlign w:val="center"/>
          </w:tcPr>
          <w:p w:rsidR="00E36509" w:rsidRPr="00241CFA" w:rsidRDefault="00E36509" w:rsidP="00E36509">
            <w:r w:rsidRPr="00241CFA">
              <w:t>Refresh</w:t>
            </w:r>
          </w:p>
        </w:tc>
        <w:tc>
          <w:tcPr>
            <w:tcW w:w="6507" w:type="dxa"/>
            <w:tcBorders>
              <w:left w:val="single" w:sz="8" w:space="0" w:color="FFFFFF"/>
              <w:bottom w:val="single" w:sz="8" w:space="0" w:color="FFFFFF"/>
            </w:tcBorders>
            <w:shd w:val="clear" w:color="auto" w:fill="D9D9D9"/>
            <w:vAlign w:val="center"/>
          </w:tcPr>
          <w:p w:rsidR="00E36509" w:rsidRPr="00241CFA" w:rsidRDefault="00E36509" w:rsidP="00E36509">
            <w:pPr>
              <w:autoSpaceDE w:val="0"/>
              <w:rPr>
                <w:color w:val="211D1E"/>
                <w:lang w:bidi="th-TH"/>
              </w:rPr>
            </w:pPr>
            <w:r w:rsidRPr="00241CFA">
              <w:rPr>
                <w:color w:val="211D1E"/>
                <w:lang w:bidi="th-TH"/>
              </w:rPr>
              <w:t>Click this to reset the fields to the last setting.</w:t>
            </w:r>
          </w:p>
        </w:tc>
      </w:tr>
    </w:tbl>
    <w:p w:rsidR="008E4D58" w:rsidRDefault="008E4D58" w:rsidP="005C0124">
      <w:pPr>
        <w:pStyle w:val="Heading2"/>
        <w:jc w:val="both"/>
      </w:pPr>
      <w:bookmarkStart w:id="485" w:name="_Toc520743751"/>
      <w:r>
        <w:rPr>
          <w:rFonts w:hint="eastAsia"/>
        </w:rPr>
        <w:lastRenderedPageBreak/>
        <w:t>ERPS</w:t>
      </w:r>
      <w:bookmarkEnd w:id="485"/>
    </w:p>
    <w:p w:rsidR="008E4D58" w:rsidRPr="008E4D58" w:rsidRDefault="008E4D58" w:rsidP="008E4D58">
      <w:pPr>
        <w:autoSpaceDE w:val="0"/>
        <w:autoSpaceDN w:val="0"/>
        <w:adjustRightInd w:val="0"/>
        <w:jc w:val="both"/>
        <w:rPr>
          <w:rFonts w:eastAsia="TimesNewRomanPSMT"/>
          <w:kern w:val="0"/>
        </w:rPr>
      </w:pPr>
      <w:r w:rsidRPr="008E4D58">
        <w:rPr>
          <w:rFonts w:eastAsia="TimesNewRomanPSMT"/>
          <w:kern w:val="0"/>
        </w:rPr>
        <w:t xml:space="preserve">The ITU-T G.8032 </w:t>
      </w:r>
      <w:r w:rsidRPr="008E4D58">
        <w:rPr>
          <w:rFonts w:eastAsia="TimesNewRomanPSMT"/>
          <w:b/>
          <w:kern w:val="0"/>
        </w:rPr>
        <w:t>E</w:t>
      </w:r>
      <w:r w:rsidRPr="008E4D58">
        <w:rPr>
          <w:rFonts w:eastAsia="TimesNewRomanPSMT"/>
          <w:kern w:val="0"/>
        </w:rPr>
        <w:t xml:space="preserve">thernet </w:t>
      </w:r>
      <w:r w:rsidRPr="008E4D58">
        <w:rPr>
          <w:rFonts w:eastAsia="TimesNewRomanPSMT"/>
          <w:b/>
          <w:kern w:val="0"/>
        </w:rPr>
        <w:t>R</w:t>
      </w:r>
      <w:r w:rsidRPr="008E4D58">
        <w:rPr>
          <w:rFonts w:eastAsia="TimesNewRomanPSMT"/>
          <w:kern w:val="0"/>
        </w:rPr>
        <w:t xml:space="preserve">ing </w:t>
      </w:r>
      <w:r w:rsidRPr="008E4D58">
        <w:rPr>
          <w:rFonts w:eastAsia="TimesNewRomanPSMT"/>
          <w:b/>
          <w:kern w:val="0"/>
        </w:rPr>
        <w:t>P</w:t>
      </w:r>
      <w:r w:rsidRPr="008E4D58">
        <w:rPr>
          <w:rFonts w:eastAsia="TimesNewRomanPSMT"/>
          <w:kern w:val="0"/>
        </w:rPr>
        <w:t xml:space="preserve">rotection </w:t>
      </w:r>
      <w:r w:rsidRPr="008E4D58">
        <w:rPr>
          <w:rFonts w:eastAsia="TimesNewRomanPSMT"/>
          <w:b/>
          <w:kern w:val="0"/>
        </w:rPr>
        <w:t>S</w:t>
      </w:r>
      <w:r w:rsidRPr="008E4D58">
        <w:rPr>
          <w:rFonts w:eastAsia="TimesNewRomanPSMT"/>
          <w:kern w:val="0"/>
        </w:rPr>
        <w:t xml:space="preserve">witching feature implements protection switching mechanismsfor Ethernet layer ring topologies. This feature uses the G.8032 </w:t>
      </w:r>
      <w:r w:rsidRPr="008E4D58">
        <w:rPr>
          <w:rFonts w:eastAsia="TimesNewRomanPSMT"/>
          <w:b/>
          <w:kern w:val="0"/>
        </w:rPr>
        <w:t>Ethernet Ring Protection (ERP)</w:t>
      </w:r>
      <w:r w:rsidRPr="008E4D58">
        <w:rPr>
          <w:rFonts w:eastAsia="TimesNewRomanPSMT"/>
          <w:kern w:val="0"/>
        </w:rPr>
        <w:t xml:space="preserve"> protocol,defined in ITU-T G.8032, to provide protection for Ethernet traffic in a ring topology, while ensuring thatno loops are within the ring at the Ethernet layer. The loops are prevented by blocking traffic on either apredetermined link or a failed link.</w:t>
      </w:r>
    </w:p>
    <w:p w:rsidR="008E4D58" w:rsidRPr="008E4D58" w:rsidRDefault="008E4D58" w:rsidP="008E4D58">
      <w:pPr>
        <w:jc w:val="both"/>
      </w:pPr>
    </w:p>
    <w:p w:rsidR="008E4D58" w:rsidRPr="008E4D58" w:rsidRDefault="008E4D58" w:rsidP="008E4D58">
      <w:pPr>
        <w:autoSpaceDE w:val="0"/>
        <w:autoSpaceDN w:val="0"/>
        <w:adjustRightInd w:val="0"/>
        <w:jc w:val="both"/>
        <w:rPr>
          <w:rFonts w:eastAsia="TimesNewRomanPSMT"/>
          <w:kern w:val="0"/>
        </w:rPr>
      </w:pPr>
      <w:r w:rsidRPr="008E4D58">
        <w:rPr>
          <w:rFonts w:eastAsia="TimesNewRomanPSMT"/>
          <w:kern w:val="0"/>
        </w:rPr>
        <w:t>The Ethernet ring protection functionality includes the following:</w:t>
      </w:r>
    </w:p>
    <w:p w:rsidR="008E4D58" w:rsidRPr="008E4D58" w:rsidRDefault="008E4D58" w:rsidP="00B87456">
      <w:pPr>
        <w:numPr>
          <w:ilvl w:val="0"/>
          <w:numId w:val="73"/>
        </w:numPr>
        <w:autoSpaceDE w:val="0"/>
        <w:autoSpaceDN w:val="0"/>
        <w:adjustRightInd w:val="0"/>
        <w:jc w:val="both"/>
        <w:rPr>
          <w:rFonts w:eastAsia="TimesNewRomanPSMT"/>
          <w:kern w:val="0"/>
        </w:rPr>
      </w:pPr>
      <w:r w:rsidRPr="008E4D58">
        <w:rPr>
          <w:rFonts w:eastAsia="TimesNewRomanPSMT"/>
          <w:kern w:val="0"/>
        </w:rPr>
        <w:t>Loop avoidance</w:t>
      </w:r>
    </w:p>
    <w:p w:rsidR="008E4D58" w:rsidRPr="008E4D58" w:rsidRDefault="008E4D58" w:rsidP="00B87456">
      <w:pPr>
        <w:numPr>
          <w:ilvl w:val="0"/>
          <w:numId w:val="73"/>
        </w:numPr>
        <w:jc w:val="both"/>
        <w:rPr>
          <w:rFonts w:eastAsia="TimesNewRomanPSMT"/>
          <w:kern w:val="0"/>
        </w:rPr>
      </w:pPr>
      <w:r w:rsidRPr="008E4D58">
        <w:rPr>
          <w:rFonts w:eastAsia="TimesNewRomanPSMT"/>
          <w:kern w:val="0"/>
        </w:rPr>
        <w:t>The use of learning, forwarding, and Filtering Database (FDB) mechanisms</w:t>
      </w:r>
    </w:p>
    <w:p w:rsidR="008E4D58" w:rsidRPr="008E4D58" w:rsidRDefault="008E4D58" w:rsidP="008E4D58">
      <w:pPr>
        <w:jc w:val="both"/>
      </w:pPr>
    </w:p>
    <w:p w:rsidR="008E4D58" w:rsidRPr="008E4D58" w:rsidRDefault="008E4D58" w:rsidP="008E4D58">
      <w:pPr>
        <w:autoSpaceDE w:val="0"/>
        <w:autoSpaceDN w:val="0"/>
        <w:adjustRightInd w:val="0"/>
        <w:jc w:val="both"/>
      </w:pPr>
      <w:r w:rsidRPr="008E4D58">
        <w:rPr>
          <w:kern w:val="0"/>
        </w:rPr>
        <w:t xml:space="preserve">Loop avoidance in an Ethernet ring is achieved by guaranteeing that, at any time, traffic may flowon all but one of the ring links. This particular link is called the </w:t>
      </w:r>
      <w:r w:rsidRPr="008E4D58">
        <w:rPr>
          <w:b/>
          <w:kern w:val="0"/>
        </w:rPr>
        <w:t xml:space="preserve">ring protection link (RPL) </w:t>
      </w:r>
      <w:r w:rsidRPr="008E4D58">
        <w:rPr>
          <w:kern w:val="0"/>
        </w:rPr>
        <w:t xml:space="preserve">andunder normal conditions this ring link is blocked, i.e., not used for service traffic. One designatedEthernet ring node, the </w:t>
      </w:r>
      <w:r w:rsidRPr="008E4D58">
        <w:rPr>
          <w:b/>
          <w:kern w:val="0"/>
        </w:rPr>
        <w:t>RPL owner</w:t>
      </w:r>
      <w:r w:rsidRPr="008E4D58">
        <w:rPr>
          <w:kern w:val="0"/>
        </w:rPr>
        <w:t xml:space="preserve"> node, is responsible to block traffic at one end of the RPL.Under an Ethernet ring failure condition, the RPL owner node is responsible for unblocking its endof the RPL, unless the RPL has failed, allowing the RPL to be used for traffic. The other Ethernetring node adjacent to the RPL, the </w:t>
      </w:r>
      <w:r w:rsidRPr="008E4D58">
        <w:rPr>
          <w:b/>
          <w:kern w:val="0"/>
        </w:rPr>
        <w:t xml:space="preserve">RPL </w:t>
      </w:r>
      <w:r w:rsidR="00BE6523" w:rsidRPr="008E4D58">
        <w:rPr>
          <w:b/>
          <w:kern w:val="0"/>
        </w:rPr>
        <w:t>neighbor</w:t>
      </w:r>
      <w:r w:rsidRPr="008E4D58">
        <w:rPr>
          <w:kern w:val="0"/>
        </w:rPr>
        <w:t xml:space="preserve"> node, may also participate in blocking orunblocking its end of the RPL.</w:t>
      </w:r>
    </w:p>
    <w:p w:rsidR="008E4D58" w:rsidRPr="008E4D58" w:rsidRDefault="008E4D58" w:rsidP="008E4D58">
      <w:pPr>
        <w:ind w:left="240"/>
      </w:pPr>
    </w:p>
    <w:p w:rsidR="008E4D58" w:rsidRPr="008E4D58" w:rsidRDefault="008E4D58" w:rsidP="00DC3A8A">
      <w:pPr>
        <w:autoSpaceDE w:val="0"/>
        <w:autoSpaceDN w:val="0"/>
        <w:adjustRightInd w:val="0"/>
        <w:jc w:val="both"/>
        <w:rPr>
          <w:kern w:val="0"/>
        </w:rPr>
      </w:pPr>
      <w:r w:rsidRPr="008E4D58">
        <w:rPr>
          <w:kern w:val="0"/>
        </w:rPr>
        <w:t>The Ethernet rings could support a multi-ring/ladder network that consists of conjoined Ethernetrings by one or more interconnection points. The protection switching mechanisms and protocoldefined in this Recommendation shall be applicable for a multi-ring/ladder network, if the followingprinciples are adhered to:</w:t>
      </w:r>
    </w:p>
    <w:p w:rsidR="008E4D58" w:rsidRPr="008E4D58" w:rsidRDefault="008E4D58" w:rsidP="00B87456">
      <w:pPr>
        <w:numPr>
          <w:ilvl w:val="0"/>
          <w:numId w:val="72"/>
        </w:numPr>
        <w:autoSpaceDE w:val="0"/>
        <w:autoSpaceDN w:val="0"/>
        <w:adjustRightInd w:val="0"/>
        <w:jc w:val="both"/>
        <w:rPr>
          <w:kern w:val="0"/>
        </w:rPr>
      </w:pPr>
      <w:r w:rsidRPr="008E4D58">
        <w:rPr>
          <w:kern w:val="0"/>
        </w:rPr>
        <w:t>R-APS channels are not shared across Ethernet ring interconnections;</w:t>
      </w:r>
    </w:p>
    <w:p w:rsidR="008E4D58" w:rsidRPr="008E4D58" w:rsidRDefault="008E4D58" w:rsidP="00B87456">
      <w:pPr>
        <w:numPr>
          <w:ilvl w:val="0"/>
          <w:numId w:val="72"/>
        </w:numPr>
        <w:autoSpaceDE w:val="0"/>
        <w:autoSpaceDN w:val="0"/>
        <w:adjustRightInd w:val="0"/>
        <w:jc w:val="both"/>
        <w:rPr>
          <w:kern w:val="0"/>
        </w:rPr>
      </w:pPr>
      <w:r w:rsidRPr="008E4D58">
        <w:rPr>
          <w:kern w:val="0"/>
        </w:rPr>
        <w:t>on each ring port, each traffic channel and each R-APS channel are controlled (e.g., forblocking or flushing) by the Ethernet ring protection control process (ERP control process)of only one Ethernet ring;</w:t>
      </w:r>
    </w:p>
    <w:p w:rsidR="008E4D58" w:rsidRPr="008E4D58" w:rsidRDefault="00DC3A8A" w:rsidP="00B87456">
      <w:pPr>
        <w:numPr>
          <w:ilvl w:val="0"/>
          <w:numId w:val="72"/>
        </w:numPr>
        <w:jc w:val="both"/>
        <w:rPr>
          <w:kern w:val="0"/>
        </w:rPr>
      </w:pPr>
      <w:r>
        <w:rPr>
          <w:rFonts w:hint="eastAsia"/>
          <w:kern w:val="0"/>
        </w:rPr>
        <w:t>E</w:t>
      </w:r>
      <w:r w:rsidR="008E4D58" w:rsidRPr="008E4D58">
        <w:rPr>
          <w:kern w:val="0"/>
        </w:rPr>
        <w:t>ach major ring or sub-ring must have its own RPL.</w:t>
      </w:r>
    </w:p>
    <w:p w:rsidR="008E4D58" w:rsidRPr="008E4D58" w:rsidRDefault="008E4D58" w:rsidP="00DC3A8A">
      <w:pPr>
        <w:ind w:left="240"/>
        <w:jc w:val="both"/>
      </w:pPr>
    </w:p>
    <w:p w:rsidR="008E4D58" w:rsidRPr="008E4D58" w:rsidRDefault="008E4D58" w:rsidP="00DC3A8A">
      <w:pPr>
        <w:autoSpaceDE w:val="0"/>
        <w:autoSpaceDN w:val="0"/>
        <w:adjustRightInd w:val="0"/>
        <w:jc w:val="both"/>
        <w:rPr>
          <w:kern w:val="0"/>
        </w:rPr>
      </w:pPr>
      <w:r w:rsidRPr="008E4D58">
        <w:rPr>
          <w:kern w:val="0"/>
        </w:rPr>
        <w:t xml:space="preserve">In an Ethernet ring, without congestion, with all Ethernet ring nodes in the idle state (i.e., nodetected failure, no active automatic or external command and receiving only "NR, RB" R-APSmessages), with less than 1200 km of ring </w:t>
      </w:r>
      <w:r w:rsidR="00BE6523" w:rsidRPr="008E4D58">
        <w:rPr>
          <w:kern w:val="0"/>
        </w:rPr>
        <w:t>fiber</w:t>
      </w:r>
      <w:r w:rsidRPr="008E4D58">
        <w:rPr>
          <w:kern w:val="0"/>
        </w:rPr>
        <w:t xml:space="preserve"> circumference and fewer than 16 Ethernet ringnodes, the switch completion time (transfer time as defined in [ITU-T G.808.1]) for a failure on aring link shall be less than </w:t>
      </w:r>
      <w:r w:rsidRPr="008E4D58">
        <w:rPr>
          <w:b/>
          <w:kern w:val="0"/>
        </w:rPr>
        <w:t>50 ms</w:t>
      </w:r>
      <w:r w:rsidRPr="008E4D58">
        <w:rPr>
          <w:kern w:val="0"/>
        </w:rPr>
        <w:t>.</w:t>
      </w:r>
    </w:p>
    <w:p w:rsidR="008E4D58" w:rsidRPr="008E4D58" w:rsidRDefault="008E4D58" w:rsidP="008E4D58"/>
    <w:p w:rsidR="008E4D58" w:rsidRPr="008E4D58" w:rsidRDefault="008E4D58" w:rsidP="00DC3A8A">
      <w:pPr>
        <w:autoSpaceDE w:val="0"/>
        <w:autoSpaceDN w:val="0"/>
        <w:adjustRightInd w:val="0"/>
        <w:jc w:val="both"/>
        <w:rPr>
          <w:kern w:val="0"/>
        </w:rPr>
      </w:pPr>
      <w:r w:rsidRPr="008E4D58">
        <w:rPr>
          <w:kern w:val="0"/>
        </w:rPr>
        <w:t xml:space="preserve">The ring protection architecture relies on the existence of an </w:t>
      </w:r>
      <w:r w:rsidRPr="008E4D58">
        <w:rPr>
          <w:b/>
          <w:kern w:val="0"/>
        </w:rPr>
        <w:t>APS protocol</w:t>
      </w:r>
      <w:r w:rsidRPr="008E4D58">
        <w:rPr>
          <w:kern w:val="0"/>
        </w:rPr>
        <w:t xml:space="preserve"> to coordinate ringprotection actions around an Ethernet ring.</w:t>
      </w:r>
    </w:p>
    <w:p w:rsidR="008E4D58" w:rsidRPr="008E4D58" w:rsidRDefault="008E4D58" w:rsidP="008E4D58"/>
    <w:p w:rsidR="008E4D58" w:rsidRPr="008E4D58" w:rsidRDefault="008E4D58" w:rsidP="008E4D58">
      <w:r w:rsidRPr="008E4D58">
        <w:rPr>
          <w:rFonts w:hint="eastAsia"/>
        </w:rPr>
        <w:t xml:space="preserve">The Switch supports up to </w:t>
      </w:r>
      <w:r w:rsidRPr="008E4D58">
        <w:rPr>
          <w:rFonts w:hint="eastAsia"/>
          <w:b/>
        </w:rPr>
        <w:t>six</w:t>
      </w:r>
      <w:r w:rsidRPr="008E4D58">
        <w:rPr>
          <w:rFonts w:hint="eastAsia"/>
        </w:rPr>
        <w:t xml:space="preserve"> rings.</w:t>
      </w:r>
    </w:p>
    <w:p w:rsidR="008E4D58" w:rsidRPr="008E4D58" w:rsidRDefault="008E4D58" w:rsidP="008E4D58"/>
    <w:p w:rsidR="008E4D58" w:rsidRPr="008E4D58" w:rsidRDefault="008E4D58" w:rsidP="00DC3A8A">
      <w:pPr>
        <w:jc w:val="both"/>
        <w:rPr>
          <w:kern w:val="0"/>
        </w:rPr>
      </w:pPr>
      <w:r w:rsidRPr="008E4D58">
        <w:rPr>
          <w:b/>
          <w:bCs/>
          <w:kern w:val="0"/>
        </w:rPr>
        <w:t>Guard timer</w:t>
      </w:r>
      <w:r w:rsidRPr="008E4D58">
        <w:rPr>
          <w:kern w:val="0"/>
        </w:rPr>
        <w:t xml:space="preserve"> -- All ERNs use a guard timer. The guard timer prevents the possibility of forming a closed loop and prevents ERNs from applying outdated R-APS messages. The guard timer activates when an ERN receives information about a local switching request, such as after a switch fail (SF), manual switch (MS), or forced switch (FS). When this timer expires, the ERN begins to apply actions from the R-APS it receives. This timer </w:t>
      </w:r>
      <w:r w:rsidRPr="008E4D58">
        <w:rPr>
          <w:kern w:val="0"/>
        </w:rPr>
        <w:lastRenderedPageBreak/>
        <w:t>cannot be manually stopped.</w:t>
      </w:r>
    </w:p>
    <w:p w:rsidR="008E4D58" w:rsidRPr="008E4D58" w:rsidRDefault="008E4D58" w:rsidP="00DC3A8A">
      <w:pPr>
        <w:jc w:val="both"/>
        <w:rPr>
          <w:kern w:val="0"/>
        </w:rPr>
      </w:pPr>
    </w:p>
    <w:p w:rsidR="008E4D58" w:rsidRPr="008E4D58" w:rsidRDefault="008E4D58" w:rsidP="00DC3A8A">
      <w:pPr>
        <w:jc w:val="both"/>
        <w:rPr>
          <w:kern w:val="0"/>
        </w:rPr>
      </w:pPr>
      <w:r w:rsidRPr="008E4D58">
        <w:rPr>
          <w:b/>
          <w:bCs/>
          <w:kern w:val="0"/>
        </w:rPr>
        <w:t>Wait to restore (WTR) timer</w:t>
      </w:r>
      <w:r w:rsidRPr="008E4D58">
        <w:rPr>
          <w:kern w:val="0"/>
        </w:rPr>
        <w:t xml:space="preserve"> -- The RPL owner uses the WTR timer. The WTR timer applies to the revertive mode to prevent frequent triggering of the protection switching due to port flapping or intermittent signal failure defects. When this timer expires, the RPL owner sends a R-APS (NR, RB) through the ring. </w:t>
      </w:r>
    </w:p>
    <w:p w:rsidR="008E4D58" w:rsidRPr="008E4D58" w:rsidRDefault="008E4D58" w:rsidP="00DC3A8A">
      <w:pPr>
        <w:ind w:left="480" w:hangingChars="200" w:hanging="480"/>
        <w:jc w:val="both"/>
        <w:rPr>
          <w:kern w:val="0"/>
        </w:rPr>
      </w:pPr>
    </w:p>
    <w:p w:rsidR="008E4D58" w:rsidRPr="008E4D58" w:rsidRDefault="008E4D58" w:rsidP="00DC3A8A">
      <w:pPr>
        <w:jc w:val="both"/>
        <w:rPr>
          <w:kern w:val="0"/>
        </w:rPr>
      </w:pPr>
      <w:r w:rsidRPr="008E4D58">
        <w:rPr>
          <w:b/>
          <w:bCs/>
          <w:kern w:val="0"/>
        </w:rPr>
        <w:t>Wait to Block (WTB) timers</w:t>
      </w:r>
      <w:r w:rsidRPr="008E4D58">
        <w:rPr>
          <w:kern w:val="0"/>
        </w:rPr>
        <w:t xml:space="preserve"> -- This wait-to-block timer is activated on the RPL owner. The RPL owner uses WTB timers before initiating an RPL block and then reverting to the idle state after operator-initiated commands, such as for FS or MS conditions, are entered. Because multiple FS commands are allowed to co-exist in a ring, the WTB timer ensures that the clearing of a single FS command does not trigger the re-blocking of the RPL. The WTB timer is defined to be 5 seconds longer than the guard timer, which is enough time to allow a reporting ERN to transmit two R-APS messages and allow the ring to identify the latent condition.When clearing a MS command, the WTB timer prevents the formation of a closed loop due to the RPL owner node applying an outdated remote MS request during the recovery process.</w:t>
      </w:r>
    </w:p>
    <w:p w:rsidR="008E4D58" w:rsidRPr="008E4D58" w:rsidRDefault="008E4D58" w:rsidP="00DC3A8A">
      <w:pPr>
        <w:jc w:val="both"/>
      </w:pPr>
      <w:r w:rsidRPr="008E4D58">
        <w:rPr>
          <w:b/>
          <w:bCs/>
          <w:kern w:val="0"/>
        </w:rPr>
        <w:t>Hold-off timer</w:t>
      </w:r>
      <w:r w:rsidRPr="008E4D58">
        <w:rPr>
          <w:kern w:val="0"/>
        </w:rPr>
        <w:t xml:space="preserve"> -- Each ERN uses a hold-off timer to delay reporting a port failure. When the timer expires, the ERN checks the port status. If the issue still exists, the failure is reported. If the issue does not exist, nothing is reported.</w:t>
      </w:r>
    </w:p>
    <w:p w:rsidR="008E4D58" w:rsidRPr="008E4D58" w:rsidRDefault="008E4D58" w:rsidP="00DC3A8A">
      <w:pPr>
        <w:jc w:val="both"/>
      </w:pPr>
    </w:p>
    <w:p w:rsidR="008E4D58" w:rsidRPr="008E4D58" w:rsidRDefault="008E4D58" w:rsidP="00DC3A8A">
      <w:pPr>
        <w:autoSpaceDE w:val="0"/>
        <w:autoSpaceDN w:val="0"/>
        <w:adjustRightInd w:val="0"/>
        <w:jc w:val="both"/>
        <w:rPr>
          <w:rFonts w:eastAsia="AvenirLTStd-Heavy"/>
          <w:b/>
          <w:bCs/>
          <w:kern w:val="0"/>
        </w:rPr>
      </w:pPr>
      <w:r w:rsidRPr="008E4D58">
        <w:rPr>
          <w:rFonts w:eastAsia="AvenirLTStd-Heavy"/>
          <w:b/>
          <w:bCs/>
          <w:kern w:val="0"/>
        </w:rPr>
        <w:t>ERPS revertive and non-revertiveswitching</w:t>
      </w:r>
    </w:p>
    <w:p w:rsidR="008E4D58" w:rsidRPr="008E4D58" w:rsidRDefault="008E4D58" w:rsidP="00DC3A8A">
      <w:pPr>
        <w:autoSpaceDE w:val="0"/>
        <w:autoSpaceDN w:val="0"/>
        <w:adjustRightInd w:val="0"/>
        <w:jc w:val="both"/>
        <w:rPr>
          <w:rFonts w:eastAsia="AvenirLTStd-Book"/>
          <w:kern w:val="0"/>
        </w:rPr>
      </w:pPr>
      <w:r w:rsidRPr="008E4D58">
        <w:rPr>
          <w:rFonts w:eastAsia="AvenirLTStd-Book"/>
          <w:kern w:val="0"/>
        </w:rPr>
        <w:t>ERPS considers revertive and non-revertiveoperation. In revertive operation, after thecondition(s) causing a switch has cleared, thetraffic channel is restored to the workingtransport entity, i.e. blocked on the RPL. In thecase of clearing of a defect, the trafficchannelreverts after the expiry of a WTR timer, which isused to avoid toggling protection states in caseof intermittent defects. In non-revertive operation,the trafficchannel continues to use theRPL, if it is not failed, after a switch conditionhas cleared.</w:t>
      </w:r>
    </w:p>
    <w:p w:rsidR="008E4D58" w:rsidRPr="008E4D58" w:rsidRDefault="008E4D58" w:rsidP="008E4D58">
      <w:pPr>
        <w:autoSpaceDE w:val="0"/>
        <w:autoSpaceDN w:val="0"/>
        <w:adjustRightInd w:val="0"/>
      </w:pPr>
    </w:p>
    <w:p w:rsidR="008E4D58" w:rsidRPr="008E4D58" w:rsidRDefault="008E4D58" w:rsidP="008E4D58">
      <w:pPr>
        <w:autoSpaceDE w:val="0"/>
        <w:autoSpaceDN w:val="0"/>
        <w:adjustRightInd w:val="0"/>
        <w:rPr>
          <w:b/>
        </w:rPr>
      </w:pPr>
      <w:r w:rsidRPr="008E4D58">
        <w:rPr>
          <w:rFonts w:hint="eastAsia"/>
          <w:b/>
        </w:rPr>
        <w:t>Control VLAN:</w:t>
      </w:r>
    </w:p>
    <w:p w:rsidR="008E4D58" w:rsidRPr="008E4D58" w:rsidRDefault="008E4D58" w:rsidP="00DC3A8A">
      <w:pPr>
        <w:autoSpaceDE w:val="0"/>
        <w:autoSpaceDN w:val="0"/>
        <w:adjustRightInd w:val="0"/>
        <w:jc w:val="both"/>
      </w:pPr>
      <w:r w:rsidRPr="008E4D58">
        <w:rPr>
          <w:rFonts w:hint="eastAsia"/>
        </w:rPr>
        <w:t>The pure ERPS control packets domain only, no other packets are transmitted in this vlan to guarantee no delay for the ERPS. So when you configure a Control VLAN for a ring, the vlan should be a new one. The ERPS will create this control vlan and its member ports automatically. The member port should have the Left and Right ports only.</w:t>
      </w:r>
    </w:p>
    <w:p w:rsidR="00DC3A8A" w:rsidRDefault="00DC3A8A" w:rsidP="00DC3A8A">
      <w:pPr>
        <w:autoSpaceDE w:val="0"/>
        <w:autoSpaceDN w:val="0"/>
        <w:adjustRightInd w:val="0"/>
        <w:jc w:val="both"/>
      </w:pPr>
    </w:p>
    <w:p w:rsidR="008E4D58" w:rsidRPr="008E4D58" w:rsidRDefault="008E4D58" w:rsidP="00DC3A8A">
      <w:pPr>
        <w:autoSpaceDE w:val="0"/>
        <w:autoSpaceDN w:val="0"/>
        <w:adjustRightInd w:val="0"/>
        <w:jc w:val="both"/>
      </w:pPr>
      <w:r w:rsidRPr="008E4D58">
        <w:rPr>
          <w:rFonts w:hint="eastAsia"/>
        </w:rPr>
        <w:t>In ERPS, the control packets and data packets are separated in different vlans.</w:t>
      </w:r>
    </w:p>
    <w:p w:rsidR="008E4D58" w:rsidRPr="008E4D58" w:rsidRDefault="008E4D58" w:rsidP="00DC3A8A">
      <w:pPr>
        <w:autoSpaceDE w:val="0"/>
        <w:autoSpaceDN w:val="0"/>
        <w:adjustRightInd w:val="0"/>
        <w:jc w:val="both"/>
      </w:pPr>
      <w:r w:rsidRPr="008E4D58">
        <w:rPr>
          <w:rFonts w:hint="eastAsia"/>
        </w:rPr>
        <w:t>The control packets are transmitted in a vlan which is called the Control VLAN.</w:t>
      </w:r>
    </w:p>
    <w:p w:rsidR="008E4D58" w:rsidRPr="008E4D58" w:rsidRDefault="008E4D58" w:rsidP="008E4D58">
      <w:pPr>
        <w:autoSpaceDE w:val="0"/>
        <w:autoSpaceDN w:val="0"/>
        <w:adjustRightInd w:val="0"/>
      </w:pPr>
    </w:p>
    <w:p w:rsidR="008E4D58" w:rsidRPr="008E4D58" w:rsidRDefault="008E4D58" w:rsidP="008E4D58">
      <w:pPr>
        <w:autoSpaceDE w:val="0"/>
        <w:autoSpaceDN w:val="0"/>
        <w:adjustRightInd w:val="0"/>
        <w:rPr>
          <w:b/>
        </w:rPr>
      </w:pPr>
      <w:r w:rsidRPr="008E4D58">
        <w:rPr>
          <w:rFonts w:hint="eastAsia"/>
          <w:b/>
        </w:rPr>
        <w:t>Instance:</w:t>
      </w:r>
    </w:p>
    <w:p w:rsidR="008E4D58" w:rsidRPr="008E4D58" w:rsidRDefault="008E4D58" w:rsidP="00DC3A8A">
      <w:pPr>
        <w:autoSpaceDE w:val="0"/>
        <w:autoSpaceDN w:val="0"/>
        <w:adjustRightInd w:val="0"/>
        <w:jc w:val="both"/>
      </w:pPr>
      <w:r w:rsidRPr="008E4D58">
        <w:rPr>
          <w:rFonts w:hint="eastAsia"/>
        </w:rPr>
        <w:t>For ERPS version 2, the instance is a profile specifies a control vlan and a data vlan or multiple data vlans for the ERPS. In ERPS, it can separate the control packets and data packets in different vlans. The control packets is in the Control VLAN and the data packets can be in one or multiple data vlan. And then user can assign an instance to an ERPS ring easily.</w:t>
      </w:r>
    </w:p>
    <w:p w:rsidR="008E4D58" w:rsidRPr="008E4D58" w:rsidRDefault="008E4D58" w:rsidP="00DC3A8A">
      <w:pPr>
        <w:autoSpaceDE w:val="0"/>
        <w:autoSpaceDN w:val="0"/>
        <w:adjustRightInd w:val="0"/>
        <w:jc w:val="both"/>
      </w:pPr>
    </w:p>
    <w:p w:rsidR="008E4D58" w:rsidRPr="008E4D58" w:rsidRDefault="008E4D58" w:rsidP="00DC3A8A">
      <w:pPr>
        <w:autoSpaceDE w:val="0"/>
        <w:autoSpaceDN w:val="0"/>
        <w:adjustRightInd w:val="0"/>
        <w:jc w:val="both"/>
      </w:pPr>
      <w:r w:rsidRPr="008E4D58">
        <w:rPr>
          <w:rFonts w:hint="eastAsia"/>
        </w:rPr>
        <w:t>In ERPS version 1, if a port is blocked by ERPS, all packets are blocked.</w:t>
      </w:r>
    </w:p>
    <w:p w:rsidR="008E4D58" w:rsidRPr="008E4D58" w:rsidRDefault="008E4D58" w:rsidP="00DC3A8A">
      <w:pPr>
        <w:autoSpaceDE w:val="0"/>
        <w:autoSpaceDN w:val="0"/>
        <w:adjustRightInd w:val="0"/>
        <w:jc w:val="both"/>
      </w:pPr>
      <w:r w:rsidRPr="008E4D58">
        <w:rPr>
          <w:rFonts w:hint="eastAsia"/>
        </w:rPr>
        <w:lastRenderedPageBreak/>
        <w:t xml:space="preserve">In ERPS version 2, if a port is blocked by a ring of ERPS, only the </w:t>
      </w:r>
      <w:r w:rsidR="002577C8" w:rsidRPr="008E4D58">
        <w:t>packets belong</w:t>
      </w:r>
      <w:r w:rsidRPr="008E4D58">
        <w:rPr>
          <w:rFonts w:hint="eastAsia"/>
        </w:rPr>
        <w:t xml:space="preserve"> to the vlans in the instance are blocked.</w:t>
      </w:r>
    </w:p>
    <w:p w:rsidR="008E4D58" w:rsidRPr="008E4D58" w:rsidRDefault="008E4D58" w:rsidP="00DC3A8A">
      <w:pPr>
        <w:autoSpaceDE w:val="0"/>
        <w:autoSpaceDN w:val="0"/>
        <w:adjustRightInd w:val="0"/>
        <w:jc w:val="both"/>
      </w:pPr>
    </w:p>
    <w:p w:rsidR="008E4D58" w:rsidRPr="00DC3A8A" w:rsidRDefault="008E4D58" w:rsidP="00DC3A8A">
      <w:pPr>
        <w:autoSpaceDE w:val="0"/>
        <w:autoSpaceDN w:val="0"/>
        <w:adjustRightInd w:val="0"/>
        <w:jc w:val="both"/>
        <w:rPr>
          <w:b/>
        </w:rPr>
      </w:pPr>
      <w:r w:rsidRPr="00DC3A8A">
        <w:rPr>
          <w:rFonts w:hint="eastAsia"/>
          <w:b/>
        </w:rPr>
        <w:t>Notice:</w:t>
      </w:r>
    </w:p>
    <w:p w:rsidR="008E4D58" w:rsidRPr="008E4D58" w:rsidRDefault="008E4D58" w:rsidP="00DC3A8A">
      <w:pPr>
        <w:autoSpaceDE w:val="0"/>
        <w:autoSpaceDN w:val="0"/>
        <w:adjustRightInd w:val="0"/>
        <w:jc w:val="both"/>
        <w:rPr>
          <w:b/>
          <w:color w:val="000000"/>
        </w:rPr>
      </w:pPr>
      <w:r w:rsidRPr="008E4D58">
        <w:rPr>
          <w:rFonts w:hint="eastAsia"/>
          <w:b/>
          <w:color w:val="000000"/>
        </w:rPr>
        <w:tab/>
        <w:t>Control VLAN and Instance:</w:t>
      </w:r>
    </w:p>
    <w:p w:rsidR="008E4D58" w:rsidRPr="008E4D58" w:rsidRDefault="008E4D58" w:rsidP="00DC3A8A">
      <w:pPr>
        <w:autoSpaceDE w:val="0"/>
        <w:autoSpaceDN w:val="0"/>
        <w:adjustRightInd w:val="0"/>
        <w:jc w:val="both"/>
        <w:rPr>
          <w:color w:val="000000"/>
        </w:rPr>
      </w:pPr>
      <w:r w:rsidRPr="008E4D58">
        <w:rPr>
          <w:rFonts w:hint="eastAsia"/>
          <w:color w:val="000000"/>
        </w:rPr>
        <w:t>In CLI or Web configurations, there are the Control VLAN and the Instance settings.</w:t>
      </w:r>
    </w:p>
    <w:p w:rsidR="008E4D58" w:rsidRPr="008E4D58" w:rsidRDefault="008E4D58" w:rsidP="00DC3A8A">
      <w:pPr>
        <w:autoSpaceDE w:val="0"/>
        <w:autoSpaceDN w:val="0"/>
        <w:adjustRightInd w:val="0"/>
        <w:jc w:val="both"/>
        <w:rPr>
          <w:color w:val="000000"/>
        </w:rPr>
      </w:pPr>
      <w:r w:rsidRPr="008E4D58">
        <w:rPr>
          <w:rFonts w:hint="eastAsia"/>
          <w:color w:val="000000"/>
        </w:rPr>
        <w:t xml:space="preserve">If the Control VLAN is configured for a ring and you want to configure an instance for the ring. The control vlan of the instance must be same as the Control VLAN; </w:t>
      </w:r>
      <w:r w:rsidR="002577C8" w:rsidRPr="008E4D58">
        <w:rPr>
          <w:color w:val="000000"/>
        </w:rPr>
        <w:t>otherwise</w:t>
      </w:r>
      <w:r w:rsidRPr="008E4D58">
        <w:rPr>
          <w:rFonts w:hint="eastAsia"/>
          <w:color w:val="000000"/>
        </w:rPr>
        <w:t xml:space="preserve">, you will get an error. If you still want to use this instance, you can change the Control VLAN to same as the control vlan of the instance first. </w:t>
      </w:r>
      <w:r w:rsidRPr="008E4D58">
        <w:rPr>
          <w:color w:val="000000"/>
        </w:rPr>
        <w:t>A</w:t>
      </w:r>
      <w:r w:rsidRPr="008E4D58">
        <w:rPr>
          <w:rFonts w:hint="eastAsia"/>
          <w:color w:val="000000"/>
        </w:rPr>
        <w:t>nd then configures the instance.</w:t>
      </w:r>
    </w:p>
    <w:p w:rsidR="008E4D58" w:rsidRPr="008E4D58" w:rsidRDefault="008E4D58" w:rsidP="008E4D58"/>
    <w:p w:rsidR="008E4D58" w:rsidRPr="008E4D58" w:rsidRDefault="008E4D58"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486" w:name="_Toc414699866"/>
      <w:bookmarkStart w:id="487" w:name="_Toc414799851"/>
      <w:bookmarkStart w:id="488" w:name="_Toc420942654"/>
      <w:bookmarkStart w:id="489" w:name="_Toc520743752"/>
      <w:r w:rsidRPr="008E4D58">
        <w:rPr>
          <w:rFonts w:hint="eastAsia"/>
          <w:b/>
          <w:bCs/>
          <w:color w:val="000000"/>
          <w:kern w:val="0"/>
        </w:rPr>
        <w:t>CLI Configuration</w:t>
      </w:r>
      <w:bookmarkEnd w:id="486"/>
      <w:bookmarkEnd w:id="487"/>
      <w:bookmarkEnd w:id="488"/>
      <w:bookmarkEnd w:id="489"/>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2552"/>
        <w:gridCol w:w="5000"/>
      </w:tblGrid>
      <w:tr w:rsidR="008E4D58" w:rsidRPr="008E4D58" w:rsidTr="008E4D58">
        <w:tc>
          <w:tcPr>
            <w:tcW w:w="1384" w:type="dxa"/>
            <w:shd w:val="clear" w:color="auto" w:fill="CCFFCC"/>
          </w:tcPr>
          <w:p w:rsidR="008E4D58" w:rsidRPr="008E4D58" w:rsidRDefault="008E4D58" w:rsidP="008E4D58">
            <w:pPr>
              <w:jc w:val="center"/>
              <w:rPr>
                <w:b/>
                <w:kern w:val="0"/>
              </w:rPr>
            </w:pPr>
            <w:r w:rsidRPr="008E4D58">
              <w:rPr>
                <w:rFonts w:hint="eastAsia"/>
                <w:b/>
                <w:kern w:val="0"/>
              </w:rPr>
              <w:t>Node</w:t>
            </w:r>
          </w:p>
        </w:tc>
        <w:tc>
          <w:tcPr>
            <w:tcW w:w="2552" w:type="dxa"/>
            <w:shd w:val="clear" w:color="auto" w:fill="CCFFCC"/>
          </w:tcPr>
          <w:p w:rsidR="008E4D58" w:rsidRPr="008E4D58" w:rsidRDefault="008E4D58" w:rsidP="008E4D58">
            <w:pPr>
              <w:jc w:val="center"/>
              <w:rPr>
                <w:b/>
                <w:kern w:val="0"/>
              </w:rPr>
            </w:pPr>
            <w:r w:rsidRPr="008E4D58">
              <w:rPr>
                <w:rFonts w:hint="eastAsia"/>
                <w:b/>
                <w:kern w:val="0"/>
              </w:rPr>
              <w:t>Command</w:t>
            </w:r>
          </w:p>
        </w:tc>
        <w:tc>
          <w:tcPr>
            <w:tcW w:w="5000" w:type="dxa"/>
            <w:shd w:val="clear" w:color="auto" w:fill="CCFFCC"/>
          </w:tcPr>
          <w:p w:rsidR="008E4D58" w:rsidRPr="008E4D58" w:rsidRDefault="008E4D58" w:rsidP="008E4D58">
            <w:pPr>
              <w:jc w:val="center"/>
              <w:rPr>
                <w:b/>
                <w:kern w:val="0"/>
              </w:rPr>
            </w:pPr>
            <w:r w:rsidRPr="008E4D58">
              <w:rPr>
                <w:rFonts w:hint="eastAsia"/>
                <w:b/>
                <w:kern w:val="0"/>
              </w:rPr>
              <w:t>Description</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E36509" w:rsidP="008E4D58">
            <w:r w:rsidRPr="008E4D58">
              <w:t>E</w:t>
            </w:r>
            <w:r w:rsidR="008E4D58" w:rsidRPr="008E4D58">
              <w:t>nable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r w:rsidRPr="008E4D58">
              <w:rPr>
                <w:rFonts w:hint="eastAsia"/>
              </w:rPr>
              <w:t>show erps</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r w:rsidRPr="008E4D58">
              <w:t xml:space="preserve">This command </w:t>
            </w:r>
            <w:r w:rsidRPr="008E4D58">
              <w:rPr>
                <w:rFonts w:hint="eastAsia"/>
              </w:rPr>
              <w:t>displays</w:t>
            </w:r>
            <w:r w:rsidRPr="008E4D58">
              <w:t xml:space="preserve"> the </w:t>
            </w:r>
            <w:r w:rsidRPr="008E4D58">
              <w:rPr>
                <w:rFonts w:hint="eastAsia"/>
              </w:rPr>
              <w:t>ERPS configurations</w:t>
            </w:r>
            <w:r w:rsidRPr="008E4D58">
              <w:t>.</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E36509" w:rsidP="008E4D58">
            <w:pPr>
              <w:rPr>
                <w:color w:val="000000"/>
              </w:rPr>
            </w:pPr>
            <w:r w:rsidRPr="008E4D58">
              <w:rPr>
                <w:color w:val="000000"/>
              </w:rPr>
              <w:t>E</w:t>
            </w:r>
            <w:r w:rsidR="008E4D58" w:rsidRPr="008E4D58">
              <w:rPr>
                <w:color w:val="000000"/>
              </w:rPr>
              <w:t>nable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rPr>
                <w:rFonts w:hint="eastAsia"/>
                <w:color w:val="000000"/>
              </w:rPr>
              <w:t>show erps instance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rPr>
                <w:color w:val="000000"/>
              </w:rPr>
              <w:t xml:space="preserve">This command </w:t>
            </w:r>
            <w:r w:rsidRPr="008E4D58">
              <w:rPr>
                <w:rFonts w:hint="eastAsia"/>
                <w:color w:val="000000"/>
              </w:rPr>
              <w:t>displays</w:t>
            </w:r>
            <w:r w:rsidRPr="008E4D58">
              <w:rPr>
                <w:color w:val="000000"/>
              </w:rPr>
              <w:t xml:space="preserve"> the </w:t>
            </w:r>
            <w:r w:rsidRPr="008E4D58">
              <w:rPr>
                <w:rFonts w:hint="eastAsia"/>
                <w:color w:val="000000"/>
              </w:rPr>
              <w:t>ERPS instance configurations</w:t>
            </w:r>
            <w:r w:rsidRPr="008E4D58">
              <w:rPr>
                <w:color w:val="000000"/>
              </w:rPr>
              <w:t>.</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E36509" w:rsidP="008E4D58">
            <w:pPr>
              <w:rPr>
                <w:color w:val="000000"/>
              </w:rPr>
            </w:pPr>
            <w:r w:rsidRPr="008E4D58">
              <w:rPr>
                <w:color w:val="000000"/>
              </w:rPr>
              <w:t>E</w:t>
            </w:r>
            <w:r w:rsidR="008E4D58" w:rsidRPr="008E4D58">
              <w:rPr>
                <w:color w:val="000000"/>
              </w:rPr>
              <w:t>nable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rPr>
                <w:rFonts w:hint="eastAsia"/>
                <w:color w:val="000000"/>
              </w:rPr>
              <w:t>show erps instance INSTANCE_ID</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rPr>
                <w:color w:val="000000"/>
              </w:rPr>
              <w:t xml:space="preserve">This command </w:t>
            </w:r>
            <w:r w:rsidRPr="008E4D58">
              <w:rPr>
                <w:rFonts w:hint="eastAsia"/>
                <w:color w:val="000000"/>
              </w:rPr>
              <w:t>displays</w:t>
            </w:r>
            <w:r w:rsidRPr="008E4D58">
              <w:rPr>
                <w:color w:val="000000"/>
              </w:rPr>
              <w:t xml:space="preserve"> the </w:t>
            </w:r>
            <w:r w:rsidRPr="008E4D58">
              <w:rPr>
                <w:rFonts w:hint="eastAsia"/>
                <w:color w:val="000000"/>
              </w:rPr>
              <w:t>specific ERPS instance configurations</w:t>
            </w:r>
            <w:r w:rsidRPr="008E4D58">
              <w:rPr>
                <w:color w:val="000000"/>
              </w:rPr>
              <w:t>.</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E36509" w:rsidP="008E4D58">
            <w:r w:rsidRPr="008E4D58">
              <w:t>C</w:t>
            </w:r>
            <w:r w:rsidR="008E4D58" w:rsidRPr="008E4D58">
              <w:t>onfigure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r w:rsidRPr="008E4D58">
              <w:t>erps enable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r w:rsidRPr="008E4D58">
              <w:t>This command enables the global ERPS</w:t>
            </w:r>
            <w:r w:rsidRPr="008E4D58">
              <w:rPr>
                <w:rFonts w:hint="eastAsia"/>
              </w:rPr>
              <w:t xml:space="preserve"> on the Switch</w:t>
            </w:r>
            <w:r w:rsidRPr="008E4D58">
              <w:t>.</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E36509" w:rsidP="008E4D58">
            <w:r w:rsidRPr="008E4D58">
              <w:t>C</w:t>
            </w:r>
            <w:r w:rsidR="008E4D58" w:rsidRPr="008E4D58">
              <w:t>onfigure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r w:rsidRPr="008E4D58">
              <w:t>no erps enable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r w:rsidRPr="008E4D58">
              <w:t>This command disables the global ERPS</w:t>
            </w:r>
            <w:r w:rsidRPr="008E4D58">
              <w:rPr>
                <w:rFonts w:hint="eastAsia"/>
              </w:rPr>
              <w:t xml:space="preserve"> on the Switch</w:t>
            </w:r>
            <w:r w:rsidRPr="008E4D58">
              <w:t>.</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E36509" w:rsidP="008E4D58">
            <w:pPr>
              <w:rPr>
                <w:color w:val="000000"/>
                <w:kern w:val="0"/>
              </w:rPr>
            </w:pPr>
            <w:r w:rsidRPr="008E4D58">
              <w:rPr>
                <w:color w:val="000000"/>
                <w:kern w:val="0"/>
              </w:rPr>
              <w:t>C</w:t>
            </w:r>
            <w:r w:rsidR="008E4D58" w:rsidRPr="008E4D58">
              <w:rPr>
                <w:color w:val="000000"/>
                <w:kern w:val="0"/>
              </w:rPr>
              <w:t>onfigure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color w:val="000000"/>
              </w:rPr>
              <w:t>erps ring</w:t>
            </w:r>
            <w:r w:rsidRPr="008E4D58">
              <w:rPr>
                <w:rFonts w:hint="eastAsia"/>
                <w:color w:val="000000"/>
              </w:rPr>
              <w:t>-id VALUE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t>This command creates a</w:t>
            </w:r>
            <w:r w:rsidRPr="008E4D58">
              <w:rPr>
                <w:rFonts w:hint="eastAsia"/>
              </w:rPr>
              <w:t>n</w:t>
            </w:r>
            <w:r w:rsidRPr="008E4D58">
              <w:t xml:space="preserve"> ERPS ring and its</w:t>
            </w:r>
            <w:r w:rsidRPr="008E4D58">
              <w:rPr>
                <w:rFonts w:hint="eastAsia"/>
              </w:rPr>
              <w:t xml:space="preserve">ID </w:t>
            </w:r>
            <w:r w:rsidRPr="008E4D58">
              <w:t>and enter ERPS node.</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E36509" w:rsidP="008E4D58">
            <w:pPr>
              <w:rPr>
                <w:color w:val="000000"/>
                <w:kern w:val="0"/>
              </w:rPr>
            </w:pPr>
            <w:r w:rsidRPr="008E4D58">
              <w:rPr>
                <w:color w:val="000000"/>
                <w:kern w:val="0"/>
              </w:rPr>
              <w:t>C</w:t>
            </w:r>
            <w:r w:rsidR="008E4D58" w:rsidRPr="008E4D58">
              <w:rPr>
                <w:color w:val="000000"/>
                <w:kern w:val="0"/>
              </w:rPr>
              <w:t>onfigure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color w:val="000000"/>
              </w:rPr>
              <w:t xml:space="preserve">erps </w:t>
            </w:r>
            <w:r w:rsidRPr="008E4D58">
              <w:rPr>
                <w:rFonts w:hint="eastAsia"/>
                <w:color w:val="000000"/>
              </w:rPr>
              <w:t>instance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rPr>
                <w:color w:val="000000"/>
              </w:rPr>
              <w:t xml:space="preserve">This command </w:t>
            </w:r>
            <w:r w:rsidRPr="008E4D58">
              <w:rPr>
                <w:rFonts w:hint="eastAsia"/>
                <w:color w:val="000000"/>
              </w:rPr>
              <w:t>enters the instance configure node</w:t>
            </w:r>
            <w:r w:rsidRPr="008E4D58">
              <w:rPr>
                <w:color w:val="000000"/>
              </w:rPr>
              <w:t>.</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E36509" w:rsidP="008E4D58">
            <w:pPr>
              <w:rPr>
                <w:color w:val="000000"/>
                <w:kern w:val="0"/>
              </w:rPr>
            </w:pPr>
            <w:r w:rsidRPr="008E4D58">
              <w:rPr>
                <w:color w:val="000000"/>
                <w:kern w:val="0"/>
              </w:rPr>
              <w:t>C</w:t>
            </w:r>
            <w:r w:rsidR="008E4D58" w:rsidRPr="008E4D58">
              <w:rPr>
                <w:color w:val="000000"/>
                <w:kern w:val="0"/>
              </w:rPr>
              <w:t>onfigure</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 xml:space="preserve">no </w:t>
            </w:r>
            <w:r w:rsidRPr="008E4D58">
              <w:rPr>
                <w:color w:val="000000"/>
              </w:rPr>
              <w:t>erps ring</w:t>
            </w:r>
            <w:r w:rsidRPr="008E4D58">
              <w:rPr>
                <w:rFonts w:hint="eastAsia"/>
                <w:color w:val="000000"/>
              </w:rPr>
              <w:t>-id VALUE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t>This command creates a</w:t>
            </w:r>
            <w:r w:rsidRPr="008E4D58">
              <w:rPr>
                <w:rFonts w:hint="eastAsia"/>
              </w:rPr>
              <w:t>n</w:t>
            </w:r>
            <w:r w:rsidRPr="008E4D58">
              <w:t xml:space="preserve"> ERPS ring and enter ERPS node</w:t>
            </w:r>
            <w:r w:rsidRPr="008E4D58">
              <w:rPr>
                <w:rFonts w:hint="eastAsia"/>
              </w:rPr>
              <w:t xml:space="preserve"> to configure detail ring configurations</w:t>
            </w:r>
            <w:r w:rsidRPr="008E4D58">
              <w:t>.</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show</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rPr>
                <w:rFonts w:hint="eastAsia"/>
                <w:color w:val="000000"/>
              </w:rPr>
              <w:t>This command displays the configurations of the ring.</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control-vlan</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rPr>
                <w:rFonts w:hint="eastAsia"/>
                <w:color w:val="000000"/>
              </w:rPr>
              <w:t>This command configures a control-vlan for the ERPS ring.</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guard-timer</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t>This command configure</w:t>
            </w:r>
            <w:r w:rsidRPr="008E4D58">
              <w:rPr>
                <w:rFonts w:hint="eastAsia"/>
              </w:rPr>
              <w:t>s the</w:t>
            </w:r>
            <w:r w:rsidRPr="008E4D58">
              <w:t xml:space="preserve"> Guard Timer </w:t>
            </w:r>
            <w:r w:rsidRPr="008E4D58">
              <w:rPr>
                <w:rFonts w:hint="eastAsia"/>
              </w:rPr>
              <w:t>for the</w:t>
            </w:r>
            <w:r w:rsidRPr="008E4D58">
              <w:t xml:space="preserve"> ERPS</w:t>
            </w:r>
            <w:r w:rsidRPr="008E4D58">
              <w:rPr>
                <w:rFonts w:hint="eastAsia"/>
              </w:rPr>
              <w:t xml:space="preserve"> ring. (default:500ms)</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holdoff-timer</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t>This command configure</w:t>
            </w:r>
            <w:r w:rsidRPr="008E4D58">
              <w:rPr>
                <w:rFonts w:hint="eastAsia"/>
              </w:rPr>
              <w:t xml:space="preserve">s theHold-off </w:t>
            </w:r>
            <w:r w:rsidRPr="008E4D58">
              <w:t xml:space="preserve">Timer </w:t>
            </w:r>
            <w:r w:rsidRPr="008E4D58">
              <w:rPr>
                <w:rFonts w:hint="eastAsia"/>
              </w:rPr>
              <w:t>for the</w:t>
            </w:r>
            <w:r w:rsidRPr="008E4D58">
              <w:t xml:space="preserve"> ERPS</w:t>
            </w:r>
            <w:r w:rsidR="00480755">
              <w:rPr>
                <w:rFonts w:hint="eastAsia"/>
              </w:rPr>
              <w:t xml:space="preserve"> ring. (default:0</w:t>
            </w:r>
            <w:r w:rsidRPr="008E4D58">
              <w:rPr>
                <w:rFonts w:hint="eastAsia"/>
              </w:rPr>
              <w:t>ms)</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left-port PORTID type [owner|neighbor|normal]</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t>This command configure</w:t>
            </w:r>
            <w:r w:rsidRPr="008E4D58">
              <w:rPr>
                <w:rFonts w:hint="eastAsia"/>
              </w:rPr>
              <w:t>s theleft port and type for the</w:t>
            </w:r>
            <w:r w:rsidRPr="008E4D58">
              <w:t xml:space="preserve"> ERPS</w:t>
            </w:r>
            <w:r w:rsidRPr="008E4D58">
              <w:rPr>
                <w:rFonts w:hint="eastAsia"/>
              </w:rPr>
              <w:t xml:space="preserve"> ring.</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mel VALUE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rPr>
                <w:rFonts w:hint="eastAsia"/>
                <w:color w:val="000000"/>
              </w:rPr>
              <w:t>This command configures a Control MEL for the ERPS ring.</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color w:val="000000"/>
              </w:rPr>
              <w:t>name STRING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t xml:space="preserve">This command </w:t>
            </w:r>
            <w:r w:rsidRPr="008E4D58">
              <w:rPr>
                <w:rFonts w:hint="eastAsia"/>
              </w:rPr>
              <w:t xml:space="preserve">configures </w:t>
            </w:r>
            <w:r w:rsidRPr="008E4D58">
              <w:t xml:space="preserve">a </w:t>
            </w:r>
            <w:r w:rsidRPr="008E4D58">
              <w:rPr>
                <w:rFonts w:hint="eastAsia"/>
              </w:rPr>
              <w:t>name for the ERPS ring.</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revertive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t>This command configure</w:t>
            </w:r>
            <w:r w:rsidRPr="008E4D58">
              <w:rPr>
                <w:rFonts w:hint="eastAsia"/>
              </w:rPr>
              <w:t>s therevertive mode for the</w:t>
            </w:r>
            <w:r w:rsidRPr="008E4D58">
              <w:t xml:space="preserve"> ERPS</w:t>
            </w:r>
            <w:r w:rsidRPr="008E4D58">
              <w:rPr>
                <w:rFonts w:hint="eastAsia"/>
              </w:rPr>
              <w:t xml:space="preserve"> ring.</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lastRenderedPageBreak/>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no revertive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t>This command configure</w:t>
            </w:r>
            <w:r w:rsidRPr="008E4D58">
              <w:rPr>
                <w:rFonts w:hint="eastAsia"/>
              </w:rPr>
              <w:t>s thenon-revertive mode for the</w:t>
            </w:r>
            <w:r w:rsidRPr="008E4D58">
              <w:t xml:space="preserve"> ERPS</w:t>
            </w:r>
            <w:r w:rsidRPr="008E4D58">
              <w:rPr>
                <w:rFonts w:hint="eastAsia"/>
              </w:rPr>
              <w:t xml:space="preserve"> ring.</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right-port PORTID type [owner|neighbor|normal]</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t>This command configure</w:t>
            </w:r>
            <w:r w:rsidRPr="008E4D58">
              <w:rPr>
                <w:rFonts w:hint="eastAsia"/>
              </w:rPr>
              <w:t>s theright port and type for the</w:t>
            </w:r>
            <w:r w:rsidRPr="008E4D58">
              <w:t xml:space="preserve"> ERPS</w:t>
            </w:r>
            <w:r w:rsidRPr="008E4D58">
              <w:rPr>
                <w:rFonts w:hint="eastAsia"/>
              </w:rPr>
              <w:t xml:space="preserve"> ring.</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ring enable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r w:rsidRPr="008E4D58">
              <w:t xml:space="preserve">This command </w:t>
            </w:r>
            <w:r w:rsidRPr="008E4D58">
              <w:rPr>
                <w:rFonts w:hint="eastAsia"/>
              </w:rPr>
              <w:t>enables thering.</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no ring enable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2577C8" w:rsidP="008E4D58">
            <w:r w:rsidRPr="008E4D58">
              <w:t>This command disables</w:t>
            </w:r>
            <w:r w:rsidR="008E4D58" w:rsidRPr="008E4D58">
              <w:rPr>
                <w:rFonts w:hint="eastAsia"/>
              </w:rPr>
              <w:t xml:space="preserve"> the ring.</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version</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rPr>
                <w:rFonts w:hint="eastAsia"/>
                <w:color w:val="000000"/>
              </w:rPr>
              <w:t>This command configures a version for the ERPS ring.</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rFonts w:hint="eastAsia"/>
                <w:color w:val="000000"/>
                <w:kern w:val="0"/>
              </w:rPr>
              <w:t>erps-ring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wtr-timer</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t>This command configure</w:t>
            </w:r>
            <w:r w:rsidRPr="008E4D58">
              <w:rPr>
                <w:rFonts w:hint="eastAsia"/>
              </w:rPr>
              <w:t>s theWTR</w:t>
            </w:r>
            <w:r w:rsidRPr="008E4D58">
              <w:t xml:space="preserve"> Timer </w:t>
            </w:r>
            <w:r w:rsidRPr="008E4D58">
              <w:rPr>
                <w:rFonts w:hint="eastAsia"/>
              </w:rPr>
              <w:t>for the</w:t>
            </w:r>
            <w:r w:rsidRPr="008E4D58">
              <w:t xml:space="preserve"> ERPS</w:t>
            </w:r>
            <w:r w:rsidRPr="008E4D58">
              <w:rPr>
                <w:rFonts w:hint="eastAsia"/>
              </w:rPr>
              <w:t xml:space="preserve"> ring. (default: 5 minutes)</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color w:val="000000"/>
                <w:kern w:val="0"/>
              </w:rPr>
              <w:t>config-erps-inst</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instance INSTANCE_ID control-vlan VLAN_ID data-vlan VLAN_ID</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2577C8" w:rsidP="008E4D58">
            <w:pPr>
              <w:rPr>
                <w:color w:val="000000"/>
              </w:rPr>
            </w:pPr>
            <w:r w:rsidRPr="008E4D58">
              <w:rPr>
                <w:color w:val="000000"/>
              </w:rPr>
              <w:t>This command configures a new instance and specifies</w:t>
            </w:r>
            <w:r w:rsidR="008E4D58" w:rsidRPr="008E4D58">
              <w:rPr>
                <w:rFonts w:hint="eastAsia"/>
                <w:color w:val="000000"/>
              </w:rPr>
              <w:t xml:space="preserve"> its control vlan and data vlan.</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color w:val="000000"/>
                <w:kern w:val="0"/>
              </w:rPr>
              <w:t>config-erps-inst</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no instance INSTANCE_ID</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rPr>
                <w:rFonts w:hint="eastAsia"/>
                <w:color w:val="000000"/>
              </w:rPr>
              <w:t>This command removes an instance.</w:t>
            </w:r>
          </w:p>
        </w:tc>
      </w:tr>
      <w:tr w:rsidR="008E4D58" w:rsidRPr="008E4D58" w:rsidTr="008E4D58">
        <w:tc>
          <w:tcPr>
            <w:tcW w:w="1384"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kern w:val="0"/>
              </w:rPr>
            </w:pPr>
            <w:r w:rsidRPr="008E4D58">
              <w:rPr>
                <w:color w:val="000000"/>
                <w:kern w:val="0"/>
              </w:rPr>
              <w:t>config-erps-inst</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ind w:left="120" w:hangingChars="50" w:hanging="120"/>
              <w:rPr>
                <w:color w:val="000000"/>
              </w:rPr>
            </w:pPr>
            <w:r w:rsidRPr="008E4D58">
              <w:rPr>
                <w:rFonts w:hint="eastAsia"/>
                <w:color w:val="000000"/>
              </w:rPr>
              <w:t>show</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8E4D58" w:rsidRPr="008E4D58" w:rsidRDefault="008E4D58" w:rsidP="008E4D58">
            <w:pPr>
              <w:rPr>
                <w:color w:val="000000"/>
              </w:rPr>
            </w:pPr>
            <w:r w:rsidRPr="008E4D58">
              <w:rPr>
                <w:rFonts w:hint="eastAsia"/>
                <w:color w:val="000000"/>
              </w:rPr>
              <w:t>This command displays all of the instance configurations.</w:t>
            </w:r>
          </w:p>
        </w:tc>
      </w:tr>
    </w:tbl>
    <w:p w:rsidR="008E4D58" w:rsidRPr="008E4D58" w:rsidRDefault="008E4D58" w:rsidP="008E4D58"/>
    <w:p w:rsidR="008E4D58" w:rsidRPr="008E4D58" w:rsidRDefault="008E4D58" w:rsidP="008E4D58"/>
    <w:p w:rsidR="008E4D58" w:rsidRPr="008E4D58" w:rsidRDefault="008E4D58"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490" w:name="_Toc414699867"/>
      <w:bookmarkStart w:id="491" w:name="_Toc414799852"/>
      <w:bookmarkStart w:id="492" w:name="_Toc420942655"/>
      <w:bookmarkStart w:id="493" w:name="_Toc520743753"/>
      <w:r w:rsidRPr="008E4D58">
        <w:rPr>
          <w:rFonts w:hint="eastAsia"/>
          <w:b/>
          <w:bCs/>
          <w:color w:val="000000"/>
          <w:kern w:val="0"/>
        </w:rPr>
        <w:t>Web configuration</w:t>
      </w:r>
      <w:bookmarkEnd w:id="490"/>
      <w:bookmarkEnd w:id="491"/>
      <w:bookmarkEnd w:id="492"/>
      <w:bookmarkEnd w:id="493"/>
    </w:p>
    <w:p w:rsidR="008E4D58" w:rsidRPr="002577C8" w:rsidRDefault="008E4D58" w:rsidP="009C389E">
      <w:pPr>
        <w:spacing w:afterLines="50"/>
        <w:rPr>
          <w:b/>
        </w:rPr>
      </w:pPr>
      <w:r w:rsidRPr="002577C8">
        <w:rPr>
          <w:rFonts w:hint="eastAsia"/>
          <w:b/>
        </w:rPr>
        <w:t>Ring Settings:</w:t>
      </w:r>
    </w:p>
    <w:p w:rsidR="008E4D58" w:rsidRPr="008E4D58" w:rsidRDefault="008E4D58" w:rsidP="008E4D58">
      <w:r>
        <w:rPr>
          <w:rFonts w:hint="eastAsia"/>
          <w:noProof/>
        </w:rPr>
        <w:drawing>
          <wp:inline distT="0" distB="0" distL="0" distR="0">
            <wp:extent cx="5486400" cy="332422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324225"/>
                    </a:xfrm>
                    <a:prstGeom prst="rect">
                      <a:avLst/>
                    </a:prstGeom>
                    <a:noFill/>
                    <a:ln>
                      <a:noFill/>
                    </a:ln>
                  </pic:spPr>
                </pic:pic>
              </a:graphicData>
            </a:graphic>
          </wp:inline>
        </w:drawing>
      </w:r>
    </w:p>
    <w:p w:rsidR="008E4D58" w:rsidRPr="008E4D58" w:rsidRDefault="008E4D58" w:rsidP="008E4D58">
      <w:r>
        <w:rPr>
          <w:rFonts w:hint="eastAsia"/>
          <w:noProof/>
        </w:rPr>
        <w:lastRenderedPageBreak/>
        <w:drawing>
          <wp:inline distT="0" distB="0" distL="0" distR="0">
            <wp:extent cx="5486400" cy="27813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781300"/>
                    </a:xfrm>
                    <a:prstGeom prst="rect">
                      <a:avLst/>
                    </a:prstGeom>
                    <a:noFill/>
                    <a:ln>
                      <a:noFill/>
                    </a:ln>
                  </pic:spPr>
                </pic:pic>
              </a:graphicData>
            </a:graphic>
          </wp:inline>
        </w:drawing>
      </w:r>
    </w:p>
    <w:p w:rsidR="008E4D58" w:rsidRPr="008E4D58" w:rsidRDefault="008E4D58" w:rsidP="008E4D58"/>
    <w:tbl>
      <w:tblPr>
        <w:tblW w:w="8640" w:type="dxa"/>
        <w:tblInd w:w="108" w:type="dxa"/>
        <w:tblLayout w:type="fixed"/>
        <w:tblLook w:val="0000"/>
      </w:tblPr>
      <w:tblGrid>
        <w:gridCol w:w="1985"/>
        <w:gridCol w:w="6655"/>
      </w:tblGrid>
      <w:tr w:rsidR="008E4D58" w:rsidRPr="008E4D58" w:rsidTr="002577C8">
        <w:trPr>
          <w:trHeight w:val="227"/>
        </w:trPr>
        <w:tc>
          <w:tcPr>
            <w:tcW w:w="1985" w:type="dxa"/>
            <w:tcBorders>
              <w:bottom w:val="single" w:sz="8" w:space="0" w:color="FFFFFF"/>
            </w:tcBorders>
            <w:shd w:val="clear" w:color="auto" w:fill="F2F2F2"/>
            <w:vAlign w:val="center"/>
          </w:tcPr>
          <w:p w:rsidR="008E4D58" w:rsidRPr="008E4D58" w:rsidRDefault="008E4D58" w:rsidP="008E4D58">
            <w:pPr>
              <w:snapToGrid w:val="0"/>
              <w:jc w:val="both"/>
              <w:rPr>
                <w:rFonts w:cs="Arial"/>
                <w:b/>
                <w:bCs/>
                <w:szCs w:val="22"/>
              </w:rPr>
            </w:pPr>
            <w:r w:rsidRPr="008E4D58">
              <w:rPr>
                <w:rFonts w:cs="Arial"/>
                <w:b/>
                <w:bCs/>
                <w:szCs w:val="22"/>
              </w:rPr>
              <w:t>Parameter</w:t>
            </w:r>
          </w:p>
        </w:tc>
        <w:tc>
          <w:tcPr>
            <w:tcW w:w="6655" w:type="dxa"/>
            <w:tcBorders>
              <w:left w:val="single" w:sz="8" w:space="0" w:color="FFFFFF"/>
              <w:bottom w:val="single" w:sz="8" w:space="0" w:color="FFFFFF"/>
            </w:tcBorders>
            <w:shd w:val="clear" w:color="auto" w:fill="F2F2F2"/>
            <w:vAlign w:val="center"/>
          </w:tcPr>
          <w:p w:rsidR="008E4D58" w:rsidRPr="008E4D58" w:rsidRDefault="008E4D58" w:rsidP="008E4D58">
            <w:pPr>
              <w:snapToGrid w:val="0"/>
              <w:jc w:val="both"/>
              <w:rPr>
                <w:rFonts w:cs="Arial"/>
                <w:b/>
                <w:bCs/>
                <w:szCs w:val="22"/>
              </w:rPr>
            </w:pPr>
            <w:r w:rsidRPr="008E4D58">
              <w:rPr>
                <w:rFonts w:cs="Arial"/>
                <w:b/>
                <w:bCs/>
                <w:szCs w:val="22"/>
              </w:rPr>
              <w:t>Description</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Global State</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8E4D58">
            <w:pPr>
              <w:autoSpaceDE w:val="0"/>
              <w:autoSpaceDN w:val="0"/>
              <w:adjustRightInd w:val="0"/>
              <w:rPr>
                <w:kern w:val="0"/>
              </w:rPr>
            </w:pPr>
            <w:r w:rsidRPr="008E4D58">
              <w:rPr>
                <w:rFonts w:hint="eastAsia"/>
                <w:kern w:val="0"/>
              </w:rPr>
              <w:t>Enables / disables the global ERPS state.</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Ring ID</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color w:val="211D1E"/>
                <w:lang w:bidi="th-TH"/>
              </w:rPr>
            </w:pPr>
            <w:r w:rsidRPr="008E4D58">
              <w:rPr>
                <w:rFonts w:hint="eastAsia"/>
                <w:color w:val="211D1E"/>
                <w:lang w:bidi="th-TH"/>
              </w:rPr>
              <w:t xml:space="preserve">Configures the ring ID. The </w:t>
            </w:r>
            <w:r w:rsidRPr="008E4D58">
              <w:rPr>
                <w:color w:val="000000"/>
              </w:rPr>
              <w:t>V</w:t>
            </w:r>
            <w:r w:rsidRPr="008E4D58">
              <w:rPr>
                <w:rFonts w:hint="eastAsia"/>
                <w:color w:val="000000"/>
              </w:rPr>
              <w:t>alid value</w:t>
            </w:r>
            <w:r w:rsidRPr="008E4D58">
              <w:rPr>
                <w:rFonts w:hint="eastAsia"/>
                <w:color w:val="211D1E"/>
                <w:lang w:bidi="th-TH"/>
              </w:rPr>
              <w:t xml:space="preserve"> is from 1 to 255.</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State</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Enables/ disables the ring state.</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t>R</w:t>
            </w:r>
            <w:r w:rsidRPr="008E4D58">
              <w:rPr>
                <w:rFonts w:hint="eastAsia"/>
              </w:rPr>
              <w:t>ing Name</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pPr>
            <w:r w:rsidRPr="008E4D58">
              <w:rPr>
                <w:rFonts w:hint="eastAsia"/>
              </w:rPr>
              <w:t>Configures the ring name.(Up to 32 characters)</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Revertive</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Enables / disables the revertive mode.</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rPr>
                <w:color w:val="000000"/>
              </w:rPr>
            </w:pPr>
            <w:r w:rsidRPr="008E4D58">
              <w:rPr>
                <w:rFonts w:hint="eastAsia"/>
                <w:color w:val="000000"/>
              </w:rPr>
              <w:t>Instance</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color w:val="000000"/>
                <w:kern w:val="0"/>
              </w:rPr>
            </w:pPr>
            <w:r w:rsidRPr="008E4D58">
              <w:rPr>
                <w:rFonts w:hint="eastAsia"/>
                <w:color w:val="000000"/>
                <w:kern w:val="0"/>
              </w:rPr>
              <w:t xml:space="preserve">Configures the instance for the ring. The </w:t>
            </w:r>
            <w:r w:rsidRPr="008E4D58">
              <w:rPr>
                <w:color w:val="000000"/>
              </w:rPr>
              <w:t>V</w:t>
            </w:r>
            <w:r w:rsidRPr="008E4D58">
              <w:rPr>
                <w:rFonts w:hint="eastAsia"/>
                <w:color w:val="000000"/>
              </w:rPr>
              <w:t>alid value</w:t>
            </w:r>
            <w:r w:rsidRPr="008E4D58">
              <w:rPr>
                <w:rFonts w:hint="eastAsia"/>
                <w:color w:val="000000"/>
                <w:kern w:val="0"/>
              </w:rPr>
              <w:t xml:space="preserve"> is from 0 to 30. 0-Disable means the ERPS is running in version 1. The control VLAN of the instance should be same as below Control VLAN.</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Control VLAN</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Configures the Control VLAN which is the ERPS control packets domain for the ring.</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Version</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Configures the version for the ring.</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Hold-off Timer</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Configures the Hold-off time for the ring.</w:t>
            </w:r>
            <w:r w:rsidRPr="008E4D58">
              <w:rPr>
                <w:rFonts w:hint="eastAsia"/>
                <w:color w:val="211D1E"/>
                <w:lang w:bidi="th-TH"/>
              </w:rPr>
              <w:t xml:space="preserve"> The </w:t>
            </w:r>
            <w:r w:rsidRPr="008E4D58">
              <w:rPr>
                <w:color w:val="000000"/>
              </w:rPr>
              <w:t>V</w:t>
            </w:r>
            <w:r w:rsidRPr="008E4D58">
              <w:rPr>
                <w:rFonts w:hint="eastAsia"/>
                <w:color w:val="000000"/>
              </w:rPr>
              <w:t>alid value</w:t>
            </w:r>
            <w:r w:rsidRPr="008E4D58">
              <w:rPr>
                <w:rFonts w:hint="eastAsia"/>
                <w:color w:val="211D1E"/>
                <w:lang w:bidi="th-TH"/>
              </w:rPr>
              <w:t xml:space="preserve"> is from 0 to 10000 (ms).</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WTR Timer</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 xml:space="preserve">Configures the WTR time for the ring. </w:t>
            </w:r>
            <w:r w:rsidRPr="008E4D58">
              <w:rPr>
                <w:rFonts w:hint="eastAsia"/>
                <w:color w:val="211D1E"/>
                <w:lang w:bidi="th-TH"/>
              </w:rPr>
              <w:t xml:space="preserve">The </w:t>
            </w:r>
            <w:r w:rsidRPr="008E4D58">
              <w:rPr>
                <w:color w:val="000000"/>
              </w:rPr>
              <w:t>V</w:t>
            </w:r>
            <w:r w:rsidRPr="008E4D58">
              <w:rPr>
                <w:rFonts w:hint="eastAsia"/>
                <w:color w:val="000000"/>
              </w:rPr>
              <w:t>alid value</w:t>
            </w:r>
            <w:r w:rsidRPr="008E4D58">
              <w:rPr>
                <w:rFonts w:hint="eastAsia"/>
                <w:color w:val="211D1E"/>
                <w:lang w:bidi="th-TH"/>
              </w:rPr>
              <w:t xml:space="preserve"> is from 5 to 12 (min).</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MEL</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 xml:space="preserve">Configures the Control MEL for the ring. </w:t>
            </w:r>
            <w:r w:rsidRPr="008E4D58">
              <w:rPr>
                <w:rFonts w:hint="eastAsia"/>
                <w:color w:val="211D1E"/>
                <w:lang w:bidi="th-TH"/>
              </w:rPr>
              <w:t xml:space="preserve">The </w:t>
            </w:r>
            <w:r w:rsidRPr="008E4D58">
              <w:rPr>
                <w:color w:val="000000"/>
              </w:rPr>
              <w:t>V</w:t>
            </w:r>
            <w:r w:rsidRPr="008E4D58">
              <w:rPr>
                <w:rFonts w:hint="eastAsia"/>
                <w:color w:val="000000"/>
              </w:rPr>
              <w:t>alid value</w:t>
            </w:r>
            <w:r w:rsidRPr="008E4D58">
              <w:rPr>
                <w:rFonts w:hint="eastAsia"/>
                <w:color w:val="211D1E"/>
                <w:lang w:bidi="th-TH"/>
              </w:rPr>
              <w:t xml:space="preserve"> is from 0 to 7. The default is 7.</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Guard Timer</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 xml:space="preserve">Configures the Guard time for the ring. </w:t>
            </w:r>
            <w:r w:rsidRPr="008E4D58">
              <w:rPr>
                <w:rFonts w:hint="eastAsia"/>
                <w:color w:val="211D1E"/>
                <w:lang w:bidi="th-TH"/>
              </w:rPr>
              <w:t xml:space="preserve">The </w:t>
            </w:r>
            <w:r w:rsidRPr="008E4D58">
              <w:rPr>
                <w:color w:val="000000"/>
              </w:rPr>
              <w:t>V</w:t>
            </w:r>
            <w:r w:rsidRPr="008E4D58">
              <w:rPr>
                <w:rFonts w:hint="eastAsia"/>
                <w:color w:val="000000"/>
              </w:rPr>
              <w:t>alid value</w:t>
            </w:r>
            <w:r w:rsidRPr="008E4D58">
              <w:rPr>
                <w:rFonts w:hint="eastAsia"/>
                <w:color w:val="211D1E"/>
                <w:lang w:bidi="th-TH"/>
              </w:rPr>
              <w:t xml:space="preserve"> is from 10 to 2000 (ms).</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Left Port</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Configures the left port and its type for the ring. The valid port type is one of Owner, Neighbor or Normal.</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lastRenderedPageBreak/>
              <w:t>Right Port</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Configures the right port and its type for the ring. The valid port type is one of Owner, Neighbor or Normal.</w:t>
            </w:r>
          </w:p>
        </w:tc>
      </w:tr>
      <w:tr w:rsidR="008E4D58" w:rsidRPr="008E4D58" w:rsidTr="008E4D58">
        <w:trPr>
          <w:trHeight w:val="463"/>
        </w:trPr>
        <w:tc>
          <w:tcPr>
            <w:tcW w:w="8640" w:type="dxa"/>
            <w:gridSpan w:val="2"/>
            <w:tcBorders>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ERPS Status</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Ring ID</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ring ID.</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Ring Name</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ring name.</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State</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ring state.</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Revertive</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ring revertive mode.</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Control VLAN</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ring Control VLAN.</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Version</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protocol version on the ring.</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Holdoff Timer</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Hold-off time.</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WTR Timer</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WTR time.</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MEL</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Control MEL.</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Guard Timer</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Guard time.</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Left Port</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left port.</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Left Port Type</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left port type.</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Right Port</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right port.</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Right Port Type</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right port type.</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WTB Timer</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WTB time.</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Ring Status</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current ring status.</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Left Port Status</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current left port status.</w:t>
            </w:r>
          </w:p>
        </w:tc>
      </w:tr>
      <w:tr w:rsidR="008E4D58" w:rsidRPr="008E4D58" w:rsidTr="002577C8">
        <w:trPr>
          <w:trHeight w:val="463"/>
        </w:trPr>
        <w:tc>
          <w:tcPr>
            <w:tcW w:w="1985"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Right Port Status</w:t>
            </w:r>
          </w:p>
        </w:tc>
        <w:tc>
          <w:tcPr>
            <w:tcW w:w="6655"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kern w:val="0"/>
              </w:rPr>
            </w:pPr>
            <w:r w:rsidRPr="008E4D58">
              <w:rPr>
                <w:rFonts w:hint="eastAsia"/>
                <w:kern w:val="0"/>
              </w:rPr>
              <w:t>The current right port status.</w:t>
            </w:r>
          </w:p>
        </w:tc>
      </w:tr>
    </w:tbl>
    <w:p w:rsidR="008E4D58" w:rsidRPr="008E4D58" w:rsidRDefault="008E4D58" w:rsidP="008E4D58"/>
    <w:p w:rsidR="008E4D58" w:rsidRPr="002577C8" w:rsidRDefault="008E4D58" w:rsidP="008E4D58">
      <w:pPr>
        <w:rPr>
          <w:b/>
        </w:rPr>
      </w:pPr>
      <w:r w:rsidRPr="002577C8">
        <w:rPr>
          <w:rFonts w:hint="eastAsia"/>
          <w:b/>
        </w:rPr>
        <w:t>Instance Settings:</w:t>
      </w:r>
    </w:p>
    <w:p w:rsidR="008E4D58" w:rsidRPr="008E4D58" w:rsidRDefault="008E4D58" w:rsidP="008E4D58">
      <w:r>
        <w:rPr>
          <w:rFonts w:hint="eastAsia"/>
          <w:noProof/>
        </w:rPr>
        <w:lastRenderedPageBreak/>
        <w:drawing>
          <wp:inline distT="0" distB="0" distL="0" distR="0">
            <wp:extent cx="5486400" cy="2895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95600"/>
                    </a:xfrm>
                    <a:prstGeom prst="rect">
                      <a:avLst/>
                    </a:prstGeom>
                    <a:noFill/>
                    <a:ln>
                      <a:noFill/>
                    </a:ln>
                  </pic:spPr>
                </pic:pic>
              </a:graphicData>
            </a:graphic>
          </wp:inline>
        </w:drawing>
      </w:r>
    </w:p>
    <w:p w:rsidR="008E4D58" w:rsidRPr="008E4D58" w:rsidRDefault="008E4D58" w:rsidP="008E4D58"/>
    <w:tbl>
      <w:tblPr>
        <w:tblW w:w="8640" w:type="dxa"/>
        <w:tblInd w:w="108" w:type="dxa"/>
        <w:tblLayout w:type="fixed"/>
        <w:tblLook w:val="0000"/>
      </w:tblPr>
      <w:tblGrid>
        <w:gridCol w:w="2694"/>
        <w:gridCol w:w="5946"/>
      </w:tblGrid>
      <w:tr w:rsidR="008E4D58" w:rsidRPr="008E4D58" w:rsidTr="008E4D58">
        <w:trPr>
          <w:trHeight w:val="227"/>
        </w:trPr>
        <w:tc>
          <w:tcPr>
            <w:tcW w:w="2694" w:type="dxa"/>
            <w:tcBorders>
              <w:bottom w:val="single" w:sz="8" w:space="0" w:color="FFFFFF"/>
            </w:tcBorders>
            <w:shd w:val="clear" w:color="auto" w:fill="F2F2F2"/>
            <w:vAlign w:val="center"/>
          </w:tcPr>
          <w:p w:rsidR="008E4D58" w:rsidRPr="008E4D58" w:rsidRDefault="008E4D58" w:rsidP="008E4D58">
            <w:pPr>
              <w:snapToGrid w:val="0"/>
              <w:jc w:val="both"/>
              <w:rPr>
                <w:rFonts w:cs="Arial"/>
                <w:b/>
                <w:bCs/>
                <w:szCs w:val="22"/>
              </w:rPr>
            </w:pPr>
            <w:r w:rsidRPr="008E4D58">
              <w:rPr>
                <w:rFonts w:cs="Arial"/>
                <w:b/>
                <w:bCs/>
                <w:szCs w:val="22"/>
              </w:rPr>
              <w:t>Parameter</w:t>
            </w:r>
          </w:p>
        </w:tc>
        <w:tc>
          <w:tcPr>
            <w:tcW w:w="5946" w:type="dxa"/>
            <w:tcBorders>
              <w:left w:val="single" w:sz="8" w:space="0" w:color="FFFFFF"/>
              <w:bottom w:val="single" w:sz="8" w:space="0" w:color="FFFFFF"/>
            </w:tcBorders>
            <w:shd w:val="clear" w:color="auto" w:fill="F2F2F2"/>
            <w:vAlign w:val="center"/>
          </w:tcPr>
          <w:p w:rsidR="008E4D58" w:rsidRPr="008E4D58" w:rsidRDefault="008E4D58" w:rsidP="008E4D58">
            <w:pPr>
              <w:snapToGrid w:val="0"/>
              <w:jc w:val="both"/>
              <w:rPr>
                <w:rFonts w:cs="Arial"/>
                <w:b/>
                <w:bCs/>
                <w:szCs w:val="22"/>
              </w:rPr>
            </w:pPr>
            <w:r w:rsidRPr="008E4D58">
              <w:rPr>
                <w:rFonts w:cs="Arial"/>
                <w:b/>
                <w:bCs/>
                <w:szCs w:val="22"/>
              </w:rPr>
              <w:t>Description</w:t>
            </w:r>
          </w:p>
        </w:tc>
      </w:tr>
      <w:tr w:rsidR="008E4D58" w:rsidRPr="008E4D58" w:rsidTr="008E4D58">
        <w:trPr>
          <w:trHeight w:val="463"/>
        </w:trPr>
        <w:tc>
          <w:tcPr>
            <w:tcW w:w="8640" w:type="dxa"/>
            <w:gridSpan w:val="2"/>
            <w:tcBorders>
              <w:bottom w:val="single" w:sz="8" w:space="0" w:color="FFFFFF"/>
            </w:tcBorders>
            <w:shd w:val="clear" w:color="auto" w:fill="D9D9D9"/>
            <w:vAlign w:val="center"/>
          </w:tcPr>
          <w:p w:rsidR="008E4D58" w:rsidRPr="008E4D58" w:rsidRDefault="008E4D58" w:rsidP="008E4D58">
            <w:pPr>
              <w:autoSpaceDE w:val="0"/>
              <w:autoSpaceDN w:val="0"/>
              <w:adjustRightInd w:val="0"/>
              <w:rPr>
                <w:kern w:val="0"/>
              </w:rPr>
            </w:pPr>
            <w:r w:rsidRPr="008E4D58">
              <w:rPr>
                <w:rFonts w:hint="eastAsia"/>
              </w:rPr>
              <w:t>Instance Settings</w:t>
            </w:r>
          </w:p>
        </w:tc>
      </w:tr>
      <w:tr w:rsidR="008E4D58" w:rsidRPr="008E4D58" w:rsidTr="008E4D58">
        <w:trPr>
          <w:trHeight w:val="463"/>
        </w:trPr>
        <w:tc>
          <w:tcPr>
            <w:tcW w:w="2694"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Instance</w:t>
            </w:r>
          </w:p>
        </w:tc>
        <w:tc>
          <w:tcPr>
            <w:tcW w:w="5946" w:type="dxa"/>
            <w:tcBorders>
              <w:left w:val="single" w:sz="8" w:space="0" w:color="FFFFFF"/>
              <w:bottom w:val="single" w:sz="8" w:space="0" w:color="FFFFFF"/>
            </w:tcBorders>
            <w:shd w:val="clear" w:color="auto" w:fill="D9D9D9"/>
            <w:vAlign w:val="center"/>
          </w:tcPr>
          <w:p w:rsidR="008E4D58" w:rsidRPr="008E4D58" w:rsidRDefault="008E4D58" w:rsidP="008E4D58">
            <w:pPr>
              <w:autoSpaceDE w:val="0"/>
              <w:autoSpaceDN w:val="0"/>
              <w:adjustRightInd w:val="0"/>
              <w:rPr>
                <w:kern w:val="0"/>
              </w:rPr>
            </w:pPr>
            <w:r w:rsidRPr="008E4D58">
              <w:rPr>
                <w:rFonts w:hint="eastAsia"/>
                <w:kern w:val="0"/>
              </w:rPr>
              <w:t xml:space="preserve">Configures the instance ID. </w:t>
            </w:r>
            <w:r w:rsidRPr="008E4D58">
              <w:rPr>
                <w:kern w:val="0"/>
              </w:rPr>
              <w:t>T</w:t>
            </w:r>
            <w:r w:rsidRPr="008E4D58">
              <w:rPr>
                <w:rFonts w:hint="eastAsia"/>
                <w:kern w:val="0"/>
              </w:rPr>
              <w:t>he valid value is from 1 to 31.</w:t>
            </w:r>
          </w:p>
        </w:tc>
      </w:tr>
      <w:tr w:rsidR="008E4D58" w:rsidRPr="008E4D58" w:rsidTr="008E4D58">
        <w:trPr>
          <w:trHeight w:val="463"/>
        </w:trPr>
        <w:tc>
          <w:tcPr>
            <w:tcW w:w="2694"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Control VLAN</w:t>
            </w:r>
          </w:p>
        </w:tc>
        <w:tc>
          <w:tcPr>
            <w:tcW w:w="5946"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color w:val="211D1E"/>
                <w:lang w:bidi="th-TH"/>
              </w:rPr>
            </w:pPr>
            <w:r w:rsidRPr="008E4D58">
              <w:rPr>
                <w:color w:val="211D1E"/>
                <w:lang w:bidi="th-TH"/>
              </w:rPr>
              <w:t>C</w:t>
            </w:r>
            <w:r w:rsidRPr="008E4D58">
              <w:rPr>
                <w:rFonts w:hint="eastAsia"/>
                <w:color w:val="211D1E"/>
                <w:lang w:bidi="th-TH"/>
              </w:rPr>
              <w:t xml:space="preserve">onfigures the control vlan for the instance. </w:t>
            </w:r>
            <w:r w:rsidRPr="008E4D58">
              <w:rPr>
                <w:color w:val="211D1E"/>
                <w:lang w:bidi="th-TH"/>
              </w:rPr>
              <w:t>T</w:t>
            </w:r>
            <w:r w:rsidRPr="008E4D58">
              <w:rPr>
                <w:rFonts w:hint="eastAsia"/>
                <w:color w:val="211D1E"/>
                <w:lang w:bidi="th-TH"/>
              </w:rPr>
              <w:t>he valid value is from 1 to 4094.</w:t>
            </w:r>
          </w:p>
        </w:tc>
      </w:tr>
      <w:tr w:rsidR="008E4D58" w:rsidRPr="008E4D58" w:rsidTr="008E4D58">
        <w:trPr>
          <w:trHeight w:val="463"/>
        </w:trPr>
        <w:tc>
          <w:tcPr>
            <w:tcW w:w="2694"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Data VLAN</w:t>
            </w:r>
          </w:p>
        </w:tc>
        <w:tc>
          <w:tcPr>
            <w:tcW w:w="5946"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color w:val="211D1E"/>
                <w:lang w:bidi="th-TH"/>
              </w:rPr>
            </w:pPr>
            <w:r w:rsidRPr="008E4D58">
              <w:rPr>
                <w:rFonts w:hint="eastAsia"/>
                <w:color w:val="211D1E"/>
                <w:lang w:bidi="th-TH"/>
              </w:rPr>
              <w:t>Configures the data vlan for the instance.</w:t>
            </w:r>
            <w:r w:rsidRPr="008E4D58">
              <w:rPr>
                <w:color w:val="211D1E"/>
                <w:lang w:bidi="th-TH"/>
              </w:rPr>
              <w:t xml:space="preserve"> T</w:t>
            </w:r>
            <w:r w:rsidRPr="008E4D58">
              <w:rPr>
                <w:rFonts w:hint="eastAsia"/>
                <w:color w:val="211D1E"/>
                <w:lang w:bidi="th-TH"/>
              </w:rPr>
              <w:t>he valid value is from 1 to 4094. It can be one or multiple vlans.</w:t>
            </w:r>
          </w:p>
        </w:tc>
      </w:tr>
      <w:tr w:rsidR="008E4D58" w:rsidRPr="008E4D58" w:rsidTr="008E4D58">
        <w:trPr>
          <w:trHeight w:val="463"/>
        </w:trPr>
        <w:tc>
          <w:tcPr>
            <w:tcW w:w="8640" w:type="dxa"/>
            <w:gridSpan w:val="2"/>
            <w:tcBorders>
              <w:bottom w:val="single" w:sz="8" w:space="0" w:color="FFFFFF"/>
            </w:tcBorders>
            <w:shd w:val="clear" w:color="auto" w:fill="D9D9D9"/>
            <w:vAlign w:val="center"/>
          </w:tcPr>
          <w:p w:rsidR="008E4D58" w:rsidRPr="008E4D58" w:rsidRDefault="008E4D58" w:rsidP="008E4D58">
            <w:pPr>
              <w:autoSpaceDE w:val="0"/>
              <w:autoSpaceDN w:val="0"/>
              <w:adjustRightInd w:val="0"/>
              <w:rPr>
                <w:kern w:val="0"/>
              </w:rPr>
            </w:pPr>
            <w:r w:rsidRPr="008E4D58">
              <w:rPr>
                <w:rFonts w:hint="eastAsia"/>
              </w:rPr>
              <w:t>Instance Status</w:t>
            </w:r>
          </w:p>
        </w:tc>
      </w:tr>
      <w:tr w:rsidR="008E4D58" w:rsidRPr="008E4D58" w:rsidTr="008E4D58">
        <w:trPr>
          <w:trHeight w:val="463"/>
        </w:trPr>
        <w:tc>
          <w:tcPr>
            <w:tcW w:w="2694"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Instance</w:t>
            </w:r>
          </w:p>
        </w:tc>
        <w:tc>
          <w:tcPr>
            <w:tcW w:w="5946" w:type="dxa"/>
            <w:tcBorders>
              <w:left w:val="single" w:sz="8" w:space="0" w:color="FFFFFF"/>
              <w:bottom w:val="single" w:sz="8" w:space="0" w:color="FFFFFF"/>
            </w:tcBorders>
            <w:shd w:val="clear" w:color="auto" w:fill="D9D9D9"/>
            <w:vAlign w:val="center"/>
          </w:tcPr>
          <w:p w:rsidR="008E4D58" w:rsidRPr="008E4D58" w:rsidRDefault="008E4D58" w:rsidP="008E4D58">
            <w:pPr>
              <w:autoSpaceDE w:val="0"/>
              <w:autoSpaceDN w:val="0"/>
              <w:adjustRightInd w:val="0"/>
              <w:rPr>
                <w:kern w:val="0"/>
              </w:rPr>
            </w:pPr>
            <w:r w:rsidRPr="008E4D58">
              <w:rPr>
                <w:rFonts w:hint="eastAsia"/>
                <w:kern w:val="0"/>
              </w:rPr>
              <w:t>The instance ID.</w:t>
            </w:r>
          </w:p>
        </w:tc>
      </w:tr>
      <w:tr w:rsidR="008E4D58" w:rsidRPr="008E4D58" w:rsidTr="008E4D58">
        <w:trPr>
          <w:trHeight w:val="463"/>
        </w:trPr>
        <w:tc>
          <w:tcPr>
            <w:tcW w:w="2694"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Control VLAN</w:t>
            </w:r>
          </w:p>
        </w:tc>
        <w:tc>
          <w:tcPr>
            <w:tcW w:w="5946"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color w:val="211D1E"/>
                <w:lang w:bidi="th-TH"/>
              </w:rPr>
            </w:pPr>
            <w:r w:rsidRPr="008E4D58">
              <w:rPr>
                <w:rFonts w:hint="eastAsia"/>
                <w:color w:val="211D1E"/>
                <w:lang w:bidi="th-TH"/>
              </w:rPr>
              <w:t>The control vlan of the instance.</w:t>
            </w:r>
          </w:p>
        </w:tc>
      </w:tr>
      <w:tr w:rsidR="008E4D58" w:rsidRPr="008E4D58" w:rsidTr="008E4D58">
        <w:trPr>
          <w:trHeight w:val="463"/>
        </w:trPr>
        <w:tc>
          <w:tcPr>
            <w:tcW w:w="2694" w:type="dxa"/>
            <w:tcBorders>
              <w:bottom w:val="single" w:sz="8" w:space="0" w:color="FFFFFF"/>
            </w:tcBorders>
            <w:shd w:val="clear" w:color="auto" w:fill="D9D9D9"/>
            <w:vAlign w:val="center"/>
          </w:tcPr>
          <w:p w:rsidR="008E4D58" w:rsidRPr="008E4D58" w:rsidRDefault="008E4D58" w:rsidP="009C389E">
            <w:pPr>
              <w:spacing w:afterLines="50"/>
              <w:jc w:val="both"/>
            </w:pPr>
            <w:r w:rsidRPr="008E4D58">
              <w:rPr>
                <w:rFonts w:hint="eastAsia"/>
              </w:rPr>
              <w:t>Data VLAN</w:t>
            </w:r>
          </w:p>
        </w:tc>
        <w:tc>
          <w:tcPr>
            <w:tcW w:w="5946" w:type="dxa"/>
            <w:tcBorders>
              <w:left w:val="single" w:sz="8" w:space="0" w:color="FFFFFF"/>
              <w:bottom w:val="single" w:sz="8" w:space="0" w:color="FFFFFF"/>
            </w:tcBorders>
            <w:shd w:val="clear" w:color="auto" w:fill="D9D9D9"/>
            <w:vAlign w:val="center"/>
          </w:tcPr>
          <w:p w:rsidR="008E4D58" w:rsidRPr="008E4D58" w:rsidRDefault="008E4D58" w:rsidP="009C389E">
            <w:pPr>
              <w:autoSpaceDE w:val="0"/>
              <w:spacing w:afterLines="50"/>
              <w:jc w:val="both"/>
              <w:rPr>
                <w:color w:val="211D1E"/>
                <w:lang w:bidi="th-TH"/>
              </w:rPr>
            </w:pPr>
            <w:r w:rsidRPr="008E4D58">
              <w:rPr>
                <w:rFonts w:hint="eastAsia"/>
                <w:color w:val="211D1E"/>
                <w:lang w:bidi="th-TH"/>
              </w:rPr>
              <w:t>The data vlan of the instance.</w:t>
            </w:r>
          </w:p>
        </w:tc>
      </w:tr>
    </w:tbl>
    <w:p w:rsidR="008E4D58" w:rsidRDefault="008E4D58" w:rsidP="008E4D58"/>
    <w:p w:rsidR="002E600C" w:rsidRPr="008E4D58" w:rsidRDefault="002E600C" w:rsidP="008E4D58"/>
    <w:p w:rsidR="008E4D58" w:rsidRPr="008E4D58" w:rsidRDefault="008E4D58" w:rsidP="008E4D58"/>
    <w:p w:rsidR="00C75E0F" w:rsidRDefault="00C75E0F" w:rsidP="005C0124">
      <w:pPr>
        <w:pStyle w:val="Heading2"/>
        <w:jc w:val="both"/>
      </w:pPr>
      <w:bookmarkStart w:id="494" w:name="_Toc520743754"/>
      <w:r>
        <w:rPr>
          <w:rFonts w:hint="eastAsia"/>
        </w:rPr>
        <w:t>Link Aggregation</w:t>
      </w:r>
      <w:bookmarkEnd w:id="494"/>
    </w:p>
    <w:p w:rsidR="00267D07" w:rsidRDefault="00267D07" w:rsidP="005C0124">
      <w:pPr>
        <w:pStyle w:val="Heading3"/>
        <w:ind w:leftChars="100" w:left="240" w:rightChars="100" w:right="240" w:firstLine="240"/>
        <w:jc w:val="both"/>
      </w:pPr>
      <w:bookmarkStart w:id="495" w:name="_Toc290019673"/>
      <w:bookmarkStart w:id="496" w:name="_Toc520743755"/>
      <w:r>
        <w:rPr>
          <w:rFonts w:hint="eastAsia"/>
        </w:rPr>
        <w:t>Static Trunk</w:t>
      </w:r>
      <w:bookmarkEnd w:id="495"/>
      <w:bookmarkEnd w:id="496"/>
    </w:p>
    <w:p w:rsidR="00267D07" w:rsidRPr="006B1FBB" w:rsidRDefault="00267D07" w:rsidP="00990B56">
      <w:pPr>
        <w:autoSpaceDE w:val="0"/>
        <w:autoSpaceDN w:val="0"/>
        <w:adjustRightInd w:val="0"/>
        <w:jc w:val="both"/>
        <w:rPr>
          <w:kern w:val="0"/>
        </w:rPr>
      </w:pPr>
      <w:r w:rsidRPr="006B1FBB">
        <w:rPr>
          <w:kern w:val="0"/>
        </w:rPr>
        <w:t>Link Aggregation (Trunking) is the grouping of physical ports into one logicalhigher-capacity link. You may want to trunk ports if for example, it is cheaper touse multiple lower-speed links than to under-utilize a high-speed, but more costly,single-port link.</w:t>
      </w:r>
    </w:p>
    <w:p w:rsidR="00990B56" w:rsidRDefault="00990B56" w:rsidP="00990B56">
      <w:pPr>
        <w:autoSpaceDE w:val="0"/>
        <w:autoSpaceDN w:val="0"/>
        <w:adjustRightInd w:val="0"/>
        <w:jc w:val="both"/>
        <w:rPr>
          <w:kern w:val="0"/>
        </w:rPr>
      </w:pPr>
    </w:p>
    <w:p w:rsidR="00267D07" w:rsidRDefault="00267D07" w:rsidP="00990B56">
      <w:pPr>
        <w:autoSpaceDE w:val="0"/>
        <w:autoSpaceDN w:val="0"/>
        <w:adjustRightInd w:val="0"/>
        <w:jc w:val="both"/>
        <w:rPr>
          <w:kern w:val="0"/>
        </w:rPr>
      </w:pPr>
      <w:r w:rsidRPr="006B1FBB">
        <w:rPr>
          <w:kern w:val="0"/>
        </w:rPr>
        <w:t>However, the more ports you aggregate then the fewer available ports you have. Atrunk group is one logical link containing multiple ports.The Switch supports both static and dynamic link aggregation.</w:t>
      </w:r>
    </w:p>
    <w:p w:rsidR="00267D07" w:rsidRDefault="00267D07" w:rsidP="005C0124">
      <w:pPr>
        <w:autoSpaceDE w:val="0"/>
        <w:autoSpaceDN w:val="0"/>
        <w:adjustRightInd w:val="0"/>
        <w:jc w:val="both"/>
        <w:rPr>
          <w:kern w:val="0"/>
        </w:rPr>
      </w:pPr>
    </w:p>
    <w:p w:rsidR="00267D07" w:rsidRPr="006B1FBB" w:rsidRDefault="00267D07" w:rsidP="005C0124">
      <w:pPr>
        <w:autoSpaceDE w:val="0"/>
        <w:autoSpaceDN w:val="0"/>
        <w:adjustRightInd w:val="0"/>
        <w:jc w:val="both"/>
        <w:rPr>
          <w:kern w:val="0"/>
        </w:rPr>
      </w:pPr>
      <w:r w:rsidRPr="00412420">
        <w:rPr>
          <w:b/>
          <w:kern w:val="0"/>
        </w:rPr>
        <w:t>Note</w:t>
      </w:r>
      <w:r w:rsidRPr="006B1FBB">
        <w:rPr>
          <w:kern w:val="0"/>
        </w:rPr>
        <w:t>: In a properly planned network, it is recommended to implement static linkaggregation only. This ensures increased network stability and control over thetrunk groups on your Switch.</w:t>
      </w:r>
    </w:p>
    <w:p w:rsidR="00DE2240" w:rsidRDefault="00DE2240" w:rsidP="005C0124">
      <w:pPr>
        <w:jc w:val="both"/>
      </w:pPr>
    </w:p>
    <w:p w:rsidR="00DE2240" w:rsidRPr="00DE2240" w:rsidRDefault="00DE2240" w:rsidP="005C0124">
      <w:pPr>
        <w:jc w:val="both"/>
        <w:rPr>
          <w:b/>
        </w:rPr>
      </w:pPr>
      <w:bookmarkStart w:id="497" w:name="_Toc290019677"/>
      <w:r w:rsidRPr="00DE2240">
        <w:rPr>
          <w:rFonts w:hint="eastAsia"/>
          <w:b/>
        </w:rPr>
        <w:t>Default Settings</w:t>
      </w:r>
      <w:bookmarkEnd w:id="497"/>
    </w:p>
    <w:p w:rsidR="00DE2240" w:rsidRDefault="00DE2240" w:rsidP="005C0124">
      <w:pPr>
        <w:numPr>
          <w:ilvl w:val="0"/>
          <w:numId w:val="4"/>
        </w:numPr>
        <w:jc w:val="both"/>
      </w:pPr>
      <w:r>
        <w:rPr>
          <w:rFonts w:hint="eastAsia"/>
        </w:rPr>
        <w:t>The default group Link Aggregation state is disabled for all groups.</w:t>
      </w:r>
    </w:p>
    <w:p w:rsidR="00DE2240" w:rsidRDefault="00DE2240" w:rsidP="005C0124">
      <w:pPr>
        <w:numPr>
          <w:ilvl w:val="0"/>
          <w:numId w:val="4"/>
        </w:numPr>
        <w:jc w:val="both"/>
      </w:pPr>
      <w:r>
        <w:rPr>
          <w:rFonts w:hint="eastAsia"/>
        </w:rPr>
        <w:t>The default group Link Aggregation load balance is source MAC and destination MAC for all groups.</w:t>
      </w:r>
    </w:p>
    <w:p w:rsidR="00DE2240" w:rsidRPr="00267D07" w:rsidRDefault="00DE2240" w:rsidP="005C0124">
      <w:pPr>
        <w:numPr>
          <w:ilvl w:val="0"/>
          <w:numId w:val="4"/>
        </w:numPr>
        <w:jc w:val="both"/>
        <w:rPr>
          <w:color w:val="000000"/>
        </w:rPr>
      </w:pPr>
      <w:r w:rsidRPr="00267D07">
        <w:rPr>
          <w:rFonts w:hint="eastAsia"/>
          <w:color w:val="000000"/>
        </w:rPr>
        <w:t>Maxi</w:t>
      </w:r>
      <w:r>
        <w:rPr>
          <w:rFonts w:hint="eastAsia"/>
          <w:color w:val="000000"/>
        </w:rPr>
        <w:t>mum link aggregation group</w:t>
      </w:r>
      <w:r>
        <w:rPr>
          <w:rFonts w:hint="eastAsia"/>
          <w:color w:val="000000"/>
        </w:rPr>
        <w:tab/>
      </w:r>
      <w:r>
        <w:rPr>
          <w:rFonts w:hint="eastAsia"/>
          <w:color w:val="000000"/>
        </w:rPr>
        <w:tab/>
      </w:r>
      <w:r>
        <w:rPr>
          <w:rFonts w:hint="eastAsia"/>
          <w:color w:val="000000"/>
        </w:rPr>
        <w:tab/>
        <w:t>: 8</w:t>
      </w:r>
      <w:r w:rsidRPr="00267D07">
        <w:rPr>
          <w:rFonts w:hint="eastAsia"/>
          <w:color w:val="000000"/>
        </w:rPr>
        <w:t>.</w:t>
      </w:r>
    </w:p>
    <w:p w:rsidR="00DE2240" w:rsidRDefault="00DE2240" w:rsidP="005C0124">
      <w:pPr>
        <w:numPr>
          <w:ilvl w:val="0"/>
          <w:numId w:val="4"/>
        </w:numPr>
        <w:jc w:val="both"/>
      </w:pPr>
      <w:r>
        <w:rPr>
          <w:rFonts w:hint="eastAsia"/>
        </w:rPr>
        <w:t>Maximum port in link aggregation group</w:t>
      </w:r>
      <w:r>
        <w:rPr>
          <w:rFonts w:hint="eastAsia"/>
        </w:rPr>
        <w:tab/>
        <w:t xml:space="preserve">: </w:t>
      </w:r>
      <w:r w:rsidR="00775FD4">
        <w:rPr>
          <w:rFonts w:hint="eastAsia"/>
        </w:rPr>
        <w:t>8</w:t>
      </w:r>
      <w:r>
        <w:rPr>
          <w:rFonts w:hint="eastAsia"/>
        </w:rPr>
        <w:t>.</w:t>
      </w:r>
    </w:p>
    <w:p w:rsidR="00DE2240" w:rsidRDefault="00DE2240" w:rsidP="005C0124">
      <w:pPr>
        <w:jc w:val="both"/>
      </w:pPr>
    </w:p>
    <w:p w:rsidR="00267D07" w:rsidRDefault="00267D07" w:rsidP="009C389E">
      <w:pPr>
        <w:pStyle w:val="Heading3"/>
        <w:numPr>
          <w:ilvl w:val="3"/>
          <w:numId w:val="1"/>
        </w:numPr>
        <w:spacing w:afterLines="50"/>
        <w:ind w:left="1089" w:rightChars="100" w:right="240" w:firstLineChars="0"/>
        <w:jc w:val="both"/>
      </w:pPr>
      <w:bookmarkStart w:id="498" w:name="_Toc290019675"/>
      <w:bookmarkStart w:id="499" w:name="_Toc520743756"/>
      <w:r>
        <w:rPr>
          <w:rFonts w:hint="eastAsia"/>
        </w:rPr>
        <w:t>CLI Configuration</w:t>
      </w:r>
      <w:bookmarkEnd w:id="498"/>
      <w:bookmarkEnd w:id="4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6"/>
        <w:gridCol w:w="3149"/>
        <w:gridCol w:w="4547"/>
      </w:tblGrid>
      <w:tr w:rsidR="00B06035" w:rsidRPr="00071371" w:rsidTr="00B8415D">
        <w:tc>
          <w:tcPr>
            <w:tcW w:w="1174" w:type="dxa"/>
            <w:shd w:val="clear" w:color="auto" w:fill="CCFFCC"/>
          </w:tcPr>
          <w:p w:rsidR="00B06035" w:rsidRPr="00071371" w:rsidRDefault="00B06035" w:rsidP="00B8415D">
            <w:pPr>
              <w:jc w:val="center"/>
              <w:rPr>
                <w:b/>
                <w:kern w:val="0"/>
              </w:rPr>
            </w:pPr>
            <w:r w:rsidRPr="00071371">
              <w:rPr>
                <w:rFonts w:hint="eastAsia"/>
                <w:b/>
                <w:kern w:val="0"/>
              </w:rPr>
              <w:t>Node</w:t>
            </w:r>
          </w:p>
        </w:tc>
        <w:tc>
          <w:tcPr>
            <w:tcW w:w="2377" w:type="dxa"/>
            <w:shd w:val="clear" w:color="auto" w:fill="CCFFCC"/>
          </w:tcPr>
          <w:p w:rsidR="00B06035" w:rsidRPr="00071371" w:rsidRDefault="00B06035" w:rsidP="00B8415D">
            <w:pPr>
              <w:jc w:val="center"/>
              <w:rPr>
                <w:b/>
                <w:kern w:val="0"/>
              </w:rPr>
            </w:pPr>
            <w:r w:rsidRPr="00071371">
              <w:rPr>
                <w:rFonts w:hint="eastAsia"/>
                <w:b/>
                <w:kern w:val="0"/>
              </w:rPr>
              <w:t>Command</w:t>
            </w:r>
          </w:p>
        </w:tc>
        <w:tc>
          <w:tcPr>
            <w:tcW w:w="5311" w:type="dxa"/>
            <w:shd w:val="clear" w:color="auto" w:fill="CCFFCC"/>
          </w:tcPr>
          <w:p w:rsidR="00B06035" w:rsidRPr="00071371" w:rsidRDefault="00B06035" w:rsidP="00B8415D">
            <w:pPr>
              <w:jc w:val="center"/>
              <w:rPr>
                <w:b/>
                <w:kern w:val="0"/>
              </w:rPr>
            </w:pPr>
            <w:r w:rsidRPr="00071371">
              <w:rPr>
                <w:rFonts w:hint="eastAsia"/>
                <w:b/>
                <w:kern w:val="0"/>
              </w:rPr>
              <w:t>Description</w:t>
            </w:r>
          </w:p>
        </w:tc>
      </w:tr>
      <w:tr w:rsidR="00B06035" w:rsidRPr="00071371" w:rsidTr="00B8415D">
        <w:tc>
          <w:tcPr>
            <w:tcW w:w="1174" w:type="dxa"/>
            <w:shd w:val="clear" w:color="auto" w:fill="auto"/>
          </w:tcPr>
          <w:p w:rsidR="00B06035" w:rsidRPr="00071371" w:rsidRDefault="00B06035" w:rsidP="00B8415D">
            <w:pPr>
              <w:rPr>
                <w:kern w:val="0"/>
              </w:rPr>
            </w:pPr>
            <w:r w:rsidRPr="00071371">
              <w:rPr>
                <w:rFonts w:hint="eastAsia"/>
                <w:kern w:val="0"/>
              </w:rPr>
              <w:t>enable</w:t>
            </w:r>
          </w:p>
        </w:tc>
        <w:tc>
          <w:tcPr>
            <w:tcW w:w="2377" w:type="dxa"/>
            <w:shd w:val="clear" w:color="auto" w:fill="auto"/>
          </w:tcPr>
          <w:p w:rsidR="00B06035" w:rsidRPr="00071371" w:rsidRDefault="00B06035" w:rsidP="00B8415D">
            <w:pPr>
              <w:rPr>
                <w:kern w:val="0"/>
              </w:rPr>
            </w:pPr>
            <w:r w:rsidRPr="00071371">
              <w:rPr>
                <w:rFonts w:hint="eastAsia"/>
              </w:rPr>
              <w:t xml:space="preserve">show </w:t>
            </w:r>
            <w:r w:rsidRPr="00071371">
              <w:t>link</w:t>
            </w:r>
            <w:r w:rsidRPr="00071371">
              <w:rPr>
                <w:rFonts w:hint="eastAsia"/>
              </w:rPr>
              <w:t>-</w:t>
            </w:r>
            <w:r w:rsidRPr="00071371">
              <w:t>aggregation</w:t>
            </w:r>
          </w:p>
        </w:tc>
        <w:tc>
          <w:tcPr>
            <w:tcW w:w="5311" w:type="dxa"/>
            <w:shd w:val="clear" w:color="auto" w:fill="auto"/>
          </w:tcPr>
          <w:p w:rsidR="00B06035" w:rsidRPr="00071371" w:rsidRDefault="00B06035" w:rsidP="00B8415D">
            <w:pPr>
              <w:rPr>
                <w:kern w:val="0"/>
              </w:rPr>
            </w:pPr>
            <w:r w:rsidRPr="00071371">
              <w:rPr>
                <w:rFonts w:hint="eastAsia"/>
              </w:rPr>
              <w:t xml:space="preserve">The </w:t>
            </w:r>
            <w:r w:rsidRPr="00071371">
              <w:t>command displays</w:t>
            </w:r>
            <w:r w:rsidRPr="00071371">
              <w:rPr>
                <w:rFonts w:hint="eastAsia"/>
              </w:rPr>
              <w:t xml:space="preserve"> the current trunk configurations.</w:t>
            </w:r>
          </w:p>
        </w:tc>
      </w:tr>
      <w:tr w:rsidR="00B06035" w:rsidRPr="00071371" w:rsidTr="00B8415D">
        <w:tc>
          <w:tcPr>
            <w:tcW w:w="1174" w:type="dxa"/>
            <w:shd w:val="clear" w:color="auto" w:fill="auto"/>
          </w:tcPr>
          <w:p w:rsidR="00B06035" w:rsidRPr="00071371" w:rsidRDefault="00B06035" w:rsidP="00B8415D">
            <w:pPr>
              <w:rPr>
                <w:kern w:val="0"/>
              </w:rPr>
            </w:pPr>
            <w:r w:rsidRPr="00071371">
              <w:rPr>
                <w:rFonts w:hint="eastAsia"/>
                <w:kern w:val="0"/>
              </w:rPr>
              <w:t>configure</w:t>
            </w:r>
          </w:p>
        </w:tc>
        <w:tc>
          <w:tcPr>
            <w:tcW w:w="2377" w:type="dxa"/>
            <w:shd w:val="clear" w:color="auto" w:fill="auto"/>
          </w:tcPr>
          <w:p w:rsidR="00B06035" w:rsidRPr="00071371" w:rsidRDefault="00B06035" w:rsidP="00B8415D">
            <w:pPr>
              <w:rPr>
                <w:kern w:val="0"/>
              </w:rPr>
            </w:pPr>
            <w:r w:rsidRPr="00071371">
              <w:rPr>
                <w:rFonts w:hint="eastAsia"/>
              </w:rPr>
              <w:t>l</w:t>
            </w:r>
            <w:r w:rsidRPr="00071371">
              <w:t>ink</w:t>
            </w:r>
            <w:r w:rsidRPr="00071371">
              <w:rPr>
                <w:rFonts w:hint="eastAsia"/>
              </w:rPr>
              <w:t>-</w:t>
            </w:r>
            <w:r w:rsidRPr="00071371">
              <w:t>aggregation[GROUP_ID]</w:t>
            </w:r>
            <w:r w:rsidRPr="00071371">
              <w:rPr>
                <w:rFonts w:hint="eastAsia"/>
              </w:rPr>
              <w:t xml:space="preserve"> (disable | enable)</w:t>
            </w:r>
          </w:p>
        </w:tc>
        <w:tc>
          <w:tcPr>
            <w:tcW w:w="5311" w:type="dxa"/>
            <w:shd w:val="clear" w:color="auto" w:fill="auto"/>
          </w:tcPr>
          <w:p w:rsidR="00B06035" w:rsidRPr="00071371" w:rsidRDefault="00B06035" w:rsidP="00B8415D">
            <w:pPr>
              <w:rPr>
                <w:kern w:val="0"/>
              </w:rPr>
            </w:pPr>
            <w:r w:rsidRPr="00071371">
              <w:rPr>
                <w:rFonts w:hint="eastAsia"/>
              </w:rPr>
              <w:t>The command disables / enables the trunk on the specific trunk group.</w:t>
            </w:r>
          </w:p>
        </w:tc>
      </w:tr>
      <w:tr w:rsidR="00B06035" w:rsidRPr="00071371" w:rsidTr="00B8415D">
        <w:tc>
          <w:tcPr>
            <w:tcW w:w="1174" w:type="dxa"/>
            <w:shd w:val="clear" w:color="auto" w:fill="auto"/>
          </w:tcPr>
          <w:p w:rsidR="00B06035" w:rsidRPr="00071371" w:rsidRDefault="00B06035" w:rsidP="00B8415D">
            <w:pPr>
              <w:rPr>
                <w:kern w:val="0"/>
              </w:rPr>
            </w:pPr>
            <w:r w:rsidRPr="00071371">
              <w:rPr>
                <w:rFonts w:hint="eastAsia"/>
                <w:kern w:val="0"/>
              </w:rPr>
              <w:t>configure</w:t>
            </w:r>
          </w:p>
        </w:tc>
        <w:tc>
          <w:tcPr>
            <w:tcW w:w="2377" w:type="dxa"/>
            <w:shd w:val="clear" w:color="auto" w:fill="auto"/>
          </w:tcPr>
          <w:p w:rsidR="00B06035" w:rsidRPr="00071371" w:rsidRDefault="00B06035" w:rsidP="00B8415D">
            <w:r w:rsidRPr="00071371">
              <w:rPr>
                <w:rFonts w:hint="eastAsia"/>
              </w:rPr>
              <w:t>l</w:t>
            </w:r>
            <w:r w:rsidRPr="00071371">
              <w:t>ink</w:t>
            </w:r>
            <w:r w:rsidRPr="00071371">
              <w:rPr>
                <w:rFonts w:hint="eastAsia"/>
              </w:rPr>
              <w:t>-</w:t>
            </w:r>
            <w:r w:rsidRPr="00071371">
              <w:t>aggregation[GROUP_ID]</w:t>
            </w:r>
            <w:r w:rsidRPr="00071371">
              <w:rPr>
                <w:rFonts w:hint="eastAsia"/>
              </w:rPr>
              <w:t xml:space="preserve"> interface PORTLISTS</w:t>
            </w:r>
          </w:p>
        </w:tc>
        <w:tc>
          <w:tcPr>
            <w:tcW w:w="5311" w:type="dxa"/>
            <w:shd w:val="clear" w:color="auto" w:fill="auto"/>
          </w:tcPr>
          <w:p w:rsidR="00B06035" w:rsidRPr="00071371" w:rsidRDefault="00B06035" w:rsidP="00B8415D">
            <w:pPr>
              <w:rPr>
                <w:kern w:val="0"/>
              </w:rPr>
            </w:pPr>
            <w:r w:rsidRPr="00071371">
              <w:rPr>
                <w:rFonts w:hint="eastAsia"/>
              </w:rPr>
              <w:t xml:space="preserve">The </w:t>
            </w:r>
            <w:r w:rsidRPr="00071371">
              <w:t>command adds</w:t>
            </w:r>
            <w:r w:rsidRPr="00071371">
              <w:rPr>
                <w:rFonts w:hint="eastAsia"/>
              </w:rPr>
              <w:t xml:space="preserve"> ports to a specific trunk group.</w:t>
            </w:r>
          </w:p>
        </w:tc>
      </w:tr>
      <w:tr w:rsidR="00B06035" w:rsidRPr="00071371" w:rsidTr="00B8415D">
        <w:tc>
          <w:tcPr>
            <w:tcW w:w="1174" w:type="dxa"/>
            <w:shd w:val="clear" w:color="auto" w:fill="auto"/>
          </w:tcPr>
          <w:p w:rsidR="00B06035" w:rsidRPr="00071371" w:rsidRDefault="00B06035" w:rsidP="00B8415D">
            <w:pPr>
              <w:rPr>
                <w:kern w:val="0"/>
              </w:rPr>
            </w:pPr>
            <w:r w:rsidRPr="00071371">
              <w:rPr>
                <w:rFonts w:hint="eastAsia"/>
                <w:kern w:val="0"/>
              </w:rPr>
              <w:t>configure</w:t>
            </w:r>
          </w:p>
        </w:tc>
        <w:tc>
          <w:tcPr>
            <w:tcW w:w="2377" w:type="dxa"/>
            <w:shd w:val="clear" w:color="auto" w:fill="auto"/>
          </w:tcPr>
          <w:p w:rsidR="00B06035" w:rsidRPr="00071371" w:rsidRDefault="00B06035" w:rsidP="00B8415D">
            <w:r w:rsidRPr="00071371">
              <w:rPr>
                <w:rFonts w:hint="eastAsia"/>
              </w:rPr>
              <w:t xml:space="preserve">no </w:t>
            </w:r>
            <w:r w:rsidRPr="00071371">
              <w:t>link</w:t>
            </w:r>
            <w:r w:rsidRPr="00071371">
              <w:rPr>
                <w:rFonts w:hint="eastAsia"/>
              </w:rPr>
              <w:t>-</w:t>
            </w:r>
            <w:r w:rsidRPr="00071371">
              <w:t>aggregation[GROUP_ID]</w:t>
            </w:r>
            <w:r w:rsidRPr="00071371">
              <w:rPr>
                <w:rFonts w:hint="eastAsia"/>
              </w:rPr>
              <w:t xml:space="preserve"> interface PORTLISTS</w:t>
            </w:r>
          </w:p>
        </w:tc>
        <w:tc>
          <w:tcPr>
            <w:tcW w:w="5311" w:type="dxa"/>
            <w:shd w:val="clear" w:color="auto" w:fill="auto"/>
          </w:tcPr>
          <w:p w:rsidR="00B06035" w:rsidRPr="00071371" w:rsidRDefault="00B06035" w:rsidP="00B8415D">
            <w:pPr>
              <w:rPr>
                <w:kern w:val="0"/>
              </w:rPr>
            </w:pPr>
            <w:r w:rsidRPr="00071371">
              <w:rPr>
                <w:rFonts w:hint="eastAsia"/>
              </w:rPr>
              <w:t>The commands delete ports from a specific trunk group.</w:t>
            </w:r>
          </w:p>
        </w:tc>
      </w:tr>
      <w:tr w:rsidR="00B06035" w:rsidRPr="00071371" w:rsidTr="00B8415D">
        <w:tc>
          <w:tcPr>
            <w:tcW w:w="1174" w:type="dxa"/>
            <w:tcBorders>
              <w:top w:val="single" w:sz="4" w:space="0" w:color="auto"/>
              <w:left w:val="single" w:sz="4" w:space="0" w:color="auto"/>
              <w:bottom w:val="single" w:sz="4" w:space="0" w:color="auto"/>
              <w:right w:val="single" w:sz="4" w:space="0" w:color="auto"/>
            </w:tcBorders>
            <w:shd w:val="clear" w:color="auto" w:fill="auto"/>
          </w:tcPr>
          <w:p w:rsidR="00B06035" w:rsidRPr="00071371" w:rsidRDefault="00B06035" w:rsidP="00B8415D">
            <w:pPr>
              <w:rPr>
                <w:kern w:val="0"/>
              </w:rPr>
            </w:pPr>
            <w:r w:rsidRPr="00071371">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B06035" w:rsidRPr="00071371" w:rsidRDefault="00B06035" w:rsidP="00B8415D">
            <w:r w:rsidRPr="00071371">
              <w:rPr>
                <w:rFonts w:hint="eastAsia"/>
              </w:rPr>
              <w:t>l</w:t>
            </w:r>
            <w:r w:rsidRPr="00071371">
              <w:t>ink</w:t>
            </w:r>
            <w:r w:rsidRPr="00071371">
              <w:rPr>
                <w:rFonts w:hint="eastAsia"/>
              </w:rPr>
              <w:t>-</w:t>
            </w:r>
            <w:r w:rsidRPr="00071371">
              <w:t>aggregationGROUP_ID</w:t>
            </w:r>
            <w:r w:rsidRPr="00071371">
              <w:rPr>
                <w:rFonts w:hint="eastAsia"/>
              </w:rPr>
              <w:t xml:space="preserve"> load-balance (mac|ip)</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B06035" w:rsidRPr="00071371" w:rsidRDefault="00B06035" w:rsidP="00B8415D">
            <w:r w:rsidRPr="00071371">
              <w:rPr>
                <w:rFonts w:hint="eastAsia"/>
              </w:rPr>
              <w:t>The commands configurations the load balance algorithm for the link aggregation.</w:t>
            </w:r>
          </w:p>
        </w:tc>
      </w:tr>
    </w:tbl>
    <w:p w:rsidR="00015ADE" w:rsidRPr="00B06035" w:rsidRDefault="00015ADE" w:rsidP="005C0124">
      <w:pPr>
        <w:jc w:val="both"/>
        <w:rPr>
          <w:b/>
        </w:rPr>
      </w:pPr>
    </w:p>
    <w:p w:rsidR="00267D07" w:rsidRPr="00542F61" w:rsidRDefault="00267D07" w:rsidP="005C0124">
      <w:pPr>
        <w:jc w:val="both"/>
        <w:rPr>
          <w:b/>
        </w:rPr>
      </w:pPr>
      <w:r w:rsidRPr="00542F61">
        <w:rPr>
          <w:rFonts w:hint="eastAsia"/>
          <w:b/>
        </w:rPr>
        <w:t>Example:</w:t>
      </w:r>
    </w:p>
    <w:p w:rsidR="00267D07" w:rsidRDefault="00267D07" w:rsidP="005C0124">
      <w:pPr>
        <w:ind w:leftChars="100" w:left="240"/>
        <w:jc w:val="both"/>
      </w:pPr>
      <w:r>
        <w:t>L2SWITCH#</w:t>
      </w:r>
      <w:r w:rsidRPr="00515F3C">
        <w:rPr>
          <w:i/>
        </w:rPr>
        <w:t>configure terminal</w:t>
      </w:r>
    </w:p>
    <w:p w:rsidR="00267D07" w:rsidRPr="00542F61" w:rsidRDefault="00267D07" w:rsidP="005C0124">
      <w:pPr>
        <w:ind w:firstLine="240"/>
        <w:jc w:val="both"/>
      </w:pPr>
      <w:r w:rsidRPr="00542F61">
        <w:t>L2SWITCH(config)#</w:t>
      </w:r>
      <w:r w:rsidRPr="00542F61">
        <w:rPr>
          <w:i/>
        </w:rPr>
        <w:t>link</w:t>
      </w:r>
      <w:r>
        <w:rPr>
          <w:rFonts w:hint="eastAsia"/>
          <w:i/>
        </w:rPr>
        <w:t>-a</w:t>
      </w:r>
      <w:r w:rsidRPr="00542F61">
        <w:rPr>
          <w:i/>
        </w:rPr>
        <w:t>ggregation 1</w:t>
      </w:r>
      <w:r>
        <w:rPr>
          <w:rFonts w:hint="eastAsia"/>
          <w:i/>
        </w:rPr>
        <w:t xml:space="preserve"> enable</w:t>
      </w:r>
    </w:p>
    <w:p w:rsidR="00267D07" w:rsidRPr="00542F61" w:rsidRDefault="00267D07" w:rsidP="005C0124">
      <w:pPr>
        <w:ind w:firstLine="240"/>
        <w:jc w:val="both"/>
      </w:pPr>
      <w:r w:rsidRPr="00542F61">
        <w:t>L2SWITCH(config)#</w:t>
      </w:r>
      <w:r w:rsidRPr="00542F61">
        <w:rPr>
          <w:i/>
        </w:rPr>
        <w:t>link</w:t>
      </w:r>
      <w:r>
        <w:rPr>
          <w:rFonts w:hint="eastAsia"/>
          <w:i/>
        </w:rPr>
        <w:t>-</w:t>
      </w:r>
      <w:r w:rsidR="00F8761F">
        <w:rPr>
          <w:i/>
        </w:rPr>
        <w:t xml:space="preserve">aggregation 1 </w:t>
      </w:r>
      <w:r w:rsidR="00F8761F">
        <w:rPr>
          <w:rFonts w:hint="eastAsia"/>
          <w:i/>
        </w:rPr>
        <w:t>ports</w:t>
      </w:r>
      <w:r w:rsidRPr="00542F61">
        <w:rPr>
          <w:i/>
        </w:rPr>
        <w:t xml:space="preserve"> 1-4</w:t>
      </w:r>
    </w:p>
    <w:p w:rsidR="00267D07" w:rsidRDefault="00267D07" w:rsidP="005C0124">
      <w:pPr>
        <w:jc w:val="both"/>
      </w:pPr>
    </w:p>
    <w:p w:rsidR="00267D07" w:rsidRDefault="00267D07" w:rsidP="009C389E">
      <w:pPr>
        <w:pStyle w:val="Heading3"/>
        <w:numPr>
          <w:ilvl w:val="3"/>
          <w:numId w:val="1"/>
        </w:numPr>
        <w:spacing w:afterLines="50"/>
        <w:ind w:left="1089" w:rightChars="100" w:right="240" w:firstLineChars="0"/>
        <w:jc w:val="both"/>
      </w:pPr>
      <w:bookmarkStart w:id="500" w:name="_Toc290019676"/>
      <w:bookmarkStart w:id="501" w:name="_Toc520743757"/>
      <w:r>
        <w:rPr>
          <w:rFonts w:hint="eastAsia"/>
        </w:rPr>
        <w:t>Web Configuration</w:t>
      </w:r>
      <w:bookmarkEnd w:id="500"/>
      <w:bookmarkEnd w:id="501"/>
    </w:p>
    <w:p w:rsidR="00BA4077" w:rsidRDefault="00F105B3" w:rsidP="005C0124">
      <w:pPr>
        <w:jc w:val="both"/>
      </w:pPr>
      <w:r>
        <w:rPr>
          <w:rFonts w:hint="eastAsia"/>
          <w:noProof/>
        </w:rPr>
        <w:drawing>
          <wp:inline distT="0" distB="0" distL="0" distR="0">
            <wp:extent cx="5486400" cy="24479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47925"/>
                    </a:xfrm>
                    <a:prstGeom prst="rect">
                      <a:avLst/>
                    </a:prstGeom>
                    <a:noFill/>
                    <a:ln>
                      <a:noFill/>
                    </a:ln>
                  </pic:spPr>
                </pic:pic>
              </a:graphicData>
            </a:graphic>
          </wp:inline>
        </w:drawing>
      </w:r>
    </w:p>
    <w:p w:rsidR="00003099" w:rsidRDefault="00003099" w:rsidP="005C0124">
      <w:pPr>
        <w:jc w:val="both"/>
      </w:pPr>
      <w:r>
        <w:rPr>
          <w:rFonts w:hint="eastAsia"/>
          <w:noProof/>
        </w:rPr>
        <w:lastRenderedPageBreak/>
        <w:drawing>
          <wp:inline distT="0" distB="0" distL="0" distR="0">
            <wp:extent cx="5486400" cy="20383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038350"/>
                    </a:xfrm>
                    <a:prstGeom prst="rect">
                      <a:avLst/>
                    </a:prstGeom>
                    <a:noFill/>
                    <a:ln>
                      <a:noFill/>
                    </a:ln>
                  </pic:spPr>
                </pic:pic>
              </a:graphicData>
            </a:graphic>
          </wp:inline>
        </w:drawing>
      </w:r>
    </w:p>
    <w:p w:rsidR="00BA4077" w:rsidRDefault="00BA4077" w:rsidP="005C0124">
      <w:pPr>
        <w:jc w:val="both"/>
      </w:pPr>
    </w:p>
    <w:tbl>
      <w:tblPr>
        <w:tblW w:w="8640" w:type="dxa"/>
        <w:tblInd w:w="108" w:type="dxa"/>
        <w:tblLayout w:type="fixed"/>
        <w:tblLook w:val="0000"/>
      </w:tblPr>
      <w:tblGrid>
        <w:gridCol w:w="1985"/>
        <w:gridCol w:w="6655"/>
      </w:tblGrid>
      <w:tr w:rsidR="00267D07" w:rsidRPr="00931479" w:rsidTr="003F7B5B">
        <w:trPr>
          <w:trHeight w:val="227"/>
        </w:trPr>
        <w:tc>
          <w:tcPr>
            <w:tcW w:w="1985" w:type="dxa"/>
            <w:tcBorders>
              <w:bottom w:val="single" w:sz="8" w:space="0" w:color="FFFFFF"/>
            </w:tcBorders>
            <w:shd w:val="clear" w:color="auto" w:fill="F2F2F2"/>
            <w:vAlign w:val="center"/>
          </w:tcPr>
          <w:p w:rsidR="00267D07" w:rsidRPr="00931479" w:rsidRDefault="00267D07" w:rsidP="005C0124">
            <w:pPr>
              <w:snapToGrid w:val="0"/>
              <w:jc w:val="both"/>
              <w:rPr>
                <w:rFonts w:cs="Arial"/>
                <w:b/>
                <w:bCs/>
                <w:szCs w:val="22"/>
              </w:rPr>
            </w:pPr>
            <w:r w:rsidRPr="00931479">
              <w:rPr>
                <w:rFonts w:cs="Arial"/>
                <w:b/>
                <w:bCs/>
                <w:szCs w:val="22"/>
              </w:rPr>
              <w:t>Parameter</w:t>
            </w:r>
          </w:p>
        </w:tc>
        <w:tc>
          <w:tcPr>
            <w:tcW w:w="6655" w:type="dxa"/>
            <w:tcBorders>
              <w:left w:val="single" w:sz="8" w:space="0" w:color="FFFFFF"/>
              <w:bottom w:val="single" w:sz="8" w:space="0" w:color="FFFFFF"/>
            </w:tcBorders>
            <w:shd w:val="clear" w:color="auto" w:fill="F2F2F2"/>
            <w:vAlign w:val="center"/>
          </w:tcPr>
          <w:p w:rsidR="00267D07" w:rsidRPr="00931479" w:rsidRDefault="00267D07" w:rsidP="005C0124">
            <w:pPr>
              <w:snapToGrid w:val="0"/>
              <w:jc w:val="both"/>
              <w:rPr>
                <w:rFonts w:cs="Arial"/>
                <w:b/>
                <w:bCs/>
                <w:szCs w:val="22"/>
              </w:rPr>
            </w:pPr>
            <w:r w:rsidRPr="00931479">
              <w:rPr>
                <w:rFonts w:cs="Arial"/>
                <w:b/>
                <w:bCs/>
                <w:szCs w:val="22"/>
              </w:rPr>
              <w:t>Description</w:t>
            </w:r>
          </w:p>
        </w:tc>
      </w:tr>
      <w:tr w:rsidR="00267D07" w:rsidRPr="00931479" w:rsidTr="003F7B5B">
        <w:trPr>
          <w:trHeight w:val="463"/>
        </w:trPr>
        <w:tc>
          <w:tcPr>
            <w:tcW w:w="1985" w:type="dxa"/>
            <w:tcBorders>
              <w:bottom w:val="single" w:sz="8" w:space="0" w:color="FFFFFF"/>
            </w:tcBorders>
            <w:shd w:val="clear" w:color="auto" w:fill="D9D9D9"/>
            <w:vAlign w:val="center"/>
          </w:tcPr>
          <w:p w:rsidR="00267D07" w:rsidRPr="00542B86" w:rsidRDefault="00B55C29" w:rsidP="009C389E">
            <w:pPr>
              <w:spacing w:afterLines="50"/>
              <w:jc w:val="both"/>
            </w:pPr>
            <w:r>
              <w:t xml:space="preserve">Group </w:t>
            </w:r>
            <w:r>
              <w:rPr>
                <w:rFonts w:hint="eastAsia"/>
              </w:rPr>
              <w:t>State</w:t>
            </w:r>
          </w:p>
        </w:tc>
        <w:tc>
          <w:tcPr>
            <w:tcW w:w="6655" w:type="dxa"/>
            <w:tcBorders>
              <w:left w:val="single" w:sz="8" w:space="0" w:color="FFFFFF"/>
              <w:bottom w:val="single" w:sz="8" w:space="0" w:color="FFFFFF"/>
            </w:tcBorders>
            <w:shd w:val="clear" w:color="auto" w:fill="D9D9D9"/>
            <w:vAlign w:val="center"/>
          </w:tcPr>
          <w:p w:rsidR="00267D07" w:rsidRPr="00542B86" w:rsidRDefault="00267D07" w:rsidP="005C0124">
            <w:pPr>
              <w:autoSpaceDE w:val="0"/>
              <w:autoSpaceDN w:val="0"/>
              <w:adjustRightInd w:val="0"/>
              <w:jc w:val="both"/>
              <w:rPr>
                <w:kern w:val="0"/>
              </w:rPr>
            </w:pPr>
            <w:r w:rsidRPr="00542B86">
              <w:rPr>
                <w:kern w:val="0"/>
              </w:rPr>
              <w:t>Select the group ID to use for this trunk group, that is, one logical linkcontaining multiple ports.</w:t>
            </w:r>
          </w:p>
          <w:p w:rsidR="00267D07" w:rsidRPr="00542B86" w:rsidRDefault="00267D07" w:rsidP="009C389E">
            <w:pPr>
              <w:autoSpaceDE w:val="0"/>
              <w:spacing w:afterLines="50"/>
              <w:jc w:val="both"/>
            </w:pPr>
            <w:r w:rsidRPr="00542B86">
              <w:rPr>
                <w:kern w:val="0"/>
              </w:rPr>
              <w:t xml:space="preserve">Select </w:t>
            </w:r>
            <w:r w:rsidRPr="00542B86">
              <w:rPr>
                <w:b/>
                <w:bCs/>
                <w:kern w:val="0"/>
              </w:rPr>
              <w:t xml:space="preserve">Enable </w:t>
            </w:r>
            <w:r w:rsidRPr="00542B86">
              <w:rPr>
                <w:kern w:val="0"/>
              </w:rPr>
              <w:t>to use this static trunk group.</w:t>
            </w:r>
          </w:p>
        </w:tc>
      </w:tr>
      <w:tr w:rsidR="00B55C29" w:rsidRPr="00931479" w:rsidTr="003F7B5B">
        <w:trPr>
          <w:trHeight w:val="463"/>
        </w:trPr>
        <w:tc>
          <w:tcPr>
            <w:tcW w:w="1985" w:type="dxa"/>
            <w:tcBorders>
              <w:bottom w:val="single" w:sz="8" w:space="0" w:color="FFFFFF"/>
            </w:tcBorders>
            <w:shd w:val="clear" w:color="auto" w:fill="D9D9D9"/>
            <w:vAlign w:val="center"/>
          </w:tcPr>
          <w:p w:rsidR="00B55C29" w:rsidRPr="00542B86" w:rsidRDefault="00B55C29" w:rsidP="009C389E">
            <w:pPr>
              <w:spacing w:afterLines="50"/>
              <w:jc w:val="both"/>
            </w:pPr>
            <w:r w:rsidRPr="00542B86">
              <w:t>Load Balance</w:t>
            </w:r>
          </w:p>
        </w:tc>
        <w:tc>
          <w:tcPr>
            <w:tcW w:w="6655" w:type="dxa"/>
            <w:tcBorders>
              <w:left w:val="single" w:sz="8" w:space="0" w:color="FFFFFF"/>
              <w:bottom w:val="single" w:sz="8" w:space="0" w:color="FFFFFF"/>
            </w:tcBorders>
            <w:shd w:val="clear" w:color="auto" w:fill="D9D9D9"/>
            <w:vAlign w:val="center"/>
          </w:tcPr>
          <w:p w:rsidR="00B55C29" w:rsidRPr="00542B86" w:rsidRDefault="00B55C29" w:rsidP="009C389E">
            <w:pPr>
              <w:autoSpaceDE w:val="0"/>
              <w:spacing w:afterLines="50"/>
              <w:jc w:val="both"/>
              <w:rPr>
                <w:color w:val="211D1E"/>
                <w:lang w:bidi="th-TH"/>
              </w:rPr>
            </w:pPr>
            <w:r w:rsidRPr="00542B86">
              <w:rPr>
                <w:color w:val="211D1E"/>
                <w:lang w:bidi="th-TH"/>
              </w:rPr>
              <w:t>Configures the load balance algorithm for the specific trunk group.</w:t>
            </w:r>
          </w:p>
        </w:tc>
      </w:tr>
      <w:tr w:rsidR="00267D07" w:rsidRPr="00931479" w:rsidTr="003F7B5B">
        <w:trPr>
          <w:trHeight w:val="463"/>
        </w:trPr>
        <w:tc>
          <w:tcPr>
            <w:tcW w:w="1985" w:type="dxa"/>
            <w:tcBorders>
              <w:bottom w:val="single" w:sz="8" w:space="0" w:color="FFFFFF"/>
            </w:tcBorders>
            <w:shd w:val="clear" w:color="auto" w:fill="D9D9D9"/>
            <w:vAlign w:val="center"/>
          </w:tcPr>
          <w:p w:rsidR="00267D07" w:rsidRPr="00542B86" w:rsidRDefault="00267D07" w:rsidP="009C389E">
            <w:pPr>
              <w:spacing w:afterLines="50"/>
              <w:jc w:val="both"/>
            </w:pPr>
            <w:r w:rsidRPr="00542B86">
              <w:t>Member Ports</w:t>
            </w:r>
          </w:p>
        </w:tc>
        <w:tc>
          <w:tcPr>
            <w:tcW w:w="6655" w:type="dxa"/>
            <w:tcBorders>
              <w:left w:val="single" w:sz="8" w:space="0" w:color="FFFFFF"/>
              <w:bottom w:val="single" w:sz="8" w:space="0" w:color="FFFFFF"/>
            </w:tcBorders>
            <w:shd w:val="clear" w:color="auto" w:fill="D9D9D9"/>
            <w:vAlign w:val="center"/>
          </w:tcPr>
          <w:p w:rsidR="00267D07" w:rsidRPr="00542B86" w:rsidRDefault="00267D07" w:rsidP="009C389E">
            <w:pPr>
              <w:autoSpaceDE w:val="0"/>
              <w:spacing w:afterLines="50"/>
              <w:jc w:val="both"/>
              <w:rPr>
                <w:color w:val="211D1E"/>
                <w:lang w:bidi="th-TH"/>
              </w:rPr>
            </w:pPr>
            <w:r w:rsidRPr="00542B86">
              <w:rPr>
                <w:kern w:val="0"/>
              </w:rPr>
              <w:t>Select the ports to be added to the static trunk group.</w:t>
            </w:r>
          </w:p>
        </w:tc>
      </w:tr>
      <w:tr w:rsidR="00267D07" w:rsidRPr="00931479" w:rsidTr="003F7B5B">
        <w:trPr>
          <w:trHeight w:val="463"/>
        </w:trPr>
        <w:tc>
          <w:tcPr>
            <w:tcW w:w="1985" w:type="dxa"/>
            <w:tcBorders>
              <w:bottom w:val="single" w:sz="8" w:space="0" w:color="FFFFFF"/>
            </w:tcBorders>
            <w:shd w:val="clear" w:color="auto" w:fill="D9D9D9"/>
            <w:vAlign w:val="center"/>
          </w:tcPr>
          <w:p w:rsidR="00267D07" w:rsidRPr="006D2E28" w:rsidRDefault="00267D07" w:rsidP="009C389E">
            <w:pPr>
              <w:spacing w:afterLines="50"/>
              <w:jc w:val="both"/>
            </w:pPr>
            <w:r w:rsidRPr="006D2E28">
              <w:t>Apply</w:t>
            </w:r>
          </w:p>
        </w:tc>
        <w:tc>
          <w:tcPr>
            <w:tcW w:w="6655" w:type="dxa"/>
            <w:tcBorders>
              <w:left w:val="single" w:sz="8" w:space="0" w:color="FFFFFF"/>
              <w:bottom w:val="single" w:sz="8" w:space="0" w:color="FFFFFF"/>
            </w:tcBorders>
            <w:shd w:val="clear" w:color="auto" w:fill="D9D9D9"/>
            <w:vAlign w:val="center"/>
          </w:tcPr>
          <w:p w:rsidR="00267D07" w:rsidRPr="006D2E28" w:rsidRDefault="00267D07" w:rsidP="009C389E">
            <w:pPr>
              <w:autoSpaceDE w:val="0"/>
              <w:spacing w:afterLines="50"/>
              <w:jc w:val="both"/>
              <w:rPr>
                <w:kern w:val="0"/>
              </w:rPr>
            </w:pPr>
            <w:r w:rsidRPr="006D2E28">
              <w:rPr>
                <w:kern w:val="0"/>
              </w:rPr>
              <w:t>Click Apply to configure the settings.</w:t>
            </w:r>
          </w:p>
        </w:tc>
      </w:tr>
      <w:tr w:rsidR="00267D07" w:rsidRPr="00931479" w:rsidTr="003F7B5B">
        <w:trPr>
          <w:trHeight w:val="463"/>
        </w:trPr>
        <w:tc>
          <w:tcPr>
            <w:tcW w:w="1985" w:type="dxa"/>
            <w:tcBorders>
              <w:bottom w:val="single" w:sz="8" w:space="0" w:color="FFFFFF"/>
            </w:tcBorders>
            <w:shd w:val="clear" w:color="auto" w:fill="D9D9D9"/>
            <w:vAlign w:val="center"/>
          </w:tcPr>
          <w:p w:rsidR="00267D07" w:rsidRPr="006D2E28" w:rsidRDefault="00267D07" w:rsidP="009C389E">
            <w:pPr>
              <w:spacing w:afterLines="50"/>
              <w:jc w:val="both"/>
            </w:pPr>
            <w:r w:rsidRPr="006D2E28">
              <w:t>Refresh</w:t>
            </w:r>
          </w:p>
        </w:tc>
        <w:tc>
          <w:tcPr>
            <w:tcW w:w="6655" w:type="dxa"/>
            <w:tcBorders>
              <w:left w:val="single" w:sz="8" w:space="0" w:color="FFFFFF"/>
              <w:bottom w:val="single" w:sz="8" w:space="0" w:color="FFFFFF"/>
            </w:tcBorders>
            <w:shd w:val="clear" w:color="auto" w:fill="D9D9D9"/>
            <w:vAlign w:val="center"/>
          </w:tcPr>
          <w:p w:rsidR="00267D07" w:rsidRPr="006D2E28" w:rsidRDefault="00267D07" w:rsidP="009C389E">
            <w:pPr>
              <w:autoSpaceDE w:val="0"/>
              <w:spacing w:afterLines="50"/>
              <w:jc w:val="both"/>
              <w:rPr>
                <w:kern w:val="0"/>
              </w:rPr>
            </w:pPr>
            <w:r w:rsidRPr="006D2E28">
              <w:rPr>
                <w:kern w:val="0"/>
              </w:rPr>
              <w:t>Click this to reset the fields to the last setting.</w:t>
            </w:r>
          </w:p>
        </w:tc>
      </w:tr>
      <w:tr w:rsidR="00267D07" w:rsidRPr="00931479" w:rsidTr="00267D07">
        <w:trPr>
          <w:trHeight w:val="463"/>
        </w:trPr>
        <w:tc>
          <w:tcPr>
            <w:tcW w:w="8640" w:type="dxa"/>
            <w:gridSpan w:val="2"/>
            <w:tcBorders>
              <w:bottom w:val="single" w:sz="8" w:space="0" w:color="FFFFFF"/>
            </w:tcBorders>
            <w:shd w:val="clear" w:color="auto" w:fill="D9D9D9"/>
            <w:vAlign w:val="center"/>
          </w:tcPr>
          <w:p w:rsidR="00267D07" w:rsidRPr="00542B86" w:rsidRDefault="00267D07" w:rsidP="009C389E">
            <w:pPr>
              <w:autoSpaceDE w:val="0"/>
              <w:spacing w:afterLines="50"/>
              <w:jc w:val="both"/>
              <w:rPr>
                <w:kern w:val="0"/>
              </w:rPr>
            </w:pPr>
            <w:r>
              <w:rPr>
                <w:rFonts w:hint="eastAsia"/>
                <w:kern w:val="0"/>
              </w:rPr>
              <w:t>Trunk Group Status</w:t>
            </w:r>
          </w:p>
        </w:tc>
      </w:tr>
      <w:tr w:rsidR="00267D07" w:rsidRPr="00931479" w:rsidTr="003F7B5B">
        <w:trPr>
          <w:trHeight w:val="463"/>
        </w:trPr>
        <w:tc>
          <w:tcPr>
            <w:tcW w:w="1985" w:type="dxa"/>
            <w:tcBorders>
              <w:bottom w:val="single" w:sz="8" w:space="0" w:color="FFFFFF"/>
            </w:tcBorders>
            <w:shd w:val="clear" w:color="auto" w:fill="D9D9D9"/>
            <w:vAlign w:val="center"/>
          </w:tcPr>
          <w:p w:rsidR="00267D07" w:rsidRPr="00542B86" w:rsidRDefault="00267D07" w:rsidP="009C389E">
            <w:pPr>
              <w:spacing w:afterLines="50"/>
              <w:jc w:val="both"/>
            </w:pPr>
            <w:r w:rsidRPr="00542B86">
              <w:t>Group ID</w:t>
            </w:r>
          </w:p>
        </w:tc>
        <w:tc>
          <w:tcPr>
            <w:tcW w:w="6655" w:type="dxa"/>
            <w:tcBorders>
              <w:left w:val="single" w:sz="8" w:space="0" w:color="FFFFFF"/>
              <w:bottom w:val="single" w:sz="8" w:space="0" w:color="FFFFFF"/>
            </w:tcBorders>
            <w:shd w:val="clear" w:color="auto" w:fill="D9D9D9"/>
            <w:vAlign w:val="center"/>
          </w:tcPr>
          <w:p w:rsidR="00267D07" w:rsidRPr="00542B86" w:rsidRDefault="00267D07" w:rsidP="009C389E">
            <w:pPr>
              <w:autoSpaceDE w:val="0"/>
              <w:spacing w:afterLines="50"/>
              <w:jc w:val="both"/>
              <w:rPr>
                <w:color w:val="211D1E"/>
                <w:lang w:bidi="th-TH"/>
              </w:rPr>
            </w:pPr>
            <w:r w:rsidRPr="00542B86">
              <w:rPr>
                <w:kern w:val="0"/>
              </w:rPr>
              <w:t>This field displays the group ID to identify a trunk group, that is, one logical link containing multiple ports.</w:t>
            </w:r>
          </w:p>
        </w:tc>
      </w:tr>
      <w:tr w:rsidR="00267D07" w:rsidRPr="00931479" w:rsidTr="003F7B5B">
        <w:trPr>
          <w:trHeight w:val="463"/>
        </w:trPr>
        <w:tc>
          <w:tcPr>
            <w:tcW w:w="1985" w:type="dxa"/>
            <w:tcBorders>
              <w:bottom w:val="single" w:sz="8" w:space="0" w:color="FFFFFF"/>
            </w:tcBorders>
            <w:shd w:val="clear" w:color="auto" w:fill="D9D9D9"/>
            <w:vAlign w:val="center"/>
          </w:tcPr>
          <w:p w:rsidR="00267D07" w:rsidRPr="00542B86" w:rsidRDefault="00267D07" w:rsidP="009C389E">
            <w:pPr>
              <w:spacing w:afterLines="50"/>
              <w:jc w:val="both"/>
            </w:pPr>
            <w:r w:rsidRPr="00542B86">
              <w:t>State</w:t>
            </w:r>
          </w:p>
        </w:tc>
        <w:tc>
          <w:tcPr>
            <w:tcW w:w="6655" w:type="dxa"/>
            <w:tcBorders>
              <w:left w:val="single" w:sz="8" w:space="0" w:color="FFFFFF"/>
              <w:bottom w:val="single" w:sz="8" w:space="0" w:color="FFFFFF"/>
            </w:tcBorders>
            <w:shd w:val="clear" w:color="auto" w:fill="D9D9D9"/>
            <w:vAlign w:val="center"/>
          </w:tcPr>
          <w:p w:rsidR="00267D07" w:rsidRPr="00542B86" w:rsidRDefault="00267D07" w:rsidP="009C389E">
            <w:pPr>
              <w:autoSpaceDE w:val="0"/>
              <w:spacing w:afterLines="50"/>
              <w:jc w:val="both"/>
              <w:rPr>
                <w:color w:val="211D1E"/>
                <w:lang w:bidi="th-TH"/>
              </w:rPr>
            </w:pPr>
            <w:r w:rsidRPr="00542B86">
              <w:rPr>
                <w:kern w:val="0"/>
              </w:rPr>
              <w:t>This field displays if the trunk group is enabled or disabled.</w:t>
            </w:r>
          </w:p>
        </w:tc>
      </w:tr>
      <w:tr w:rsidR="00267D07" w:rsidRPr="00931479" w:rsidTr="003F7B5B">
        <w:trPr>
          <w:trHeight w:val="463"/>
        </w:trPr>
        <w:tc>
          <w:tcPr>
            <w:tcW w:w="1985" w:type="dxa"/>
            <w:tcBorders>
              <w:bottom w:val="single" w:sz="8" w:space="0" w:color="FFFFFF"/>
            </w:tcBorders>
            <w:shd w:val="clear" w:color="auto" w:fill="D9D9D9"/>
            <w:vAlign w:val="center"/>
          </w:tcPr>
          <w:p w:rsidR="00267D07" w:rsidRPr="00542B86" w:rsidRDefault="00267D07" w:rsidP="009C389E">
            <w:pPr>
              <w:spacing w:afterLines="50"/>
              <w:jc w:val="both"/>
            </w:pPr>
            <w:r w:rsidRPr="00542B86">
              <w:t>Load Balance</w:t>
            </w:r>
          </w:p>
        </w:tc>
        <w:tc>
          <w:tcPr>
            <w:tcW w:w="6655" w:type="dxa"/>
            <w:tcBorders>
              <w:left w:val="single" w:sz="8" w:space="0" w:color="FFFFFF"/>
              <w:bottom w:val="single" w:sz="8" w:space="0" w:color="FFFFFF"/>
            </w:tcBorders>
            <w:shd w:val="clear" w:color="auto" w:fill="D9D9D9"/>
            <w:vAlign w:val="center"/>
          </w:tcPr>
          <w:p w:rsidR="00267D07" w:rsidRPr="00542B86" w:rsidRDefault="00267D07" w:rsidP="009C389E">
            <w:pPr>
              <w:autoSpaceDE w:val="0"/>
              <w:spacing w:afterLines="50"/>
              <w:jc w:val="both"/>
              <w:rPr>
                <w:color w:val="211D1E"/>
                <w:lang w:bidi="th-TH"/>
              </w:rPr>
            </w:pPr>
            <w:r w:rsidRPr="00542B86">
              <w:rPr>
                <w:kern w:val="0"/>
              </w:rPr>
              <w:t>This field displays the load balance policy for the trunk group.</w:t>
            </w:r>
          </w:p>
        </w:tc>
      </w:tr>
      <w:tr w:rsidR="00267D07" w:rsidRPr="00931479" w:rsidTr="003F7B5B">
        <w:trPr>
          <w:trHeight w:val="463"/>
        </w:trPr>
        <w:tc>
          <w:tcPr>
            <w:tcW w:w="1985" w:type="dxa"/>
            <w:tcBorders>
              <w:bottom w:val="single" w:sz="8" w:space="0" w:color="FFFFFF"/>
            </w:tcBorders>
            <w:shd w:val="clear" w:color="auto" w:fill="D9D9D9"/>
            <w:vAlign w:val="center"/>
          </w:tcPr>
          <w:p w:rsidR="00267D07" w:rsidRPr="00542B86" w:rsidRDefault="00267D07" w:rsidP="009C389E">
            <w:pPr>
              <w:spacing w:afterLines="50"/>
              <w:jc w:val="both"/>
            </w:pPr>
            <w:r w:rsidRPr="00542B86">
              <w:t>Member Ports</w:t>
            </w:r>
          </w:p>
        </w:tc>
        <w:tc>
          <w:tcPr>
            <w:tcW w:w="6655" w:type="dxa"/>
            <w:tcBorders>
              <w:left w:val="single" w:sz="8" w:space="0" w:color="FFFFFF"/>
              <w:bottom w:val="single" w:sz="8" w:space="0" w:color="FFFFFF"/>
            </w:tcBorders>
            <w:shd w:val="clear" w:color="auto" w:fill="D9D9D9"/>
            <w:vAlign w:val="center"/>
          </w:tcPr>
          <w:p w:rsidR="00267D07" w:rsidRPr="00542B86" w:rsidRDefault="00267D07" w:rsidP="009C389E">
            <w:pPr>
              <w:autoSpaceDE w:val="0"/>
              <w:spacing w:afterLines="50"/>
              <w:jc w:val="both"/>
              <w:rPr>
                <w:color w:val="211D1E"/>
                <w:lang w:bidi="th-TH"/>
              </w:rPr>
            </w:pPr>
            <w:r w:rsidRPr="00542B86">
              <w:rPr>
                <w:kern w:val="0"/>
              </w:rPr>
              <w:t>This field displays the assigned ports that comprise the static trunk group.</w:t>
            </w:r>
          </w:p>
        </w:tc>
      </w:tr>
    </w:tbl>
    <w:p w:rsidR="006170DF" w:rsidRPr="00075636" w:rsidRDefault="006170DF" w:rsidP="00075636">
      <w:bookmarkStart w:id="502" w:name="_Toc289936328"/>
      <w:bookmarkStart w:id="503" w:name="_Toc290019679"/>
    </w:p>
    <w:p w:rsidR="006170DF" w:rsidRDefault="006170DF" w:rsidP="006170DF"/>
    <w:p w:rsidR="00267D07" w:rsidRDefault="00267D07" w:rsidP="005C0124">
      <w:pPr>
        <w:pStyle w:val="Heading3"/>
        <w:ind w:leftChars="100" w:left="240" w:rightChars="100" w:right="240" w:firstLine="240"/>
        <w:jc w:val="both"/>
      </w:pPr>
      <w:bookmarkStart w:id="504" w:name="_Toc520743758"/>
      <w:r>
        <w:rPr>
          <w:rFonts w:hint="eastAsia"/>
        </w:rPr>
        <w:t>LACP</w:t>
      </w:r>
      <w:bookmarkEnd w:id="502"/>
      <w:bookmarkEnd w:id="503"/>
      <w:bookmarkEnd w:id="504"/>
    </w:p>
    <w:p w:rsidR="00267D07" w:rsidRPr="006B1FBB" w:rsidRDefault="00267D07" w:rsidP="005C0124">
      <w:pPr>
        <w:autoSpaceDE w:val="0"/>
        <w:autoSpaceDN w:val="0"/>
        <w:adjustRightInd w:val="0"/>
        <w:jc w:val="both"/>
        <w:rPr>
          <w:kern w:val="0"/>
        </w:rPr>
      </w:pPr>
      <w:r w:rsidRPr="006B1FBB">
        <w:rPr>
          <w:kern w:val="0"/>
        </w:rPr>
        <w:t>The Switch adheres to the IEEE 802.3ad standard for static and dynamic (LACP)port trunking.The IEEE 802.3ad standard describes the Link Aggregation Control Protocol(LACP) for dynamically creating and managing trunk groups.When you enable LACP link aggregation on a port, the port can automaticallynegotiate with the ports at the remote end of a link to establish trunk groups.</w:t>
      </w:r>
    </w:p>
    <w:p w:rsidR="003F7B5B" w:rsidRDefault="003F7B5B" w:rsidP="005C0124">
      <w:pPr>
        <w:autoSpaceDE w:val="0"/>
        <w:autoSpaceDN w:val="0"/>
        <w:adjustRightInd w:val="0"/>
        <w:jc w:val="both"/>
        <w:rPr>
          <w:kern w:val="0"/>
        </w:rPr>
      </w:pPr>
    </w:p>
    <w:p w:rsidR="00267D07" w:rsidRPr="006B1FBB" w:rsidRDefault="00267D07" w:rsidP="005C0124">
      <w:pPr>
        <w:autoSpaceDE w:val="0"/>
        <w:autoSpaceDN w:val="0"/>
        <w:adjustRightInd w:val="0"/>
        <w:jc w:val="both"/>
        <w:rPr>
          <w:kern w:val="0"/>
        </w:rPr>
      </w:pPr>
      <w:r w:rsidRPr="006B1FBB">
        <w:rPr>
          <w:kern w:val="0"/>
        </w:rPr>
        <w:t>LACP also allows port redundancy, that is, if an operational port fails, then one ofthe “standby” ports become operational without user intervention. Please notethat:</w:t>
      </w:r>
    </w:p>
    <w:p w:rsidR="00267D07" w:rsidRPr="006B1FBB" w:rsidRDefault="00267D07" w:rsidP="002A31A4">
      <w:pPr>
        <w:numPr>
          <w:ilvl w:val="0"/>
          <w:numId w:val="14"/>
        </w:numPr>
        <w:autoSpaceDE w:val="0"/>
        <w:autoSpaceDN w:val="0"/>
        <w:adjustRightInd w:val="0"/>
        <w:jc w:val="both"/>
        <w:rPr>
          <w:kern w:val="0"/>
        </w:rPr>
      </w:pPr>
      <w:r w:rsidRPr="006B1FBB">
        <w:rPr>
          <w:kern w:val="0"/>
        </w:rPr>
        <w:t>You must connect all ports point-to-point to the same Ethernet switch andconfigure the ports for LACP trunking.</w:t>
      </w:r>
    </w:p>
    <w:p w:rsidR="00267D07" w:rsidRPr="006B1FBB" w:rsidRDefault="00267D07" w:rsidP="002A31A4">
      <w:pPr>
        <w:numPr>
          <w:ilvl w:val="0"/>
          <w:numId w:val="14"/>
        </w:numPr>
        <w:autoSpaceDE w:val="0"/>
        <w:autoSpaceDN w:val="0"/>
        <w:adjustRightInd w:val="0"/>
        <w:jc w:val="both"/>
        <w:rPr>
          <w:kern w:val="0"/>
        </w:rPr>
      </w:pPr>
      <w:r w:rsidRPr="006B1FBB">
        <w:rPr>
          <w:kern w:val="0"/>
        </w:rPr>
        <w:lastRenderedPageBreak/>
        <w:t>LACP only works on full-duplex links.</w:t>
      </w:r>
    </w:p>
    <w:p w:rsidR="00267D07" w:rsidRPr="006B1FBB" w:rsidRDefault="00267D07" w:rsidP="002A31A4">
      <w:pPr>
        <w:numPr>
          <w:ilvl w:val="0"/>
          <w:numId w:val="14"/>
        </w:numPr>
        <w:autoSpaceDE w:val="0"/>
        <w:autoSpaceDN w:val="0"/>
        <w:adjustRightInd w:val="0"/>
        <w:jc w:val="both"/>
        <w:rPr>
          <w:kern w:val="0"/>
        </w:rPr>
      </w:pPr>
      <w:r w:rsidRPr="006B1FBB">
        <w:rPr>
          <w:kern w:val="0"/>
        </w:rPr>
        <w:t>All ports in the same trunk group must have the same media type, speed,</w:t>
      </w:r>
      <w:r w:rsidR="003224E2" w:rsidRPr="006B1FBB">
        <w:rPr>
          <w:kern w:val="0"/>
        </w:rPr>
        <w:t>and duplex</w:t>
      </w:r>
      <w:r w:rsidRPr="006B1FBB">
        <w:rPr>
          <w:kern w:val="0"/>
        </w:rPr>
        <w:t xml:space="preserve"> mode and flow control settings.</w:t>
      </w:r>
    </w:p>
    <w:p w:rsidR="00267D07" w:rsidRPr="006B1FBB" w:rsidRDefault="00267D07" w:rsidP="002A31A4">
      <w:pPr>
        <w:numPr>
          <w:ilvl w:val="0"/>
          <w:numId w:val="14"/>
        </w:numPr>
        <w:autoSpaceDE w:val="0"/>
        <w:autoSpaceDN w:val="0"/>
        <w:adjustRightInd w:val="0"/>
        <w:jc w:val="both"/>
        <w:rPr>
          <w:kern w:val="0"/>
        </w:rPr>
      </w:pPr>
      <w:r w:rsidRPr="006B1FBB">
        <w:rPr>
          <w:kern w:val="0"/>
        </w:rPr>
        <w:t>Configure trunk groups or LACP before you connect the Ethernet switch to avoidcausing network topology loops.</w:t>
      </w:r>
    </w:p>
    <w:p w:rsidR="00267D07" w:rsidRDefault="00267D07" w:rsidP="005C0124">
      <w:pPr>
        <w:jc w:val="both"/>
      </w:pPr>
    </w:p>
    <w:p w:rsidR="00267D07" w:rsidRPr="004B70BF" w:rsidRDefault="00267D07" w:rsidP="005C0124">
      <w:pPr>
        <w:jc w:val="both"/>
        <w:rPr>
          <w:b/>
        </w:rPr>
      </w:pPr>
      <w:r w:rsidRPr="004B70BF">
        <w:rPr>
          <w:rFonts w:hint="eastAsia"/>
          <w:b/>
        </w:rPr>
        <w:t>System Priority:</w:t>
      </w:r>
    </w:p>
    <w:p w:rsidR="00267D07" w:rsidRDefault="00267D07" w:rsidP="003F7B5B">
      <w:pPr>
        <w:jc w:val="both"/>
        <w:rPr>
          <w:kern w:val="0"/>
        </w:rPr>
      </w:pPr>
      <w:r w:rsidRPr="000A493B">
        <w:rPr>
          <w:kern w:val="0"/>
        </w:rPr>
        <w:t xml:space="preserve">The switch with the lowest system priority (and lowest port number if system priority is the same) becomes the LACP “server”. The LACP “server” controls the operation of LACP setup. Enter a number to set the priority of an active port using Link Aggregation Control </w:t>
      </w:r>
      <w:r w:rsidR="00480755">
        <w:rPr>
          <w:kern w:val="0"/>
        </w:rPr>
        <w:t>Protocol (LACP). The smaller number the higher</w:t>
      </w:r>
      <w:r w:rsidRPr="000A493B">
        <w:rPr>
          <w:kern w:val="0"/>
        </w:rPr>
        <w:t xml:space="preserve"> priority level.</w:t>
      </w:r>
    </w:p>
    <w:p w:rsidR="00F10631" w:rsidRDefault="00F10631" w:rsidP="005C0124">
      <w:pPr>
        <w:jc w:val="both"/>
      </w:pPr>
    </w:p>
    <w:p w:rsidR="00F10631" w:rsidRPr="004B70BF" w:rsidRDefault="00F10631" w:rsidP="005C0124">
      <w:pPr>
        <w:jc w:val="both"/>
        <w:rPr>
          <w:b/>
        </w:rPr>
      </w:pPr>
      <w:r>
        <w:rPr>
          <w:rFonts w:hint="eastAsia"/>
          <w:b/>
        </w:rPr>
        <w:t>System ID</w:t>
      </w:r>
      <w:r w:rsidRPr="004B70BF">
        <w:rPr>
          <w:rFonts w:hint="eastAsia"/>
          <w:b/>
        </w:rPr>
        <w:t>:</w:t>
      </w:r>
    </w:p>
    <w:p w:rsidR="00267D07" w:rsidRPr="00F10631" w:rsidRDefault="00F10631" w:rsidP="003F7B5B">
      <w:pPr>
        <w:jc w:val="both"/>
      </w:pPr>
      <w:r w:rsidRPr="00F10631">
        <w:t>The LACP system ID is the combination of the LACP system priority value and the MAC address of the router.</w:t>
      </w:r>
    </w:p>
    <w:p w:rsidR="00F10631" w:rsidRDefault="00F10631" w:rsidP="005C0124">
      <w:pPr>
        <w:jc w:val="both"/>
      </w:pPr>
    </w:p>
    <w:p w:rsidR="00F10631" w:rsidRPr="00F10631" w:rsidRDefault="00F10631" w:rsidP="005C0124">
      <w:pPr>
        <w:jc w:val="both"/>
        <w:rPr>
          <w:b/>
        </w:rPr>
      </w:pPr>
      <w:r w:rsidRPr="00F10631">
        <w:rPr>
          <w:b/>
        </w:rPr>
        <w:t>Administrative Key:</w:t>
      </w:r>
    </w:p>
    <w:p w:rsidR="00F10631" w:rsidRDefault="00F10631" w:rsidP="003F7B5B">
      <w:pPr>
        <w:jc w:val="both"/>
      </w:pPr>
      <w:r>
        <w:t xml:space="preserve">The administrative key defines the ability of a port to aggregate with other ports. A port's ability to aggregate with other ports is determined by these factors: </w:t>
      </w:r>
    </w:p>
    <w:p w:rsidR="00F10631" w:rsidRDefault="00F10631" w:rsidP="00B87456">
      <w:pPr>
        <w:numPr>
          <w:ilvl w:val="0"/>
          <w:numId w:val="57"/>
        </w:numPr>
        <w:jc w:val="both"/>
      </w:pPr>
      <w:r>
        <w:t>Port physical characteristics, such as data rate, duplex capability, and point-to-point or shared medium</w:t>
      </w:r>
      <w:r>
        <w:rPr>
          <w:rFonts w:hint="eastAsia"/>
        </w:rPr>
        <w:t>.</w:t>
      </w:r>
    </w:p>
    <w:p w:rsidR="00F10631" w:rsidRDefault="00F10631" w:rsidP="00B87456">
      <w:pPr>
        <w:numPr>
          <w:ilvl w:val="0"/>
          <w:numId w:val="57"/>
        </w:numPr>
        <w:jc w:val="both"/>
      </w:pPr>
      <w:bookmarkStart w:id="505" w:name="wp1088461"/>
      <w:bookmarkEnd w:id="505"/>
      <w:r>
        <w:t>Configuration restrictions that you establish</w:t>
      </w:r>
      <w:r>
        <w:rPr>
          <w:rFonts w:hint="eastAsia"/>
        </w:rPr>
        <w:t>.</w:t>
      </w:r>
    </w:p>
    <w:p w:rsidR="00F10631" w:rsidRDefault="00F10631" w:rsidP="005C0124">
      <w:pPr>
        <w:jc w:val="both"/>
      </w:pPr>
    </w:p>
    <w:p w:rsidR="00F10631" w:rsidRPr="00F10631" w:rsidRDefault="00F10631" w:rsidP="005C0124">
      <w:pPr>
        <w:jc w:val="both"/>
        <w:rPr>
          <w:b/>
        </w:rPr>
      </w:pPr>
      <w:r>
        <w:rPr>
          <w:rFonts w:hint="eastAsia"/>
          <w:b/>
        </w:rPr>
        <w:t>Port Priority</w:t>
      </w:r>
      <w:r w:rsidRPr="00F10631">
        <w:rPr>
          <w:b/>
        </w:rPr>
        <w:t>:</w:t>
      </w:r>
    </w:p>
    <w:p w:rsidR="00F10631" w:rsidRDefault="00F10631" w:rsidP="003F7B5B">
      <w:pPr>
        <w:jc w:val="both"/>
      </w:pPr>
      <w:r w:rsidRPr="00F10631">
        <w:t>The port priority determines which ports should be put in standby mode when there is a hardware limitation that prevents all com</w:t>
      </w:r>
      <w:r>
        <w:t>patible ports from aggregating.</w:t>
      </w:r>
    </w:p>
    <w:p w:rsidR="00DE2240" w:rsidRDefault="00DE2240" w:rsidP="005C0124">
      <w:pPr>
        <w:jc w:val="both"/>
      </w:pPr>
    </w:p>
    <w:p w:rsidR="00DE2240" w:rsidRPr="00DE2240" w:rsidRDefault="00DE2240" w:rsidP="005C0124">
      <w:pPr>
        <w:jc w:val="both"/>
        <w:rPr>
          <w:b/>
        </w:rPr>
      </w:pPr>
      <w:bookmarkStart w:id="506" w:name="_Toc289936332"/>
      <w:bookmarkStart w:id="507" w:name="_Toc290019683"/>
      <w:r w:rsidRPr="00DE2240">
        <w:rPr>
          <w:rFonts w:hint="eastAsia"/>
          <w:b/>
        </w:rPr>
        <w:t>Default Settings</w:t>
      </w:r>
      <w:bookmarkEnd w:id="506"/>
      <w:bookmarkEnd w:id="507"/>
    </w:p>
    <w:p w:rsidR="00DE2240" w:rsidRDefault="00DE2240" w:rsidP="00B87456">
      <w:pPr>
        <w:numPr>
          <w:ilvl w:val="0"/>
          <w:numId w:val="58"/>
        </w:numPr>
        <w:jc w:val="both"/>
      </w:pPr>
      <w:r>
        <w:rPr>
          <w:rFonts w:hint="eastAsia"/>
        </w:rPr>
        <w:t>The default System Priority is 32768.</w:t>
      </w:r>
    </w:p>
    <w:p w:rsidR="00DE2240" w:rsidRDefault="00DE2240" w:rsidP="00B87456">
      <w:pPr>
        <w:numPr>
          <w:ilvl w:val="0"/>
          <w:numId w:val="58"/>
        </w:numPr>
        <w:jc w:val="both"/>
      </w:pPr>
      <w:r>
        <w:rPr>
          <w:rFonts w:hint="eastAsia"/>
        </w:rPr>
        <w:t>The default group LACP state is disabled for all groups.</w:t>
      </w:r>
    </w:p>
    <w:p w:rsidR="00173A91" w:rsidRDefault="00173A91" w:rsidP="00173A91">
      <w:pPr>
        <w:jc w:val="both"/>
      </w:pPr>
    </w:p>
    <w:p w:rsidR="00267D07" w:rsidRDefault="00267D07" w:rsidP="009C389E">
      <w:pPr>
        <w:pStyle w:val="Heading3"/>
        <w:numPr>
          <w:ilvl w:val="3"/>
          <w:numId w:val="1"/>
        </w:numPr>
        <w:spacing w:afterLines="50"/>
        <w:ind w:left="1089" w:rightChars="100" w:right="240" w:firstLineChars="0"/>
        <w:jc w:val="both"/>
      </w:pPr>
      <w:bookmarkStart w:id="508" w:name="_Toc289936330"/>
      <w:bookmarkStart w:id="509" w:name="_Toc290019681"/>
      <w:bookmarkStart w:id="510" w:name="_Toc520743759"/>
      <w:r>
        <w:rPr>
          <w:rFonts w:hint="eastAsia"/>
        </w:rPr>
        <w:t>CLI Configuration</w:t>
      </w:r>
      <w:bookmarkEnd w:id="508"/>
      <w:bookmarkEnd w:id="509"/>
      <w:bookmarkEnd w:id="5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3268"/>
        <w:gridCol w:w="4432"/>
      </w:tblGrid>
      <w:tr w:rsidR="00267D07" w:rsidRPr="00382FDC" w:rsidTr="003F7B5B">
        <w:tc>
          <w:tcPr>
            <w:tcW w:w="1174" w:type="dxa"/>
            <w:shd w:val="clear" w:color="auto" w:fill="CCFFCC"/>
          </w:tcPr>
          <w:p w:rsidR="00267D07" w:rsidRPr="00382FDC" w:rsidRDefault="00267D07" w:rsidP="005C0124">
            <w:pPr>
              <w:jc w:val="both"/>
              <w:rPr>
                <w:b/>
                <w:kern w:val="0"/>
              </w:rPr>
            </w:pPr>
            <w:r w:rsidRPr="00382FDC">
              <w:rPr>
                <w:rFonts w:hint="eastAsia"/>
                <w:b/>
                <w:kern w:val="0"/>
              </w:rPr>
              <w:t>Node</w:t>
            </w:r>
          </w:p>
        </w:tc>
        <w:tc>
          <w:tcPr>
            <w:tcW w:w="2053" w:type="dxa"/>
            <w:shd w:val="clear" w:color="auto" w:fill="CCFFCC"/>
          </w:tcPr>
          <w:p w:rsidR="00267D07" w:rsidRPr="00382FDC" w:rsidRDefault="00267D07" w:rsidP="00B7787B">
            <w:pPr>
              <w:rPr>
                <w:b/>
                <w:kern w:val="0"/>
              </w:rPr>
            </w:pPr>
            <w:r w:rsidRPr="00382FDC">
              <w:rPr>
                <w:rFonts w:hint="eastAsia"/>
                <w:b/>
                <w:kern w:val="0"/>
              </w:rPr>
              <w:t>Command</w:t>
            </w:r>
          </w:p>
        </w:tc>
        <w:tc>
          <w:tcPr>
            <w:tcW w:w="5635" w:type="dxa"/>
            <w:shd w:val="clear" w:color="auto" w:fill="CCFFCC"/>
          </w:tcPr>
          <w:p w:rsidR="00267D07" w:rsidRPr="00382FDC" w:rsidRDefault="00267D07" w:rsidP="00B7787B">
            <w:pPr>
              <w:rPr>
                <w:b/>
                <w:kern w:val="0"/>
              </w:rPr>
            </w:pPr>
            <w:r w:rsidRPr="00382FDC">
              <w:rPr>
                <w:rFonts w:hint="eastAsia"/>
                <w:b/>
                <w:kern w:val="0"/>
              </w:rPr>
              <w:t>Description</w:t>
            </w:r>
          </w:p>
        </w:tc>
      </w:tr>
      <w:tr w:rsidR="00267D07" w:rsidRPr="00382FDC" w:rsidTr="003F7B5B">
        <w:tc>
          <w:tcPr>
            <w:tcW w:w="1174" w:type="dxa"/>
            <w:shd w:val="clear" w:color="auto" w:fill="auto"/>
          </w:tcPr>
          <w:p w:rsidR="00267D07" w:rsidRPr="00382FDC" w:rsidRDefault="00267D07" w:rsidP="005C0124">
            <w:pPr>
              <w:jc w:val="both"/>
              <w:rPr>
                <w:kern w:val="0"/>
              </w:rPr>
            </w:pPr>
            <w:r w:rsidRPr="00382FDC">
              <w:rPr>
                <w:rFonts w:hint="eastAsia"/>
                <w:kern w:val="0"/>
              </w:rPr>
              <w:t>enable</w:t>
            </w:r>
          </w:p>
        </w:tc>
        <w:tc>
          <w:tcPr>
            <w:tcW w:w="2053" w:type="dxa"/>
            <w:shd w:val="clear" w:color="auto" w:fill="auto"/>
          </w:tcPr>
          <w:p w:rsidR="00267D07" w:rsidRPr="00382FDC" w:rsidRDefault="00267D07" w:rsidP="00B7787B">
            <w:pPr>
              <w:rPr>
                <w:kern w:val="0"/>
              </w:rPr>
            </w:pPr>
            <w:r>
              <w:rPr>
                <w:rFonts w:hint="eastAsia"/>
              </w:rPr>
              <w:t>show trunk</w:t>
            </w:r>
          </w:p>
        </w:tc>
        <w:tc>
          <w:tcPr>
            <w:tcW w:w="5635" w:type="dxa"/>
            <w:shd w:val="clear" w:color="auto" w:fill="auto"/>
          </w:tcPr>
          <w:p w:rsidR="00267D07" w:rsidRPr="00986AF6" w:rsidRDefault="00267D07" w:rsidP="00B7787B">
            <w:r>
              <w:rPr>
                <w:rFonts w:hint="eastAsia"/>
              </w:rPr>
              <w:t>This command displays the current trunk configurations.</w:t>
            </w:r>
          </w:p>
        </w:tc>
      </w:tr>
      <w:tr w:rsidR="00267D07" w:rsidRPr="00382FDC" w:rsidTr="003F7B5B">
        <w:tc>
          <w:tcPr>
            <w:tcW w:w="1174" w:type="dxa"/>
            <w:shd w:val="clear" w:color="auto" w:fill="auto"/>
          </w:tcPr>
          <w:p w:rsidR="00267D07" w:rsidRPr="00382FDC" w:rsidRDefault="00267D07" w:rsidP="005C0124">
            <w:pPr>
              <w:jc w:val="both"/>
              <w:rPr>
                <w:kern w:val="0"/>
              </w:rPr>
            </w:pPr>
            <w:r w:rsidRPr="00382FDC">
              <w:rPr>
                <w:rFonts w:hint="eastAsia"/>
                <w:kern w:val="0"/>
              </w:rPr>
              <w:t>enable</w:t>
            </w:r>
          </w:p>
        </w:tc>
        <w:tc>
          <w:tcPr>
            <w:tcW w:w="2053" w:type="dxa"/>
            <w:shd w:val="clear" w:color="auto" w:fill="auto"/>
          </w:tcPr>
          <w:p w:rsidR="00267D07" w:rsidRPr="00382FDC" w:rsidRDefault="00267D07" w:rsidP="00B7787B">
            <w:pPr>
              <w:rPr>
                <w:kern w:val="0"/>
              </w:rPr>
            </w:pPr>
            <w:r>
              <w:rPr>
                <w:rFonts w:hint="eastAsia"/>
              </w:rPr>
              <w:t>show lacp counters [GROUP_ID]</w:t>
            </w:r>
          </w:p>
        </w:tc>
        <w:tc>
          <w:tcPr>
            <w:tcW w:w="5635" w:type="dxa"/>
            <w:shd w:val="clear" w:color="auto" w:fill="auto"/>
          </w:tcPr>
          <w:p w:rsidR="00267D07" w:rsidRPr="00382FDC" w:rsidRDefault="00267D07" w:rsidP="00B7787B">
            <w:pPr>
              <w:rPr>
                <w:kern w:val="0"/>
              </w:rPr>
            </w:pPr>
            <w:r>
              <w:rPr>
                <w:rFonts w:hint="eastAsia"/>
              </w:rPr>
              <w:t>This command displays the LACP counters for the specific group or all groups.</w:t>
            </w:r>
          </w:p>
        </w:tc>
      </w:tr>
      <w:tr w:rsidR="00267D07" w:rsidRPr="00382FDC" w:rsidTr="003F7B5B">
        <w:tc>
          <w:tcPr>
            <w:tcW w:w="1174" w:type="dxa"/>
            <w:shd w:val="clear" w:color="auto" w:fill="auto"/>
          </w:tcPr>
          <w:p w:rsidR="00267D07" w:rsidRPr="00382FDC" w:rsidRDefault="00267D07" w:rsidP="005C0124">
            <w:pPr>
              <w:jc w:val="both"/>
              <w:rPr>
                <w:kern w:val="0"/>
              </w:rPr>
            </w:pPr>
            <w:r w:rsidRPr="00382FDC">
              <w:rPr>
                <w:rFonts w:hint="eastAsia"/>
                <w:kern w:val="0"/>
              </w:rPr>
              <w:t>enable</w:t>
            </w:r>
          </w:p>
        </w:tc>
        <w:tc>
          <w:tcPr>
            <w:tcW w:w="2053" w:type="dxa"/>
            <w:shd w:val="clear" w:color="auto" w:fill="auto"/>
          </w:tcPr>
          <w:p w:rsidR="00267D07" w:rsidRDefault="00267D07" w:rsidP="00B7787B">
            <w:r>
              <w:rPr>
                <w:rFonts w:hint="eastAsia"/>
              </w:rPr>
              <w:t>show lacp internal [GROUP_ID]</w:t>
            </w:r>
          </w:p>
        </w:tc>
        <w:tc>
          <w:tcPr>
            <w:tcW w:w="5635" w:type="dxa"/>
            <w:shd w:val="clear" w:color="auto" w:fill="auto"/>
          </w:tcPr>
          <w:p w:rsidR="00267D07" w:rsidRPr="00382FDC" w:rsidRDefault="00267D07" w:rsidP="00B7787B">
            <w:pPr>
              <w:rPr>
                <w:kern w:val="0"/>
              </w:rPr>
            </w:pPr>
            <w:r>
              <w:rPr>
                <w:rFonts w:hint="eastAsia"/>
              </w:rPr>
              <w:t>This command displays the LACP internal information for the specific group or all groups.</w:t>
            </w:r>
          </w:p>
        </w:tc>
      </w:tr>
      <w:tr w:rsidR="00267D07" w:rsidRPr="00382FDC" w:rsidTr="003F7B5B">
        <w:tc>
          <w:tcPr>
            <w:tcW w:w="1174" w:type="dxa"/>
            <w:shd w:val="clear" w:color="auto" w:fill="auto"/>
          </w:tcPr>
          <w:p w:rsidR="00267D07" w:rsidRPr="00382FDC" w:rsidRDefault="00267D07" w:rsidP="005C0124">
            <w:pPr>
              <w:jc w:val="both"/>
              <w:rPr>
                <w:kern w:val="0"/>
              </w:rPr>
            </w:pPr>
            <w:r w:rsidRPr="00382FDC">
              <w:rPr>
                <w:rFonts w:hint="eastAsia"/>
                <w:kern w:val="0"/>
              </w:rPr>
              <w:t>enable</w:t>
            </w:r>
          </w:p>
        </w:tc>
        <w:tc>
          <w:tcPr>
            <w:tcW w:w="2053" w:type="dxa"/>
            <w:shd w:val="clear" w:color="auto" w:fill="auto"/>
          </w:tcPr>
          <w:p w:rsidR="00267D07" w:rsidRPr="00382FDC" w:rsidRDefault="00267D07" w:rsidP="00B7787B">
            <w:pPr>
              <w:rPr>
                <w:kern w:val="0"/>
              </w:rPr>
            </w:pPr>
            <w:r>
              <w:rPr>
                <w:rFonts w:hint="eastAsia"/>
              </w:rPr>
              <w:t>show lacp neighbor [GROUP_ID]</w:t>
            </w:r>
          </w:p>
        </w:tc>
        <w:tc>
          <w:tcPr>
            <w:tcW w:w="5635" w:type="dxa"/>
            <w:shd w:val="clear" w:color="auto" w:fill="auto"/>
          </w:tcPr>
          <w:p w:rsidR="00267D07" w:rsidRPr="00382FDC" w:rsidRDefault="00267D07" w:rsidP="00B7787B">
            <w:pPr>
              <w:rPr>
                <w:kern w:val="0"/>
              </w:rPr>
            </w:pPr>
            <w:r>
              <w:rPr>
                <w:rFonts w:hint="eastAsia"/>
              </w:rPr>
              <w:t>This command displays the LACP neighbor</w:t>
            </w:r>
            <w:r>
              <w:t>’</w:t>
            </w:r>
            <w:r>
              <w:rPr>
                <w:rFonts w:hint="eastAsia"/>
              </w:rPr>
              <w:t>s information for the specific group or all groups.</w:t>
            </w:r>
          </w:p>
        </w:tc>
      </w:tr>
      <w:tr w:rsidR="00267D07" w:rsidRPr="00382FDC" w:rsidTr="003F7B5B">
        <w:tc>
          <w:tcPr>
            <w:tcW w:w="1174" w:type="dxa"/>
            <w:shd w:val="clear" w:color="auto" w:fill="auto"/>
          </w:tcPr>
          <w:p w:rsidR="00267D07" w:rsidRPr="00382FDC" w:rsidRDefault="00267D07" w:rsidP="005C0124">
            <w:pPr>
              <w:jc w:val="both"/>
              <w:rPr>
                <w:kern w:val="0"/>
              </w:rPr>
            </w:pPr>
            <w:r w:rsidRPr="00382FDC">
              <w:rPr>
                <w:rFonts w:hint="eastAsia"/>
                <w:kern w:val="0"/>
              </w:rPr>
              <w:t>enable</w:t>
            </w:r>
          </w:p>
        </w:tc>
        <w:tc>
          <w:tcPr>
            <w:tcW w:w="2053" w:type="dxa"/>
            <w:shd w:val="clear" w:color="auto" w:fill="auto"/>
          </w:tcPr>
          <w:p w:rsidR="00267D07" w:rsidRPr="00382FDC" w:rsidRDefault="00267D07" w:rsidP="00B7787B">
            <w:pPr>
              <w:rPr>
                <w:kern w:val="0"/>
              </w:rPr>
            </w:pPr>
            <w:r>
              <w:rPr>
                <w:rFonts w:hint="eastAsia"/>
              </w:rPr>
              <w:t>show lacp port_priority</w:t>
            </w:r>
          </w:p>
        </w:tc>
        <w:tc>
          <w:tcPr>
            <w:tcW w:w="5635" w:type="dxa"/>
            <w:shd w:val="clear" w:color="auto" w:fill="auto"/>
          </w:tcPr>
          <w:p w:rsidR="00267D07" w:rsidRPr="00382FDC" w:rsidRDefault="00267D07" w:rsidP="00B7787B">
            <w:pPr>
              <w:rPr>
                <w:kern w:val="0"/>
              </w:rPr>
            </w:pPr>
            <w:r>
              <w:rPr>
                <w:rFonts w:hint="eastAsia"/>
              </w:rPr>
              <w:t>This command c displays the port priority for the LACP.</w:t>
            </w:r>
          </w:p>
        </w:tc>
      </w:tr>
      <w:tr w:rsidR="00267D07" w:rsidRPr="00382FDC" w:rsidTr="003F7B5B">
        <w:tc>
          <w:tcPr>
            <w:tcW w:w="1174" w:type="dxa"/>
            <w:shd w:val="clear" w:color="auto" w:fill="auto"/>
          </w:tcPr>
          <w:p w:rsidR="00267D07" w:rsidRPr="00382FDC" w:rsidRDefault="00267D07" w:rsidP="005C0124">
            <w:pPr>
              <w:jc w:val="both"/>
              <w:rPr>
                <w:kern w:val="0"/>
              </w:rPr>
            </w:pPr>
            <w:r w:rsidRPr="00382FDC">
              <w:rPr>
                <w:rFonts w:hint="eastAsia"/>
                <w:kern w:val="0"/>
              </w:rPr>
              <w:t>enable</w:t>
            </w:r>
          </w:p>
        </w:tc>
        <w:tc>
          <w:tcPr>
            <w:tcW w:w="2053" w:type="dxa"/>
            <w:shd w:val="clear" w:color="auto" w:fill="auto"/>
          </w:tcPr>
          <w:p w:rsidR="00267D07" w:rsidRPr="00382FDC" w:rsidRDefault="00267D07" w:rsidP="00B7787B">
            <w:pPr>
              <w:rPr>
                <w:kern w:val="0"/>
              </w:rPr>
            </w:pPr>
            <w:r>
              <w:rPr>
                <w:rFonts w:hint="eastAsia"/>
              </w:rPr>
              <w:t>show lacp sys_id</w:t>
            </w:r>
          </w:p>
        </w:tc>
        <w:tc>
          <w:tcPr>
            <w:tcW w:w="5635" w:type="dxa"/>
            <w:shd w:val="clear" w:color="auto" w:fill="auto"/>
          </w:tcPr>
          <w:p w:rsidR="00267D07" w:rsidRPr="00382FDC" w:rsidRDefault="00267D07" w:rsidP="00B7787B">
            <w:pPr>
              <w:rPr>
                <w:kern w:val="0"/>
              </w:rPr>
            </w:pPr>
            <w:r>
              <w:rPr>
                <w:rFonts w:hint="eastAsia"/>
              </w:rPr>
              <w:t>This command displays the actor</w:t>
            </w:r>
            <w:r>
              <w:t>’</w:t>
            </w:r>
            <w:r>
              <w:rPr>
                <w:rFonts w:hint="eastAsia"/>
              </w:rPr>
              <w:t xml:space="preserve">s and </w:t>
            </w:r>
            <w:r>
              <w:rPr>
                <w:rFonts w:hint="eastAsia"/>
              </w:rPr>
              <w:lastRenderedPageBreak/>
              <w:t>partner</w:t>
            </w:r>
            <w:r>
              <w:t>’</w:t>
            </w:r>
            <w:r>
              <w:rPr>
                <w:rFonts w:hint="eastAsia"/>
              </w:rPr>
              <w:t>s system ID.</w:t>
            </w:r>
          </w:p>
        </w:tc>
      </w:tr>
      <w:tr w:rsidR="00267D07" w:rsidRPr="00382FDC" w:rsidTr="003F7B5B">
        <w:tc>
          <w:tcPr>
            <w:tcW w:w="1174" w:type="dxa"/>
            <w:shd w:val="clear" w:color="auto" w:fill="auto"/>
          </w:tcPr>
          <w:p w:rsidR="00267D07" w:rsidRPr="00382FDC" w:rsidRDefault="00267D07" w:rsidP="005C0124">
            <w:pPr>
              <w:jc w:val="both"/>
              <w:rPr>
                <w:kern w:val="0"/>
              </w:rPr>
            </w:pPr>
            <w:r w:rsidRPr="00382FDC">
              <w:rPr>
                <w:rFonts w:hint="eastAsia"/>
                <w:kern w:val="0"/>
              </w:rPr>
              <w:lastRenderedPageBreak/>
              <w:t>configure</w:t>
            </w:r>
          </w:p>
        </w:tc>
        <w:tc>
          <w:tcPr>
            <w:tcW w:w="2053" w:type="dxa"/>
            <w:shd w:val="clear" w:color="auto" w:fill="auto"/>
          </w:tcPr>
          <w:p w:rsidR="00267D07" w:rsidRPr="00382FDC" w:rsidRDefault="00267D07" w:rsidP="00B7787B">
            <w:pPr>
              <w:rPr>
                <w:kern w:val="0"/>
              </w:rPr>
            </w:pPr>
            <w:r>
              <w:t>L</w:t>
            </w:r>
            <w:r>
              <w:rPr>
                <w:rFonts w:hint="eastAsia"/>
              </w:rPr>
              <w:t>acp (disable | enable)</w:t>
            </w:r>
          </w:p>
        </w:tc>
        <w:tc>
          <w:tcPr>
            <w:tcW w:w="5635" w:type="dxa"/>
            <w:shd w:val="clear" w:color="auto" w:fill="auto"/>
          </w:tcPr>
          <w:p w:rsidR="00267D07" w:rsidRPr="00382FDC" w:rsidRDefault="00267D07" w:rsidP="00B7787B">
            <w:pPr>
              <w:rPr>
                <w:kern w:val="0"/>
              </w:rPr>
            </w:pPr>
            <w:r>
              <w:rPr>
                <w:rFonts w:hint="eastAsia"/>
              </w:rPr>
              <w:t>This command disables / enables the LACP on the switch.</w:t>
            </w:r>
          </w:p>
        </w:tc>
      </w:tr>
      <w:tr w:rsidR="00267D07" w:rsidRPr="00382FDC" w:rsidTr="003F7B5B">
        <w:tc>
          <w:tcPr>
            <w:tcW w:w="1174" w:type="dxa"/>
            <w:shd w:val="clear" w:color="auto" w:fill="auto"/>
          </w:tcPr>
          <w:p w:rsidR="00267D07" w:rsidRPr="00382FDC" w:rsidRDefault="00267D07" w:rsidP="005C0124">
            <w:pPr>
              <w:jc w:val="both"/>
              <w:rPr>
                <w:kern w:val="0"/>
              </w:rPr>
            </w:pPr>
            <w:r w:rsidRPr="00382FDC">
              <w:rPr>
                <w:rFonts w:hint="eastAsia"/>
                <w:kern w:val="0"/>
              </w:rPr>
              <w:t>configure</w:t>
            </w:r>
          </w:p>
        </w:tc>
        <w:tc>
          <w:tcPr>
            <w:tcW w:w="2053" w:type="dxa"/>
            <w:shd w:val="clear" w:color="auto" w:fill="auto"/>
          </w:tcPr>
          <w:p w:rsidR="00267D07" w:rsidRPr="00382FDC" w:rsidRDefault="00267D07" w:rsidP="00B7787B">
            <w:pPr>
              <w:rPr>
                <w:kern w:val="0"/>
              </w:rPr>
            </w:pPr>
            <w:r>
              <w:t>L</w:t>
            </w:r>
            <w:r>
              <w:rPr>
                <w:rFonts w:hint="eastAsia"/>
              </w:rPr>
              <w:t>acp GROUP_ID (disable | enable)</w:t>
            </w:r>
          </w:p>
        </w:tc>
        <w:tc>
          <w:tcPr>
            <w:tcW w:w="5635" w:type="dxa"/>
            <w:shd w:val="clear" w:color="auto" w:fill="auto"/>
          </w:tcPr>
          <w:p w:rsidR="00267D07" w:rsidRPr="00382FDC" w:rsidRDefault="00267D07" w:rsidP="00B7787B">
            <w:pPr>
              <w:rPr>
                <w:kern w:val="0"/>
              </w:rPr>
            </w:pPr>
            <w:r>
              <w:rPr>
                <w:rFonts w:hint="eastAsia"/>
              </w:rPr>
              <w:t>This command disables / enables the LACP on the specific trunk group.</w:t>
            </w:r>
          </w:p>
        </w:tc>
      </w:tr>
      <w:tr w:rsidR="00267D07" w:rsidRPr="00382FDC" w:rsidTr="003F7B5B">
        <w:tc>
          <w:tcPr>
            <w:tcW w:w="1174" w:type="dxa"/>
            <w:shd w:val="clear" w:color="auto" w:fill="auto"/>
          </w:tcPr>
          <w:p w:rsidR="00267D07" w:rsidRPr="00382FDC" w:rsidRDefault="00267D07" w:rsidP="005C0124">
            <w:pPr>
              <w:jc w:val="both"/>
              <w:rPr>
                <w:kern w:val="0"/>
              </w:rPr>
            </w:pPr>
            <w:r w:rsidRPr="00382FDC">
              <w:rPr>
                <w:rFonts w:hint="eastAsia"/>
                <w:kern w:val="0"/>
              </w:rPr>
              <w:t>configure</w:t>
            </w:r>
          </w:p>
        </w:tc>
        <w:tc>
          <w:tcPr>
            <w:tcW w:w="2053" w:type="dxa"/>
            <w:shd w:val="clear" w:color="auto" w:fill="auto"/>
          </w:tcPr>
          <w:p w:rsidR="00267D07" w:rsidRPr="00382FDC" w:rsidRDefault="00267D07" w:rsidP="00B7787B">
            <w:pPr>
              <w:rPr>
                <w:kern w:val="0"/>
              </w:rPr>
            </w:pPr>
            <w:r>
              <w:rPr>
                <w:rFonts w:hint="eastAsia"/>
              </w:rPr>
              <w:t>clear lacp counters [PORT_ID]</w:t>
            </w:r>
          </w:p>
        </w:tc>
        <w:tc>
          <w:tcPr>
            <w:tcW w:w="5635" w:type="dxa"/>
            <w:shd w:val="clear" w:color="auto" w:fill="auto"/>
          </w:tcPr>
          <w:p w:rsidR="00267D07" w:rsidRPr="00382FDC" w:rsidRDefault="00267D07" w:rsidP="00B7787B">
            <w:pPr>
              <w:rPr>
                <w:kern w:val="0"/>
              </w:rPr>
            </w:pPr>
            <w:r>
              <w:rPr>
                <w:rFonts w:hint="eastAsia"/>
              </w:rPr>
              <w:t>This command clears the LACP statistics for the specific port or all ports.</w:t>
            </w:r>
          </w:p>
        </w:tc>
      </w:tr>
      <w:tr w:rsidR="00267D07" w:rsidRPr="00382FDC" w:rsidTr="003F7B5B">
        <w:tc>
          <w:tcPr>
            <w:tcW w:w="1174" w:type="dxa"/>
            <w:shd w:val="clear" w:color="auto" w:fill="auto"/>
          </w:tcPr>
          <w:p w:rsidR="00267D07" w:rsidRPr="00382FDC" w:rsidRDefault="00267D07" w:rsidP="005C0124">
            <w:pPr>
              <w:jc w:val="both"/>
              <w:rPr>
                <w:kern w:val="0"/>
              </w:rPr>
            </w:pPr>
            <w:r w:rsidRPr="00382FDC">
              <w:rPr>
                <w:rFonts w:hint="eastAsia"/>
                <w:kern w:val="0"/>
              </w:rPr>
              <w:t>configure</w:t>
            </w:r>
          </w:p>
        </w:tc>
        <w:tc>
          <w:tcPr>
            <w:tcW w:w="2053" w:type="dxa"/>
            <w:shd w:val="clear" w:color="auto" w:fill="auto"/>
          </w:tcPr>
          <w:p w:rsidR="00267D07" w:rsidRPr="00382FDC" w:rsidRDefault="00267D07" w:rsidP="00B7787B">
            <w:pPr>
              <w:rPr>
                <w:kern w:val="0"/>
              </w:rPr>
            </w:pPr>
            <w:r>
              <w:rPr>
                <w:rFonts w:hint="eastAsia"/>
              </w:rPr>
              <w:t xml:space="preserve">lacp </w:t>
            </w:r>
            <w:r w:rsidRPr="007074F2">
              <w:t>system-priority</w:t>
            </w:r>
            <w:r w:rsidRPr="002B12FA">
              <w:t>&lt;1-65535&gt;</w:t>
            </w:r>
          </w:p>
        </w:tc>
        <w:tc>
          <w:tcPr>
            <w:tcW w:w="5635" w:type="dxa"/>
            <w:shd w:val="clear" w:color="auto" w:fill="auto"/>
          </w:tcPr>
          <w:p w:rsidR="00267D07" w:rsidRPr="00382FDC" w:rsidRDefault="00267D07" w:rsidP="00B7787B">
            <w:pPr>
              <w:rPr>
                <w:kern w:val="0"/>
              </w:rPr>
            </w:pPr>
            <w:r>
              <w:rPr>
                <w:rFonts w:hint="eastAsia"/>
              </w:rPr>
              <w:t xml:space="preserve">This command configures the system priority for the LACP. </w:t>
            </w:r>
            <w:r w:rsidRPr="008F403F">
              <w:rPr>
                <w:rFonts w:hint="eastAsia"/>
              </w:rPr>
              <w:t>Note: The default value is 32768.</w:t>
            </w:r>
          </w:p>
        </w:tc>
      </w:tr>
      <w:tr w:rsidR="00267D07" w:rsidRPr="00382FDC" w:rsidTr="003F7B5B">
        <w:tc>
          <w:tcPr>
            <w:tcW w:w="1174" w:type="dxa"/>
            <w:shd w:val="clear" w:color="auto" w:fill="auto"/>
          </w:tcPr>
          <w:p w:rsidR="00267D07" w:rsidRPr="00382FDC" w:rsidRDefault="00267D07" w:rsidP="005C0124">
            <w:pPr>
              <w:jc w:val="both"/>
              <w:rPr>
                <w:kern w:val="0"/>
              </w:rPr>
            </w:pPr>
            <w:r w:rsidRPr="00382FDC">
              <w:rPr>
                <w:rFonts w:hint="eastAsia"/>
                <w:kern w:val="0"/>
              </w:rPr>
              <w:t>configure</w:t>
            </w:r>
          </w:p>
        </w:tc>
        <w:tc>
          <w:tcPr>
            <w:tcW w:w="2053" w:type="dxa"/>
            <w:shd w:val="clear" w:color="auto" w:fill="auto"/>
          </w:tcPr>
          <w:p w:rsidR="00267D07" w:rsidRPr="00382FDC" w:rsidRDefault="00267D07" w:rsidP="00B7787B">
            <w:pPr>
              <w:rPr>
                <w:kern w:val="0"/>
              </w:rPr>
            </w:pPr>
            <w:r>
              <w:rPr>
                <w:rFonts w:hint="eastAsia"/>
              </w:rPr>
              <w:t xml:space="preserve">no lacp </w:t>
            </w:r>
            <w:r w:rsidRPr="007074F2">
              <w:t>system-priority</w:t>
            </w:r>
          </w:p>
        </w:tc>
        <w:tc>
          <w:tcPr>
            <w:tcW w:w="5635" w:type="dxa"/>
            <w:shd w:val="clear" w:color="auto" w:fill="auto"/>
          </w:tcPr>
          <w:p w:rsidR="00267D07" w:rsidRPr="00382FDC" w:rsidRDefault="00267D07" w:rsidP="00B7787B">
            <w:pPr>
              <w:rPr>
                <w:kern w:val="0"/>
              </w:rPr>
            </w:pPr>
            <w:r>
              <w:rPr>
                <w:rFonts w:hint="eastAsia"/>
              </w:rPr>
              <w:t>This command configures the default for the system priority for the LACP.</w:t>
            </w:r>
          </w:p>
        </w:tc>
      </w:tr>
      <w:tr w:rsidR="00267D07" w:rsidRPr="00382FDC" w:rsidTr="003F7B5B">
        <w:tc>
          <w:tcPr>
            <w:tcW w:w="1174" w:type="dxa"/>
            <w:shd w:val="clear" w:color="auto" w:fill="auto"/>
          </w:tcPr>
          <w:p w:rsidR="00267D07" w:rsidRPr="00382FDC" w:rsidRDefault="00267D07" w:rsidP="005C0124">
            <w:pPr>
              <w:jc w:val="both"/>
              <w:rPr>
                <w:kern w:val="0"/>
              </w:rPr>
            </w:pPr>
            <w:r w:rsidRPr="00382FDC">
              <w:rPr>
                <w:rFonts w:hint="eastAsia"/>
                <w:kern w:val="0"/>
              </w:rPr>
              <w:t>interface</w:t>
            </w:r>
          </w:p>
        </w:tc>
        <w:tc>
          <w:tcPr>
            <w:tcW w:w="2053" w:type="dxa"/>
            <w:shd w:val="clear" w:color="auto" w:fill="auto"/>
          </w:tcPr>
          <w:p w:rsidR="00267D07" w:rsidRPr="00382FDC" w:rsidRDefault="00267D07" w:rsidP="00B7787B">
            <w:pPr>
              <w:rPr>
                <w:kern w:val="0"/>
              </w:rPr>
            </w:pPr>
            <w:r>
              <w:rPr>
                <w:rFonts w:hint="eastAsia"/>
              </w:rPr>
              <w:t xml:space="preserve">lacp port_priority </w:t>
            </w:r>
            <w:r w:rsidRPr="002B12FA">
              <w:t>&lt;1-65535&gt;</w:t>
            </w:r>
          </w:p>
        </w:tc>
        <w:tc>
          <w:tcPr>
            <w:tcW w:w="5635" w:type="dxa"/>
            <w:shd w:val="clear" w:color="auto" w:fill="auto"/>
          </w:tcPr>
          <w:p w:rsidR="00267D07" w:rsidRDefault="00267D07" w:rsidP="00B7787B">
            <w:r>
              <w:rPr>
                <w:rFonts w:hint="eastAsia"/>
              </w:rPr>
              <w:t>This command configures the priority for the specific port.</w:t>
            </w:r>
          </w:p>
          <w:p w:rsidR="00267D07" w:rsidRPr="00382FDC" w:rsidRDefault="00267D07" w:rsidP="00B7787B">
            <w:pPr>
              <w:rPr>
                <w:kern w:val="0"/>
              </w:rPr>
            </w:pPr>
            <w:r w:rsidRPr="008F403F">
              <w:rPr>
                <w:rFonts w:hint="eastAsia"/>
              </w:rPr>
              <w:t>Note: The default value is 32768.</w:t>
            </w:r>
          </w:p>
        </w:tc>
      </w:tr>
      <w:tr w:rsidR="00267D07" w:rsidRPr="00382FDC" w:rsidTr="003F7B5B">
        <w:tc>
          <w:tcPr>
            <w:tcW w:w="1174" w:type="dxa"/>
            <w:shd w:val="clear" w:color="auto" w:fill="auto"/>
          </w:tcPr>
          <w:p w:rsidR="00267D07" w:rsidRPr="00382FDC" w:rsidRDefault="00267D07" w:rsidP="005C0124">
            <w:pPr>
              <w:jc w:val="both"/>
              <w:rPr>
                <w:kern w:val="0"/>
              </w:rPr>
            </w:pPr>
            <w:r w:rsidRPr="00382FDC">
              <w:rPr>
                <w:rFonts w:hint="eastAsia"/>
                <w:kern w:val="0"/>
              </w:rPr>
              <w:t>interface</w:t>
            </w:r>
          </w:p>
        </w:tc>
        <w:tc>
          <w:tcPr>
            <w:tcW w:w="2053" w:type="dxa"/>
            <w:shd w:val="clear" w:color="auto" w:fill="auto"/>
          </w:tcPr>
          <w:p w:rsidR="00267D07" w:rsidRPr="00382FDC" w:rsidRDefault="00267D07" w:rsidP="00B7787B">
            <w:pPr>
              <w:rPr>
                <w:kern w:val="0"/>
              </w:rPr>
            </w:pPr>
            <w:r>
              <w:rPr>
                <w:rFonts w:hint="eastAsia"/>
              </w:rPr>
              <w:t>no lacp port_priority</w:t>
            </w:r>
          </w:p>
        </w:tc>
        <w:tc>
          <w:tcPr>
            <w:tcW w:w="5635" w:type="dxa"/>
            <w:shd w:val="clear" w:color="auto" w:fill="auto"/>
          </w:tcPr>
          <w:p w:rsidR="00267D07" w:rsidRPr="00382FDC" w:rsidRDefault="00267D07" w:rsidP="00B7787B">
            <w:pPr>
              <w:rPr>
                <w:kern w:val="0"/>
              </w:rPr>
            </w:pPr>
            <w:r w:rsidRPr="008F403F">
              <w:rPr>
                <w:rFonts w:hint="eastAsia"/>
              </w:rPr>
              <w:t xml:space="preserve">This command configures </w:t>
            </w:r>
            <w:r>
              <w:rPr>
                <w:rFonts w:hint="eastAsia"/>
              </w:rPr>
              <w:t xml:space="preserve">the default for </w:t>
            </w:r>
            <w:r w:rsidRPr="008F403F">
              <w:rPr>
                <w:rFonts w:hint="eastAsia"/>
              </w:rPr>
              <w:t>the priority for th</w:t>
            </w:r>
            <w:r>
              <w:rPr>
                <w:rFonts w:hint="eastAsia"/>
              </w:rPr>
              <w:t>e specific port</w:t>
            </w:r>
            <w:r w:rsidRPr="008F403F">
              <w:rPr>
                <w:rFonts w:hint="eastAsia"/>
              </w:rPr>
              <w:t>.</w:t>
            </w:r>
          </w:p>
        </w:tc>
      </w:tr>
      <w:tr w:rsidR="000602AA" w:rsidRPr="00382FDC" w:rsidTr="003F7B5B">
        <w:tc>
          <w:tcPr>
            <w:tcW w:w="1174" w:type="dxa"/>
            <w:shd w:val="clear" w:color="auto" w:fill="auto"/>
          </w:tcPr>
          <w:p w:rsidR="000602AA" w:rsidRPr="00776812" w:rsidRDefault="000602AA" w:rsidP="00110E09">
            <w:pPr>
              <w:rPr>
                <w:kern w:val="0"/>
              </w:rPr>
            </w:pPr>
            <w:r w:rsidRPr="00776812">
              <w:rPr>
                <w:rFonts w:hint="eastAsia"/>
                <w:kern w:val="0"/>
              </w:rPr>
              <w:t>config</w:t>
            </w:r>
            <w:r w:rsidR="00543C38">
              <w:rPr>
                <w:rFonts w:hint="eastAsia"/>
                <w:kern w:val="0"/>
              </w:rPr>
              <w:t>ure</w:t>
            </w:r>
          </w:p>
        </w:tc>
        <w:tc>
          <w:tcPr>
            <w:tcW w:w="2053" w:type="dxa"/>
            <w:shd w:val="clear" w:color="auto" w:fill="auto"/>
          </w:tcPr>
          <w:p w:rsidR="000602AA" w:rsidRPr="00776812" w:rsidRDefault="000602AA" w:rsidP="007907DD">
            <w:r w:rsidRPr="00776812">
              <w:rPr>
                <w:rFonts w:hint="eastAsia"/>
              </w:rPr>
              <w:t xml:space="preserve">interface range </w:t>
            </w:r>
            <w:r w:rsidRPr="00776812">
              <w:t>gigabitethernet1/0/PORTLISTS</w:t>
            </w:r>
          </w:p>
        </w:tc>
        <w:tc>
          <w:tcPr>
            <w:tcW w:w="5635" w:type="dxa"/>
            <w:shd w:val="clear" w:color="auto" w:fill="auto"/>
          </w:tcPr>
          <w:p w:rsidR="000602AA" w:rsidRPr="00776812" w:rsidRDefault="000602AA" w:rsidP="00110E09">
            <w:r w:rsidRPr="00776812">
              <w:rPr>
                <w:rFonts w:hint="eastAsia"/>
              </w:rPr>
              <w:t>This command enters the interface configure node.</w:t>
            </w:r>
          </w:p>
        </w:tc>
      </w:tr>
      <w:tr w:rsidR="000602AA" w:rsidRPr="00382FDC" w:rsidTr="003F7B5B">
        <w:tc>
          <w:tcPr>
            <w:tcW w:w="1174" w:type="dxa"/>
            <w:shd w:val="clear" w:color="auto" w:fill="auto"/>
          </w:tcPr>
          <w:p w:rsidR="000602AA" w:rsidRPr="00776812" w:rsidRDefault="000602AA" w:rsidP="00110E09">
            <w:pPr>
              <w:rPr>
                <w:kern w:val="0"/>
              </w:rPr>
            </w:pPr>
            <w:r w:rsidRPr="00776812">
              <w:rPr>
                <w:rFonts w:hint="eastAsia"/>
                <w:kern w:val="0"/>
              </w:rPr>
              <w:t>if-range</w:t>
            </w:r>
          </w:p>
        </w:tc>
        <w:tc>
          <w:tcPr>
            <w:tcW w:w="2053" w:type="dxa"/>
            <w:shd w:val="clear" w:color="auto" w:fill="auto"/>
          </w:tcPr>
          <w:p w:rsidR="000602AA" w:rsidRPr="00382FDC" w:rsidRDefault="000602AA" w:rsidP="00110E09">
            <w:pPr>
              <w:rPr>
                <w:kern w:val="0"/>
              </w:rPr>
            </w:pPr>
            <w:r>
              <w:rPr>
                <w:rFonts w:hint="eastAsia"/>
              </w:rPr>
              <w:t xml:space="preserve">lacp port_priority </w:t>
            </w:r>
            <w:r w:rsidRPr="002B12FA">
              <w:t>&lt;1-65535&gt;</w:t>
            </w:r>
          </w:p>
        </w:tc>
        <w:tc>
          <w:tcPr>
            <w:tcW w:w="5635" w:type="dxa"/>
            <w:shd w:val="clear" w:color="auto" w:fill="auto"/>
          </w:tcPr>
          <w:p w:rsidR="000602AA" w:rsidRDefault="000602AA" w:rsidP="00110E09">
            <w:r>
              <w:rPr>
                <w:rFonts w:hint="eastAsia"/>
              </w:rPr>
              <w:t>This command configures the priority for the specific ports.</w:t>
            </w:r>
          </w:p>
          <w:p w:rsidR="000602AA" w:rsidRPr="00382FDC" w:rsidRDefault="000602AA" w:rsidP="00110E09">
            <w:pPr>
              <w:rPr>
                <w:kern w:val="0"/>
              </w:rPr>
            </w:pPr>
            <w:r w:rsidRPr="008F403F">
              <w:rPr>
                <w:rFonts w:hint="eastAsia"/>
              </w:rPr>
              <w:t>Note: The default value is 32768.</w:t>
            </w:r>
          </w:p>
        </w:tc>
      </w:tr>
      <w:tr w:rsidR="000602AA" w:rsidRPr="00382FDC" w:rsidTr="003F7B5B">
        <w:tc>
          <w:tcPr>
            <w:tcW w:w="1174" w:type="dxa"/>
            <w:shd w:val="clear" w:color="auto" w:fill="auto"/>
          </w:tcPr>
          <w:p w:rsidR="000602AA" w:rsidRPr="00776812" w:rsidRDefault="000602AA" w:rsidP="00110E09">
            <w:pPr>
              <w:rPr>
                <w:kern w:val="0"/>
              </w:rPr>
            </w:pPr>
            <w:r w:rsidRPr="00776812">
              <w:rPr>
                <w:rFonts w:hint="eastAsia"/>
                <w:kern w:val="0"/>
              </w:rPr>
              <w:t>if-range</w:t>
            </w:r>
          </w:p>
        </w:tc>
        <w:tc>
          <w:tcPr>
            <w:tcW w:w="2053" w:type="dxa"/>
            <w:shd w:val="clear" w:color="auto" w:fill="auto"/>
          </w:tcPr>
          <w:p w:rsidR="000602AA" w:rsidRPr="00382FDC" w:rsidRDefault="000602AA" w:rsidP="00110E09">
            <w:pPr>
              <w:rPr>
                <w:kern w:val="0"/>
              </w:rPr>
            </w:pPr>
            <w:r>
              <w:rPr>
                <w:rFonts w:hint="eastAsia"/>
              </w:rPr>
              <w:t>no lacp port_priority</w:t>
            </w:r>
          </w:p>
        </w:tc>
        <w:tc>
          <w:tcPr>
            <w:tcW w:w="5635" w:type="dxa"/>
            <w:shd w:val="clear" w:color="auto" w:fill="auto"/>
          </w:tcPr>
          <w:p w:rsidR="000602AA" w:rsidRPr="00382FDC" w:rsidRDefault="000602AA" w:rsidP="00110E09">
            <w:pPr>
              <w:rPr>
                <w:kern w:val="0"/>
              </w:rPr>
            </w:pPr>
            <w:r w:rsidRPr="008F403F">
              <w:rPr>
                <w:rFonts w:hint="eastAsia"/>
              </w:rPr>
              <w:t xml:space="preserve">This command configures </w:t>
            </w:r>
            <w:r>
              <w:rPr>
                <w:rFonts w:hint="eastAsia"/>
              </w:rPr>
              <w:t xml:space="preserve">the default for </w:t>
            </w:r>
            <w:r w:rsidRPr="008F403F">
              <w:rPr>
                <w:rFonts w:hint="eastAsia"/>
              </w:rPr>
              <w:t>the priority for th</w:t>
            </w:r>
            <w:r>
              <w:rPr>
                <w:rFonts w:hint="eastAsia"/>
              </w:rPr>
              <w:t>e specific ports</w:t>
            </w:r>
            <w:r w:rsidRPr="008F403F">
              <w:rPr>
                <w:rFonts w:hint="eastAsia"/>
              </w:rPr>
              <w:t>.</w:t>
            </w:r>
          </w:p>
        </w:tc>
      </w:tr>
    </w:tbl>
    <w:p w:rsidR="00642730" w:rsidRDefault="00642730" w:rsidP="005C0124">
      <w:pPr>
        <w:jc w:val="both"/>
      </w:pPr>
    </w:p>
    <w:p w:rsidR="00267D07" w:rsidRDefault="00267D07" w:rsidP="009C389E">
      <w:pPr>
        <w:pStyle w:val="Heading3"/>
        <w:numPr>
          <w:ilvl w:val="3"/>
          <w:numId w:val="1"/>
        </w:numPr>
        <w:spacing w:afterLines="50"/>
        <w:ind w:rightChars="100" w:right="240" w:firstLineChars="0"/>
        <w:jc w:val="both"/>
      </w:pPr>
      <w:bookmarkStart w:id="511" w:name="_Toc289936331"/>
      <w:bookmarkStart w:id="512" w:name="_Toc290019682"/>
      <w:bookmarkStart w:id="513" w:name="_Toc520743760"/>
      <w:r>
        <w:rPr>
          <w:rFonts w:hint="eastAsia"/>
        </w:rPr>
        <w:t>Web Configuration</w:t>
      </w:r>
      <w:bookmarkEnd w:id="511"/>
      <w:bookmarkEnd w:id="512"/>
      <w:bookmarkEnd w:id="513"/>
    </w:p>
    <w:p w:rsidR="000C78D6" w:rsidRPr="00DE2240" w:rsidRDefault="000C78D6" w:rsidP="009C389E">
      <w:pPr>
        <w:spacing w:afterLines="50"/>
        <w:jc w:val="both"/>
        <w:rPr>
          <w:b/>
        </w:rPr>
      </w:pPr>
      <w:r w:rsidRPr="00DE2240">
        <w:rPr>
          <w:rFonts w:hint="eastAsia"/>
          <w:b/>
        </w:rPr>
        <w:t>LACP Settings</w:t>
      </w:r>
    </w:p>
    <w:p w:rsidR="00762DDE" w:rsidRDefault="00762DDE" w:rsidP="00762DDE">
      <w:pPr>
        <w:jc w:val="both"/>
      </w:pPr>
      <w:r>
        <w:rPr>
          <w:noProof/>
        </w:rPr>
        <w:drawing>
          <wp:inline distT="0" distB="0" distL="0" distR="0">
            <wp:extent cx="5486400" cy="2026285"/>
            <wp:effectExtent l="0" t="0" r="0" b="0"/>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026285"/>
                    </a:xfrm>
                    <a:prstGeom prst="rect">
                      <a:avLst/>
                    </a:prstGeom>
                    <a:noFill/>
                    <a:ln>
                      <a:noFill/>
                    </a:ln>
                  </pic:spPr>
                </pic:pic>
              </a:graphicData>
            </a:graphic>
          </wp:inline>
        </w:drawing>
      </w:r>
    </w:p>
    <w:p w:rsidR="00762DDE" w:rsidRDefault="00762DDE" w:rsidP="00762DDE">
      <w:pPr>
        <w:jc w:val="both"/>
      </w:pPr>
      <w:r>
        <w:rPr>
          <w:noProof/>
        </w:rPr>
        <w:lastRenderedPageBreak/>
        <w:drawing>
          <wp:inline distT="0" distB="0" distL="0" distR="0">
            <wp:extent cx="5486400" cy="1814195"/>
            <wp:effectExtent l="0" t="0" r="0" b="0"/>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814195"/>
                    </a:xfrm>
                    <a:prstGeom prst="rect">
                      <a:avLst/>
                    </a:prstGeom>
                    <a:noFill/>
                    <a:ln>
                      <a:noFill/>
                    </a:ln>
                  </pic:spPr>
                </pic:pic>
              </a:graphicData>
            </a:graphic>
          </wp:inline>
        </w:drawing>
      </w:r>
    </w:p>
    <w:p w:rsidR="00762DDE" w:rsidRDefault="00762DDE" w:rsidP="00762DDE">
      <w:pPr>
        <w:jc w:val="both"/>
      </w:pPr>
      <w:r>
        <w:rPr>
          <w:noProof/>
        </w:rPr>
        <w:drawing>
          <wp:inline distT="0" distB="0" distL="0" distR="0">
            <wp:extent cx="5486400" cy="2882265"/>
            <wp:effectExtent l="0" t="0" r="0" b="0"/>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82265"/>
                    </a:xfrm>
                    <a:prstGeom prst="rect">
                      <a:avLst/>
                    </a:prstGeom>
                    <a:noFill/>
                    <a:ln>
                      <a:noFill/>
                    </a:ln>
                  </pic:spPr>
                </pic:pic>
              </a:graphicData>
            </a:graphic>
          </wp:inline>
        </w:drawing>
      </w:r>
    </w:p>
    <w:p w:rsidR="000C78D6" w:rsidRDefault="000C78D6" w:rsidP="005C0124">
      <w:pPr>
        <w:jc w:val="both"/>
      </w:pPr>
    </w:p>
    <w:tbl>
      <w:tblPr>
        <w:tblW w:w="8640" w:type="dxa"/>
        <w:tblInd w:w="108" w:type="dxa"/>
        <w:tblLayout w:type="fixed"/>
        <w:tblLook w:val="0000"/>
      </w:tblPr>
      <w:tblGrid>
        <w:gridCol w:w="1843"/>
        <w:gridCol w:w="6797"/>
      </w:tblGrid>
      <w:tr w:rsidR="000C78D6" w:rsidRPr="00931479" w:rsidTr="00B7787B">
        <w:trPr>
          <w:trHeight w:val="227"/>
        </w:trPr>
        <w:tc>
          <w:tcPr>
            <w:tcW w:w="1843" w:type="dxa"/>
            <w:tcBorders>
              <w:bottom w:val="single" w:sz="8" w:space="0" w:color="FFFFFF"/>
            </w:tcBorders>
            <w:shd w:val="clear" w:color="auto" w:fill="F2F2F2"/>
            <w:vAlign w:val="center"/>
          </w:tcPr>
          <w:p w:rsidR="000C78D6" w:rsidRPr="00931479" w:rsidRDefault="000C78D6" w:rsidP="005C0124">
            <w:pPr>
              <w:snapToGrid w:val="0"/>
              <w:jc w:val="both"/>
              <w:rPr>
                <w:rFonts w:cs="Arial"/>
                <w:b/>
                <w:bCs/>
                <w:szCs w:val="22"/>
              </w:rPr>
            </w:pPr>
            <w:r w:rsidRPr="00931479">
              <w:rPr>
                <w:rFonts w:cs="Arial"/>
                <w:b/>
                <w:bCs/>
                <w:szCs w:val="22"/>
              </w:rPr>
              <w:t>Parameter</w:t>
            </w:r>
          </w:p>
        </w:tc>
        <w:tc>
          <w:tcPr>
            <w:tcW w:w="6797" w:type="dxa"/>
            <w:tcBorders>
              <w:left w:val="single" w:sz="8" w:space="0" w:color="FFFFFF"/>
              <w:bottom w:val="single" w:sz="8" w:space="0" w:color="FFFFFF"/>
            </w:tcBorders>
            <w:shd w:val="clear" w:color="auto" w:fill="F2F2F2"/>
            <w:vAlign w:val="center"/>
          </w:tcPr>
          <w:p w:rsidR="000C78D6" w:rsidRPr="00931479" w:rsidRDefault="000C78D6" w:rsidP="005C0124">
            <w:pPr>
              <w:snapToGrid w:val="0"/>
              <w:jc w:val="both"/>
              <w:rPr>
                <w:rFonts w:cs="Arial"/>
                <w:b/>
                <w:bCs/>
                <w:szCs w:val="22"/>
              </w:rPr>
            </w:pPr>
            <w:r w:rsidRPr="00931479">
              <w:rPr>
                <w:rFonts w:cs="Arial"/>
                <w:b/>
                <w:bCs/>
                <w:szCs w:val="22"/>
              </w:rPr>
              <w:t>Description</w:t>
            </w:r>
          </w:p>
        </w:tc>
      </w:tr>
      <w:tr w:rsidR="000C78D6" w:rsidRPr="00931479" w:rsidTr="00B7787B">
        <w:trPr>
          <w:trHeight w:val="463"/>
        </w:trPr>
        <w:tc>
          <w:tcPr>
            <w:tcW w:w="1843" w:type="dxa"/>
            <w:tcBorders>
              <w:bottom w:val="single" w:sz="8" w:space="0" w:color="FFFFFF"/>
            </w:tcBorders>
            <w:shd w:val="clear" w:color="auto" w:fill="D9D9D9"/>
            <w:vAlign w:val="center"/>
          </w:tcPr>
          <w:p w:rsidR="000C78D6" w:rsidRPr="000A493B" w:rsidRDefault="000C78D6" w:rsidP="009C389E">
            <w:pPr>
              <w:spacing w:afterLines="50"/>
              <w:jc w:val="both"/>
            </w:pPr>
            <w:r w:rsidRPr="000A493B">
              <w:t>State</w:t>
            </w:r>
          </w:p>
        </w:tc>
        <w:tc>
          <w:tcPr>
            <w:tcW w:w="6797" w:type="dxa"/>
            <w:tcBorders>
              <w:left w:val="single" w:sz="8" w:space="0" w:color="FFFFFF"/>
              <w:bottom w:val="single" w:sz="8" w:space="0" w:color="FFFFFF"/>
            </w:tcBorders>
            <w:shd w:val="clear" w:color="auto" w:fill="D9D9D9"/>
            <w:vAlign w:val="center"/>
          </w:tcPr>
          <w:p w:rsidR="000C78D6" w:rsidRPr="000A493B" w:rsidRDefault="000C78D6" w:rsidP="005C0124">
            <w:pPr>
              <w:autoSpaceDE w:val="0"/>
              <w:autoSpaceDN w:val="0"/>
              <w:adjustRightInd w:val="0"/>
              <w:jc w:val="both"/>
              <w:rPr>
                <w:kern w:val="0"/>
              </w:rPr>
            </w:pPr>
            <w:r w:rsidRPr="000A493B">
              <w:rPr>
                <w:kern w:val="0"/>
              </w:rPr>
              <w:t xml:space="preserve">Select </w:t>
            </w:r>
            <w:r w:rsidRPr="000A493B">
              <w:rPr>
                <w:b/>
                <w:bCs/>
                <w:kern w:val="0"/>
              </w:rPr>
              <w:t xml:space="preserve">Enable </w:t>
            </w:r>
            <w:r w:rsidRPr="000A493B">
              <w:rPr>
                <w:kern w:val="0"/>
              </w:rPr>
              <w:t>from the drop down box to enable Link Aggregation Control Protocol (LACP).</w:t>
            </w:r>
          </w:p>
          <w:p w:rsidR="000C78D6" w:rsidRPr="000A493B" w:rsidRDefault="000C78D6" w:rsidP="009C389E">
            <w:pPr>
              <w:autoSpaceDE w:val="0"/>
              <w:spacing w:afterLines="50"/>
              <w:jc w:val="both"/>
            </w:pPr>
            <w:r w:rsidRPr="000A493B">
              <w:rPr>
                <w:kern w:val="0"/>
              </w:rPr>
              <w:t xml:space="preserve">Select </w:t>
            </w:r>
            <w:r w:rsidRPr="000A493B">
              <w:rPr>
                <w:b/>
                <w:bCs/>
                <w:kern w:val="0"/>
              </w:rPr>
              <w:t xml:space="preserve">Disable </w:t>
            </w:r>
            <w:r w:rsidRPr="000A493B">
              <w:rPr>
                <w:kern w:val="0"/>
              </w:rPr>
              <w:t>to not use LACP.</w:t>
            </w:r>
          </w:p>
        </w:tc>
      </w:tr>
      <w:tr w:rsidR="000C78D6" w:rsidRPr="00931479" w:rsidTr="00B7787B">
        <w:trPr>
          <w:trHeight w:val="463"/>
        </w:trPr>
        <w:tc>
          <w:tcPr>
            <w:tcW w:w="1843" w:type="dxa"/>
            <w:tcBorders>
              <w:bottom w:val="single" w:sz="8" w:space="0" w:color="FFFFFF"/>
            </w:tcBorders>
            <w:shd w:val="clear" w:color="auto" w:fill="D9D9D9"/>
            <w:vAlign w:val="center"/>
          </w:tcPr>
          <w:p w:rsidR="000C78D6" w:rsidRPr="000A493B" w:rsidRDefault="000C78D6" w:rsidP="009C389E">
            <w:pPr>
              <w:spacing w:afterLines="50"/>
              <w:jc w:val="both"/>
            </w:pPr>
            <w:r w:rsidRPr="000A493B">
              <w:t>System Priority</w:t>
            </w:r>
          </w:p>
        </w:tc>
        <w:tc>
          <w:tcPr>
            <w:tcW w:w="6797" w:type="dxa"/>
            <w:tcBorders>
              <w:left w:val="single" w:sz="8" w:space="0" w:color="FFFFFF"/>
              <w:bottom w:val="single" w:sz="8" w:space="0" w:color="FFFFFF"/>
            </w:tcBorders>
            <w:shd w:val="clear" w:color="auto" w:fill="D9D9D9"/>
            <w:vAlign w:val="center"/>
          </w:tcPr>
          <w:p w:rsidR="000C78D6" w:rsidRPr="000A493B" w:rsidRDefault="000C78D6" w:rsidP="009C389E">
            <w:pPr>
              <w:autoSpaceDE w:val="0"/>
              <w:spacing w:afterLines="50"/>
              <w:jc w:val="both"/>
              <w:rPr>
                <w:color w:val="211D1E"/>
                <w:lang w:bidi="th-TH"/>
              </w:rPr>
            </w:pPr>
            <w:r w:rsidRPr="000A493B">
              <w:rPr>
                <w:kern w:val="0"/>
              </w:rPr>
              <w:t>LACP system priority is a number between 1 and 65,535. The switch with the lowest system priority (and lowest port number if system priority is the same) becomes the LACP “server”. The LACP “server” controls the operation of LACP setup. Enter a number to set the priority of an active port using Link Aggregation Control Protocol (LACP). The smaller the number, the higher the priority level.</w:t>
            </w:r>
          </w:p>
        </w:tc>
      </w:tr>
      <w:tr w:rsidR="000C78D6" w:rsidRPr="00931479" w:rsidTr="00B7787B">
        <w:trPr>
          <w:trHeight w:val="463"/>
        </w:trPr>
        <w:tc>
          <w:tcPr>
            <w:tcW w:w="1843" w:type="dxa"/>
            <w:tcBorders>
              <w:bottom w:val="single" w:sz="8" w:space="0" w:color="FFFFFF"/>
            </w:tcBorders>
            <w:shd w:val="clear" w:color="auto" w:fill="D9D9D9"/>
            <w:vAlign w:val="center"/>
          </w:tcPr>
          <w:p w:rsidR="000C78D6" w:rsidRPr="000A493B" w:rsidRDefault="000C78D6" w:rsidP="009C389E">
            <w:pPr>
              <w:spacing w:afterLines="50"/>
              <w:jc w:val="both"/>
            </w:pPr>
            <w:r w:rsidRPr="000A493B">
              <w:t>Group LACP</w:t>
            </w:r>
          </w:p>
        </w:tc>
        <w:tc>
          <w:tcPr>
            <w:tcW w:w="6797" w:type="dxa"/>
            <w:tcBorders>
              <w:left w:val="single" w:sz="8" w:space="0" w:color="FFFFFF"/>
              <w:bottom w:val="single" w:sz="8" w:space="0" w:color="FFFFFF"/>
            </w:tcBorders>
            <w:shd w:val="clear" w:color="auto" w:fill="D9D9D9"/>
            <w:vAlign w:val="center"/>
          </w:tcPr>
          <w:p w:rsidR="000C78D6" w:rsidRPr="000A493B" w:rsidRDefault="000C78D6" w:rsidP="009C389E">
            <w:pPr>
              <w:autoSpaceDE w:val="0"/>
              <w:spacing w:afterLines="50"/>
              <w:jc w:val="both"/>
              <w:rPr>
                <w:color w:val="211D1E"/>
                <w:lang w:bidi="th-TH"/>
              </w:rPr>
            </w:pPr>
            <w:r w:rsidRPr="000A493B">
              <w:rPr>
                <w:kern w:val="0"/>
              </w:rPr>
              <w:t xml:space="preserve">Select a trunk group ID and then select whether to </w:t>
            </w:r>
            <w:r w:rsidRPr="000A493B">
              <w:rPr>
                <w:b/>
                <w:bCs/>
                <w:kern w:val="0"/>
              </w:rPr>
              <w:t xml:space="preserve">Enable </w:t>
            </w:r>
            <w:r w:rsidRPr="000A493B">
              <w:rPr>
                <w:kern w:val="0"/>
              </w:rPr>
              <w:t xml:space="preserve">or </w:t>
            </w:r>
            <w:r w:rsidRPr="000A493B">
              <w:rPr>
                <w:b/>
                <w:bCs/>
                <w:kern w:val="0"/>
              </w:rPr>
              <w:t>Disable</w:t>
            </w:r>
            <w:r w:rsidRPr="000A493B">
              <w:rPr>
                <w:kern w:val="0"/>
              </w:rPr>
              <w:t>Group Link Aggregation Control Protocol for that trunk group.</w:t>
            </w:r>
          </w:p>
        </w:tc>
      </w:tr>
      <w:tr w:rsidR="000C78D6" w:rsidRPr="00931479" w:rsidTr="00B7787B">
        <w:trPr>
          <w:trHeight w:val="463"/>
        </w:trPr>
        <w:tc>
          <w:tcPr>
            <w:tcW w:w="1843" w:type="dxa"/>
            <w:tcBorders>
              <w:bottom w:val="single" w:sz="8" w:space="0" w:color="FFFFFF"/>
            </w:tcBorders>
            <w:shd w:val="clear" w:color="auto" w:fill="D9D9D9"/>
            <w:vAlign w:val="center"/>
          </w:tcPr>
          <w:p w:rsidR="000C78D6" w:rsidRPr="006D2E28" w:rsidRDefault="000C78D6" w:rsidP="009C389E">
            <w:pPr>
              <w:spacing w:afterLines="50"/>
              <w:jc w:val="both"/>
            </w:pPr>
            <w:r>
              <w:rPr>
                <w:rFonts w:hint="eastAsia"/>
              </w:rPr>
              <w:t>Port Priority</w:t>
            </w:r>
          </w:p>
        </w:tc>
        <w:tc>
          <w:tcPr>
            <w:tcW w:w="6797" w:type="dxa"/>
            <w:tcBorders>
              <w:left w:val="single" w:sz="8" w:space="0" w:color="FFFFFF"/>
              <w:bottom w:val="single" w:sz="8" w:space="0" w:color="FFFFFF"/>
            </w:tcBorders>
            <w:shd w:val="clear" w:color="auto" w:fill="D9D9D9"/>
            <w:vAlign w:val="center"/>
          </w:tcPr>
          <w:p w:rsidR="000C78D6" w:rsidRPr="006D2E28" w:rsidRDefault="000C78D6" w:rsidP="009C389E">
            <w:pPr>
              <w:autoSpaceDE w:val="0"/>
              <w:spacing w:afterLines="50"/>
              <w:jc w:val="both"/>
              <w:rPr>
                <w:kern w:val="0"/>
              </w:rPr>
            </w:pPr>
            <w:r>
              <w:rPr>
                <w:kern w:val="0"/>
              </w:rPr>
              <w:t>S</w:t>
            </w:r>
            <w:r>
              <w:rPr>
                <w:rFonts w:hint="eastAsia"/>
                <w:kern w:val="0"/>
              </w:rPr>
              <w:t>elect a port or a range of ports to configure its (their) LACP priority</w:t>
            </w:r>
            <w:r w:rsidRPr="006D2E28">
              <w:rPr>
                <w:kern w:val="0"/>
              </w:rPr>
              <w:t>.</w:t>
            </w:r>
          </w:p>
        </w:tc>
      </w:tr>
      <w:tr w:rsidR="000C78D6" w:rsidRPr="00931479" w:rsidTr="00B7787B">
        <w:trPr>
          <w:trHeight w:val="463"/>
        </w:trPr>
        <w:tc>
          <w:tcPr>
            <w:tcW w:w="1843" w:type="dxa"/>
            <w:tcBorders>
              <w:bottom w:val="single" w:sz="8" w:space="0" w:color="FFFFFF"/>
            </w:tcBorders>
            <w:shd w:val="clear" w:color="auto" w:fill="D9D9D9"/>
            <w:vAlign w:val="center"/>
          </w:tcPr>
          <w:p w:rsidR="000C78D6" w:rsidRPr="006D2E28" w:rsidRDefault="000C78D6" w:rsidP="009C389E">
            <w:pPr>
              <w:spacing w:afterLines="50"/>
              <w:jc w:val="both"/>
            </w:pPr>
            <w:r w:rsidRPr="006D2E28">
              <w:lastRenderedPageBreak/>
              <w:t>Apply</w:t>
            </w:r>
          </w:p>
        </w:tc>
        <w:tc>
          <w:tcPr>
            <w:tcW w:w="6797" w:type="dxa"/>
            <w:tcBorders>
              <w:left w:val="single" w:sz="8" w:space="0" w:color="FFFFFF"/>
              <w:bottom w:val="single" w:sz="8" w:space="0" w:color="FFFFFF"/>
            </w:tcBorders>
            <w:shd w:val="clear" w:color="auto" w:fill="D9D9D9"/>
            <w:vAlign w:val="center"/>
          </w:tcPr>
          <w:p w:rsidR="000C78D6" w:rsidRPr="006D2E28" w:rsidRDefault="000C78D6" w:rsidP="009C389E">
            <w:pPr>
              <w:autoSpaceDE w:val="0"/>
              <w:spacing w:afterLines="50"/>
              <w:jc w:val="both"/>
              <w:rPr>
                <w:kern w:val="0"/>
              </w:rPr>
            </w:pPr>
            <w:r w:rsidRPr="006D2E28">
              <w:rPr>
                <w:kern w:val="0"/>
              </w:rPr>
              <w:t>Click Apply to configure the settings.</w:t>
            </w:r>
          </w:p>
        </w:tc>
      </w:tr>
      <w:tr w:rsidR="000C78D6" w:rsidRPr="00931479" w:rsidTr="00B7787B">
        <w:trPr>
          <w:trHeight w:val="463"/>
        </w:trPr>
        <w:tc>
          <w:tcPr>
            <w:tcW w:w="1843" w:type="dxa"/>
            <w:tcBorders>
              <w:bottom w:val="single" w:sz="8" w:space="0" w:color="FFFFFF"/>
            </w:tcBorders>
            <w:shd w:val="clear" w:color="auto" w:fill="D9D9D9"/>
            <w:vAlign w:val="center"/>
          </w:tcPr>
          <w:p w:rsidR="000C78D6" w:rsidRPr="006D2E28" w:rsidRDefault="000C78D6" w:rsidP="009C389E">
            <w:pPr>
              <w:spacing w:afterLines="50"/>
              <w:jc w:val="both"/>
            </w:pPr>
            <w:r w:rsidRPr="006D2E28">
              <w:t>Refresh</w:t>
            </w:r>
          </w:p>
        </w:tc>
        <w:tc>
          <w:tcPr>
            <w:tcW w:w="6797" w:type="dxa"/>
            <w:tcBorders>
              <w:left w:val="single" w:sz="8" w:space="0" w:color="FFFFFF"/>
              <w:bottom w:val="single" w:sz="8" w:space="0" w:color="FFFFFF"/>
            </w:tcBorders>
            <w:shd w:val="clear" w:color="auto" w:fill="D9D9D9"/>
            <w:vAlign w:val="center"/>
          </w:tcPr>
          <w:p w:rsidR="000C78D6" w:rsidRPr="006D2E28" w:rsidRDefault="000C78D6" w:rsidP="009C389E">
            <w:pPr>
              <w:autoSpaceDE w:val="0"/>
              <w:spacing w:afterLines="50"/>
              <w:jc w:val="both"/>
              <w:rPr>
                <w:kern w:val="0"/>
              </w:rPr>
            </w:pPr>
            <w:r w:rsidRPr="006D2E28">
              <w:rPr>
                <w:kern w:val="0"/>
              </w:rPr>
              <w:t>Click this to reset the fields to the last setting.</w:t>
            </w:r>
          </w:p>
        </w:tc>
      </w:tr>
      <w:tr w:rsidR="000C78D6" w:rsidRPr="00931479" w:rsidTr="00F11A9F">
        <w:trPr>
          <w:trHeight w:val="463"/>
        </w:trPr>
        <w:tc>
          <w:tcPr>
            <w:tcW w:w="8640" w:type="dxa"/>
            <w:gridSpan w:val="2"/>
            <w:tcBorders>
              <w:bottom w:val="single" w:sz="8" w:space="0" w:color="FFFFFF"/>
            </w:tcBorders>
            <w:shd w:val="clear" w:color="auto" w:fill="D9D9D9"/>
            <w:vAlign w:val="center"/>
          </w:tcPr>
          <w:p w:rsidR="000C78D6" w:rsidRPr="000A493B" w:rsidRDefault="000C78D6" w:rsidP="009C389E">
            <w:pPr>
              <w:autoSpaceDE w:val="0"/>
              <w:spacing w:afterLines="50"/>
              <w:jc w:val="both"/>
              <w:rPr>
                <w:kern w:val="0"/>
              </w:rPr>
            </w:pPr>
            <w:r>
              <w:rPr>
                <w:rFonts w:hint="eastAsia"/>
                <w:kern w:val="0"/>
              </w:rPr>
              <w:t>LACP Group Status</w:t>
            </w:r>
          </w:p>
        </w:tc>
      </w:tr>
      <w:tr w:rsidR="000C78D6" w:rsidRPr="00931479" w:rsidTr="00B7787B">
        <w:trPr>
          <w:trHeight w:val="463"/>
        </w:trPr>
        <w:tc>
          <w:tcPr>
            <w:tcW w:w="1843" w:type="dxa"/>
            <w:tcBorders>
              <w:bottom w:val="single" w:sz="8" w:space="0" w:color="FFFFFF"/>
            </w:tcBorders>
            <w:shd w:val="clear" w:color="auto" w:fill="D9D9D9"/>
            <w:vAlign w:val="center"/>
          </w:tcPr>
          <w:p w:rsidR="000C78D6" w:rsidRPr="000A493B" w:rsidRDefault="000C78D6" w:rsidP="009C389E">
            <w:pPr>
              <w:spacing w:afterLines="50"/>
              <w:jc w:val="both"/>
            </w:pPr>
            <w:r w:rsidRPr="000A493B">
              <w:t>Group ID</w:t>
            </w:r>
          </w:p>
        </w:tc>
        <w:tc>
          <w:tcPr>
            <w:tcW w:w="6797" w:type="dxa"/>
            <w:tcBorders>
              <w:left w:val="single" w:sz="8" w:space="0" w:color="FFFFFF"/>
              <w:bottom w:val="single" w:sz="8" w:space="0" w:color="FFFFFF"/>
            </w:tcBorders>
            <w:shd w:val="clear" w:color="auto" w:fill="D9D9D9"/>
            <w:vAlign w:val="center"/>
          </w:tcPr>
          <w:p w:rsidR="000C78D6" w:rsidRPr="000A493B" w:rsidRDefault="000C78D6" w:rsidP="009C389E">
            <w:pPr>
              <w:autoSpaceDE w:val="0"/>
              <w:spacing w:afterLines="50"/>
              <w:jc w:val="both"/>
              <w:rPr>
                <w:color w:val="211D1E"/>
                <w:lang w:bidi="th-TH"/>
              </w:rPr>
            </w:pPr>
            <w:r>
              <w:rPr>
                <w:kern w:val="0"/>
              </w:rPr>
              <w:t xml:space="preserve">The field identifies the </w:t>
            </w:r>
            <w:r>
              <w:rPr>
                <w:rFonts w:hint="eastAsia"/>
                <w:kern w:val="0"/>
              </w:rPr>
              <w:t xml:space="preserve">LACP </w:t>
            </w:r>
            <w:r w:rsidRPr="000A493B">
              <w:rPr>
                <w:kern w:val="0"/>
              </w:rPr>
              <w:t>group</w:t>
            </w:r>
            <w:r>
              <w:rPr>
                <w:rFonts w:hint="eastAsia"/>
                <w:kern w:val="0"/>
              </w:rPr>
              <w:t xml:space="preserve"> ID.</w:t>
            </w:r>
          </w:p>
        </w:tc>
      </w:tr>
      <w:tr w:rsidR="000C78D6" w:rsidRPr="00931479" w:rsidTr="00B7787B">
        <w:trPr>
          <w:trHeight w:val="463"/>
        </w:trPr>
        <w:tc>
          <w:tcPr>
            <w:tcW w:w="1843" w:type="dxa"/>
            <w:tcBorders>
              <w:bottom w:val="single" w:sz="8" w:space="0" w:color="FFFFFF"/>
            </w:tcBorders>
            <w:shd w:val="clear" w:color="auto" w:fill="D9D9D9"/>
            <w:vAlign w:val="center"/>
          </w:tcPr>
          <w:p w:rsidR="000C78D6" w:rsidRPr="000A493B" w:rsidRDefault="000C78D6" w:rsidP="009C389E">
            <w:pPr>
              <w:spacing w:afterLines="50"/>
              <w:jc w:val="both"/>
            </w:pPr>
            <w:smartTag w:uri="urn:schemas-microsoft-com:office:smarttags" w:element="place">
              <w:smartTag w:uri="urn:schemas-microsoft-com:office:smarttags" w:element="PlaceName">
                <w:r w:rsidRPr="000A493B">
                  <w:t>LACP</w:t>
                </w:r>
              </w:smartTag>
              <w:smartTag w:uri="urn:schemas-microsoft-com:office:smarttags" w:element="PlaceType">
                <w:r w:rsidRPr="000A493B">
                  <w:t>State</w:t>
                </w:r>
              </w:smartTag>
            </w:smartTag>
          </w:p>
        </w:tc>
        <w:tc>
          <w:tcPr>
            <w:tcW w:w="6797" w:type="dxa"/>
            <w:tcBorders>
              <w:left w:val="single" w:sz="8" w:space="0" w:color="FFFFFF"/>
              <w:bottom w:val="single" w:sz="8" w:space="0" w:color="FFFFFF"/>
            </w:tcBorders>
            <w:shd w:val="clear" w:color="auto" w:fill="D9D9D9"/>
            <w:vAlign w:val="center"/>
          </w:tcPr>
          <w:p w:rsidR="000C78D6" w:rsidRPr="000A493B" w:rsidRDefault="000C78D6" w:rsidP="009C389E">
            <w:pPr>
              <w:autoSpaceDE w:val="0"/>
              <w:spacing w:afterLines="50"/>
              <w:jc w:val="both"/>
              <w:rPr>
                <w:color w:val="211D1E"/>
                <w:lang w:bidi="th-TH"/>
              </w:rPr>
            </w:pPr>
            <w:r w:rsidRPr="000A493B">
              <w:rPr>
                <w:kern w:val="0"/>
              </w:rPr>
              <w:t>This field displays if the group has LACP enabled.</w:t>
            </w:r>
          </w:p>
        </w:tc>
      </w:tr>
      <w:tr w:rsidR="000C78D6" w:rsidRPr="00931479" w:rsidTr="00F11A9F">
        <w:trPr>
          <w:trHeight w:val="463"/>
        </w:trPr>
        <w:tc>
          <w:tcPr>
            <w:tcW w:w="8640" w:type="dxa"/>
            <w:gridSpan w:val="2"/>
            <w:tcBorders>
              <w:bottom w:val="single" w:sz="8" w:space="0" w:color="FFFFFF"/>
            </w:tcBorders>
            <w:shd w:val="clear" w:color="auto" w:fill="D9D9D9"/>
            <w:vAlign w:val="center"/>
          </w:tcPr>
          <w:p w:rsidR="000C78D6" w:rsidRPr="000A493B" w:rsidRDefault="000C78D6" w:rsidP="009C389E">
            <w:pPr>
              <w:autoSpaceDE w:val="0"/>
              <w:spacing w:afterLines="50"/>
              <w:jc w:val="both"/>
              <w:rPr>
                <w:kern w:val="0"/>
              </w:rPr>
            </w:pPr>
            <w:r>
              <w:rPr>
                <w:rFonts w:hint="eastAsia"/>
                <w:kern w:val="0"/>
              </w:rPr>
              <w:t>LACP Port Priority Status</w:t>
            </w:r>
          </w:p>
        </w:tc>
      </w:tr>
      <w:tr w:rsidR="000C78D6" w:rsidRPr="00931479" w:rsidTr="00B7787B">
        <w:trPr>
          <w:trHeight w:val="463"/>
        </w:trPr>
        <w:tc>
          <w:tcPr>
            <w:tcW w:w="1843" w:type="dxa"/>
            <w:tcBorders>
              <w:bottom w:val="single" w:sz="8" w:space="0" w:color="FFFFFF"/>
            </w:tcBorders>
            <w:shd w:val="clear" w:color="auto" w:fill="D9D9D9"/>
            <w:vAlign w:val="center"/>
          </w:tcPr>
          <w:p w:rsidR="000C78D6" w:rsidRPr="000A493B" w:rsidRDefault="000C78D6" w:rsidP="009C389E">
            <w:pPr>
              <w:spacing w:afterLines="50"/>
              <w:jc w:val="both"/>
            </w:pPr>
            <w:r>
              <w:rPr>
                <w:rFonts w:hint="eastAsia"/>
              </w:rPr>
              <w:t>Port</w:t>
            </w:r>
          </w:p>
        </w:tc>
        <w:tc>
          <w:tcPr>
            <w:tcW w:w="6797" w:type="dxa"/>
            <w:tcBorders>
              <w:left w:val="single" w:sz="8" w:space="0" w:color="FFFFFF"/>
              <w:bottom w:val="single" w:sz="8" w:space="0" w:color="FFFFFF"/>
            </w:tcBorders>
            <w:shd w:val="clear" w:color="auto" w:fill="D9D9D9"/>
            <w:vAlign w:val="center"/>
          </w:tcPr>
          <w:p w:rsidR="000C78D6" w:rsidRPr="000A493B" w:rsidRDefault="000C78D6" w:rsidP="009C389E">
            <w:pPr>
              <w:autoSpaceDE w:val="0"/>
              <w:spacing w:afterLines="50"/>
              <w:jc w:val="both"/>
              <w:rPr>
                <w:color w:val="211D1E"/>
                <w:lang w:bidi="th-TH"/>
              </w:rPr>
            </w:pPr>
            <w:r>
              <w:rPr>
                <w:kern w:val="0"/>
              </w:rPr>
              <w:t xml:space="preserve">The field identifies the </w:t>
            </w:r>
            <w:r>
              <w:rPr>
                <w:rFonts w:hint="eastAsia"/>
                <w:kern w:val="0"/>
              </w:rPr>
              <w:t>port ID.</w:t>
            </w:r>
          </w:p>
        </w:tc>
      </w:tr>
      <w:tr w:rsidR="000C78D6" w:rsidRPr="00931479" w:rsidTr="00B7787B">
        <w:trPr>
          <w:trHeight w:val="463"/>
        </w:trPr>
        <w:tc>
          <w:tcPr>
            <w:tcW w:w="1843" w:type="dxa"/>
            <w:tcBorders>
              <w:bottom w:val="single" w:sz="8" w:space="0" w:color="FFFFFF"/>
            </w:tcBorders>
            <w:shd w:val="clear" w:color="auto" w:fill="D9D9D9"/>
            <w:vAlign w:val="center"/>
          </w:tcPr>
          <w:p w:rsidR="000C78D6" w:rsidRPr="000A493B" w:rsidRDefault="000C78D6" w:rsidP="009C389E">
            <w:pPr>
              <w:spacing w:afterLines="50"/>
              <w:jc w:val="both"/>
            </w:pPr>
            <w:r>
              <w:rPr>
                <w:rFonts w:hint="eastAsia"/>
              </w:rPr>
              <w:t>Priority</w:t>
            </w:r>
          </w:p>
        </w:tc>
        <w:tc>
          <w:tcPr>
            <w:tcW w:w="6797" w:type="dxa"/>
            <w:tcBorders>
              <w:left w:val="single" w:sz="8" w:space="0" w:color="FFFFFF"/>
              <w:bottom w:val="single" w:sz="8" w:space="0" w:color="FFFFFF"/>
            </w:tcBorders>
            <w:shd w:val="clear" w:color="auto" w:fill="D9D9D9"/>
            <w:vAlign w:val="center"/>
          </w:tcPr>
          <w:p w:rsidR="000C78D6" w:rsidRPr="001127A3" w:rsidRDefault="000C78D6" w:rsidP="009C389E">
            <w:pPr>
              <w:autoSpaceDE w:val="0"/>
              <w:spacing w:afterLines="50"/>
              <w:jc w:val="both"/>
              <w:rPr>
                <w:kern w:val="0"/>
              </w:rPr>
            </w:pPr>
            <w:r>
              <w:rPr>
                <w:kern w:val="0"/>
              </w:rPr>
              <w:t xml:space="preserve">The field identifies the </w:t>
            </w:r>
            <w:r>
              <w:rPr>
                <w:rFonts w:hint="eastAsia"/>
                <w:kern w:val="0"/>
              </w:rPr>
              <w:t>port</w:t>
            </w:r>
            <w:r>
              <w:rPr>
                <w:kern w:val="0"/>
              </w:rPr>
              <w:t>’</w:t>
            </w:r>
            <w:r>
              <w:rPr>
                <w:rFonts w:hint="eastAsia"/>
                <w:kern w:val="0"/>
              </w:rPr>
              <w:t>s LACP priority.</w:t>
            </w:r>
          </w:p>
        </w:tc>
      </w:tr>
    </w:tbl>
    <w:p w:rsidR="00762DDE" w:rsidRDefault="00762DDE" w:rsidP="005C0124">
      <w:pPr>
        <w:jc w:val="both"/>
        <w:rPr>
          <w:b/>
        </w:rPr>
      </w:pPr>
    </w:p>
    <w:p w:rsidR="00762DDE" w:rsidRDefault="00762DDE">
      <w:pPr>
        <w:widowControl/>
        <w:rPr>
          <w:b/>
        </w:rPr>
      </w:pPr>
      <w:r>
        <w:rPr>
          <w:b/>
        </w:rPr>
        <w:br w:type="page"/>
      </w:r>
    </w:p>
    <w:p w:rsidR="000602AA" w:rsidRDefault="000602AA" w:rsidP="005C0124">
      <w:pPr>
        <w:jc w:val="both"/>
        <w:rPr>
          <w:b/>
        </w:rPr>
      </w:pPr>
    </w:p>
    <w:p w:rsidR="000C78D6" w:rsidRPr="00DE2240" w:rsidRDefault="000C78D6" w:rsidP="005C0124">
      <w:pPr>
        <w:jc w:val="both"/>
        <w:rPr>
          <w:b/>
        </w:rPr>
      </w:pPr>
      <w:r w:rsidRPr="00DE2240">
        <w:rPr>
          <w:rFonts w:hint="eastAsia"/>
          <w:b/>
        </w:rPr>
        <w:t>LACP Info.</w:t>
      </w:r>
    </w:p>
    <w:p w:rsidR="000C78D6" w:rsidRDefault="00665A3C" w:rsidP="005C0124">
      <w:pPr>
        <w:jc w:val="both"/>
      </w:pPr>
      <w:r>
        <w:rPr>
          <w:rFonts w:hint="eastAsia"/>
          <w:noProof/>
        </w:rPr>
        <w:drawing>
          <wp:inline distT="0" distB="0" distL="0" distR="0">
            <wp:extent cx="5486400" cy="30022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002280"/>
                    </a:xfrm>
                    <a:prstGeom prst="rect">
                      <a:avLst/>
                    </a:prstGeom>
                    <a:noFill/>
                    <a:ln>
                      <a:noFill/>
                    </a:ln>
                  </pic:spPr>
                </pic:pic>
              </a:graphicData>
            </a:graphic>
          </wp:inline>
        </w:drawing>
      </w:r>
    </w:p>
    <w:p w:rsidR="000C78D6" w:rsidRDefault="000C78D6" w:rsidP="005C0124">
      <w:pPr>
        <w:jc w:val="both"/>
      </w:pPr>
    </w:p>
    <w:tbl>
      <w:tblPr>
        <w:tblW w:w="8640" w:type="dxa"/>
        <w:tblInd w:w="108" w:type="dxa"/>
        <w:tblLayout w:type="fixed"/>
        <w:tblLook w:val="0000"/>
      </w:tblPr>
      <w:tblGrid>
        <w:gridCol w:w="1843"/>
        <w:gridCol w:w="6797"/>
      </w:tblGrid>
      <w:tr w:rsidR="000C78D6" w:rsidRPr="00931479" w:rsidTr="00072471">
        <w:trPr>
          <w:trHeight w:val="227"/>
        </w:trPr>
        <w:tc>
          <w:tcPr>
            <w:tcW w:w="1843" w:type="dxa"/>
            <w:tcBorders>
              <w:bottom w:val="single" w:sz="8" w:space="0" w:color="FFFFFF"/>
            </w:tcBorders>
            <w:shd w:val="clear" w:color="auto" w:fill="F2F2F2"/>
            <w:vAlign w:val="center"/>
          </w:tcPr>
          <w:p w:rsidR="000C78D6" w:rsidRPr="00931479" w:rsidRDefault="000C78D6" w:rsidP="005C0124">
            <w:pPr>
              <w:snapToGrid w:val="0"/>
              <w:jc w:val="both"/>
              <w:rPr>
                <w:rFonts w:cs="Arial"/>
                <w:b/>
                <w:bCs/>
                <w:szCs w:val="22"/>
              </w:rPr>
            </w:pPr>
            <w:r w:rsidRPr="00931479">
              <w:rPr>
                <w:rFonts w:cs="Arial"/>
                <w:b/>
                <w:bCs/>
                <w:szCs w:val="22"/>
              </w:rPr>
              <w:t>Parameter</w:t>
            </w:r>
          </w:p>
        </w:tc>
        <w:tc>
          <w:tcPr>
            <w:tcW w:w="6797" w:type="dxa"/>
            <w:tcBorders>
              <w:left w:val="single" w:sz="8" w:space="0" w:color="FFFFFF"/>
              <w:bottom w:val="single" w:sz="8" w:space="0" w:color="FFFFFF"/>
            </w:tcBorders>
            <w:shd w:val="clear" w:color="auto" w:fill="F2F2F2"/>
            <w:vAlign w:val="center"/>
          </w:tcPr>
          <w:p w:rsidR="000C78D6" w:rsidRPr="00931479" w:rsidRDefault="000C78D6" w:rsidP="005C0124">
            <w:pPr>
              <w:snapToGrid w:val="0"/>
              <w:jc w:val="both"/>
              <w:rPr>
                <w:rFonts w:cs="Arial"/>
                <w:b/>
                <w:bCs/>
                <w:szCs w:val="22"/>
              </w:rPr>
            </w:pPr>
            <w:r w:rsidRPr="00931479">
              <w:rPr>
                <w:rFonts w:cs="Arial"/>
                <w:b/>
                <w:bCs/>
                <w:szCs w:val="22"/>
              </w:rPr>
              <w:t>Description</w:t>
            </w:r>
          </w:p>
        </w:tc>
      </w:tr>
      <w:tr w:rsidR="000C78D6" w:rsidRPr="00931479" w:rsidTr="00072471">
        <w:trPr>
          <w:trHeight w:val="463"/>
        </w:trPr>
        <w:tc>
          <w:tcPr>
            <w:tcW w:w="1843" w:type="dxa"/>
            <w:tcBorders>
              <w:bottom w:val="single" w:sz="8" w:space="0" w:color="FFFFFF"/>
            </w:tcBorders>
            <w:shd w:val="clear" w:color="auto" w:fill="D9D9D9"/>
            <w:vAlign w:val="center"/>
          </w:tcPr>
          <w:p w:rsidR="000C78D6" w:rsidRPr="000A493B" w:rsidRDefault="000C78D6" w:rsidP="009C389E">
            <w:pPr>
              <w:spacing w:afterLines="50"/>
              <w:jc w:val="both"/>
            </w:pPr>
            <w:r>
              <w:rPr>
                <w:rFonts w:hint="eastAsia"/>
              </w:rPr>
              <w:t>Group ID</w:t>
            </w:r>
          </w:p>
        </w:tc>
        <w:tc>
          <w:tcPr>
            <w:tcW w:w="6797" w:type="dxa"/>
            <w:tcBorders>
              <w:left w:val="single" w:sz="8" w:space="0" w:color="FFFFFF"/>
              <w:bottom w:val="single" w:sz="8" w:space="0" w:color="FFFFFF"/>
            </w:tcBorders>
            <w:shd w:val="clear" w:color="auto" w:fill="D9D9D9"/>
            <w:vAlign w:val="center"/>
          </w:tcPr>
          <w:p w:rsidR="000C78D6" w:rsidRPr="000A493B" w:rsidRDefault="000C78D6" w:rsidP="009C389E">
            <w:pPr>
              <w:autoSpaceDE w:val="0"/>
              <w:spacing w:afterLines="50"/>
              <w:jc w:val="both"/>
            </w:pPr>
            <w:r>
              <w:rPr>
                <w:rFonts w:hint="eastAsia"/>
              </w:rPr>
              <w:t>Select a LACP group that you want to view.</w:t>
            </w:r>
          </w:p>
        </w:tc>
      </w:tr>
      <w:tr w:rsidR="000C78D6" w:rsidRPr="00931479" w:rsidTr="00F11A9F">
        <w:trPr>
          <w:trHeight w:val="463"/>
        </w:trPr>
        <w:tc>
          <w:tcPr>
            <w:tcW w:w="8640" w:type="dxa"/>
            <w:gridSpan w:val="2"/>
            <w:tcBorders>
              <w:bottom w:val="single" w:sz="8" w:space="0" w:color="FFFFFF"/>
            </w:tcBorders>
            <w:shd w:val="clear" w:color="auto" w:fill="D9D9D9"/>
            <w:vAlign w:val="center"/>
          </w:tcPr>
          <w:p w:rsidR="000C78D6" w:rsidRPr="000A493B" w:rsidRDefault="000C78D6" w:rsidP="009C389E">
            <w:pPr>
              <w:autoSpaceDE w:val="0"/>
              <w:spacing w:afterLines="50"/>
              <w:jc w:val="both"/>
              <w:rPr>
                <w:kern w:val="0"/>
              </w:rPr>
            </w:pPr>
            <w:r>
              <w:rPr>
                <w:rFonts w:hint="eastAsia"/>
                <w:kern w:val="0"/>
              </w:rPr>
              <w:t>Neighbors Information</w:t>
            </w:r>
          </w:p>
        </w:tc>
      </w:tr>
      <w:tr w:rsidR="000C78D6" w:rsidRPr="00931479" w:rsidTr="00072471">
        <w:trPr>
          <w:trHeight w:val="463"/>
        </w:trPr>
        <w:tc>
          <w:tcPr>
            <w:tcW w:w="1843" w:type="dxa"/>
            <w:tcBorders>
              <w:bottom w:val="single" w:sz="8" w:space="0" w:color="FFFFFF"/>
            </w:tcBorders>
            <w:shd w:val="clear" w:color="auto" w:fill="D9D9D9"/>
            <w:vAlign w:val="center"/>
          </w:tcPr>
          <w:p w:rsidR="000C78D6" w:rsidRPr="000A493B" w:rsidRDefault="000C78D6" w:rsidP="009C389E">
            <w:pPr>
              <w:spacing w:afterLines="50"/>
              <w:jc w:val="both"/>
            </w:pPr>
            <w:r>
              <w:rPr>
                <w:rFonts w:hint="eastAsia"/>
              </w:rPr>
              <w:t>Port</w:t>
            </w:r>
          </w:p>
        </w:tc>
        <w:tc>
          <w:tcPr>
            <w:tcW w:w="6797" w:type="dxa"/>
            <w:tcBorders>
              <w:left w:val="single" w:sz="8" w:space="0" w:color="FFFFFF"/>
              <w:bottom w:val="single" w:sz="8" w:space="0" w:color="FFFFFF"/>
            </w:tcBorders>
            <w:shd w:val="clear" w:color="auto" w:fill="D9D9D9"/>
            <w:vAlign w:val="center"/>
          </w:tcPr>
          <w:p w:rsidR="000C78D6" w:rsidRPr="000A493B" w:rsidRDefault="000C78D6" w:rsidP="009C389E">
            <w:pPr>
              <w:autoSpaceDE w:val="0"/>
              <w:spacing w:afterLines="50"/>
              <w:jc w:val="both"/>
              <w:rPr>
                <w:color w:val="211D1E"/>
                <w:lang w:bidi="th-TH"/>
              </w:rPr>
            </w:pPr>
            <w:r>
              <w:rPr>
                <w:rFonts w:hint="eastAsia"/>
                <w:color w:val="211D1E"/>
                <w:lang w:bidi="th-TH"/>
              </w:rPr>
              <w:t>The LACP member port ID.</w:t>
            </w:r>
          </w:p>
        </w:tc>
      </w:tr>
      <w:tr w:rsidR="000C78D6" w:rsidRPr="00931479" w:rsidTr="00072471">
        <w:trPr>
          <w:trHeight w:val="463"/>
        </w:trPr>
        <w:tc>
          <w:tcPr>
            <w:tcW w:w="1843" w:type="dxa"/>
            <w:tcBorders>
              <w:bottom w:val="single" w:sz="8" w:space="0" w:color="FFFFFF"/>
            </w:tcBorders>
            <w:shd w:val="clear" w:color="auto" w:fill="D9D9D9"/>
            <w:vAlign w:val="center"/>
          </w:tcPr>
          <w:p w:rsidR="000C78D6" w:rsidRPr="000A493B" w:rsidRDefault="000C78D6" w:rsidP="009C389E">
            <w:pPr>
              <w:spacing w:afterLines="50"/>
              <w:jc w:val="both"/>
            </w:pPr>
            <w:r>
              <w:rPr>
                <w:rFonts w:hint="eastAsia"/>
              </w:rPr>
              <w:t>System Priority</w:t>
            </w:r>
          </w:p>
        </w:tc>
        <w:tc>
          <w:tcPr>
            <w:tcW w:w="6797" w:type="dxa"/>
            <w:tcBorders>
              <w:left w:val="single" w:sz="8" w:space="0" w:color="FFFFFF"/>
              <w:bottom w:val="single" w:sz="8" w:space="0" w:color="FFFFFF"/>
            </w:tcBorders>
            <w:shd w:val="clear" w:color="auto" w:fill="D9D9D9"/>
            <w:vAlign w:val="center"/>
          </w:tcPr>
          <w:p w:rsidR="000C78D6" w:rsidRPr="00F928F2" w:rsidRDefault="00F928F2" w:rsidP="009C389E">
            <w:pPr>
              <w:autoSpaceDE w:val="0"/>
              <w:spacing w:afterLines="50"/>
              <w:jc w:val="both"/>
              <w:rPr>
                <w:color w:val="211D1E"/>
                <w:lang w:bidi="th-TH"/>
              </w:rPr>
            </w:pPr>
            <w:r w:rsidRPr="00F928F2">
              <w:rPr>
                <w:color w:val="000000"/>
              </w:rPr>
              <w:t>LACP system priority is used to determine link aggregation group (LAG) membership, and to identify this device to other switches during LAG negotiations. (Range: 0-65535; Default: 32768)</w:t>
            </w:r>
          </w:p>
        </w:tc>
      </w:tr>
      <w:tr w:rsidR="000C78D6" w:rsidRPr="00931479" w:rsidTr="00072471">
        <w:trPr>
          <w:trHeight w:val="463"/>
        </w:trPr>
        <w:tc>
          <w:tcPr>
            <w:tcW w:w="1843" w:type="dxa"/>
            <w:tcBorders>
              <w:bottom w:val="single" w:sz="8" w:space="0" w:color="FFFFFF"/>
            </w:tcBorders>
            <w:shd w:val="clear" w:color="auto" w:fill="D9D9D9"/>
            <w:vAlign w:val="center"/>
          </w:tcPr>
          <w:p w:rsidR="000C78D6" w:rsidRPr="000A493B" w:rsidRDefault="000C78D6" w:rsidP="009C389E">
            <w:pPr>
              <w:spacing w:afterLines="50"/>
              <w:jc w:val="both"/>
            </w:pPr>
            <w:r>
              <w:rPr>
                <w:rFonts w:hint="eastAsia"/>
              </w:rPr>
              <w:t>System ID</w:t>
            </w:r>
          </w:p>
        </w:tc>
        <w:tc>
          <w:tcPr>
            <w:tcW w:w="6797" w:type="dxa"/>
            <w:tcBorders>
              <w:left w:val="single" w:sz="8" w:space="0" w:color="FFFFFF"/>
              <w:bottom w:val="single" w:sz="8" w:space="0" w:color="FFFFFF"/>
            </w:tcBorders>
            <w:shd w:val="clear" w:color="auto" w:fill="D9D9D9"/>
            <w:vAlign w:val="center"/>
          </w:tcPr>
          <w:p w:rsidR="000C78D6" w:rsidRPr="000A493B" w:rsidRDefault="00F817C7" w:rsidP="009C389E">
            <w:pPr>
              <w:autoSpaceDE w:val="0"/>
              <w:spacing w:afterLines="50"/>
              <w:jc w:val="both"/>
              <w:rPr>
                <w:color w:val="211D1E"/>
                <w:lang w:bidi="th-TH"/>
              </w:rPr>
            </w:pPr>
            <w:r>
              <w:rPr>
                <w:rFonts w:hint="eastAsia"/>
                <w:color w:val="211D1E"/>
                <w:lang w:bidi="th-TH"/>
              </w:rPr>
              <w:t>The neighbor</w:t>
            </w:r>
            <w:r>
              <w:rPr>
                <w:color w:val="211D1E"/>
                <w:lang w:bidi="th-TH"/>
              </w:rPr>
              <w:t xml:space="preserve"> Switch’</w:t>
            </w:r>
            <w:r>
              <w:rPr>
                <w:rFonts w:hint="eastAsia"/>
                <w:color w:val="211D1E"/>
                <w:lang w:bidi="th-TH"/>
              </w:rPr>
              <w:t>s system ID.</w:t>
            </w:r>
          </w:p>
        </w:tc>
      </w:tr>
      <w:tr w:rsidR="000C78D6" w:rsidRPr="00931479" w:rsidTr="00072471">
        <w:trPr>
          <w:trHeight w:val="463"/>
        </w:trPr>
        <w:tc>
          <w:tcPr>
            <w:tcW w:w="1843" w:type="dxa"/>
            <w:tcBorders>
              <w:bottom w:val="single" w:sz="8" w:space="0" w:color="FFFFFF"/>
            </w:tcBorders>
            <w:shd w:val="clear" w:color="auto" w:fill="D9D9D9"/>
            <w:vAlign w:val="center"/>
          </w:tcPr>
          <w:p w:rsidR="000C78D6" w:rsidRPr="000A493B" w:rsidRDefault="000C78D6" w:rsidP="009C389E">
            <w:pPr>
              <w:spacing w:afterLines="50"/>
              <w:jc w:val="both"/>
            </w:pPr>
            <w:r>
              <w:rPr>
                <w:rFonts w:hint="eastAsia"/>
              </w:rPr>
              <w:t>Port</w:t>
            </w:r>
          </w:p>
        </w:tc>
        <w:tc>
          <w:tcPr>
            <w:tcW w:w="6797" w:type="dxa"/>
            <w:tcBorders>
              <w:left w:val="single" w:sz="8" w:space="0" w:color="FFFFFF"/>
              <w:bottom w:val="single" w:sz="8" w:space="0" w:color="FFFFFF"/>
            </w:tcBorders>
            <w:shd w:val="clear" w:color="auto" w:fill="D9D9D9"/>
            <w:vAlign w:val="center"/>
          </w:tcPr>
          <w:p w:rsidR="000C78D6" w:rsidRPr="000A493B" w:rsidRDefault="00F817C7" w:rsidP="009C389E">
            <w:pPr>
              <w:autoSpaceDE w:val="0"/>
              <w:spacing w:afterLines="50"/>
              <w:jc w:val="both"/>
              <w:rPr>
                <w:color w:val="211D1E"/>
                <w:lang w:bidi="th-TH"/>
              </w:rPr>
            </w:pPr>
            <w:r>
              <w:rPr>
                <w:color w:val="211D1E"/>
                <w:lang w:bidi="th-TH"/>
              </w:rPr>
              <w:t>T</w:t>
            </w:r>
            <w:r>
              <w:rPr>
                <w:rFonts w:hint="eastAsia"/>
                <w:color w:val="211D1E"/>
                <w:lang w:bidi="th-TH"/>
              </w:rPr>
              <w:t xml:space="preserve">he direct </w:t>
            </w:r>
            <w:r>
              <w:rPr>
                <w:color w:val="211D1E"/>
                <w:lang w:bidi="th-TH"/>
              </w:rPr>
              <w:t>connected</w:t>
            </w:r>
            <w:r>
              <w:rPr>
                <w:rFonts w:hint="eastAsia"/>
                <w:color w:val="211D1E"/>
                <w:lang w:bidi="th-TH"/>
              </w:rPr>
              <w:t xml:space="preserve"> port Id of the neighbor Switch.</w:t>
            </w:r>
          </w:p>
        </w:tc>
      </w:tr>
      <w:tr w:rsidR="000C78D6" w:rsidRPr="00931479" w:rsidTr="00072471">
        <w:trPr>
          <w:trHeight w:val="463"/>
        </w:trPr>
        <w:tc>
          <w:tcPr>
            <w:tcW w:w="1843" w:type="dxa"/>
            <w:tcBorders>
              <w:bottom w:val="single" w:sz="8" w:space="0" w:color="FFFFFF"/>
            </w:tcBorders>
            <w:shd w:val="clear" w:color="auto" w:fill="D9D9D9"/>
            <w:vAlign w:val="center"/>
          </w:tcPr>
          <w:p w:rsidR="000C78D6" w:rsidRPr="000A493B" w:rsidRDefault="000C78D6" w:rsidP="009C389E">
            <w:pPr>
              <w:spacing w:afterLines="50"/>
              <w:jc w:val="both"/>
            </w:pPr>
            <w:r>
              <w:rPr>
                <w:rFonts w:hint="eastAsia"/>
              </w:rPr>
              <w:t>Age</w:t>
            </w:r>
          </w:p>
        </w:tc>
        <w:tc>
          <w:tcPr>
            <w:tcW w:w="6797" w:type="dxa"/>
            <w:tcBorders>
              <w:left w:val="single" w:sz="8" w:space="0" w:color="FFFFFF"/>
              <w:bottom w:val="single" w:sz="8" w:space="0" w:color="FFFFFF"/>
            </w:tcBorders>
            <w:shd w:val="clear" w:color="auto" w:fill="D9D9D9"/>
            <w:vAlign w:val="center"/>
          </w:tcPr>
          <w:p w:rsidR="000C78D6" w:rsidRPr="000A493B" w:rsidRDefault="00F817C7" w:rsidP="009C389E">
            <w:pPr>
              <w:autoSpaceDE w:val="0"/>
              <w:spacing w:afterLines="50"/>
              <w:jc w:val="both"/>
              <w:rPr>
                <w:color w:val="211D1E"/>
                <w:lang w:bidi="th-TH"/>
              </w:rPr>
            </w:pPr>
            <w:r>
              <w:rPr>
                <w:rFonts w:hint="eastAsia"/>
                <w:color w:val="211D1E"/>
                <w:lang w:bidi="th-TH"/>
              </w:rPr>
              <w:t>The available time period of the neighbor Switch LACP information.</w:t>
            </w:r>
          </w:p>
        </w:tc>
      </w:tr>
      <w:tr w:rsidR="00F817C7" w:rsidRPr="00931479" w:rsidTr="00072471">
        <w:trPr>
          <w:trHeight w:val="463"/>
        </w:trPr>
        <w:tc>
          <w:tcPr>
            <w:tcW w:w="1843" w:type="dxa"/>
            <w:tcBorders>
              <w:bottom w:val="single" w:sz="8" w:space="0" w:color="FFFFFF"/>
            </w:tcBorders>
            <w:shd w:val="clear" w:color="auto" w:fill="D9D9D9"/>
            <w:vAlign w:val="center"/>
          </w:tcPr>
          <w:p w:rsidR="00F817C7" w:rsidRPr="000A493B" w:rsidRDefault="00F817C7" w:rsidP="009C389E">
            <w:pPr>
              <w:spacing w:afterLines="50"/>
              <w:jc w:val="both"/>
            </w:pPr>
            <w:r>
              <w:rPr>
                <w:rFonts w:hint="eastAsia"/>
              </w:rPr>
              <w:t>Port State</w:t>
            </w:r>
          </w:p>
        </w:tc>
        <w:tc>
          <w:tcPr>
            <w:tcW w:w="6797" w:type="dxa"/>
            <w:tcBorders>
              <w:left w:val="single" w:sz="8" w:space="0" w:color="FFFFFF"/>
              <w:bottom w:val="single" w:sz="8" w:space="0" w:color="FFFFFF"/>
            </w:tcBorders>
            <w:shd w:val="clear" w:color="auto" w:fill="D9D9D9"/>
            <w:vAlign w:val="center"/>
          </w:tcPr>
          <w:p w:rsidR="00F817C7" w:rsidRPr="000A493B" w:rsidRDefault="00F817C7" w:rsidP="009C389E">
            <w:pPr>
              <w:autoSpaceDE w:val="0"/>
              <w:spacing w:afterLines="50"/>
              <w:jc w:val="both"/>
              <w:rPr>
                <w:color w:val="211D1E"/>
                <w:lang w:bidi="th-TH"/>
              </w:rPr>
            </w:pPr>
            <w:r>
              <w:rPr>
                <w:color w:val="211D1E"/>
                <w:lang w:bidi="th-TH"/>
              </w:rPr>
              <w:t>T</w:t>
            </w:r>
            <w:r>
              <w:rPr>
                <w:rFonts w:hint="eastAsia"/>
                <w:color w:val="211D1E"/>
                <w:lang w:bidi="th-TH"/>
              </w:rPr>
              <w:t xml:space="preserve">he direct </w:t>
            </w:r>
            <w:r>
              <w:rPr>
                <w:color w:val="211D1E"/>
                <w:lang w:bidi="th-TH"/>
              </w:rPr>
              <w:t>connected</w:t>
            </w:r>
            <w:r>
              <w:rPr>
                <w:rFonts w:hint="eastAsia"/>
                <w:color w:val="211D1E"/>
                <w:lang w:bidi="th-TH"/>
              </w:rPr>
              <w:t xml:space="preserve"> port</w:t>
            </w:r>
            <w:r>
              <w:rPr>
                <w:color w:val="211D1E"/>
                <w:lang w:bidi="th-TH"/>
              </w:rPr>
              <w:t>’</w:t>
            </w:r>
            <w:r>
              <w:rPr>
                <w:rFonts w:hint="eastAsia"/>
                <w:color w:val="211D1E"/>
                <w:lang w:bidi="th-TH"/>
              </w:rPr>
              <w:t>s state of the neighbor Switch.</w:t>
            </w:r>
          </w:p>
        </w:tc>
      </w:tr>
      <w:tr w:rsidR="00F817C7" w:rsidRPr="00931479" w:rsidTr="00072471">
        <w:trPr>
          <w:trHeight w:val="463"/>
        </w:trPr>
        <w:tc>
          <w:tcPr>
            <w:tcW w:w="1843" w:type="dxa"/>
            <w:tcBorders>
              <w:bottom w:val="single" w:sz="8" w:space="0" w:color="FFFFFF"/>
            </w:tcBorders>
            <w:shd w:val="clear" w:color="auto" w:fill="D9D9D9"/>
            <w:vAlign w:val="center"/>
          </w:tcPr>
          <w:p w:rsidR="00F817C7" w:rsidRPr="000A493B" w:rsidRDefault="00F817C7" w:rsidP="009C389E">
            <w:pPr>
              <w:spacing w:afterLines="50"/>
              <w:jc w:val="both"/>
            </w:pPr>
            <w:r>
              <w:rPr>
                <w:rFonts w:hint="eastAsia"/>
              </w:rPr>
              <w:t>Port Priority</w:t>
            </w:r>
          </w:p>
        </w:tc>
        <w:tc>
          <w:tcPr>
            <w:tcW w:w="6797" w:type="dxa"/>
            <w:tcBorders>
              <w:left w:val="single" w:sz="8" w:space="0" w:color="FFFFFF"/>
              <w:bottom w:val="single" w:sz="8" w:space="0" w:color="FFFFFF"/>
            </w:tcBorders>
            <w:shd w:val="clear" w:color="auto" w:fill="D9D9D9"/>
            <w:vAlign w:val="center"/>
          </w:tcPr>
          <w:p w:rsidR="00F817C7" w:rsidRPr="000A493B" w:rsidRDefault="00F817C7" w:rsidP="009C389E">
            <w:pPr>
              <w:autoSpaceDE w:val="0"/>
              <w:spacing w:afterLines="50"/>
              <w:jc w:val="both"/>
              <w:rPr>
                <w:color w:val="211D1E"/>
                <w:lang w:bidi="th-TH"/>
              </w:rPr>
            </w:pPr>
            <w:r>
              <w:rPr>
                <w:color w:val="211D1E"/>
                <w:lang w:bidi="th-TH"/>
              </w:rPr>
              <w:t>T</w:t>
            </w:r>
            <w:r>
              <w:rPr>
                <w:rFonts w:hint="eastAsia"/>
                <w:color w:val="211D1E"/>
                <w:lang w:bidi="th-TH"/>
              </w:rPr>
              <w:t xml:space="preserve">he direct </w:t>
            </w:r>
            <w:r>
              <w:rPr>
                <w:color w:val="211D1E"/>
                <w:lang w:bidi="th-TH"/>
              </w:rPr>
              <w:t>connected</w:t>
            </w:r>
            <w:r>
              <w:rPr>
                <w:rFonts w:hint="eastAsia"/>
                <w:color w:val="211D1E"/>
                <w:lang w:bidi="th-TH"/>
              </w:rPr>
              <w:t xml:space="preserve"> port</w:t>
            </w:r>
            <w:r>
              <w:rPr>
                <w:color w:val="211D1E"/>
                <w:lang w:bidi="th-TH"/>
              </w:rPr>
              <w:t>’</w:t>
            </w:r>
            <w:r>
              <w:rPr>
                <w:rFonts w:hint="eastAsia"/>
                <w:color w:val="211D1E"/>
                <w:lang w:bidi="th-TH"/>
              </w:rPr>
              <w:t>s priority of the neighbor Switch.</w:t>
            </w:r>
          </w:p>
        </w:tc>
      </w:tr>
      <w:tr w:rsidR="00F817C7" w:rsidRPr="00931479" w:rsidTr="00072471">
        <w:trPr>
          <w:trHeight w:val="463"/>
        </w:trPr>
        <w:tc>
          <w:tcPr>
            <w:tcW w:w="1843" w:type="dxa"/>
            <w:tcBorders>
              <w:bottom w:val="single" w:sz="8" w:space="0" w:color="FFFFFF"/>
            </w:tcBorders>
            <w:shd w:val="clear" w:color="auto" w:fill="D9D9D9"/>
            <w:vAlign w:val="center"/>
          </w:tcPr>
          <w:p w:rsidR="00F817C7" w:rsidRPr="000A493B" w:rsidRDefault="00F817C7" w:rsidP="009C389E">
            <w:pPr>
              <w:spacing w:afterLines="50"/>
              <w:jc w:val="both"/>
            </w:pPr>
            <w:r>
              <w:rPr>
                <w:rFonts w:hint="eastAsia"/>
              </w:rPr>
              <w:t>Oper Key</w:t>
            </w:r>
          </w:p>
        </w:tc>
        <w:tc>
          <w:tcPr>
            <w:tcW w:w="6797" w:type="dxa"/>
            <w:tcBorders>
              <w:left w:val="single" w:sz="8" w:space="0" w:color="FFFFFF"/>
              <w:bottom w:val="single" w:sz="8" w:space="0" w:color="FFFFFF"/>
            </w:tcBorders>
            <w:shd w:val="clear" w:color="auto" w:fill="D9D9D9"/>
            <w:vAlign w:val="center"/>
          </w:tcPr>
          <w:p w:rsidR="00F817C7" w:rsidRPr="000A493B" w:rsidRDefault="00F817C7" w:rsidP="009C389E">
            <w:pPr>
              <w:autoSpaceDE w:val="0"/>
              <w:spacing w:afterLines="50"/>
              <w:jc w:val="both"/>
              <w:rPr>
                <w:color w:val="211D1E"/>
                <w:lang w:bidi="th-TH"/>
              </w:rPr>
            </w:pPr>
            <w:r>
              <w:rPr>
                <w:rFonts w:hint="eastAsia"/>
                <w:color w:val="211D1E"/>
                <w:lang w:bidi="th-TH"/>
              </w:rPr>
              <w:t>The Oper key of the neighbor Switch.</w:t>
            </w:r>
          </w:p>
        </w:tc>
      </w:tr>
      <w:tr w:rsidR="00F817C7" w:rsidRPr="00931479" w:rsidTr="00F11A9F">
        <w:trPr>
          <w:trHeight w:val="463"/>
        </w:trPr>
        <w:tc>
          <w:tcPr>
            <w:tcW w:w="8640" w:type="dxa"/>
            <w:gridSpan w:val="2"/>
            <w:tcBorders>
              <w:bottom w:val="single" w:sz="8" w:space="0" w:color="FFFFFF"/>
            </w:tcBorders>
            <w:shd w:val="clear" w:color="auto" w:fill="D9D9D9"/>
            <w:vAlign w:val="center"/>
          </w:tcPr>
          <w:p w:rsidR="00F817C7" w:rsidRPr="000A493B" w:rsidRDefault="00F817C7" w:rsidP="009C389E">
            <w:pPr>
              <w:autoSpaceDE w:val="0"/>
              <w:spacing w:afterLines="50"/>
              <w:jc w:val="both"/>
              <w:rPr>
                <w:kern w:val="0"/>
              </w:rPr>
            </w:pPr>
            <w:r>
              <w:rPr>
                <w:rFonts w:hint="eastAsia"/>
                <w:kern w:val="0"/>
              </w:rPr>
              <w:t>Internal Information</w:t>
            </w:r>
          </w:p>
        </w:tc>
      </w:tr>
      <w:tr w:rsidR="00F817C7" w:rsidRPr="00931479" w:rsidTr="00072471">
        <w:trPr>
          <w:trHeight w:val="463"/>
        </w:trPr>
        <w:tc>
          <w:tcPr>
            <w:tcW w:w="1843" w:type="dxa"/>
            <w:tcBorders>
              <w:bottom w:val="single" w:sz="8" w:space="0" w:color="FFFFFF"/>
            </w:tcBorders>
            <w:shd w:val="clear" w:color="auto" w:fill="D9D9D9"/>
            <w:vAlign w:val="center"/>
          </w:tcPr>
          <w:p w:rsidR="00F817C7" w:rsidRPr="000A493B" w:rsidRDefault="00F817C7" w:rsidP="009C389E">
            <w:pPr>
              <w:spacing w:afterLines="50"/>
              <w:jc w:val="both"/>
            </w:pPr>
            <w:r>
              <w:rPr>
                <w:rFonts w:hint="eastAsia"/>
              </w:rPr>
              <w:t>Port</w:t>
            </w:r>
          </w:p>
        </w:tc>
        <w:tc>
          <w:tcPr>
            <w:tcW w:w="6797" w:type="dxa"/>
            <w:tcBorders>
              <w:left w:val="single" w:sz="8" w:space="0" w:color="FFFFFF"/>
              <w:bottom w:val="single" w:sz="8" w:space="0" w:color="FFFFFF"/>
            </w:tcBorders>
            <w:shd w:val="clear" w:color="auto" w:fill="D9D9D9"/>
            <w:vAlign w:val="center"/>
          </w:tcPr>
          <w:p w:rsidR="00F817C7" w:rsidRPr="000A493B" w:rsidRDefault="00F817C7" w:rsidP="009C389E">
            <w:pPr>
              <w:autoSpaceDE w:val="0"/>
              <w:spacing w:afterLines="50"/>
              <w:jc w:val="both"/>
              <w:rPr>
                <w:color w:val="211D1E"/>
                <w:lang w:bidi="th-TH"/>
              </w:rPr>
            </w:pPr>
            <w:r>
              <w:rPr>
                <w:rFonts w:hint="eastAsia"/>
                <w:color w:val="211D1E"/>
                <w:lang w:bidi="th-TH"/>
              </w:rPr>
              <w:t>The LACP member port ID.</w:t>
            </w:r>
          </w:p>
        </w:tc>
      </w:tr>
      <w:tr w:rsidR="00F817C7" w:rsidRPr="00931479" w:rsidTr="00072471">
        <w:trPr>
          <w:trHeight w:val="463"/>
        </w:trPr>
        <w:tc>
          <w:tcPr>
            <w:tcW w:w="1843" w:type="dxa"/>
            <w:tcBorders>
              <w:bottom w:val="single" w:sz="8" w:space="0" w:color="FFFFFF"/>
            </w:tcBorders>
            <w:shd w:val="clear" w:color="auto" w:fill="D9D9D9"/>
            <w:vAlign w:val="center"/>
          </w:tcPr>
          <w:p w:rsidR="00F817C7" w:rsidRPr="000A493B" w:rsidRDefault="00F817C7" w:rsidP="009C389E">
            <w:pPr>
              <w:spacing w:afterLines="50"/>
              <w:jc w:val="both"/>
            </w:pPr>
            <w:r>
              <w:rPr>
                <w:rFonts w:hint="eastAsia"/>
              </w:rPr>
              <w:t>Port Priority</w:t>
            </w:r>
          </w:p>
        </w:tc>
        <w:tc>
          <w:tcPr>
            <w:tcW w:w="6797" w:type="dxa"/>
            <w:tcBorders>
              <w:left w:val="single" w:sz="8" w:space="0" w:color="FFFFFF"/>
              <w:bottom w:val="single" w:sz="8" w:space="0" w:color="FFFFFF"/>
            </w:tcBorders>
            <w:shd w:val="clear" w:color="auto" w:fill="D9D9D9"/>
            <w:vAlign w:val="center"/>
          </w:tcPr>
          <w:p w:rsidR="00F817C7" w:rsidRPr="000A493B" w:rsidRDefault="00F817C7" w:rsidP="009C389E">
            <w:pPr>
              <w:autoSpaceDE w:val="0"/>
              <w:spacing w:afterLines="50"/>
              <w:jc w:val="both"/>
              <w:rPr>
                <w:color w:val="211D1E"/>
                <w:lang w:bidi="th-TH"/>
              </w:rPr>
            </w:pPr>
            <w:r>
              <w:rPr>
                <w:rFonts w:hint="eastAsia"/>
                <w:color w:val="211D1E"/>
                <w:lang w:bidi="th-TH"/>
              </w:rPr>
              <w:t>The port priority of the LACP member port.</w:t>
            </w:r>
          </w:p>
        </w:tc>
      </w:tr>
      <w:tr w:rsidR="00F817C7" w:rsidRPr="00931479" w:rsidTr="00072471">
        <w:trPr>
          <w:trHeight w:val="463"/>
        </w:trPr>
        <w:tc>
          <w:tcPr>
            <w:tcW w:w="1843" w:type="dxa"/>
            <w:tcBorders>
              <w:bottom w:val="single" w:sz="8" w:space="0" w:color="FFFFFF"/>
            </w:tcBorders>
            <w:shd w:val="clear" w:color="auto" w:fill="D9D9D9"/>
            <w:vAlign w:val="center"/>
          </w:tcPr>
          <w:p w:rsidR="00F817C7" w:rsidRPr="000A493B" w:rsidRDefault="00F817C7" w:rsidP="009C389E">
            <w:pPr>
              <w:spacing w:afterLines="50"/>
              <w:jc w:val="both"/>
            </w:pPr>
            <w:r>
              <w:rPr>
                <w:rFonts w:hint="eastAsia"/>
              </w:rPr>
              <w:lastRenderedPageBreak/>
              <w:t>Admin Key</w:t>
            </w:r>
          </w:p>
        </w:tc>
        <w:tc>
          <w:tcPr>
            <w:tcW w:w="6797" w:type="dxa"/>
            <w:tcBorders>
              <w:left w:val="single" w:sz="8" w:space="0" w:color="FFFFFF"/>
              <w:bottom w:val="single" w:sz="8" w:space="0" w:color="FFFFFF"/>
            </w:tcBorders>
            <w:shd w:val="clear" w:color="auto" w:fill="D9D9D9"/>
            <w:vAlign w:val="center"/>
          </w:tcPr>
          <w:p w:rsidR="00F817C7" w:rsidRPr="000A493B" w:rsidRDefault="00F817C7" w:rsidP="009C389E">
            <w:pPr>
              <w:autoSpaceDE w:val="0"/>
              <w:spacing w:afterLines="50"/>
              <w:jc w:val="both"/>
              <w:rPr>
                <w:color w:val="211D1E"/>
                <w:lang w:bidi="th-TH"/>
              </w:rPr>
            </w:pPr>
            <w:r>
              <w:rPr>
                <w:rFonts w:hint="eastAsia"/>
                <w:color w:val="211D1E"/>
                <w:lang w:bidi="th-TH"/>
              </w:rPr>
              <w:t>The Admin key of the LACP member port.</w:t>
            </w:r>
          </w:p>
        </w:tc>
      </w:tr>
      <w:tr w:rsidR="00F817C7" w:rsidRPr="00931479" w:rsidTr="00072471">
        <w:trPr>
          <w:trHeight w:val="463"/>
        </w:trPr>
        <w:tc>
          <w:tcPr>
            <w:tcW w:w="1843" w:type="dxa"/>
            <w:tcBorders>
              <w:bottom w:val="single" w:sz="8" w:space="0" w:color="FFFFFF"/>
            </w:tcBorders>
            <w:shd w:val="clear" w:color="auto" w:fill="D9D9D9"/>
            <w:vAlign w:val="center"/>
          </w:tcPr>
          <w:p w:rsidR="00F817C7" w:rsidRPr="000A493B" w:rsidRDefault="00F817C7" w:rsidP="009C389E">
            <w:pPr>
              <w:spacing w:afterLines="50"/>
              <w:jc w:val="both"/>
            </w:pPr>
            <w:r>
              <w:rPr>
                <w:rFonts w:hint="eastAsia"/>
              </w:rPr>
              <w:t>Oper Key</w:t>
            </w:r>
          </w:p>
        </w:tc>
        <w:tc>
          <w:tcPr>
            <w:tcW w:w="6797" w:type="dxa"/>
            <w:tcBorders>
              <w:left w:val="single" w:sz="8" w:space="0" w:color="FFFFFF"/>
              <w:bottom w:val="single" w:sz="8" w:space="0" w:color="FFFFFF"/>
            </w:tcBorders>
            <w:shd w:val="clear" w:color="auto" w:fill="D9D9D9"/>
            <w:vAlign w:val="center"/>
          </w:tcPr>
          <w:p w:rsidR="00F817C7" w:rsidRPr="000A493B" w:rsidRDefault="00F817C7" w:rsidP="009C389E">
            <w:pPr>
              <w:autoSpaceDE w:val="0"/>
              <w:spacing w:afterLines="50"/>
              <w:jc w:val="both"/>
              <w:rPr>
                <w:color w:val="211D1E"/>
                <w:lang w:bidi="th-TH"/>
              </w:rPr>
            </w:pPr>
            <w:r>
              <w:rPr>
                <w:rFonts w:hint="eastAsia"/>
                <w:color w:val="211D1E"/>
                <w:lang w:bidi="th-TH"/>
              </w:rPr>
              <w:t>The Oper key of the LACP member port.</w:t>
            </w:r>
          </w:p>
        </w:tc>
      </w:tr>
      <w:tr w:rsidR="00F817C7" w:rsidRPr="00931479" w:rsidTr="00072471">
        <w:trPr>
          <w:trHeight w:val="463"/>
        </w:trPr>
        <w:tc>
          <w:tcPr>
            <w:tcW w:w="1843" w:type="dxa"/>
            <w:tcBorders>
              <w:bottom w:val="single" w:sz="8" w:space="0" w:color="FFFFFF"/>
            </w:tcBorders>
            <w:shd w:val="clear" w:color="auto" w:fill="D9D9D9"/>
            <w:vAlign w:val="center"/>
          </w:tcPr>
          <w:p w:rsidR="00F817C7" w:rsidRPr="000A493B" w:rsidRDefault="00F817C7" w:rsidP="009C389E">
            <w:pPr>
              <w:spacing w:afterLines="50"/>
              <w:jc w:val="both"/>
            </w:pPr>
            <w:r>
              <w:rPr>
                <w:rFonts w:hint="eastAsia"/>
              </w:rPr>
              <w:t>Port State</w:t>
            </w:r>
          </w:p>
        </w:tc>
        <w:tc>
          <w:tcPr>
            <w:tcW w:w="6797" w:type="dxa"/>
            <w:tcBorders>
              <w:left w:val="single" w:sz="8" w:space="0" w:color="FFFFFF"/>
              <w:bottom w:val="single" w:sz="8" w:space="0" w:color="FFFFFF"/>
            </w:tcBorders>
            <w:shd w:val="clear" w:color="auto" w:fill="D9D9D9"/>
            <w:vAlign w:val="center"/>
          </w:tcPr>
          <w:p w:rsidR="00F817C7" w:rsidRPr="000A493B" w:rsidRDefault="00F817C7" w:rsidP="009C389E">
            <w:pPr>
              <w:autoSpaceDE w:val="0"/>
              <w:spacing w:afterLines="50"/>
              <w:jc w:val="both"/>
              <w:rPr>
                <w:color w:val="211D1E"/>
                <w:lang w:bidi="th-TH"/>
              </w:rPr>
            </w:pPr>
            <w:r>
              <w:rPr>
                <w:rFonts w:hint="eastAsia"/>
                <w:color w:val="211D1E"/>
                <w:lang w:bidi="th-TH"/>
              </w:rPr>
              <w:t>The port state of the LACP member port.</w:t>
            </w:r>
          </w:p>
        </w:tc>
      </w:tr>
    </w:tbl>
    <w:p w:rsidR="0074184B" w:rsidRPr="00195951" w:rsidRDefault="0074184B" w:rsidP="005C0124">
      <w:pPr>
        <w:jc w:val="both"/>
      </w:pPr>
    </w:p>
    <w:p w:rsidR="00955950" w:rsidRDefault="00955950" w:rsidP="005C0124">
      <w:pPr>
        <w:jc w:val="both"/>
      </w:pPr>
    </w:p>
    <w:p w:rsidR="00955950" w:rsidRDefault="00955950" w:rsidP="005C0124">
      <w:pPr>
        <w:jc w:val="both"/>
      </w:pPr>
    </w:p>
    <w:p w:rsidR="00955950" w:rsidRPr="00955950" w:rsidRDefault="00955950" w:rsidP="00955950">
      <w:pPr>
        <w:keepNext/>
        <w:numPr>
          <w:ilvl w:val="1"/>
          <w:numId w:val="1"/>
        </w:numPr>
        <w:spacing w:line="360" w:lineRule="auto"/>
        <w:outlineLvl w:val="1"/>
        <w:rPr>
          <w:b/>
          <w:bCs/>
          <w:kern w:val="0"/>
          <w:szCs w:val="48"/>
        </w:rPr>
      </w:pPr>
      <w:bookmarkStart w:id="514" w:name="_Toc400528800"/>
      <w:bookmarkStart w:id="515" w:name="_Toc520743761"/>
      <w:r w:rsidRPr="00955950">
        <w:rPr>
          <w:b/>
          <w:bCs/>
          <w:kern w:val="0"/>
          <w:szCs w:val="48"/>
        </w:rPr>
        <w:t>Link Layer Discovery Protocol</w:t>
      </w:r>
      <w:r w:rsidRPr="00955950">
        <w:rPr>
          <w:rFonts w:hint="eastAsia"/>
          <w:b/>
          <w:bCs/>
          <w:kern w:val="0"/>
          <w:szCs w:val="48"/>
        </w:rPr>
        <w:t xml:space="preserve"> (LLDP)</w:t>
      </w:r>
      <w:bookmarkEnd w:id="514"/>
      <w:bookmarkEnd w:id="515"/>
    </w:p>
    <w:p w:rsidR="00955950" w:rsidRDefault="00955950" w:rsidP="00955950">
      <w:pPr>
        <w:jc w:val="both"/>
      </w:pPr>
      <w:r w:rsidRPr="00955950">
        <w:t>The Link Layer Discovery Protocol (LLDP) specified in this standard allows stations attached to an IEEE802® LAN to advertise, to other stations attached to the same IEEE 802 LAN, the major capabilitiesprovided by the system incorporating that station, the management address or addresses of the entity orentities that provide management of those capabilities, and the identification of the station’s point ofattachment to the IEEE 802 LAN required by those management entity or entities.</w:t>
      </w:r>
    </w:p>
    <w:p w:rsidR="00955950" w:rsidRDefault="00955950" w:rsidP="00955950">
      <w:pPr>
        <w:jc w:val="both"/>
      </w:pPr>
    </w:p>
    <w:p w:rsidR="00955950" w:rsidRPr="00955950" w:rsidRDefault="00955950" w:rsidP="00955950">
      <w:pPr>
        <w:jc w:val="both"/>
      </w:pPr>
      <w:r w:rsidRPr="00955950">
        <w:t>The information distributed via this protocol is stored by its recipients in a standard ManagementInformation Base (MIB), making it possible for the information to be accessed by a Network ManagementSystem (NMS) using a management protocol such as the Simple Network Management Protocol (SNMP).</w:t>
      </w:r>
    </w:p>
    <w:p w:rsidR="00955950" w:rsidRPr="00955950" w:rsidRDefault="00955950" w:rsidP="00955950"/>
    <w:p w:rsidR="00955950" w:rsidRPr="00955950" w:rsidRDefault="00955950" w:rsidP="00955950">
      <w:pPr>
        <w:rPr>
          <w:b/>
        </w:rPr>
      </w:pPr>
      <w:r w:rsidRPr="00955950">
        <w:rPr>
          <w:rFonts w:hint="eastAsia"/>
          <w:b/>
        </w:rPr>
        <w:t>Default Settings</w:t>
      </w:r>
    </w:p>
    <w:p w:rsidR="006E5D03" w:rsidRDefault="006E5D03" w:rsidP="006E5D03">
      <w:pPr>
        <w:ind w:leftChars="200" w:left="480"/>
      </w:pPr>
      <w:r>
        <w:t xml:space="preserve">The LLDP on the Switch is </w:t>
      </w:r>
      <w:r>
        <w:rPr>
          <w:rFonts w:hint="eastAsia"/>
        </w:rPr>
        <w:t>dis</w:t>
      </w:r>
      <w:r>
        <w:t>abled.</w:t>
      </w:r>
    </w:p>
    <w:p w:rsidR="006E5D03" w:rsidRDefault="006E5D03" w:rsidP="006E5D03">
      <w:pPr>
        <w:ind w:leftChars="200" w:left="480"/>
      </w:pPr>
    </w:p>
    <w:p w:rsidR="006E5D03" w:rsidRDefault="006E5D03" w:rsidP="006E5D03">
      <w:pPr>
        <w:ind w:leftChars="200" w:left="480"/>
      </w:pPr>
      <w:r>
        <w:t xml:space="preserve">Tx Interval  </w:t>
      </w:r>
      <w:r>
        <w:rPr>
          <w:rFonts w:hint="eastAsia"/>
        </w:rPr>
        <w:tab/>
      </w:r>
      <w:r>
        <w:t>:   30 seconds.</w:t>
      </w:r>
    </w:p>
    <w:p w:rsidR="006E5D03" w:rsidRDefault="006E5D03" w:rsidP="006E5D03">
      <w:pPr>
        <w:ind w:leftChars="200" w:left="480"/>
      </w:pPr>
      <w:r>
        <w:t xml:space="preserve">Tx Hold    </w:t>
      </w:r>
      <w:r>
        <w:rPr>
          <w:rFonts w:hint="eastAsia"/>
        </w:rPr>
        <w:tab/>
      </w:r>
      <w:r>
        <w:t>:    4 times.</w:t>
      </w:r>
    </w:p>
    <w:p w:rsidR="006E5D03" w:rsidRDefault="006E5D03" w:rsidP="006E5D03">
      <w:pPr>
        <w:ind w:leftChars="200" w:left="480"/>
      </w:pPr>
      <w:r>
        <w:t xml:space="preserve">Time To Live </w:t>
      </w:r>
      <w:r>
        <w:rPr>
          <w:rFonts w:hint="eastAsia"/>
        </w:rPr>
        <w:tab/>
      </w:r>
      <w:r>
        <w:t>:  120 seconds.</w:t>
      </w:r>
    </w:p>
    <w:p w:rsidR="008A1C2C" w:rsidRDefault="008A1C2C" w:rsidP="006E5D03">
      <w:pPr>
        <w:ind w:leftChars="200" w:left="480"/>
      </w:pPr>
    </w:p>
    <w:p w:rsidR="008A1C2C" w:rsidRPr="008A1C2C" w:rsidRDefault="008A1C2C" w:rsidP="008A1C2C">
      <w:pPr>
        <w:ind w:leftChars="200" w:left="480"/>
        <w:rPr>
          <w:rFonts w:eastAsia="DotumChe"/>
        </w:rPr>
      </w:pPr>
      <w:r w:rsidRPr="008A1C2C">
        <w:rPr>
          <w:rFonts w:eastAsia="DotumChe"/>
        </w:rPr>
        <w:t>Port  Status Port  Status</w:t>
      </w:r>
    </w:p>
    <w:p w:rsidR="008A1C2C" w:rsidRPr="008A1C2C" w:rsidRDefault="008A1C2C" w:rsidP="008A1C2C">
      <w:pPr>
        <w:ind w:leftChars="200" w:left="480" w:firstLineChars="50" w:firstLine="120"/>
        <w:rPr>
          <w:rFonts w:eastAsia="DotumChe"/>
        </w:rPr>
      </w:pPr>
      <w:r w:rsidRPr="008A1C2C">
        <w:rPr>
          <w:rFonts w:eastAsia="DotumChe"/>
        </w:rPr>
        <w:t>----  -------      ----  -------</w:t>
      </w:r>
    </w:p>
    <w:p w:rsidR="008A1C2C" w:rsidRPr="008A1C2C" w:rsidRDefault="008A1C2C" w:rsidP="008A1C2C">
      <w:pPr>
        <w:ind w:leftChars="200" w:left="480"/>
        <w:rPr>
          <w:rFonts w:eastAsia="DotumChe"/>
        </w:rPr>
      </w:pPr>
      <w:r w:rsidRPr="008A1C2C">
        <w:rPr>
          <w:rFonts w:eastAsia="DotumChe"/>
        </w:rPr>
        <w:t xml:space="preserve">  1   Enable         2   Enable</w:t>
      </w:r>
    </w:p>
    <w:p w:rsidR="008A1C2C" w:rsidRPr="008A1C2C" w:rsidRDefault="008A1C2C" w:rsidP="008A1C2C">
      <w:pPr>
        <w:ind w:leftChars="200" w:left="480"/>
        <w:rPr>
          <w:rFonts w:eastAsia="DotumChe"/>
        </w:rPr>
      </w:pPr>
      <w:r w:rsidRPr="008A1C2C">
        <w:rPr>
          <w:rFonts w:eastAsia="DotumChe"/>
        </w:rPr>
        <w:t xml:space="preserve">  3   Enable         4   Enable</w:t>
      </w:r>
    </w:p>
    <w:p w:rsidR="008A1C2C" w:rsidRPr="008A1C2C" w:rsidRDefault="008A1C2C" w:rsidP="008A1C2C">
      <w:pPr>
        <w:ind w:leftChars="200" w:left="480"/>
        <w:rPr>
          <w:rFonts w:eastAsia="DotumChe"/>
        </w:rPr>
      </w:pPr>
      <w:r w:rsidRPr="008A1C2C">
        <w:rPr>
          <w:rFonts w:eastAsia="DotumChe"/>
        </w:rPr>
        <w:t xml:space="preserve">  5   Enable         6   Enable</w:t>
      </w:r>
    </w:p>
    <w:p w:rsidR="008A1C2C" w:rsidRPr="008A1C2C" w:rsidRDefault="008A1C2C" w:rsidP="008A1C2C">
      <w:pPr>
        <w:ind w:leftChars="200" w:left="480"/>
        <w:rPr>
          <w:rFonts w:eastAsia="DotumChe"/>
        </w:rPr>
      </w:pPr>
      <w:r w:rsidRPr="008A1C2C">
        <w:t>7</w:t>
      </w:r>
      <w:r w:rsidRPr="008A1C2C">
        <w:rPr>
          <w:rFonts w:eastAsia="DotumChe"/>
        </w:rPr>
        <w:t xml:space="preserve">   Enable         </w:t>
      </w:r>
      <w:r w:rsidRPr="008A1C2C">
        <w:t>8</w:t>
      </w:r>
      <w:r w:rsidRPr="008A1C2C">
        <w:rPr>
          <w:rFonts w:eastAsia="DotumChe"/>
        </w:rPr>
        <w:t xml:space="preserve">   Enable</w:t>
      </w:r>
    </w:p>
    <w:p w:rsidR="008A1C2C" w:rsidRPr="008A1C2C" w:rsidRDefault="008A1C2C" w:rsidP="008A1C2C">
      <w:pPr>
        <w:ind w:leftChars="200" w:left="480"/>
        <w:rPr>
          <w:rFonts w:eastAsia="DotumChe"/>
        </w:rPr>
      </w:pPr>
      <w:r w:rsidRPr="008A1C2C">
        <w:t>9</w:t>
      </w:r>
      <w:r w:rsidRPr="008A1C2C">
        <w:rPr>
          <w:rFonts w:eastAsia="DotumChe"/>
        </w:rPr>
        <w:t xml:space="preserve">   Enable         </w:t>
      </w:r>
      <w:r w:rsidRPr="008A1C2C">
        <w:t>10</w:t>
      </w:r>
      <w:r w:rsidRPr="008A1C2C">
        <w:rPr>
          <w:rFonts w:eastAsia="DotumChe"/>
        </w:rPr>
        <w:t xml:space="preserve">  Enable</w:t>
      </w:r>
    </w:p>
    <w:p w:rsidR="008A1C2C" w:rsidRPr="008A1C2C" w:rsidRDefault="008A1C2C" w:rsidP="008A1C2C">
      <w:pPr>
        <w:ind w:leftChars="200" w:left="480"/>
        <w:rPr>
          <w:rFonts w:eastAsia="DotumChe"/>
        </w:rPr>
      </w:pPr>
      <w:r w:rsidRPr="008A1C2C">
        <w:t>11</w:t>
      </w:r>
      <w:r w:rsidRPr="008A1C2C">
        <w:rPr>
          <w:rFonts w:eastAsia="DotumChe"/>
        </w:rPr>
        <w:t xml:space="preserve">  Enable</w:t>
      </w:r>
      <w:r w:rsidRPr="008A1C2C">
        <w:t>12</w:t>
      </w:r>
      <w:r w:rsidRPr="008A1C2C">
        <w:rPr>
          <w:rFonts w:eastAsia="DotumChe"/>
        </w:rPr>
        <w:t xml:space="preserve">  Enable</w:t>
      </w:r>
    </w:p>
    <w:p w:rsidR="008A1C2C" w:rsidRPr="008A1C2C" w:rsidRDefault="008A1C2C" w:rsidP="008A1C2C">
      <w:pPr>
        <w:ind w:leftChars="200" w:left="480"/>
        <w:rPr>
          <w:rFonts w:eastAsia="DotumChe"/>
        </w:rPr>
      </w:pPr>
      <w:r w:rsidRPr="008A1C2C">
        <w:t>13</w:t>
      </w:r>
      <w:r w:rsidRPr="008A1C2C">
        <w:rPr>
          <w:rFonts w:eastAsia="DotumChe"/>
        </w:rPr>
        <w:t xml:space="preserve">  Enable</w:t>
      </w:r>
      <w:r w:rsidRPr="008A1C2C">
        <w:t>14</w:t>
      </w:r>
      <w:r w:rsidRPr="008A1C2C">
        <w:rPr>
          <w:rFonts w:eastAsia="DotumChe"/>
        </w:rPr>
        <w:t xml:space="preserve">  Enable</w:t>
      </w:r>
    </w:p>
    <w:p w:rsidR="008A1C2C" w:rsidRPr="008A1C2C" w:rsidRDefault="008A1C2C" w:rsidP="008A1C2C">
      <w:pPr>
        <w:ind w:leftChars="200" w:left="480"/>
        <w:rPr>
          <w:rFonts w:eastAsia="DotumChe"/>
        </w:rPr>
      </w:pPr>
      <w:r w:rsidRPr="008A1C2C">
        <w:t>15</w:t>
      </w:r>
      <w:r w:rsidRPr="008A1C2C">
        <w:rPr>
          <w:rFonts w:eastAsia="DotumChe"/>
        </w:rPr>
        <w:t xml:space="preserve">  Enable</w:t>
      </w:r>
      <w:r w:rsidRPr="008A1C2C">
        <w:t>16</w:t>
      </w:r>
      <w:r w:rsidRPr="008A1C2C">
        <w:rPr>
          <w:rFonts w:eastAsia="DotumChe"/>
        </w:rPr>
        <w:t xml:space="preserve">  Enable</w:t>
      </w:r>
    </w:p>
    <w:p w:rsidR="008A1C2C" w:rsidRPr="008A1C2C" w:rsidRDefault="008A1C2C" w:rsidP="008A1C2C">
      <w:pPr>
        <w:ind w:leftChars="200" w:left="480"/>
        <w:rPr>
          <w:rFonts w:eastAsia="DotumChe"/>
        </w:rPr>
      </w:pPr>
      <w:r w:rsidRPr="008A1C2C">
        <w:t>17</w:t>
      </w:r>
      <w:r w:rsidRPr="008A1C2C">
        <w:rPr>
          <w:rFonts w:eastAsia="DotumChe"/>
        </w:rPr>
        <w:t xml:space="preserve">  Enable</w:t>
      </w:r>
      <w:r w:rsidRPr="008A1C2C">
        <w:t>18</w:t>
      </w:r>
      <w:r w:rsidRPr="008A1C2C">
        <w:rPr>
          <w:rFonts w:eastAsia="DotumChe"/>
        </w:rPr>
        <w:t xml:space="preserve">  Enable</w:t>
      </w:r>
    </w:p>
    <w:p w:rsidR="008A1C2C" w:rsidRPr="008A1C2C" w:rsidRDefault="008A1C2C" w:rsidP="008A1C2C">
      <w:pPr>
        <w:ind w:leftChars="200" w:left="480"/>
        <w:rPr>
          <w:rFonts w:eastAsia="DotumChe"/>
        </w:rPr>
      </w:pPr>
      <w:r w:rsidRPr="008A1C2C">
        <w:t>19</w:t>
      </w:r>
      <w:r w:rsidRPr="008A1C2C">
        <w:rPr>
          <w:rFonts w:eastAsia="DotumChe"/>
        </w:rPr>
        <w:t xml:space="preserve">  Enable</w:t>
      </w:r>
      <w:r w:rsidRPr="008A1C2C">
        <w:t>20</w:t>
      </w:r>
      <w:r w:rsidRPr="008A1C2C">
        <w:rPr>
          <w:rFonts w:eastAsia="DotumChe"/>
        </w:rPr>
        <w:t xml:space="preserve">  Enable</w:t>
      </w:r>
    </w:p>
    <w:p w:rsidR="008A1C2C" w:rsidRPr="008A1C2C" w:rsidRDefault="008A1C2C" w:rsidP="008A1C2C">
      <w:pPr>
        <w:ind w:leftChars="200" w:left="480"/>
        <w:rPr>
          <w:rFonts w:eastAsia="DotumChe"/>
        </w:rPr>
      </w:pPr>
      <w:r w:rsidRPr="008A1C2C">
        <w:t>21</w:t>
      </w:r>
      <w:r w:rsidRPr="008A1C2C">
        <w:rPr>
          <w:rFonts w:eastAsia="DotumChe"/>
        </w:rPr>
        <w:t xml:space="preserve">  Enable</w:t>
      </w:r>
      <w:r w:rsidRPr="008A1C2C">
        <w:t>22</w:t>
      </w:r>
      <w:r w:rsidRPr="008A1C2C">
        <w:rPr>
          <w:rFonts w:eastAsia="DotumChe"/>
        </w:rPr>
        <w:t xml:space="preserve">  Enable</w:t>
      </w:r>
    </w:p>
    <w:p w:rsidR="008A1C2C" w:rsidRPr="008A1C2C" w:rsidRDefault="008A1C2C" w:rsidP="008A1C2C">
      <w:pPr>
        <w:ind w:leftChars="200" w:left="480"/>
        <w:rPr>
          <w:rFonts w:eastAsia="DotumChe"/>
        </w:rPr>
      </w:pPr>
      <w:r w:rsidRPr="008A1C2C">
        <w:t>23</w:t>
      </w:r>
      <w:r w:rsidRPr="008A1C2C">
        <w:rPr>
          <w:rFonts w:eastAsia="DotumChe"/>
        </w:rPr>
        <w:t xml:space="preserve">  Enable</w:t>
      </w:r>
      <w:r w:rsidRPr="008A1C2C">
        <w:t>24</w:t>
      </w:r>
      <w:r w:rsidRPr="008A1C2C">
        <w:rPr>
          <w:rFonts w:eastAsia="DotumChe"/>
        </w:rPr>
        <w:t xml:space="preserve">  Enable</w:t>
      </w:r>
    </w:p>
    <w:p w:rsidR="008A1C2C" w:rsidRPr="008A1C2C" w:rsidRDefault="008A1C2C" w:rsidP="008A1C2C">
      <w:pPr>
        <w:ind w:leftChars="200" w:left="480"/>
        <w:rPr>
          <w:rFonts w:eastAsia="DotumChe"/>
        </w:rPr>
      </w:pPr>
      <w:r w:rsidRPr="008A1C2C">
        <w:t>25</w:t>
      </w:r>
      <w:r w:rsidRPr="008A1C2C">
        <w:rPr>
          <w:rFonts w:eastAsia="DotumChe"/>
        </w:rPr>
        <w:t xml:space="preserve">  Enable</w:t>
      </w:r>
      <w:r w:rsidRPr="008A1C2C">
        <w:t>26</w:t>
      </w:r>
      <w:r w:rsidRPr="008A1C2C">
        <w:rPr>
          <w:rFonts w:eastAsia="DotumChe"/>
        </w:rPr>
        <w:t xml:space="preserve">  Enable</w:t>
      </w:r>
    </w:p>
    <w:p w:rsidR="008A1C2C" w:rsidRPr="008A1C2C" w:rsidRDefault="008A1C2C" w:rsidP="008A1C2C">
      <w:pPr>
        <w:ind w:leftChars="200" w:left="480"/>
        <w:rPr>
          <w:rFonts w:eastAsia="DotumChe"/>
        </w:rPr>
      </w:pPr>
      <w:r w:rsidRPr="008A1C2C">
        <w:t>27</w:t>
      </w:r>
      <w:r w:rsidRPr="008A1C2C">
        <w:rPr>
          <w:rFonts w:eastAsia="DotumChe"/>
        </w:rPr>
        <w:t xml:space="preserve">  Enable</w:t>
      </w:r>
      <w:r w:rsidRPr="008A1C2C">
        <w:t>28</w:t>
      </w:r>
      <w:r w:rsidRPr="008A1C2C">
        <w:rPr>
          <w:rFonts w:eastAsia="DotumChe"/>
        </w:rPr>
        <w:t xml:space="preserve">  Enable</w:t>
      </w:r>
    </w:p>
    <w:p w:rsidR="00955950" w:rsidRPr="00955950" w:rsidRDefault="00955950" w:rsidP="00955950"/>
    <w:p w:rsidR="00955950" w:rsidRPr="00955950" w:rsidRDefault="00955950"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516" w:name="_Toc400528801"/>
      <w:bookmarkStart w:id="517" w:name="_Toc520743762"/>
      <w:r w:rsidRPr="00955950">
        <w:rPr>
          <w:rFonts w:hint="eastAsia"/>
          <w:b/>
          <w:bCs/>
          <w:color w:val="000000"/>
          <w:kern w:val="0"/>
        </w:rPr>
        <w:lastRenderedPageBreak/>
        <w:t>CLI Configuration</w:t>
      </w:r>
      <w:bookmarkEnd w:id="516"/>
      <w:bookmarkEnd w:id="5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268"/>
        <w:gridCol w:w="5352"/>
      </w:tblGrid>
      <w:tr w:rsidR="00955950" w:rsidRPr="00955950" w:rsidTr="009D1162">
        <w:tc>
          <w:tcPr>
            <w:tcW w:w="1242" w:type="dxa"/>
            <w:shd w:val="clear" w:color="auto" w:fill="CCFFCC"/>
          </w:tcPr>
          <w:p w:rsidR="00955950" w:rsidRPr="00955950" w:rsidRDefault="00955950" w:rsidP="00955950">
            <w:pPr>
              <w:jc w:val="center"/>
              <w:rPr>
                <w:b/>
                <w:kern w:val="0"/>
              </w:rPr>
            </w:pPr>
            <w:r w:rsidRPr="00955950">
              <w:rPr>
                <w:rFonts w:hint="eastAsia"/>
                <w:b/>
                <w:kern w:val="0"/>
              </w:rPr>
              <w:t>Node</w:t>
            </w:r>
          </w:p>
        </w:tc>
        <w:tc>
          <w:tcPr>
            <w:tcW w:w="2268" w:type="dxa"/>
            <w:shd w:val="clear" w:color="auto" w:fill="CCFFCC"/>
          </w:tcPr>
          <w:p w:rsidR="00955950" w:rsidRPr="00955950" w:rsidRDefault="00955950" w:rsidP="00955950">
            <w:pPr>
              <w:jc w:val="center"/>
              <w:rPr>
                <w:b/>
                <w:kern w:val="0"/>
              </w:rPr>
            </w:pPr>
            <w:r w:rsidRPr="00955950">
              <w:rPr>
                <w:rFonts w:hint="eastAsia"/>
                <w:b/>
                <w:kern w:val="0"/>
              </w:rPr>
              <w:t>Command</w:t>
            </w:r>
          </w:p>
        </w:tc>
        <w:tc>
          <w:tcPr>
            <w:tcW w:w="5352" w:type="dxa"/>
            <w:shd w:val="clear" w:color="auto" w:fill="CCFFCC"/>
          </w:tcPr>
          <w:p w:rsidR="00955950" w:rsidRPr="00955950" w:rsidRDefault="00955950" w:rsidP="00955950">
            <w:pPr>
              <w:jc w:val="center"/>
              <w:rPr>
                <w:b/>
                <w:kern w:val="0"/>
              </w:rPr>
            </w:pPr>
            <w:r w:rsidRPr="00955950">
              <w:rPr>
                <w:rFonts w:hint="eastAsia"/>
                <w:b/>
                <w:kern w:val="0"/>
              </w:rPr>
              <w:t>Description</w:t>
            </w:r>
          </w:p>
        </w:tc>
      </w:tr>
      <w:tr w:rsidR="00955950" w:rsidRPr="00955950" w:rsidTr="009D1162">
        <w:tc>
          <w:tcPr>
            <w:tcW w:w="1242" w:type="dxa"/>
            <w:shd w:val="clear" w:color="auto" w:fill="auto"/>
          </w:tcPr>
          <w:p w:rsidR="00955950" w:rsidRPr="00955950" w:rsidRDefault="00955950" w:rsidP="00955950">
            <w:pPr>
              <w:rPr>
                <w:kern w:val="0"/>
              </w:rPr>
            </w:pPr>
            <w:r w:rsidRPr="00955950">
              <w:rPr>
                <w:rFonts w:hint="eastAsia"/>
                <w:kern w:val="0"/>
              </w:rPr>
              <w:t>enable</w:t>
            </w:r>
          </w:p>
        </w:tc>
        <w:tc>
          <w:tcPr>
            <w:tcW w:w="2268" w:type="dxa"/>
            <w:shd w:val="clear" w:color="auto" w:fill="auto"/>
          </w:tcPr>
          <w:p w:rsidR="00955950" w:rsidRPr="00955950" w:rsidRDefault="00955950" w:rsidP="00955950">
            <w:pPr>
              <w:rPr>
                <w:kern w:val="0"/>
              </w:rPr>
            </w:pPr>
            <w:r w:rsidRPr="00955950">
              <w:t>show lldp</w:t>
            </w:r>
          </w:p>
        </w:tc>
        <w:tc>
          <w:tcPr>
            <w:tcW w:w="5352" w:type="dxa"/>
            <w:shd w:val="clear" w:color="auto" w:fill="auto"/>
          </w:tcPr>
          <w:p w:rsidR="00955950" w:rsidRPr="00955950" w:rsidRDefault="00955950" w:rsidP="00955950">
            <w:r w:rsidRPr="00955950">
              <w:rPr>
                <w:rFonts w:hint="eastAsia"/>
              </w:rPr>
              <w:t>This command displays the LLDP configurations.</w:t>
            </w:r>
          </w:p>
        </w:tc>
      </w:tr>
      <w:tr w:rsidR="00955950" w:rsidRPr="00955950" w:rsidTr="009D1162">
        <w:tc>
          <w:tcPr>
            <w:tcW w:w="1242" w:type="dxa"/>
            <w:shd w:val="clear" w:color="auto" w:fill="auto"/>
          </w:tcPr>
          <w:p w:rsidR="00955950" w:rsidRPr="00955950" w:rsidRDefault="00955950" w:rsidP="00955950">
            <w:pPr>
              <w:rPr>
                <w:kern w:val="0"/>
              </w:rPr>
            </w:pPr>
            <w:r w:rsidRPr="00955950">
              <w:rPr>
                <w:rFonts w:hint="eastAsia"/>
                <w:kern w:val="0"/>
              </w:rPr>
              <w:t>enable</w:t>
            </w:r>
          </w:p>
        </w:tc>
        <w:tc>
          <w:tcPr>
            <w:tcW w:w="2268" w:type="dxa"/>
            <w:shd w:val="clear" w:color="auto" w:fill="auto"/>
          </w:tcPr>
          <w:p w:rsidR="00955950" w:rsidRPr="00955950" w:rsidRDefault="00955950" w:rsidP="00955950">
            <w:pPr>
              <w:rPr>
                <w:kern w:val="0"/>
              </w:rPr>
            </w:pPr>
            <w:r w:rsidRPr="00955950">
              <w:t>show lldp</w:t>
            </w:r>
            <w:r w:rsidRPr="00955950">
              <w:rPr>
                <w:rFonts w:hint="eastAsia"/>
              </w:rPr>
              <w:t xml:space="preserve"> neighbor</w:t>
            </w:r>
          </w:p>
        </w:tc>
        <w:tc>
          <w:tcPr>
            <w:tcW w:w="5352" w:type="dxa"/>
            <w:shd w:val="clear" w:color="auto" w:fill="auto"/>
          </w:tcPr>
          <w:p w:rsidR="00955950" w:rsidRPr="00955950" w:rsidRDefault="00955950" w:rsidP="00955950">
            <w:r w:rsidRPr="00955950">
              <w:rPr>
                <w:rFonts w:hint="eastAsia"/>
              </w:rPr>
              <w:t>This command displays all of the ports</w:t>
            </w:r>
            <w:r w:rsidRPr="00955950">
              <w:t>’</w:t>
            </w:r>
            <w:r w:rsidRPr="00955950">
              <w:rPr>
                <w:rFonts w:hint="eastAsia"/>
              </w:rPr>
              <w:t xml:space="preserve"> neighbor information.</w:t>
            </w:r>
          </w:p>
        </w:tc>
      </w:tr>
      <w:tr w:rsidR="00955950" w:rsidRPr="00955950" w:rsidTr="009D1162">
        <w:tc>
          <w:tcPr>
            <w:tcW w:w="1242"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configure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lldp (disable|enable)</w:t>
            </w:r>
          </w:p>
        </w:tc>
        <w:tc>
          <w:tcPr>
            <w:tcW w:w="5352"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globally enables / disables the LLDP function on the Switch.</w:t>
            </w:r>
          </w:p>
        </w:tc>
      </w:tr>
      <w:tr w:rsidR="00955950" w:rsidRPr="00955950" w:rsidTr="009D1162">
        <w:tc>
          <w:tcPr>
            <w:tcW w:w="1242"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configure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 xml:space="preserve">lldp </w:t>
            </w:r>
            <w:r w:rsidRPr="00955950">
              <w:t>tx-interval</w:t>
            </w:r>
          </w:p>
        </w:tc>
        <w:tc>
          <w:tcPr>
            <w:tcW w:w="5352"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configures the interval to transmit the LLDP packets.</w:t>
            </w:r>
          </w:p>
        </w:tc>
      </w:tr>
      <w:tr w:rsidR="00955950" w:rsidRPr="00955950" w:rsidTr="009D1162">
        <w:tc>
          <w:tcPr>
            <w:tcW w:w="1242"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configure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lldp tx-hold</w:t>
            </w:r>
          </w:p>
        </w:tc>
        <w:tc>
          <w:tcPr>
            <w:tcW w:w="5352"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configures the tx-hold time which determines the TTL of the Switch</w:t>
            </w:r>
            <w:r w:rsidRPr="00955950">
              <w:t>’</w:t>
            </w:r>
            <w:r w:rsidRPr="00955950">
              <w:rPr>
                <w:rFonts w:hint="eastAsia"/>
              </w:rPr>
              <w:t>s message. (TTL=tx-hold * tx-interval)</w:t>
            </w:r>
          </w:p>
        </w:tc>
      </w:tr>
      <w:tr w:rsidR="00955950" w:rsidRPr="00955950" w:rsidTr="009D1162">
        <w:tc>
          <w:tcPr>
            <w:tcW w:w="1242"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interface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 xml:space="preserve">lldp-agent </w:t>
            </w:r>
            <w:r w:rsidRPr="00955950">
              <w:t>(disable|enable|rx-only|tx-only)</w:t>
            </w:r>
          </w:p>
        </w:tc>
        <w:tc>
          <w:tcPr>
            <w:tcW w:w="5352"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configures the LLDP agent function.</w:t>
            </w:r>
          </w:p>
          <w:p w:rsidR="00955950" w:rsidRPr="00955950" w:rsidRDefault="00955950" w:rsidP="00955950">
            <w:r w:rsidRPr="00955950">
              <w:rPr>
                <w:rFonts w:hint="eastAsia"/>
              </w:rPr>
              <w:t>disable</w:t>
            </w:r>
            <w:r w:rsidRPr="00955950">
              <w:t>–</w:t>
            </w:r>
            <w:r w:rsidRPr="00955950">
              <w:rPr>
                <w:rFonts w:hint="eastAsia"/>
              </w:rPr>
              <w:t xml:space="preserve"> Disable the LLDP on the specific port.</w:t>
            </w:r>
          </w:p>
          <w:p w:rsidR="00955950" w:rsidRPr="00955950" w:rsidRDefault="00955950" w:rsidP="00955950">
            <w:r w:rsidRPr="00955950">
              <w:rPr>
                <w:rFonts w:hint="eastAsia"/>
              </w:rPr>
              <w:t>enable</w:t>
            </w:r>
            <w:r w:rsidRPr="00955950">
              <w:t>–</w:t>
            </w:r>
            <w:r w:rsidRPr="00955950">
              <w:rPr>
                <w:rFonts w:hint="eastAsia"/>
              </w:rPr>
              <w:t xml:space="preserve"> Transmit and Receive the LLDP packet on the specific port.</w:t>
            </w:r>
          </w:p>
          <w:p w:rsidR="00955950" w:rsidRPr="00955950" w:rsidRDefault="00955950" w:rsidP="00955950">
            <w:r w:rsidRPr="00955950">
              <w:rPr>
                <w:rFonts w:hint="eastAsia"/>
              </w:rPr>
              <w:t xml:space="preserve">tx-only </w:t>
            </w:r>
            <w:r w:rsidRPr="00955950">
              <w:t>–</w:t>
            </w:r>
            <w:r w:rsidRPr="00955950">
              <w:rPr>
                <w:rFonts w:hint="eastAsia"/>
              </w:rPr>
              <w:t xml:space="preserve"> Transmit the LLDP packet on the specific port only.</w:t>
            </w:r>
          </w:p>
          <w:p w:rsidR="00955950" w:rsidRPr="00955950" w:rsidRDefault="00955950" w:rsidP="00955950">
            <w:r w:rsidRPr="00955950">
              <w:rPr>
                <w:rFonts w:hint="eastAsia"/>
              </w:rPr>
              <w:t xml:space="preserve">rx-only </w:t>
            </w:r>
            <w:r w:rsidRPr="00955950">
              <w:t>–</w:t>
            </w:r>
            <w:r w:rsidRPr="00955950">
              <w:rPr>
                <w:rFonts w:hint="eastAsia"/>
              </w:rPr>
              <w:t xml:space="preserve"> Receive the LLDP packet on the specific port.</w:t>
            </w:r>
          </w:p>
        </w:tc>
      </w:tr>
      <w:tr w:rsidR="00955950" w:rsidRPr="00955950" w:rsidTr="009D1162">
        <w:tc>
          <w:tcPr>
            <w:tcW w:w="1242" w:type="dxa"/>
            <w:tcBorders>
              <w:top w:val="single" w:sz="4" w:space="0" w:color="auto"/>
              <w:left w:val="single" w:sz="4" w:space="0" w:color="auto"/>
              <w:bottom w:val="single" w:sz="4" w:space="0" w:color="auto"/>
              <w:right w:val="single" w:sz="4" w:space="0" w:color="auto"/>
            </w:tcBorders>
          </w:tcPr>
          <w:p w:rsidR="00955950" w:rsidRPr="00955950" w:rsidRDefault="00955950" w:rsidP="00955950">
            <w:pPr>
              <w:rPr>
                <w:kern w:val="0"/>
              </w:rPr>
            </w:pPr>
            <w:r w:rsidRPr="00955950">
              <w:rPr>
                <w:rFonts w:hint="eastAsia"/>
                <w:kern w:val="0"/>
              </w:rPr>
              <w:t>config</w:t>
            </w:r>
            <w:r w:rsidR="006E5D03">
              <w:rPr>
                <w:rFonts w:hint="eastAsia"/>
                <w:kern w:val="0"/>
              </w:rPr>
              <w:t>ure</w:t>
            </w:r>
          </w:p>
        </w:tc>
        <w:tc>
          <w:tcPr>
            <w:tcW w:w="2268" w:type="dxa"/>
            <w:tcBorders>
              <w:top w:val="single" w:sz="4" w:space="0" w:color="auto"/>
              <w:left w:val="single" w:sz="4" w:space="0" w:color="auto"/>
              <w:bottom w:val="single" w:sz="4" w:space="0" w:color="auto"/>
              <w:right w:val="single" w:sz="4" w:space="0" w:color="auto"/>
            </w:tcBorders>
          </w:tcPr>
          <w:p w:rsidR="00955950" w:rsidRPr="00955950" w:rsidRDefault="00955950" w:rsidP="007907DD">
            <w:r w:rsidRPr="00955950">
              <w:rPr>
                <w:rFonts w:hint="eastAsia"/>
              </w:rPr>
              <w:t xml:space="preserve">interface range  </w:t>
            </w:r>
            <w:r w:rsidRPr="00955950">
              <w:t>gigabitethernet1/0/PORTLISTS</w:t>
            </w:r>
          </w:p>
        </w:tc>
        <w:tc>
          <w:tcPr>
            <w:tcW w:w="5352" w:type="dxa"/>
            <w:tcBorders>
              <w:top w:val="single" w:sz="4" w:space="0" w:color="auto"/>
              <w:left w:val="single" w:sz="4" w:space="0" w:color="auto"/>
              <w:bottom w:val="single" w:sz="4" w:space="0" w:color="auto"/>
              <w:right w:val="single" w:sz="4" w:space="0" w:color="auto"/>
            </w:tcBorders>
          </w:tcPr>
          <w:p w:rsidR="00955950" w:rsidRPr="00955950" w:rsidRDefault="00955950" w:rsidP="00955950">
            <w:r w:rsidRPr="00955950">
              <w:rPr>
                <w:rFonts w:hint="eastAsia"/>
              </w:rPr>
              <w:t>This command enters the interface configure node.</w:t>
            </w:r>
          </w:p>
        </w:tc>
      </w:tr>
      <w:tr w:rsidR="00955950" w:rsidRPr="00955950" w:rsidTr="009D1162">
        <w:tc>
          <w:tcPr>
            <w:tcW w:w="1242"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if-range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 xml:space="preserve">lldp-agent </w:t>
            </w:r>
            <w:r w:rsidRPr="00955950">
              <w:t>(disable|enable|rx-only|tx-only)</w:t>
            </w:r>
          </w:p>
        </w:tc>
        <w:tc>
          <w:tcPr>
            <w:tcW w:w="5352"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configures the LLDP agent function.</w:t>
            </w:r>
          </w:p>
          <w:p w:rsidR="00955950" w:rsidRPr="00955950" w:rsidRDefault="00955950" w:rsidP="00955950">
            <w:r w:rsidRPr="00955950">
              <w:rPr>
                <w:rFonts w:hint="eastAsia"/>
              </w:rPr>
              <w:t>disable</w:t>
            </w:r>
            <w:r w:rsidRPr="00955950">
              <w:t>–</w:t>
            </w:r>
            <w:r w:rsidRPr="00955950">
              <w:rPr>
                <w:rFonts w:hint="eastAsia"/>
              </w:rPr>
              <w:t xml:space="preserve"> Disable the LLDP on the specific port.</w:t>
            </w:r>
          </w:p>
          <w:p w:rsidR="00955950" w:rsidRPr="00955950" w:rsidRDefault="00955950" w:rsidP="00955950">
            <w:r w:rsidRPr="00955950">
              <w:rPr>
                <w:rFonts w:hint="eastAsia"/>
              </w:rPr>
              <w:t>enable</w:t>
            </w:r>
            <w:r w:rsidRPr="00955950">
              <w:t>–</w:t>
            </w:r>
            <w:r w:rsidRPr="00955950">
              <w:rPr>
                <w:rFonts w:hint="eastAsia"/>
              </w:rPr>
              <w:t xml:space="preserve"> Transmit and Receive the LLDP packet on the specific port.</w:t>
            </w:r>
          </w:p>
          <w:p w:rsidR="00955950" w:rsidRPr="00955950" w:rsidRDefault="00955950" w:rsidP="00955950">
            <w:r w:rsidRPr="00955950">
              <w:rPr>
                <w:rFonts w:hint="eastAsia"/>
              </w:rPr>
              <w:t xml:space="preserve">tx-only </w:t>
            </w:r>
            <w:r w:rsidRPr="00955950">
              <w:t>–</w:t>
            </w:r>
            <w:r w:rsidRPr="00955950">
              <w:rPr>
                <w:rFonts w:hint="eastAsia"/>
              </w:rPr>
              <w:t xml:space="preserve"> Transmit the LLDP packet on the specific port only.</w:t>
            </w:r>
          </w:p>
          <w:p w:rsidR="00955950" w:rsidRPr="00955950" w:rsidRDefault="00955950" w:rsidP="00955950">
            <w:r w:rsidRPr="00955950">
              <w:rPr>
                <w:rFonts w:hint="eastAsia"/>
              </w:rPr>
              <w:t xml:space="preserve">rx-only </w:t>
            </w:r>
            <w:r w:rsidRPr="00955950">
              <w:t>–</w:t>
            </w:r>
            <w:r w:rsidRPr="00955950">
              <w:rPr>
                <w:rFonts w:hint="eastAsia"/>
              </w:rPr>
              <w:t xml:space="preserve"> Receive the LLDP packet on the specific port.</w:t>
            </w:r>
          </w:p>
        </w:tc>
      </w:tr>
    </w:tbl>
    <w:p w:rsidR="00955950" w:rsidRPr="00955950" w:rsidRDefault="00955950" w:rsidP="00955950"/>
    <w:p w:rsidR="00762DDE" w:rsidRDefault="00762DDE">
      <w:pPr>
        <w:widowControl/>
      </w:pPr>
      <w:r>
        <w:br w:type="page"/>
      </w:r>
    </w:p>
    <w:p w:rsidR="00955950" w:rsidRPr="00955950" w:rsidRDefault="00955950" w:rsidP="00955950"/>
    <w:p w:rsidR="00955950" w:rsidRPr="00955950" w:rsidRDefault="00955950"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518" w:name="_Toc400528802"/>
      <w:bookmarkStart w:id="519" w:name="_Toc520743763"/>
      <w:r w:rsidRPr="00955950">
        <w:rPr>
          <w:rFonts w:hint="eastAsia"/>
          <w:b/>
          <w:bCs/>
          <w:color w:val="000000"/>
          <w:kern w:val="0"/>
        </w:rPr>
        <w:t>Web Configuration</w:t>
      </w:r>
      <w:bookmarkEnd w:id="518"/>
      <w:bookmarkEnd w:id="519"/>
    </w:p>
    <w:p w:rsidR="00762DDE" w:rsidRPr="00955950" w:rsidRDefault="00762DDE" w:rsidP="00762DDE">
      <w:r>
        <w:rPr>
          <w:noProof/>
        </w:rPr>
        <w:drawing>
          <wp:inline distT="0" distB="0" distL="0" distR="0">
            <wp:extent cx="5486400" cy="2479675"/>
            <wp:effectExtent l="0" t="0" r="0" b="0"/>
            <wp:docPr id="291" name="圖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79675"/>
                    </a:xfrm>
                    <a:prstGeom prst="rect">
                      <a:avLst/>
                    </a:prstGeom>
                    <a:noFill/>
                    <a:ln>
                      <a:noFill/>
                    </a:ln>
                  </pic:spPr>
                </pic:pic>
              </a:graphicData>
            </a:graphic>
          </wp:inline>
        </w:drawing>
      </w:r>
    </w:p>
    <w:p w:rsidR="00762DDE" w:rsidRDefault="00762DDE" w:rsidP="00762DDE">
      <w:r>
        <w:rPr>
          <w:rFonts w:hint="eastAsia"/>
          <w:noProof/>
        </w:rPr>
        <w:drawing>
          <wp:inline distT="0" distB="0" distL="0" distR="0">
            <wp:extent cx="5486400" cy="2903855"/>
            <wp:effectExtent l="0" t="0" r="0" b="0"/>
            <wp:docPr id="292"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03855"/>
                    </a:xfrm>
                    <a:prstGeom prst="rect">
                      <a:avLst/>
                    </a:prstGeom>
                    <a:noFill/>
                    <a:ln>
                      <a:noFill/>
                    </a:ln>
                  </pic:spPr>
                </pic:pic>
              </a:graphicData>
            </a:graphic>
          </wp:inline>
        </w:drawing>
      </w:r>
    </w:p>
    <w:p w:rsidR="00762DDE" w:rsidRPr="00955950" w:rsidRDefault="00762DDE" w:rsidP="00955950"/>
    <w:tbl>
      <w:tblPr>
        <w:tblW w:w="8640" w:type="dxa"/>
        <w:tblInd w:w="108" w:type="dxa"/>
        <w:tblLayout w:type="fixed"/>
        <w:tblLook w:val="0000"/>
      </w:tblPr>
      <w:tblGrid>
        <w:gridCol w:w="2133"/>
        <w:gridCol w:w="6507"/>
      </w:tblGrid>
      <w:tr w:rsidR="00955950" w:rsidRPr="00955950" w:rsidTr="009D1162">
        <w:trPr>
          <w:trHeight w:val="227"/>
        </w:trPr>
        <w:tc>
          <w:tcPr>
            <w:tcW w:w="2133" w:type="dxa"/>
            <w:tcBorders>
              <w:bottom w:val="single" w:sz="8" w:space="0" w:color="FFFFFF"/>
            </w:tcBorders>
            <w:shd w:val="clear" w:color="auto" w:fill="F2F2F2"/>
            <w:vAlign w:val="center"/>
          </w:tcPr>
          <w:p w:rsidR="00955950" w:rsidRPr="00955950" w:rsidRDefault="00955950" w:rsidP="00955950">
            <w:pPr>
              <w:snapToGrid w:val="0"/>
              <w:jc w:val="both"/>
              <w:rPr>
                <w:rFonts w:cs="Arial"/>
                <w:b/>
                <w:bCs/>
                <w:szCs w:val="22"/>
              </w:rPr>
            </w:pPr>
            <w:r w:rsidRPr="00955950">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955950" w:rsidRPr="00955950" w:rsidRDefault="00955950" w:rsidP="00955950">
            <w:pPr>
              <w:snapToGrid w:val="0"/>
              <w:jc w:val="both"/>
              <w:rPr>
                <w:rFonts w:cs="Arial"/>
                <w:b/>
                <w:bCs/>
                <w:szCs w:val="22"/>
              </w:rPr>
            </w:pPr>
            <w:r w:rsidRPr="00955950">
              <w:rPr>
                <w:rFonts w:cs="Arial"/>
                <w:b/>
                <w:bCs/>
                <w:szCs w:val="22"/>
              </w:rPr>
              <w:t>Description</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State</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pPr>
            <w:r w:rsidRPr="00955950">
              <w:t>G</w:t>
            </w:r>
            <w:r w:rsidRPr="00955950">
              <w:rPr>
                <w:rFonts w:hint="eastAsia"/>
              </w:rPr>
              <w:t>lobally enables / disables the LLDP on the Switch.</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Tx Interval</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rPr>
              <w:t>Configures the interval to transmit the LLDP packets.</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Tx Hold</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rPr>
              <w:t>Configures the tx-hold time which determines the TTL of the Switch</w:t>
            </w:r>
            <w:r w:rsidRPr="00955950">
              <w:t>’</w:t>
            </w:r>
            <w:r w:rsidRPr="00955950">
              <w:rPr>
                <w:rFonts w:hint="eastAsia"/>
              </w:rPr>
              <w:t>s message. (TTL=tx-hold * tx-interval)</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Time To Live</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t>The hold time for the Switch</w:t>
            </w:r>
            <w:r w:rsidRPr="00955950">
              <w:rPr>
                <w:color w:val="211D1E"/>
                <w:lang w:bidi="th-TH"/>
              </w:rPr>
              <w:t>’</w:t>
            </w:r>
            <w:r w:rsidRPr="00955950">
              <w:rPr>
                <w:rFonts w:hint="eastAsia"/>
                <w:color w:val="211D1E"/>
                <w:lang w:bidi="th-TH"/>
              </w:rPr>
              <w:t>s information.</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Port</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t>The port range which you want to configure.</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State</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t>Enables / disables the LLDP on these ports.</w:t>
            </w:r>
          </w:p>
        </w:tc>
      </w:tr>
      <w:tr w:rsidR="00955950" w:rsidRPr="00955950" w:rsidTr="009D1162">
        <w:trPr>
          <w:trHeight w:val="463"/>
        </w:trPr>
        <w:tc>
          <w:tcPr>
            <w:tcW w:w="8640" w:type="dxa"/>
            <w:gridSpan w:val="2"/>
            <w:tcBorders>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lastRenderedPageBreak/>
              <w:t>LLDP Status</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Port</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t>The Port ID.</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State</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t>The LLDP state for the specific port.</w:t>
            </w:r>
          </w:p>
        </w:tc>
      </w:tr>
    </w:tbl>
    <w:p w:rsidR="007907DD" w:rsidRDefault="007907DD" w:rsidP="00955950">
      <w:pPr>
        <w:rPr>
          <w:b/>
        </w:rPr>
      </w:pPr>
    </w:p>
    <w:p w:rsidR="00955950" w:rsidRPr="008A1C2C" w:rsidRDefault="008A1C2C" w:rsidP="00955950">
      <w:pPr>
        <w:rPr>
          <w:b/>
        </w:rPr>
      </w:pPr>
      <w:r>
        <w:rPr>
          <w:rFonts w:hint="eastAsia"/>
          <w:b/>
        </w:rPr>
        <w:t xml:space="preserve">LLDP </w:t>
      </w:r>
      <w:r w:rsidRPr="008A1C2C">
        <w:rPr>
          <w:rFonts w:hint="eastAsia"/>
          <w:b/>
        </w:rPr>
        <w:t>Neighbor</w:t>
      </w:r>
    </w:p>
    <w:p w:rsidR="00955950" w:rsidRPr="00955950" w:rsidRDefault="00955950" w:rsidP="00955950">
      <w:r>
        <w:rPr>
          <w:rFonts w:hint="eastAsia"/>
          <w:noProof/>
        </w:rPr>
        <w:drawing>
          <wp:inline distT="0" distB="0" distL="0" distR="0">
            <wp:extent cx="5486400" cy="28657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65755"/>
                    </a:xfrm>
                    <a:prstGeom prst="rect">
                      <a:avLst/>
                    </a:prstGeom>
                    <a:noFill/>
                    <a:ln>
                      <a:noFill/>
                    </a:ln>
                  </pic:spPr>
                </pic:pic>
              </a:graphicData>
            </a:graphic>
          </wp:inline>
        </w:drawing>
      </w:r>
    </w:p>
    <w:p w:rsidR="00955950" w:rsidRPr="00955950" w:rsidRDefault="00955950" w:rsidP="00955950"/>
    <w:tbl>
      <w:tblPr>
        <w:tblW w:w="8640" w:type="dxa"/>
        <w:tblInd w:w="108" w:type="dxa"/>
        <w:tblLayout w:type="fixed"/>
        <w:tblLook w:val="0000"/>
      </w:tblPr>
      <w:tblGrid>
        <w:gridCol w:w="2133"/>
        <w:gridCol w:w="6507"/>
      </w:tblGrid>
      <w:tr w:rsidR="00955950" w:rsidRPr="00955950" w:rsidTr="009D1162">
        <w:trPr>
          <w:trHeight w:val="227"/>
        </w:trPr>
        <w:tc>
          <w:tcPr>
            <w:tcW w:w="2133" w:type="dxa"/>
            <w:tcBorders>
              <w:bottom w:val="single" w:sz="8" w:space="0" w:color="FFFFFF"/>
            </w:tcBorders>
            <w:shd w:val="clear" w:color="auto" w:fill="F2F2F2"/>
            <w:vAlign w:val="center"/>
          </w:tcPr>
          <w:p w:rsidR="00955950" w:rsidRPr="00955950" w:rsidRDefault="00955950" w:rsidP="00955950">
            <w:pPr>
              <w:snapToGrid w:val="0"/>
              <w:jc w:val="both"/>
              <w:rPr>
                <w:rFonts w:cs="Arial"/>
                <w:b/>
                <w:bCs/>
                <w:szCs w:val="22"/>
              </w:rPr>
            </w:pPr>
            <w:r w:rsidRPr="00955950">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955950" w:rsidRPr="00955950" w:rsidRDefault="00955950" w:rsidP="00955950">
            <w:pPr>
              <w:snapToGrid w:val="0"/>
              <w:jc w:val="both"/>
              <w:rPr>
                <w:rFonts w:cs="Arial"/>
                <w:b/>
                <w:bCs/>
                <w:szCs w:val="22"/>
              </w:rPr>
            </w:pPr>
            <w:r w:rsidRPr="00955950">
              <w:rPr>
                <w:rFonts w:cs="Arial"/>
                <w:b/>
                <w:bCs/>
                <w:szCs w:val="22"/>
              </w:rPr>
              <w:t>Description</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Port</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pPr>
            <w:r w:rsidRPr="00955950">
              <w:rPr>
                <w:rFonts w:hint="eastAsia"/>
              </w:rPr>
              <w:t>Select the port(s) which you want to display the port</w:t>
            </w:r>
            <w:r w:rsidRPr="00955950">
              <w:t>’</w:t>
            </w:r>
            <w:r w:rsidRPr="00955950">
              <w:rPr>
                <w:rFonts w:hint="eastAsia"/>
              </w:rPr>
              <w:t>s neighbor information.</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Local Port</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t>The local port ID.</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Remote Port ID</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t>The connected port ID.</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Chassis ID</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t>The neighbor</w:t>
            </w:r>
            <w:r w:rsidRPr="00955950">
              <w:rPr>
                <w:color w:val="211D1E"/>
                <w:lang w:bidi="th-TH"/>
              </w:rPr>
              <w:t>’</w:t>
            </w:r>
            <w:r w:rsidRPr="00955950">
              <w:rPr>
                <w:rFonts w:hint="eastAsia"/>
                <w:color w:val="211D1E"/>
                <w:lang w:bidi="th-TH"/>
              </w:rPr>
              <w:t>s chassis ID.</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System Name</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t>The neighbor</w:t>
            </w:r>
            <w:r w:rsidRPr="00955950">
              <w:rPr>
                <w:color w:val="211D1E"/>
                <w:lang w:bidi="th-TH"/>
              </w:rPr>
              <w:t>’</w:t>
            </w:r>
            <w:r w:rsidRPr="00955950">
              <w:rPr>
                <w:rFonts w:hint="eastAsia"/>
                <w:color w:val="211D1E"/>
                <w:lang w:bidi="th-TH"/>
              </w:rPr>
              <w:t>s system name.</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System Description</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t>The neighbor</w:t>
            </w:r>
            <w:r w:rsidRPr="00955950">
              <w:rPr>
                <w:color w:val="211D1E"/>
                <w:lang w:bidi="th-TH"/>
              </w:rPr>
              <w:t>’</w:t>
            </w:r>
            <w:r w:rsidRPr="00955950">
              <w:rPr>
                <w:rFonts w:hint="eastAsia"/>
                <w:color w:val="211D1E"/>
                <w:lang w:bidi="th-TH"/>
              </w:rPr>
              <w:t>s system description.</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System Capabilities</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t>The neighbor</w:t>
            </w:r>
            <w:r w:rsidRPr="00955950">
              <w:rPr>
                <w:color w:val="211D1E"/>
                <w:lang w:bidi="th-TH"/>
              </w:rPr>
              <w:t>’</w:t>
            </w:r>
            <w:r w:rsidRPr="00955950">
              <w:rPr>
                <w:rFonts w:hint="eastAsia"/>
                <w:color w:val="211D1E"/>
                <w:lang w:bidi="th-TH"/>
              </w:rPr>
              <w:t>s capability.</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Management Address</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t>The neighbor</w:t>
            </w:r>
            <w:r w:rsidRPr="00955950">
              <w:rPr>
                <w:color w:val="211D1E"/>
                <w:lang w:bidi="th-TH"/>
              </w:rPr>
              <w:t>’</w:t>
            </w:r>
            <w:r w:rsidRPr="00955950">
              <w:rPr>
                <w:rFonts w:hint="eastAsia"/>
                <w:color w:val="211D1E"/>
                <w:lang w:bidi="th-TH"/>
              </w:rPr>
              <w:t>s management address.</w:t>
            </w:r>
          </w:p>
        </w:tc>
      </w:tr>
      <w:tr w:rsidR="00955950" w:rsidRPr="00955950" w:rsidTr="009D1162">
        <w:trPr>
          <w:trHeight w:val="463"/>
        </w:trPr>
        <w:tc>
          <w:tcPr>
            <w:tcW w:w="2133" w:type="dxa"/>
            <w:tcBorders>
              <w:bottom w:val="single" w:sz="8" w:space="0" w:color="FFFFFF"/>
            </w:tcBorders>
            <w:shd w:val="clear" w:color="auto" w:fill="D9D9D9"/>
            <w:vAlign w:val="center"/>
          </w:tcPr>
          <w:p w:rsidR="00955950" w:rsidRPr="00955950" w:rsidRDefault="00955950" w:rsidP="009C389E">
            <w:pPr>
              <w:spacing w:afterLines="50"/>
              <w:jc w:val="both"/>
            </w:pPr>
            <w:r w:rsidRPr="00955950">
              <w:rPr>
                <w:rFonts w:hint="eastAsia"/>
              </w:rPr>
              <w:t>Time To Live</w:t>
            </w:r>
          </w:p>
        </w:tc>
        <w:tc>
          <w:tcPr>
            <w:tcW w:w="6507" w:type="dxa"/>
            <w:tcBorders>
              <w:left w:val="single" w:sz="8" w:space="0" w:color="FFFFFF"/>
              <w:bottom w:val="single" w:sz="8" w:space="0" w:color="FFFFFF"/>
            </w:tcBorders>
            <w:shd w:val="clear" w:color="auto" w:fill="D9D9D9"/>
            <w:vAlign w:val="center"/>
          </w:tcPr>
          <w:p w:rsidR="00955950" w:rsidRPr="00955950" w:rsidRDefault="00955950" w:rsidP="009C389E">
            <w:pPr>
              <w:autoSpaceDE w:val="0"/>
              <w:spacing w:afterLines="50"/>
              <w:jc w:val="both"/>
              <w:rPr>
                <w:color w:val="211D1E"/>
                <w:lang w:bidi="th-TH"/>
              </w:rPr>
            </w:pPr>
            <w:r w:rsidRPr="00955950">
              <w:rPr>
                <w:rFonts w:hint="eastAsia"/>
                <w:color w:val="211D1E"/>
                <w:lang w:bidi="th-TH"/>
              </w:rPr>
              <w:t>The hold time for the neighbor</w:t>
            </w:r>
            <w:r w:rsidRPr="00955950">
              <w:rPr>
                <w:color w:val="211D1E"/>
                <w:lang w:bidi="th-TH"/>
              </w:rPr>
              <w:t>’</w:t>
            </w:r>
            <w:r w:rsidRPr="00955950">
              <w:rPr>
                <w:rFonts w:hint="eastAsia"/>
                <w:color w:val="211D1E"/>
                <w:lang w:bidi="th-TH"/>
              </w:rPr>
              <w:t>s information.</w:t>
            </w:r>
          </w:p>
        </w:tc>
      </w:tr>
    </w:tbl>
    <w:p w:rsidR="00955950" w:rsidRPr="00955950" w:rsidRDefault="00955950" w:rsidP="00955950"/>
    <w:p w:rsidR="00762DDE" w:rsidRDefault="00762DDE">
      <w:pPr>
        <w:widowControl/>
      </w:pPr>
      <w:r>
        <w:br w:type="page"/>
      </w:r>
    </w:p>
    <w:p w:rsidR="00173A91" w:rsidRPr="00955950" w:rsidRDefault="00173A91" w:rsidP="00955950"/>
    <w:p w:rsidR="00EE5E55" w:rsidRDefault="00EE5E55" w:rsidP="005C0124">
      <w:pPr>
        <w:pStyle w:val="Heading2"/>
        <w:jc w:val="both"/>
      </w:pPr>
      <w:bookmarkStart w:id="520" w:name="_Toc520743764"/>
      <w:r>
        <w:rPr>
          <w:rFonts w:hint="eastAsia"/>
        </w:rPr>
        <w:t>Loop Detection</w:t>
      </w:r>
      <w:bookmarkEnd w:id="520"/>
    </w:p>
    <w:p w:rsidR="00026AD5" w:rsidRPr="0084089A" w:rsidRDefault="00026AD5" w:rsidP="00072471">
      <w:pPr>
        <w:autoSpaceDE w:val="0"/>
        <w:autoSpaceDN w:val="0"/>
        <w:adjustRightInd w:val="0"/>
        <w:jc w:val="both"/>
        <w:rPr>
          <w:kern w:val="0"/>
        </w:rPr>
      </w:pPr>
      <w:r w:rsidRPr="0084089A">
        <w:rPr>
          <w:kern w:val="0"/>
        </w:rPr>
        <w:t xml:space="preserve">Loop </w:t>
      </w:r>
      <w:r>
        <w:rPr>
          <w:rFonts w:hint="eastAsia"/>
          <w:kern w:val="0"/>
        </w:rPr>
        <w:t xml:space="preserve">detection </w:t>
      </w:r>
      <w:r w:rsidRPr="0084089A">
        <w:rPr>
          <w:kern w:val="0"/>
        </w:rPr>
        <w:t xml:space="preserve">is designed to handle loop problems on the edge of your network. Thiscan occur when a port is connected to a Switch that is in a loop state. </w:t>
      </w:r>
      <w:smartTag w:uri="urn:schemas-microsoft-com:office:smarttags" w:element="place">
        <w:r w:rsidRPr="0084089A">
          <w:rPr>
            <w:kern w:val="0"/>
          </w:rPr>
          <w:t>Loop</w:t>
        </w:r>
      </w:smartTag>
      <w:r w:rsidRPr="0084089A">
        <w:rPr>
          <w:kern w:val="0"/>
        </w:rPr>
        <w:t xml:space="preserve"> stateoccurs as a result of human error. It happens when two ports on a switch areconnected with the same cable. When a switch in loop state sends out broadcastmessages the messages loop back to the switch and are re-broadcast again andagain causing a broadcast storm.</w:t>
      </w:r>
    </w:p>
    <w:p w:rsidR="00026AD5" w:rsidRDefault="00026AD5" w:rsidP="005C0124">
      <w:pPr>
        <w:autoSpaceDE w:val="0"/>
        <w:autoSpaceDN w:val="0"/>
        <w:adjustRightInd w:val="0"/>
        <w:ind w:firstLine="240"/>
        <w:jc w:val="both"/>
        <w:rPr>
          <w:color w:val="000000"/>
          <w:kern w:val="0"/>
        </w:rPr>
      </w:pPr>
    </w:p>
    <w:p w:rsidR="00026AD5" w:rsidRDefault="00026AD5" w:rsidP="005C0124">
      <w:pPr>
        <w:autoSpaceDE w:val="0"/>
        <w:autoSpaceDN w:val="0"/>
        <w:adjustRightInd w:val="0"/>
        <w:jc w:val="both"/>
        <w:rPr>
          <w:color w:val="000000"/>
          <w:kern w:val="0"/>
        </w:rPr>
      </w:pPr>
      <w:r>
        <w:rPr>
          <w:rFonts w:hint="eastAsia"/>
          <w:color w:val="000000"/>
          <w:kern w:val="0"/>
        </w:rPr>
        <w:t>The difference between the Loop Detection and STP:</w:t>
      </w:r>
    </w:p>
    <w:p w:rsidR="00026AD5" w:rsidRPr="0084089A" w:rsidRDefault="00026AD5" w:rsidP="005C0124">
      <w:pPr>
        <w:autoSpaceDE w:val="0"/>
        <w:autoSpaceDN w:val="0"/>
        <w:adjustRightInd w:val="0"/>
        <w:jc w:val="both"/>
        <w:rPr>
          <w:color w:val="000000"/>
          <w:kern w:val="0"/>
        </w:rPr>
      </w:pPr>
    </w:p>
    <w:p w:rsidR="00026AD5" w:rsidRDefault="00026AD5" w:rsidP="005C0124">
      <w:pPr>
        <w:jc w:val="both"/>
      </w:pPr>
      <w:r>
        <w:rPr>
          <w:rFonts w:hint="eastAsia"/>
        </w:rPr>
        <w:t>Loop Detection               STP</w:t>
      </w:r>
    </w:p>
    <w:p w:rsidR="00026AD5" w:rsidRDefault="00665A3C" w:rsidP="00072471">
      <w:pPr>
        <w:jc w:val="center"/>
      </w:pPr>
      <w:r>
        <w:rPr>
          <w:noProof/>
        </w:rPr>
        <w:drawing>
          <wp:inline distT="0" distB="0" distL="0" distR="0">
            <wp:extent cx="3588589" cy="1612257"/>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101" cy="1612936"/>
                    </a:xfrm>
                    <a:prstGeom prst="rect">
                      <a:avLst/>
                    </a:prstGeom>
                    <a:noFill/>
                    <a:ln>
                      <a:noFill/>
                    </a:ln>
                  </pic:spPr>
                </pic:pic>
              </a:graphicData>
            </a:graphic>
          </wp:inline>
        </w:drawing>
      </w:r>
    </w:p>
    <w:p w:rsidR="00026AD5" w:rsidRPr="0084089A" w:rsidRDefault="00026AD5" w:rsidP="005C0124">
      <w:pPr>
        <w:jc w:val="both"/>
      </w:pPr>
    </w:p>
    <w:p w:rsidR="00026AD5" w:rsidRPr="006E5D03" w:rsidRDefault="00026AD5" w:rsidP="00072471">
      <w:pPr>
        <w:autoSpaceDE w:val="0"/>
        <w:autoSpaceDN w:val="0"/>
        <w:adjustRightInd w:val="0"/>
        <w:jc w:val="both"/>
        <w:rPr>
          <w:rFonts w:ascii="TimesNewRoman" w:hAnsi="TimesNewRoman" w:cs="TimesNewRoman"/>
          <w:kern w:val="0"/>
          <w:sz w:val="22"/>
          <w:szCs w:val="22"/>
        </w:rPr>
      </w:pPr>
      <w:r>
        <w:rPr>
          <w:rFonts w:hint="eastAsia"/>
        </w:rPr>
        <w:t xml:space="preserve">The loop detection function sends probe packets periodically to detect if the port connect to a network in loop state. </w:t>
      </w:r>
      <w:r>
        <w:rPr>
          <w:rFonts w:ascii="TimesNewRoman" w:hAnsi="TimesNewRoman" w:cs="TimesNewRoman"/>
          <w:kern w:val="0"/>
          <w:sz w:val="22"/>
          <w:szCs w:val="22"/>
        </w:rPr>
        <w:t xml:space="preserve">The Switch shuts down a port if the Switch detects </w:t>
      </w:r>
      <w:r w:rsidRPr="006E5D03">
        <w:rPr>
          <w:rFonts w:ascii="TimesNewRoman" w:hAnsi="TimesNewRoman" w:cs="TimesNewRoman"/>
          <w:kern w:val="0"/>
          <w:sz w:val="22"/>
          <w:szCs w:val="22"/>
        </w:rPr>
        <w:t xml:space="preserve">that </w:t>
      </w:r>
      <w:r w:rsidRPr="006E5D03">
        <w:rPr>
          <w:rFonts w:ascii="TimesNewRoman" w:hAnsi="TimesNewRoman" w:cs="TimesNewRoman" w:hint="eastAsia"/>
          <w:kern w:val="0"/>
          <w:sz w:val="22"/>
          <w:szCs w:val="22"/>
        </w:rPr>
        <w:t xml:space="preserve">probe </w:t>
      </w:r>
      <w:r w:rsidRPr="006E5D03">
        <w:rPr>
          <w:rFonts w:ascii="TimesNewRoman" w:hAnsi="TimesNewRoman" w:cs="TimesNewRoman"/>
          <w:kern w:val="0"/>
          <w:sz w:val="22"/>
          <w:szCs w:val="22"/>
        </w:rPr>
        <w:t xml:space="preserve">packets loop back to the </w:t>
      </w:r>
      <w:r w:rsidRPr="006E5D03">
        <w:rPr>
          <w:rFonts w:ascii="TimesNewRoman" w:hAnsi="TimesNewRoman" w:cs="TimesNewRoman" w:hint="eastAsia"/>
          <w:kern w:val="0"/>
          <w:sz w:val="22"/>
          <w:szCs w:val="22"/>
        </w:rPr>
        <w:t xml:space="preserve">same port of the </w:t>
      </w:r>
      <w:r w:rsidRPr="006E5D03">
        <w:rPr>
          <w:rFonts w:ascii="TimesNewRoman" w:hAnsi="TimesNewRoman" w:cs="TimesNewRoman"/>
          <w:kern w:val="0"/>
          <w:sz w:val="22"/>
          <w:szCs w:val="22"/>
        </w:rPr>
        <w:t>Switch.</w:t>
      </w:r>
    </w:p>
    <w:p w:rsidR="00026AD5" w:rsidRPr="006E5D03" w:rsidRDefault="00026AD5" w:rsidP="005C0124">
      <w:pPr>
        <w:jc w:val="both"/>
      </w:pPr>
    </w:p>
    <w:p w:rsidR="00026AD5" w:rsidRPr="009B681A" w:rsidRDefault="00026AD5" w:rsidP="005C0124">
      <w:pPr>
        <w:jc w:val="both"/>
        <w:rPr>
          <w:b/>
        </w:rPr>
      </w:pPr>
      <w:smartTag w:uri="urn:schemas-microsoft-com:office:smarttags" w:element="place">
        <w:r w:rsidRPr="009B681A">
          <w:rPr>
            <w:rFonts w:hint="eastAsia"/>
            <w:b/>
          </w:rPr>
          <w:t>Loop</w:t>
        </w:r>
      </w:smartTag>
      <w:r w:rsidRPr="009B681A">
        <w:rPr>
          <w:rFonts w:hint="eastAsia"/>
          <w:b/>
        </w:rPr>
        <w:t xml:space="preserve"> Recovery:</w:t>
      </w:r>
    </w:p>
    <w:p w:rsidR="00026AD5" w:rsidRDefault="00026AD5" w:rsidP="005C0124">
      <w:pPr>
        <w:jc w:val="both"/>
        <w:rPr>
          <w:color w:val="000000"/>
        </w:rPr>
      </w:pPr>
      <w:r>
        <w:rPr>
          <w:rFonts w:hint="eastAsia"/>
        </w:rPr>
        <w:t>When the loop detection is enabled, the Switch will send on</w:t>
      </w:r>
      <w:r w:rsidRPr="00E801E9">
        <w:rPr>
          <w:rFonts w:hint="eastAsia"/>
          <w:color w:val="000000"/>
        </w:rPr>
        <w:t xml:space="preserve">e </w:t>
      </w:r>
      <w:r>
        <w:rPr>
          <w:rFonts w:hint="eastAsia"/>
          <w:color w:val="000000"/>
        </w:rPr>
        <w:t>probe</w:t>
      </w:r>
      <w:r w:rsidRPr="00E801E9">
        <w:rPr>
          <w:rFonts w:hint="eastAsia"/>
          <w:color w:val="000000"/>
        </w:rPr>
        <w:t xml:space="preserve"> packets </w:t>
      </w:r>
      <w:r>
        <w:rPr>
          <w:rFonts w:hint="eastAsia"/>
        </w:rPr>
        <w:t>every</w:t>
      </w:r>
      <w:r w:rsidRPr="009424DB">
        <w:rPr>
          <w:rFonts w:hint="eastAsia"/>
          <w:color w:val="000000"/>
        </w:rPr>
        <w:t>two seconds</w:t>
      </w:r>
      <w:r w:rsidR="00480755">
        <w:t xml:space="preserve">andthen </w:t>
      </w:r>
      <w:r>
        <w:rPr>
          <w:rFonts w:hint="eastAsia"/>
        </w:rPr>
        <w:t>listen this packet.If it receives the packet</w:t>
      </w:r>
      <w:r>
        <w:rPr>
          <w:rFonts w:hint="eastAsia"/>
          <w:color w:val="000000"/>
        </w:rPr>
        <w:t>at the same port, the Switch will disable this port. After the time period</w:t>
      </w:r>
      <w:r w:rsidRPr="009B681A">
        <w:rPr>
          <w:rFonts w:hint="eastAsia"/>
          <w:color w:val="000000"/>
        </w:rPr>
        <w:t xml:space="preserve">, </w:t>
      </w:r>
      <w:r w:rsidRPr="009B681A">
        <w:rPr>
          <w:rFonts w:hint="eastAsia"/>
          <w:b/>
          <w:i/>
          <w:color w:val="000000"/>
        </w:rPr>
        <w:t>recovery time</w:t>
      </w:r>
      <w:r>
        <w:rPr>
          <w:rFonts w:hint="eastAsia"/>
          <w:b/>
          <w:color w:val="000000"/>
        </w:rPr>
        <w:t xml:space="preserve">, </w:t>
      </w:r>
      <w:r w:rsidRPr="009B681A">
        <w:rPr>
          <w:rFonts w:hint="eastAsia"/>
          <w:color w:val="000000"/>
        </w:rPr>
        <w:t>the Switch</w:t>
      </w:r>
      <w:r>
        <w:rPr>
          <w:rFonts w:hint="eastAsia"/>
          <w:color w:val="000000"/>
        </w:rPr>
        <w:t xml:space="preserve"> will enable this port and do loop detection again.</w:t>
      </w:r>
    </w:p>
    <w:p w:rsidR="00026AD5" w:rsidRDefault="00026AD5" w:rsidP="005C0124">
      <w:pPr>
        <w:jc w:val="both"/>
      </w:pPr>
    </w:p>
    <w:p w:rsidR="00026AD5" w:rsidRDefault="00026AD5" w:rsidP="00072471">
      <w:pPr>
        <w:jc w:val="both"/>
      </w:pPr>
      <w:r w:rsidRPr="00216B62">
        <w:rPr>
          <w:kern w:val="0"/>
        </w:rPr>
        <w:t xml:space="preserve">The Switch generates syslog, internal log messages as well as SNMP traps when it shuts down a port via the loop </w:t>
      </w:r>
      <w:r>
        <w:rPr>
          <w:rFonts w:hint="eastAsia"/>
          <w:kern w:val="0"/>
        </w:rPr>
        <w:t>detection</w:t>
      </w:r>
      <w:r w:rsidRPr="00216B62">
        <w:rPr>
          <w:kern w:val="0"/>
        </w:rPr>
        <w:t xml:space="preserve"> feature.</w:t>
      </w:r>
    </w:p>
    <w:p w:rsidR="00026AD5" w:rsidRDefault="00026AD5" w:rsidP="005C0124">
      <w:pPr>
        <w:jc w:val="both"/>
      </w:pPr>
    </w:p>
    <w:p w:rsidR="00026AD5" w:rsidRDefault="00026AD5" w:rsidP="005C0124">
      <w:pPr>
        <w:jc w:val="both"/>
      </w:pPr>
      <w:r>
        <w:rPr>
          <w:rFonts w:hint="eastAsia"/>
        </w:rPr>
        <w:t>For the access Switch, it may not enable the STP function.To guarantee the network topology is loop free, the Loop detection function also need detect below scenario.</w:t>
      </w:r>
    </w:p>
    <w:p w:rsidR="00026AD5" w:rsidRPr="00687538" w:rsidRDefault="00026AD5" w:rsidP="005C0124">
      <w:pPr>
        <w:jc w:val="both"/>
      </w:pPr>
    </w:p>
    <w:p w:rsidR="00652643" w:rsidRPr="00652643" w:rsidRDefault="00652643" w:rsidP="005C0124">
      <w:pPr>
        <w:jc w:val="both"/>
        <w:rPr>
          <w:b/>
        </w:rPr>
      </w:pPr>
      <w:bookmarkStart w:id="521" w:name="_Toc290019693"/>
      <w:r w:rsidRPr="00652643">
        <w:rPr>
          <w:rFonts w:hint="eastAsia"/>
          <w:b/>
        </w:rPr>
        <w:t>Default Settings</w:t>
      </w:r>
      <w:bookmarkEnd w:id="521"/>
    </w:p>
    <w:p w:rsidR="00652643" w:rsidRPr="00173A91" w:rsidRDefault="00652643" w:rsidP="005C0124">
      <w:pPr>
        <w:ind w:leftChars="200" w:left="480"/>
        <w:jc w:val="both"/>
      </w:pPr>
      <w:r w:rsidRPr="00173A91">
        <w:t>The default global Loop-Detection state is disabled.</w:t>
      </w:r>
    </w:p>
    <w:p w:rsidR="00652643" w:rsidRPr="00173A91" w:rsidRDefault="00652643" w:rsidP="005C0124">
      <w:pPr>
        <w:ind w:leftChars="200" w:left="480"/>
        <w:jc w:val="both"/>
      </w:pPr>
      <w:r w:rsidRPr="00173A91">
        <w:t xml:space="preserve">The default Loop Detection Destination MAC is </w:t>
      </w:r>
      <w:r w:rsidRPr="00173A91">
        <w:rPr>
          <w:rFonts w:eastAsia="DotumChe"/>
          <w:b/>
          <w:sz w:val="22"/>
          <w:szCs w:val="22"/>
        </w:rPr>
        <w:t>0</w:t>
      </w:r>
      <w:r w:rsidRPr="00173A91">
        <w:rPr>
          <w:b/>
          <w:sz w:val="22"/>
          <w:szCs w:val="22"/>
        </w:rPr>
        <w:t>0</w:t>
      </w:r>
      <w:r w:rsidRPr="00173A91">
        <w:rPr>
          <w:rFonts w:eastAsia="DotumChe"/>
          <w:b/>
          <w:sz w:val="22"/>
          <w:szCs w:val="22"/>
        </w:rPr>
        <w:t>:</w:t>
      </w:r>
      <w:r w:rsidRPr="00173A91">
        <w:rPr>
          <w:b/>
          <w:sz w:val="22"/>
          <w:szCs w:val="22"/>
        </w:rPr>
        <w:t>0b</w:t>
      </w:r>
      <w:r w:rsidRPr="00173A91">
        <w:rPr>
          <w:rFonts w:eastAsia="DotumChe"/>
          <w:b/>
          <w:sz w:val="22"/>
          <w:szCs w:val="22"/>
        </w:rPr>
        <w:t>:</w:t>
      </w:r>
      <w:r w:rsidRPr="00173A91">
        <w:rPr>
          <w:b/>
          <w:sz w:val="22"/>
          <w:szCs w:val="22"/>
        </w:rPr>
        <w:t>04</w:t>
      </w:r>
      <w:r w:rsidRPr="00173A91">
        <w:rPr>
          <w:rFonts w:eastAsia="DotumChe"/>
          <w:b/>
          <w:sz w:val="22"/>
          <w:szCs w:val="22"/>
        </w:rPr>
        <w:t>:</w:t>
      </w:r>
      <w:r w:rsidRPr="00173A91">
        <w:rPr>
          <w:b/>
          <w:sz w:val="22"/>
          <w:szCs w:val="22"/>
        </w:rPr>
        <w:t>AA</w:t>
      </w:r>
      <w:r w:rsidRPr="00173A91">
        <w:rPr>
          <w:rFonts w:eastAsia="DotumChe"/>
          <w:b/>
          <w:sz w:val="22"/>
          <w:szCs w:val="22"/>
        </w:rPr>
        <w:t>:</w:t>
      </w:r>
      <w:r w:rsidRPr="00173A91">
        <w:rPr>
          <w:b/>
          <w:sz w:val="22"/>
          <w:szCs w:val="22"/>
        </w:rPr>
        <w:t>AA</w:t>
      </w:r>
      <w:r w:rsidRPr="00173A91">
        <w:rPr>
          <w:rFonts w:eastAsia="DotumChe"/>
          <w:b/>
          <w:sz w:val="22"/>
          <w:szCs w:val="22"/>
        </w:rPr>
        <w:t>:</w:t>
      </w:r>
      <w:r w:rsidRPr="00173A91">
        <w:rPr>
          <w:b/>
          <w:sz w:val="22"/>
          <w:szCs w:val="22"/>
        </w:rPr>
        <w:t>AB</w:t>
      </w:r>
    </w:p>
    <w:p w:rsidR="00652643" w:rsidRPr="00173A91" w:rsidRDefault="00652643" w:rsidP="005C0124">
      <w:pPr>
        <w:ind w:leftChars="200" w:left="480"/>
        <w:jc w:val="both"/>
      </w:pPr>
      <w:r w:rsidRPr="00173A91">
        <w:t>The default Port Loop-Detection state is disabled for all ports.</w:t>
      </w:r>
    </w:p>
    <w:p w:rsidR="00652643" w:rsidRPr="00173A91" w:rsidRDefault="00652643" w:rsidP="005C0124">
      <w:pPr>
        <w:ind w:leftChars="200" w:left="480"/>
        <w:jc w:val="both"/>
      </w:pPr>
      <w:r w:rsidRPr="00173A91">
        <w:t>The default Port Loop-Detection status is unblocked for all ports.</w:t>
      </w:r>
    </w:p>
    <w:p w:rsidR="00652643" w:rsidRPr="00173A91" w:rsidRDefault="00652643" w:rsidP="005C0124">
      <w:pPr>
        <w:ind w:leftChars="200" w:left="480"/>
        <w:jc w:val="both"/>
        <w:rPr>
          <w:rFonts w:eastAsia="DotumChe"/>
        </w:rPr>
      </w:pPr>
      <w:r w:rsidRPr="00173A91">
        <w:rPr>
          <w:rFonts w:eastAsia="DotumChe"/>
        </w:rPr>
        <w:t>The loop detection on the Switch is disabled.</w:t>
      </w:r>
    </w:p>
    <w:p w:rsidR="00652643" w:rsidRPr="00173A91" w:rsidRDefault="00652643" w:rsidP="005C0124">
      <w:pPr>
        <w:ind w:leftChars="200" w:left="480"/>
        <w:jc w:val="both"/>
        <w:rPr>
          <w:rFonts w:eastAsia="DotumChe"/>
        </w:rPr>
      </w:pPr>
      <w:r w:rsidRPr="00173A91">
        <w:rPr>
          <w:rFonts w:eastAsia="DotumChe"/>
        </w:rPr>
        <w:t>Loop Detection Destination MAC=00:0b:04:aa:aa:ab</w:t>
      </w:r>
    </w:p>
    <w:p w:rsidR="00652643" w:rsidRDefault="00652643" w:rsidP="005C0124">
      <w:pPr>
        <w:ind w:leftChars="200" w:left="480"/>
        <w:jc w:val="both"/>
        <w:rPr>
          <w:rFonts w:eastAsiaTheme="minorEastAsia"/>
          <w:sz w:val="22"/>
          <w:szCs w:val="22"/>
        </w:rPr>
      </w:pPr>
    </w:p>
    <w:p w:rsidR="00762DDE" w:rsidRDefault="00762DDE" w:rsidP="005C0124">
      <w:pPr>
        <w:ind w:leftChars="200" w:left="480"/>
        <w:jc w:val="both"/>
        <w:rPr>
          <w:rFonts w:eastAsiaTheme="minorEastAsia"/>
          <w:sz w:val="22"/>
          <w:szCs w:val="22"/>
        </w:rPr>
      </w:pPr>
    </w:p>
    <w:p w:rsidR="00762DDE" w:rsidRPr="00762DDE" w:rsidRDefault="00762DDE" w:rsidP="005C0124">
      <w:pPr>
        <w:ind w:leftChars="200" w:left="480"/>
        <w:jc w:val="both"/>
        <w:rPr>
          <w:rFonts w:eastAsiaTheme="minorEastAsia"/>
          <w:sz w:val="22"/>
          <w:szCs w:val="22"/>
        </w:rPr>
      </w:pPr>
    </w:p>
    <w:p w:rsidR="00652643" w:rsidRPr="00173A91" w:rsidRDefault="00652643" w:rsidP="00480755">
      <w:pPr>
        <w:ind w:leftChars="200" w:left="480"/>
        <w:jc w:val="center"/>
        <w:rPr>
          <w:rFonts w:eastAsia="DotumChe"/>
          <w:sz w:val="22"/>
          <w:szCs w:val="22"/>
        </w:rPr>
      </w:pPr>
      <w:r w:rsidRPr="00173A91">
        <w:rPr>
          <w:rFonts w:eastAsia="DotumChe"/>
          <w:sz w:val="22"/>
          <w:szCs w:val="22"/>
        </w:rPr>
        <w:lastRenderedPageBreak/>
        <w:t>Recovery                        Recovery</w:t>
      </w:r>
    </w:p>
    <w:p w:rsidR="00652643" w:rsidRPr="00173A91" w:rsidRDefault="00652643" w:rsidP="005C0124">
      <w:pPr>
        <w:ind w:leftChars="200" w:left="480"/>
        <w:jc w:val="both"/>
        <w:rPr>
          <w:rFonts w:eastAsia="DotumChe"/>
          <w:sz w:val="22"/>
          <w:szCs w:val="22"/>
        </w:rPr>
      </w:pPr>
      <w:r w:rsidRPr="00173A91">
        <w:rPr>
          <w:rFonts w:eastAsia="DotumChe"/>
          <w:sz w:val="22"/>
          <w:szCs w:val="22"/>
        </w:rPr>
        <w:t>Port State    Status   State   Time   Port State    Status   State   Time</w:t>
      </w:r>
    </w:p>
    <w:p w:rsidR="00652643" w:rsidRPr="00173A91" w:rsidRDefault="00652643" w:rsidP="005C0124">
      <w:pPr>
        <w:ind w:leftChars="200" w:left="480"/>
        <w:jc w:val="both"/>
        <w:rPr>
          <w:rFonts w:eastAsia="DotumChe"/>
          <w:sz w:val="22"/>
          <w:szCs w:val="22"/>
        </w:rPr>
      </w:pPr>
      <w:r w:rsidRPr="00173A91">
        <w:rPr>
          <w:rFonts w:eastAsia="DotumChe"/>
          <w:sz w:val="22"/>
          <w:szCs w:val="22"/>
        </w:rPr>
        <w:t>------------ -------  -------- ----   ---- -------- -------  -------- ----</w:t>
      </w:r>
    </w:p>
    <w:p w:rsidR="00762DDE" w:rsidRPr="000602AA" w:rsidRDefault="00762DDE" w:rsidP="00762DDE">
      <w:pPr>
        <w:ind w:leftChars="200" w:left="480" w:firstLineChars="50" w:firstLine="110"/>
        <w:jc w:val="both"/>
        <w:rPr>
          <w:rFonts w:eastAsia="DotumChe"/>
          <w:sz w:val="22"/>
          <w:szCs w:val="22"/>
        </w:rPr>
      </w:pPr>
      <w:r w:rsidRPr="000602AA">
        <w:rPr>
          <w:rFonts w:eastAsia="DotumChe"/>
          <w:sz w:val="22"/>
          <w:szCs w:val="22"/>
        </w:rPr>
        <w:t>1   Disabled Normal   Enabled  1       2   Disabled Normal   Enabled  1</w:t>
      </w:r>
    </w:p>
    <w:p w:rsidR="00762DDE" w:rsidRPr="000602AA" w:rsidRDefault="00762DDE" w:rsidP="00762DDE">
      <w:pPr>
        <w:ind w:leftChars="200" w:left="480"/>
        <w:jc w:val="both"/>
        <w:rPr>
          <w:rFonts w:eastAsia="DotumChe"/>
          <w:sz w:val="22"/>
          <w:szCs w:val="22"/>
        </w:rPr>
      </w:pPr>
      <w:r w:rsidRPr="000602AA">
        <w:rPr>
          <w:rFonts w:eastAsia="DotumChe"/>
          <w:sz w:val="22"/>
          <w:szCs w:val="22"/>
        </w:rPr>
        <w:t xml:space="preserve"> 3   Disabled Normal   Enabled  1       4   Disabled Normal   Enabled  1</w:t>
      </w:r>
    </w:p>
    <w:p w:rsidR="00762DDE" w:rsidRPr="000602AA" w:rsidRDefault="00762DDE" w:rsidP="00762DDE">
      <w:pPr>
        <w:ind w:leftChars="200" w:left="480"/>
        <w:jc w:val="both"/>
        <w:rPr>
          <w:rFonts w:eastAsia="DotumChe"/>
          <w:sz w:val="22"/>
          <w:szCs w:val="22"/>
        </w:rPr>
      </w:pPr>
      <w:r w:rsidRPr="000602AA">
        <w:rPr>
          <w:rFonts w:eastAsia="DotumChe"/>
          <w:sz w:val="22"/>
          <w:szCs w:val="22"/>
        </w:rPr>
        <w:t xml:space="preserve"> 5   Disabled Normal   Enabled  1       6   Disabled Normal   Enabled  1</w:t>
      </w:r>
    </w:p>
    <w:p w:rsidR="00762DDE" w:rsidRPr="000602AA" w:rsidRDefault="00762DDE" w:rsidP="00762DDE">
      <w:pPr>
        <w:ind w:leftChars="200" w:left="480" w:firstLineChars="50" w:firstLine="110"/>
        <w:jc w:val="both"/>
        <w:rPr>
          <w:rFonts w:eastAsia="DotumChe"/>
          <w:sz w:val="22"/>
          <w:szCs w:val="22"/>
        </w:rPr>
      </w:pPr>
      <w:r>
        <w:rPr>
          <w:rFonts w:eastAsiaTheme="minorEastAsia" w:hint="eastAsia"/>
          <w:sz w:val="22"/>
          <w:szCs w:val="22"/>
        </w:rPr>
        <w:t>7</w:t>
      </w:r>
      <w:r w:rsidRPr="000602AA">
        <w:rPr>
          <w:rFonts w:eastAsia="DotumChe"/>
          <w:sz w:val="22"/>
          <w:szCs w:val="22"/>
        </w:rPr>
        <w:t xml:space="preserve">   Disabled Normal   Enabled  1</w:t>
      </w:r>
      <w:r>
        <w:rPr>
          <w:rFonts w:eastAsiaTheme="minorEastAsia" w:hint="eastAsia"/>
          <w:sz w:val="22"/>
          <w:szCs w:val="22"/>
        </w:rPr>
        <w:t>8</w:t>
      </w:r>
      <w:r w:rsidRPr="000602AA">
        <w:rPr>
          <w:rFonts w:eastAsia="DotumChe"/>
          <w:sz w:val="22"/>
          <w:szCs w:val="22"/>
        </w:rPr>
        <w:t xml:space="preserve">   Disabled Normal   Enabled  1</w:t>
      </w:r>
    </w:p>
    <w:p w:rsidR="00762DDE" w:rsidRPr="000602AA" w:rsidRDefault="00762DDE" w:rsidP="00762DDE">
      <w:pPr>
        <w:ind w:leftChars="200" w:left="480" w:firstLineChars="50" w:firstLine="110"/>
        <w:jc w:val="both"/>
        <w:rPr>
          <w:rFonts w:eastAsia="DotumChe"/>
          <w:sz w:val="22"/>
          <w:szCs w:val="22"/>
        </w:rPr>
      </w:pPr>
      <w:r>
        <w:rPr>
          <w:rFonts w:eastAsiaTheme="minorEastAsia" w:hint="eastAsia"/>
          <w:sz w:val="22"/>
          <w:szCs w:val="22"/>
        </w:rPr>
        <w:t>9</w:t>
      </w:r>
      <w:r w:rsidRPr="000602AA">
        <w:rPr>
          <w:rFonts w:eastAsia="DotumChe"/>
          <w:sz w:val="22"/>
          <w:szCs w:val="22"/>
        </w:rPr>
        <w:t xml:space="preserve">   Disabled Normal   Enabled  1</w:t>
      </w:r>
      <w:r>
        <w:rPr>
          <w:rFonts w:eastAsiaTheme="minorEastAsia" w:hint="eastAsia"/>
          <w:sz w:val="22"/>
          <w:szCs w:val="22"/>
        </w:rPr>
        <w:t>10</w:t>
      </w:r>
      <w:r w:rsidRPr="000602AA">
        <w:rPr>
          <w:rFonts w:eastAsia="DotumChe"/>
          <w:sz w:val="22"/>
          <w:szCs w:val="22"/>
        </w:rPr>
        <w:t xml:space="preserve">  Disabled Normal   Enabled  1</w:t>
      </w:r>
    </w:p>
    <w:p w:rsidR="00762DDE" w:rsidRPr="000602AA" w:rsidRDefault="00762DDE" w:rsidP="00762DDE">
      <w:pPr>
        <w:ind w:leftChars="200" w:left="480" w:firstLineChars="50" w:firstLine="110"/>
        <w:jc w:val="both"/>
        <w:rPr>
          <w:rFonts w:eastAsia="DotumChe"/>
          <w:sz w:val="22"/>
          <w:szCs w:val="22"/>
        </w:rPr>
      </w:pPr>
      <w:r>
        <w:rPr>
          <w:rFonts w:eastAsiaTheme="minorEastAsia" w:hint="eastAsia"/>
          <w:sz w:val="22"/>
          <w:szCs w:val="22"/>
        </w:rPr>
        <w:t>11</w:t>
      </w:r>
      <w:r w:rsidRPr="000602AA">
        <w:rPr>
          <w:rFonts w:eastAsia="DotumChe"/>
          <w:sz w:val="22"/>
          <w:szCs w:val="22"/>
        </w:rPr>
        <w:t xml:space="preserve">  Disabled Normal   Enabled  1       </w:t>
      </w:r>
      <w:r>
        <w:rPr>
          <w:rFonts w:eastAsiaTheme="minorEastAsia" w:hint="eastAsia"/>
          <w:sz w:val="22"/>
          <w:szCs w:val="22"/>
        </w:rPr>
        <w:t>12</w:t>
      </w:r>
      <w:r w:rsidRPr="000602AA">
        <w:rPr>
          <w:rFonts w:eastAsia="DotumChe"/>
          <w:sz w:val="22"/>
          <w:szCs w:val="22"/>
        </w:rPr>
        <w:t xml:space="preserve">  Disabled Normal   Enabled  1</w:t>
      </w:r>
    </w:p>
    <w:p w:rsidR="00762DDE" w:rsidRPr="000602AA" w:rsidRDefault="00762DDE" w:rsidP="00762DDE">
      <w:pPr>
        <w:ind w:leftChars="200" w:left="480" w:firstLineChars="50" w:firstLine="110"/>
        <w:jc w:val="both"/>
        <w:rPr>
          <w:rFonts w:eastAsia="DotumChe"/>
          <w:sz w:val="22"/>
          <w:szCs w:val="22"/>
        </w:rPr>
      </w:pPr>
      <w:r>
        <w:rPr>
          <w:rFonts w:eastAsiaTheme="minorEastAsia" w:hint="eastAsia"/>
          <w:sz w:val="22"/>
          <w:szCs w:val="22"/>
        </w:rPr>
        <w:t>13</w:t>
      </w:r>
      <w:r w:rsidRPr="000602AA">
        <w:rPr>
          <w:rFonts w:eastAsia="DotumChe"/>
          <w:sz w:val="22"/>
          <w:szCs w:val="22"/>
        </w:rPr>
        <w:t xml:space="preserve">  Disabled Normal   Enabled  1       </w:t>
      </w:r>
      <w:r>
        <w:rPr>
          <w:rFonts w:eastAsiaTheme="minorEastAsia" w:hint="eastAsia"/>
          <w:sz w:val="22"/>
          <w:szCs w:val="22"/>
        </w:rPr>
        <w:t>14</w:t>
      </w:r>
      <w:r w:rsidRPr="000602AA">
        <w:rPr>
          <w:rFonts w:eastAsia="DotumChe"/>
          <w:sz w:val="22"/>
          <w:szCs w:val="22"/>
        </w:rPr>
        <w:t xml:space="preserve">  Disabled Normal   Enabled  1</w:t>
      </w:r>
    </w:p>
    <w:p w:rsidR="00762DDE" w:rsidRPr="000602AA" w:rsidRDefault="00762DDE" w:rsidP="00762DDE">
      <w:pPr>
        <w:ind w:leftChars="200" w:left="480" w:firstLineChars="50" w:firstLine="110"/>
        <w:jc w:val="both"/>
        <w:rPr>
          <w:rFonts w:eastAsia="DotumChe"/>
          <w:sz w:val="22"/>
          <w:szCs w:val="22"/>
        </w:rPr>
      </w:pPr>
      <w:r>
        <w:rPr>
          <w:rFonts w:eastAsiaTheme="minorEastAsia" w:hint="eastAsia"/>
          <w:sz w:val="22"/>
          <w:szCs w:val="22"/>
        </w:rPr>
        <w:t>15</w:t>
      </w:r>
      <w:r w:rsidRPr="000602AA">
        <w:rPr>
          <w:rFonts w:eastAsia="DotumChe"/>
          <w:sz w:val="22"/>
          <w:szCs w:val="22"/>
        </w:rPr>
        <w:t xml:space="preserve">  Disabled Normal   Enabled  1       </w:t>
      </w:r>
      <w:r>
        <w:rPr>
          <w:rFonts w:eastAsiaTheme="minorEastAsia" w:hint="eastAsia"/>
          <w:sz w:val="22"/>
          <w:szCs w:val="22"/>
        </w:rPr>
        <w:t>16</w:t>
      </w:r>
      <w:r w:rsidRPr="000602AA">
        <w:rPr>
          <w:rFonts w:eastAsia="DotumChe"/>
          <w:sz w:val="22"/>
          <w:szCs w:val="22"/>
        </w:rPr>
        <w:t xml:space="preserve">  Disabled Normal   Enabled  1</w:t>
      </w:r>
    </w:p>
    <w:p w:rsidR="00762DDE" w:rsidRPr="000602AA" w:rsidRDefault="00762DDE" w:rsidP="00762DDE">
      <w:pPr>
        <w:ind w:leftChars="200" w:left="480" w:firstLineChars="50" w:firstLine="110"/>
        <w:jc w:val="both"/>
        <w:rPr>
          <w:rFonts w:eastAsia="DotumChe"/>
          <w:sz w:val="22"/>
          <w:szCs w:val="22"/>
        </w:rPr>
      </w:pPr>
      <w:r>
        <w:rPr>
          <w:rFonts w:eastAsiaTheme="minorEastAsia" w:hint="eastAsia"/>
          <w:sz w:val="22"/>
          <w:szCs w:val="22"/>
        </w:rPr>
        <w:t>17</w:t>
      </w:r>
      <w:r w:rsidRPr="000602AA">
        <w:rPr>
          <w:rFonts w:eastAsia="DotumChe"/>
          <w:sz w:val="22"/>
          <w:szCs w:val="22"/>
        </w:rPr>
        <w:t xml:space="preserve">  Disabled Normal   Enabled  1       </w:t>
      </w:r>
      <w:r>
        <w:rPr>
          <w:rFonts w:eastAsiaTheme="minorEastAsia" w:hint="eastAsia"/>
          <w:sz w:val="22"/>
          <w:szCs w:val="22"/>
        </w:rPr>
        <w:t>18</w:t>
      </w:r>
      <w:r w:rsidRPr="000602AA">
        <w:rPr>
          <w:rFonts w:eastAsia="DotumChe"/>
          <w:sz w:val="22"/>
          <w:szCs w:val="22"/>
        </w:rPr>
        <w:t xml:space="preserve">  Disabled Normal   Enabled  1</w:t>
      </w:r>
    </w:p>
    <w:p w:rsidR="00762DDE" w:rsidRPr="000602AA" w:rsidRDefault="00762DDE" w:rsidP="00762DDE">
      <w:pPr>
        <w:ind w:leftChars="200" w:left="480" w:firstLineChars="50" w:firstLine="110"/>
        <w:jc w:val="both"/>
        <w:rPr>
          <w:rFonts w:eastAsia="DotumChe"/>
          <w:sz w:val="22"/>
          <w:szCs w:val="22"/>
        </w:rPr>
      </w:pPr>
      <w:r>
        <w:rPr>
          <w:rFonts w:eastAsiaTheme="minorEastAsia" w:hint="eastAsia"/>
          <w:sz w:val="22"/>
          <w:szCs w:val="22"/>
        </w:rPr>
        <w:t>19</w:t>
      </w:r>
      <w:r w:rsidRPr="000602AA">
        <w:rPr>
          <w:rFonts w:eastAsia="DotumChe"/>
          <w:sz w:val="22"/>
          <w:szCs w:val="22"/>
        </w:rPr>
        <w:t xml:space="preserve">  Disabled Normal   Enabled  1       </w:t>
      </w:r>
      <w:r>
        <w:rPr>
          <w:rFonts w:eastAsiaTheme="minorEastAsia" w:hint="eastAsia"/>
          <w:sz w:val="22"/>
          <w:szCs w:val="22"/>
        </w:rPr>
        <w:t>20</w:t>
      </w:r>
      <w:r w:rsidRPr="000602AA">
        <w:rPr>
          <w:rFonts w:eastAsia="DotumChe"/>
          <w:sz w:val="22"/>
          <w:szCs w:val="22"/>
        </w:rPr>
        <w:t xml:space="preserve">  Disabled Normal   Enabled  1</w:t>
      </w:r>
    </w:p>
    <w:p w:rsidR="00762DDE" w:rsidRPr="000602AA" w:rsidRDefault="00762DDE" w:rsidP="00762DDE">
      <w:pPr>
        <w:ind w:leftChars="200" w:left="480" w:firstLineChars="50" w:firstLine="110"/>
        <w:jc w:val="both"/>
        <w:rPr>
          <w:rFonts w:eastAsia="DotumChe"/>
          <w:sz w:val="22"/>
          <w:szCs w:val="22"/>
        </w:rPr>
      </w:pPr>
      <w:r>
        <w:rPr>
          <w:rFonts w:eastAsiaTheme="minorEastAsia" w:hint="eastAsia"/>
          <w:sz w:val="22"/>
          <w:szCs w:val="22"/>
        </w:rPr>
        <w:t>21</w:t>
      </w:r>
      <w:r w:rsidRPr="000602AA">
        <w:rPr>
          <w:rFonts w:eastAsia="DotumChe"/>
          <w:sz w:val="22"/>
          <w:szCs w:val="22"/>
        </w:rPr>
        <w:t xml:space="preserve">  Disabled Normal   Enabled  1       </w:t>
      </w:r>
      <w:r>
        <w:rPr>
          <w:rFonts w:eastAsiaTheme="minorEastAsia" w:hint="eastAsia"/>
          <w:sz w:val="22"/>
          <w:szCs w:val="22"/>
        </w:rPr>
        <w:t>22</w:t>
      </w:r>
      <w:r w:rsidRPr="000602AA">
        <w:rPr>
          <w:rFonts w:eastAsia="DotumChe"/>
          <w:sz w:val="22"/>
          <w:szCs w:val="22"/>
        </w:rPr>
        <w:t xml:space="preserve">  Disabled Normal   Enabled  1</w:t>
      </w:r>
    </w:p>
    <w:p w:rsidR="00762DDE" w:rsidRPr="000602AA" w:rsidRDefault="00762DDE" w:rsidP="00762DDE">
      <w:pPr>
        <w:ind w:leftChars="200" w:left="480" w:firstLineChars="50" w:firstLine="110"/>
        <w:jc w:val="both"/>
        <w:rPr>
          <w:rFonts w:eastAsia="DotumChe"/>
          <w:sz w:val="22"/>
          <w:szCs w:val="22"/>
        </w:rPr>
      </w:pPr>
      <w:r>
        <w:rPr>
          <w:rFonts w:eastAsiaTheme="minorEastAsia" w:hint="eastAsia"/>
          <w:sz w:val="22"/>
          <w:szCs w:val="22"/>
        </w:rPr>
        <w:t>23</w:t>
      </w:r>
      <w:r w:rsidRPr="000602AA">
        <w:rPr>
          <w:rFonts w:eastAsia="DotumChe"/>
          <w:sz w:val="22"/>
          <w:szCs w:val="22"/>
        </w:rPr>
        <w:t xml:space="preserve">  Disabled Normal   Enabled  1       </w:t>
      </w:r>
      <w:r>
        <w:rPr>
          <w:rFonts w:eastAsiaTheme="minorEastAsia" w:hint="eastAsia"/>
          <w:sz w:val="22"/>
          <w:szCs w:val="22"/>
        </w:rPr>
        <w:t>24</w:t>
      </w:r>
      <w:r w:rsidRPr="000602AA">
        <w:rPr>
          <w:rFonts w:eastAsia="DotumChe"/>
          <w:sz w:val="22"/>
          <w:szCs w:val="22"/>
        </w:rPr>
        <w:t xml:space="preserve">  Disabled Normal   Enabled  1</w:t>
      </w:r>
    </w:p>
    <w:p w:rsidR="00762DDE" w:rsidRPr="000602AA" w:rsidRDefault="00762DDE" w:rsidP="00762DDE">
      <w:pPr>
        <w:ind w:leftChars="200" w:left="480" w:firstLineChars="50" w:firstLine="110"/>
        <w:jc w:val="both"/>
        <w:rPr>
          <w:rFonts w:eastAsia="DotumChe"/>
          <w:sz w:val="22"/>
          <w:szCs w:val="22"/>
        </w:rPr>
      </w:pPr>
      <w:r>
        <w:rPr>
          <w:rFonts w:eastAsiaTheme="minorEastAsia" w:hint="eastAsia"/>
          <w:sz w:val="22"/>
          <w:szCs w:val="22"/>
        </w:rPr>
        <w:t>25</w:t>
      </w:r>
      <w:r w:rsidRPr="000602AA">
        <w:rPr>
          <w:rFonts w:eastAsia="DotumChe"/>
          <w:sz w:val="22"/>
          <w:szCs w:val="22"/>
        </w:rPr>
        <w:t xml:space="preserve">  Disabled Normal   Enabled  1       </w:t>
      </w:r>
      <w:r>
        <w:rPr>
          <w:rFonts w:eastAsiaTheme="minorEastAsia" w:hint="eastAsia"/>
          <w:sz w:val="22"/>
          <w:szCs w:val="22"/>
        </w:rPr>
        <w:t>26</w:t>
      </w:r>
      <w:r w:rsidRPr="000602AA">
        <w:rPr>
          <w:rFonts w:eastAsia="DotumChe"/>
          <w:sz w:val="22"/>
          <w:szCs w:val="22"/>
        </w:rPr>
        <w:t xml:space="preserve">  Disabled Normal   Enabled  1</w:t>
      </w:r>
    </w:p>
    <w:p w:rsidR="00762DDE" w:rsidRPr="000602AA" w:rsidRDefault="00762DDE" w:rsidP="00762DDE">
      <w:pPr>
        <w:ind w:leftChars="200" w:left="480" w:firstLineChars="50" w:firstLine="110"/>
        <w:jc w:val="both"/>
        <w:rPr>
          <w:rFonts w:eastAsia="DotumChe"/>
          <w:sz w:val="22"/>
          <w:szCs w:val="22"/>
        </w:rPr>
      </w:pPr>
      <w:r>
        <w:rPr>
          <w:rFonts w:eastAsiaTheme="minorEastAsia" w:hint="eastAsia"/>
          <w:sz w:val="22"/>
          <w:szCs w:val="22"/>
        </w:rPr>
        <w:t>27</w:t>
      </w:r>
      <w:r w:rsidRPr="000602AA">
        <w:rPr>
          <w:rFonts w:eastAsia="DotumChe"/>
          <w:sz w:val="22"/>
          <w:szCs w:val="22"/>
        </w:rPr>
        <w:t xml:space="preserve">  Disabled Normal   Enabled  1       </w:t>
      </w:r>
      <w:r>
        <w:rPr>
          <w:rFonts w:eastAsiaTheme="minorEastAsia" w:hint="eastAsia"/>
          <w:sz w:val="22"/>
          <w:szCs w:val="22"/>
        </w:rPr>
        <w:t>28</w:t>
      </w:r>
      <w:r w:rsidRPr="000602AA">
        <w:rPr>
          <w:rFonts w:eastAsia="DotumChe"/>
          <w:sz w:val="22"/>
          <w:szCs w:val="22"/>
        </w:rPr>
        <w:t xml:space="preserve">  Disabled Normal   Enabled  1</w:t>
      </w:r>
    </w:p>
    <w:p w:rsidR="00652643" w:rsidRPr="00762DDE" w:rsidRDefault="00652643" w:rsidP="005C0124">
      <w:pPr>
        <w:jc w:val="both"/>
      </w:pPr>
    </w:p>
    <w:p w:rsidR="00026AD5" w:rsidRDefault="00026AD5" w:rsidP="009C389E">
      <w:pPr>
        <w:pStyle w:val="Heading3"/>
        <w:spacing w:afterLines="50"/>
        <w:ind w:leftChars="100" w:left="240" w:rightChars="100" w:right="240" w:firstLine="240"/>
        <w:jc w:val="both"/>
      </w:pPr>
      <w:bookmarkStart w:id="522" w:name="_Toc290019691"/>
      <w:bookmarkStart w:id="523" w:name="_Toc520743765"/>
      <w:r>
        <w:rPr>
          <w:rFonts w:hint="eastAsia"/>
        </w:rPr>
        <w:t>CLI Configuration</w:t>
      </w:r>
      <w:bookmarkEnd w:id="522"/>
      <w:bookmarkEnd w:id="5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3268"/>
        <w:gridCol w:w="4432"/>
      </w:tblGrid>
      <w:tr w:rsidR="000602AA" w:rsidRPr="000602AA" w:rsidTr="00110E09">
        <w:tc>
          <w:tcPr>
            <w:tcW w:w="1174" w:type="dxa"/>
            <w:shd w:val="clear" w:color="auto" w:fill="CCFFCC"/>
          </w:tcPr>
          <w:p w:rsidR="000602AA" w:rsidRPr="000602AA" w:rsidRDefault="000602AA" w:rsidP="000602AA">
            <w:pPr>
              <w:jc w:val="center"/>
              <w:rPr>
                <w:b/>
                <w:kern w:val="0"/>
              </w:rPr>
            </w:pPr>
            <w:r w:rsidRPr="000602AA">
              <w:rPr>
                <w:rFonts w:hint="eastAsia"/>
                <w:b/>
                <w:kern w:val="0"/>
              </w:rPr>
              <w:t>Node</w:t>
            </w:r>
          </w:p>
        </w:tc>
        <w:tc>
          <w:tcPr>
            <w:tcW w:w="2377" w:type="dxa"/>
            <w:shd w:val="clear" w:color="auto" w:fill="CCFFCC"/>
          </w:tcPr>
          <w:p w:rsidR="000602AA" w:rsidRPr="000602AA" w:rsidRDefault="000602AA" w:rsidP="000602AA">
            <w:pPr>
              <w:jc w:val="center"/>
              <w:rPr>
                <w:b/>
                <w:kern w:val="0"/>
              </w:rPr>
            </w:pPr>
            <w:r w:rsidRPr="000602AA">
              <w:rPr>
                <w:rFonts w:hint="eastAsia"/>
                <w:b/>
                <w:kern w:val="0"/>
              </w:rPr>
              <w:t>Command</w:t>
            </w:r>
          </w:p>
        </w:tc>
        <w:tc>
          <w:tcPr>
            <w:tcW w:w="5311" w:type="dxa"/>
            <w:shd w:val="clear" w:color="auto" w:fill="CCFFCC"/>
          </w:tcPr>
          <w:p w:rsidR="000602AA" w:rsidRPr="000602AA" w:rsidRDefault="000602AA" w:rsidP="000602AA">
            <w:pPr>
              <w:jc w:val="center"/>
              <w:rPr>
                <w:b/>
                <w:kern w:val="0"/>
              </w:rPr>
            </w:pPr>
            <w:r w:rsidRPr="000602AA">
              <w:rPr>
                <w:rFonts w:hint="eastAsia"/>
                <w:b/>
                <w:kern w:val="0"/>
              </w:rPr>
              <w:t>Description</w:t>
            </w:r>
          </w:p>
        </w:tc>
      </w:tr>
      <w:tr w:rsidR="000602AA" w:rsidRPr="000602AA" w:rsidTr="00110E09">
        <w:tc>
          <w:tcPr>
            <w:tcW w:w="1174" w:type="dxa"/>
            <w:shd w:val="clear" w:color="auto" w:fill="auto"/>
          </w:tcPr>
          <w:p w:rsidR="000602AA" w:rsidRPr="000602AA" w:rsidRDefault="000602AA" w:rsidP="000602AA">
            <w:pPr>
              <w:rPr>
                <w:kern w:val="0"/>
              </w:rPr>
            </w:pPr>
            <w:r w:rsidRPr="000602AA">
              <w:rPr>
                <w:rFonts w:hint="eastAsia"/>
                <w:kern w:val="0"/>
              </w:rPr>
              <w:t>enable</w:t>
            </w:r>
          </w:p>
        </w:tc>
        <w:tc>
          <w:tcPr>
            <w:tcW w:w="2377" w:type="dxa"/>
            <w:shd w:val="clear" w:color="auto" w:fill="auto"/>
          </w:tcPr>
          <w:p w:rsidR="000602AA" w:rsidRPr="000602AA" w:rsidRDefault="000602AA" w:rsidP="000602AA">
            <w:pPr>
              <w:rPr>
                <w:kern w:val="0"/>
              </w:rPr>
            </w:pPr>
            <w:r w:rsidRPr="000602AA">
              <w:rPr>
                <w:rFonts w:hint="eastAsia"/>
              </w:rPr>
              <w:t>show loop-detection</w:t>
            </w:r>
          </w:p>
        </w:tc>
        <w:tc>
          <w:tcPr>
            <w:tcW w:w="5311" w:type="dxa"/>
            <w:shd w:val="clear" w:color="auto" w:fill="auto"/>
          </w:tcPr>
          <w:p w:rsidR="000602AA" w:rsidRPr="000602AA" w:rsidRDefault="000602AA" w:rsidP="000602AA">
            <w:pPr>
              <w:rPr>
                <w:kern w:val="0"/>
              </w:rPr>
            </w:pPr>
            <w:r w:rsidRPr="000602AA">
              <w:rPr>
                <w:rFonts w:hint="eastAsia"/>
              </w:rPr>
              <w:t>This command displays the current loop detection configurations.</w:t>
            </w:r>
          </w:p>
        </w:tc>
      </w:tr>
      <w:tr w:rsidR="000602AA" w:rsidRPr="000602AA" w:rsidTr="00110E09">
        <w:tc>
          <w:tcPr>
            <w:tcW w:w="1174" w:type="dxa"/>
            <w:shd w:val="clear" w:color="auto" w:fill="auto"/>
          </w:tcPr>
          <w:p w:rsidR="000602AA" w:rsidRPr="000602AA" w:rsidRDefault="000602AA" w:rsidP="000602AA">
            <w:pPr>
              <w:rPr>
                <w:kern w:val="0"/>
              </w:rPr>
            </w:pPr>
            <w:r w:rsidRPr="000602AA">
              <w:rPr>
                <w:rFonts w:hint="eastAsia"/>
                <w:kern w:val="0"/>
              </w:rPr>
              <w:t xml:space="preserve">configure </w:t>
            </w:r>
          </w:p>
        </w:tc>
        <w:tc>
          <w:tcPr>
            <w:tcW w:w="2377" w:type="dxa"/>
            <w:shd w:val="clear" w:color="auto" w:fill="auto"/>
          </w:tcPr>
          <w:p w:rsidR="000602AA" w:rsidRPr="000602AA" w:rsidRDefault="000602AA" w:rsidP="000602AA">
            <w:pPr>
              <w:rPr>
                <w:kern w:val="0"/>
              </w:rPr>
            </w:pPr>
            <w:r w:rsidRPr="000602AA">
              <w:rPr>
                <w:rFonts w:hint="eastAsia"/>
              </w:rPr>
              <w:t>loop-detection (disable | enable)</w:t>
            </w:r>
          </w:p>
        </w:tc>
        <w:tc>
          <w:tcPr>
            <w:tcW w:w="5311" w:type="dxa"/>
            <w:shd w:val="clear" w:color="auto" w:fill="auto"/>
          </w:tcPr>
          <w:p w:rsidR="000602AA" w:rsidRPr="000602AA" w:rsidRDefault="000602AA" w:rsidP="000602AA">
            <w:pPr>
              <w:rPr>
                <w:kern w:val="0"/>
              </w:rPr>
            </w:pPr>
            <w:r w:rsidRPr="000602AA">
              <w:rPr>
                <w:rFonts w:hint="eastAsia"/>
              </w:rPr>
              <w:t>This command disables / enables the loop detection on the switch.</w:t>
            </w:r>
          </w:p>
        </w:tc>
      </w:tr>
      <w:tr w:rsidR="000602AA" w:rsidRPr="000602AA" w:rsidTr="00110E09">
        <w:tc>
          <w:tcPr>
            <w:tcW w:w="1174" w:type="dxa"/>
            <w:shd w:val="clear" w:color="auto" w:fill="auto"/>
          </w:tcPr>
          <w:p w:rsidR="000602AA" w:rsidRPr="000602AA" w:rsidRDefault="000602AA" w:rsidP="000602AA">
            <w:pPr>
              <w:rPr>
                <w:kern w:val="0"/>
              </w:rPr>
            </w:pPr>
            <w:r w:rsidRPr="000602AA">
              <w:rPr>
                <w:rFonts w:hint="eastAsia"/>
                <w:kern w:val="0"/>
              </w:rPr>
              <w:t>configure</w:t>
            </w:r>
          </w:p>
        </w:tc>
        <w:tc>
          <w:tcPr>
            <w:tcW w:w="2377" w:type="dxa"/>
            <w:shd w:val="clear" w:color="auto" w:fill="auto"/>
          </w:tcPr>
          <w:p w:rsidR="000602AA" w:rsidRPr="000602AA" w:rsidRDefault="000602AA" w:rsidP="000602AA">
            <w:pPr>
              <w:rPr>
                <w:kern w:val="0"/>
              </w:rPr>
            </w:pPr>
            <w:r w:rsidRPr="000602AA">
              <w:rPr>
                <w:rFonts w:hint="eastAsia"/>
              </w:rPr>
              <w:t xml:space="preserve">loop-detection </w:t>
            </w:r>
            <w:r w:rsidRPr="000602AA">
              <w:t>address MACADDR</w:t>
            </w:r>
          </w:p>
        </w:tc>
        <w:tc>
          <w:tcPr>
            <w:tcW w:w="5311" w:type="dxa"/>
            <w:shd w:val="clear" w:color="auto" w:fill="auto"/>
          </w:tcPr>
          <w:p w:rsidR="000602AA" w:rsidRPr="000602AA" w:rsidRDefault="000602AA" w:rsidP="000602AA">
            <w:pPr>
              <w:rPr>
                <w:kern w:val="0"/>
              </w:rPr>
            </w:pPr>
            <w:r w:rsidRPr="000602AA">
              <w:rPr>
                <w:rFonts w:hint="eastAsia"/>
              </w:rPr>
              <w:t>This command configures the destination MAC for the loop detection special packets.</w:t>
            </w:r>
          </w:p>
        </w:tc>
      </w:tr>
      <w:tr w:rsidR="000602AA" w:rsidRPr="000602AA" w:rsidTr="00110E09">
        <w:tc>
          <w:tcPr>
            <w:tcW w:w="1174" w:type="dxa"/>
            <w:shd w:val="clear" w:color="auto" w:fill="auto"/>
          </w:tcPr>
          <w:p w:rsidR="000602AA" w:rsidRPr="000602AA" w:rsidRDefault="000602AA" w:rsidP="000602AA">
            <w:pPr>
              <w:rPr>
                <w:kern w:val="0"/>
              </w:rPr>
            </w:pPr>
            <w:r w:rsidRPr="000602AA">
              <w:rPr>
                <w:rFonts w:hint="eastAsia"/>
                <w:kern w:val="0"/>
              </w:rPr>
              <w:t>configure</w:t>
            </w:r>
          </w:p>
        </w:tc>
        <w:tc>
          <w:tcPr>
            <w:tcW w:w="2377" w:type="dxa"/>
            <w:shd w:val="clear" w:color="auto" w:fill="auto"/>
          </w:tcPr>
          <w:p w:rsidR="000602AA" w:rsidRPr="000602AA" w:rsidRDefault="000602AA" w:rsidP="000602AA">
            <w:pPr>
              <w:rPr>
                <w:kern w:val="0"/>
              </w:rPr>
            </w:pPr>
            <w:r w:rsidRPr="000602AA">
              <w:rPr>
                <w:rFonts w:hint="eastAsia"/>
              </w:rPr>
              <w:t>no loop-detection address</w:t>
            </w:r>
          </w:p>
        </w:tc>
        <w:tc>
          <w:tcPr>
            <w:tcW w:w="5311" w:type="dxa"/>
            <w:shd w:val="clear" w:color="auto" w:fill="auto"/>
          </w:tcPr>
          <w:p w:rsidR="000602AA" w:rsidRPr="000602AA" w:rsidRDefault="000602AA" w:rsidP="000602AA">
            <w:pPr>
              <w:rPr>
                <w:kern w:val="0"/>
              </w:rPr>
            </w:pPr>
            <w:r w:rsidRPr="000602AA">
              <w:rPr>
                <w:rFonts w:hint="eastAsia"/>
              </w:rPr>
              <w:t>This command configures the destination MAC to d</w:t>
            </w:r>
            <w:r w:rsidRPr="000602AA">
              <w:t>efault (</w:t>
            </w:r>
            <w:r w:rsidRPr="000602AA">
              <w:rPr>
                <w:rFonts w:eastAsia="DotumChe"/>
              </w:rPr>
              <w:t>0</w:t>
            </w:r>
            <w:r w:rsidRPr="000602AA">
              <w:t>0</w:t>
            </w:r>
            <w:r w:rsidRPr="000602AA">
              <w:rPr>
                <w:rFonts w:eastAsia="DotumChe"/>
              </w:rPr>
              <w:t>:</w:t>
            </w:r>
            <w:r w:rsidRPr="000602AA">
              <w:t>0b</w:t>
            </w:r>
            <w:r w:rsidRPr="000602AA">
              <w:rPr>
                <w:rFonts w:eastAsia="DotumChe"/>
              </w:rPr>
              <w:t>:</w:t>
            </w:r>
            <w:r w:rsidRPr="000602AA">
              <w:t>04</w:t>
            </w:r>
            <w:r w:rsidRPr="000602AA">
              <w:rPr>
                <w:rFonts w:eastAsia="DotumChe"/>
              </w:rPr>
              <w:t>:</w:t>
            </w:r>
            <w:r w:rsidRPr="000602AA">
              <w:t>AA</w:t>
            </w:r>
            <w:r w:rsidRPr="000602AA">
              <w:rPr>
                <w:rFonts w:eastAsia="DotumChe"/>
              </w:rPr>
              <w:t>:</w:t>
            </w:r>
            <w:r w:rsidRPr="000602AA">
              <w:t>AA</w:t>
            </w:r>
            <w:r w:rsidRPr="000602AA">
              <w:rPr>
                <w:rFonts w:eastAsia="DotumChe"/>
              </w:rPr>
              <w:t>:</w:t>
            </w:r>
            <w:r w:rsidRPr="000602AA">
              <w:t>AB).</w:t>
            </w:r>
          </w:p>
        </w:tc>
      </w:tr>
      <w:tr w:rsidR="000602AA" w:rsidRPr="000602AA" w:rsidTr="00110E09">
        <w:tc>
          <w:tcPr>
            <w:tcW w:w="1174" w:type="dxa"/>
            <w:shd w:val="clear" w:color="auto" w:fill="auto"/>
          </w:tcPr>
          <w:p w:rsidR="000602AA" w:rsidRPr="000602AA" w:rsidRDefault="000602AA" w:rsidP="000602AA">
            <w:pPr>
              <w:rPr>
                <w:kern w:val="0"/>
              </w:rPr>
            </w:pPr>
            <w:r w:rsidRPr="000602AA">
              <w:rPr>
                <w:rFonts w:hint="eastAsia"/>
                <w:kern w:val="0"/>
              </w:rPr>
              <w:t>interface</w:t>
            </w:r>
          </w:p>
        </w:tc>
        <w:tc>
          <w:tcPr>
            <w:tcW w:w="2377" w:type="dxa"/>
            <w:shd w:val="clear" w:color="auto" w:fill="auto"/>
          </w:tcPr>
          <w:p w:rsidR="000602AA" w:rsidRPr="000602AA" w:rsidRDefault="000602AA" w:rsidP="000602AA">
            <w:r w:rsidRPr="000602AA">
              <w:rPr>
                <w:rFonts w:hint="eastAsia"/>
              </w:rPr>
              <w:t>loop-detection (disable | enable)</w:t>
            </w:r>
          </w:p>
        </w:tc>
        <w:tc>
          <w:tcPr>
            <w:tcW w:w="5311" w:type="dxa"/>
            <w:shd w:val="clear" w:color="auto" w:fill="auto"/>
          </w:tcPr>
          <w:p w:rsidR="000602AA" w:rsidRPr="000602AA" w:rsidRDefault="000602AA" w:rsidP="000602AA">
            <w:pPr>
              <w:rPr>
                <w:kern w:val="0"/>
              </w:rPr>
            </w:pPr>
            <w:r w:rsidRPr="000602AA">
              <w:rPr>
                <w:rFonts w:hint="eastAsia"/>
              </w:rPr>
              <w:t>This command disables / enables the loop detection on the port.</w:t>
            </w:r>
          </w:p>
        </w:tc>
      </w:tr>
      <w:tr w:rsidR="000602AA" w:rsidRPr="000602AA" w:rsidTr="00110E09">
        <w:tc>
          <w:tcPr>
            <w:tcW w:w="1174" w:type="dxa"/>
            <w:shd w:val="clear" w:color="auto" w:fill="auto"/>
          </w:tcPr>
          <w:p w:rsidR="000602AA" w:rsidRPr="000602AA" w:rsidRDefault="000602AA" w:rsidP="000602AA">
            <w:pPr>
              <w:rPr>
                <w:kern w:val="0"/>
              </w:rPr>
            </w:pPr>
            <w:r w:rsidRPr="000602AA">
              <w:rPr>
                <w:rFonts w:hint="eastAsia"/>
                <w:kern w:val="0"/>
              </w:rPr>
              <w:t>interface</w:t>
            </w:r>
          </w:p>
        </w:tc>
        <w:tc>
          <w:tcPr>
            <w:tcW w:w="2377" w:type="dxa"/>
            <w:shd w:val="clear" w:color="auto" w:fill="auto"/>
          </w:tcPr>
          <w:p w:rsidR="000602AA" w:rsidRPr="000602AA" w:rsidRDefault="000602AA" w:rsidP="000602AA">
            <w:r w:rsidRPr="000602AA">
              <w:rPr>
                <w:rFonts w:hint="eastAsia"/>
              </w:rPr>
              <w:t>no shutdown</w:t>
            </w:r>
          </w:p>
        </w:tc>
        <w:tc>
          <w:tcPr>
            <w:tcW w:w="5311" w:type="dxa"/>
            <w:shd w:val="clear" w:color="auto" w:fill="auto"/>
          </w:tcPr>
          <w:p w:rsidR="000602AA" w:rsidRPr="000602AA" w:rsidRDefault="000602AA" w:rsidP="000602AA">
            <w:pPr>
              <w:rPr>
                <w:kern w:val="0"/>
              </w:rPr>
            </w:pPr>
            <w:r w:rsidRPr="000602AA">
              <w:rPr>
                <w:rFonts w:hint="eastAsia"/>
              </w:rPr>
              <w:t>This command enables the port. It can unblock port blocked by loop detection.</w:t>
            </w:r>
          </w:p>
        </w:tc>
      </w:tr>
      <w:tr w:rsidR="000602AA" w:rsidRPr="000602AA" w:rsidTr="00110E09">
        <w:tc>
          <w:tcPr>
            <w:tcW w:w="1174" w:type="dxa"/>
            <w:shd w:val="clear" w:color="auto" w:fill="auto"/>
          </w:tcPr>
          <w:p w:rsidR="000602AA" w:rsidRPr="000602AA" w:rsidRDefault="000602AA" w:rsidP="000602AA">
            <w:pPr>
              <w:rPr>
                <w:color w:val="000000"/>
                <w:kern w:val="0"/>
              </w:rPr>
            </w:pPr>
            <w:r w:rsidRPr="000602AA">
              <w:rPr>
                <w:rFonts w:hint="eastAsia"/>
                <w:color w:val="000000"/>
                <w:kern w:val="0"/>
              </w:rPr>
              <w:t>interface</w:t>
            </w:r>
          </w:p>
        </w:tc>
        <w:tc>
          <w:tcPr>
            <w:tcW w:w="2377" w:type="dxa"/>
            <w:shd w:val="clear" w:color="auto" w:fill="auto"/>
          </w:tcPr>
          <w:p w:rsidR="000602AA" w:rsidRPr="000602AA" w:rsidRDefault="000602AA" w:rsidP="000602AA">
            <w:pPr>
              <w:rPr>
                <w:color w:val="000000"/>
              </w:rPr>
            </w:pPr>
            <w:r w:rsidRPr="000602AA">
              <w:rPr>
                <w:color w:val="000000"/>
              </w:rPr>
              <w:t>loop-detection recovery</w:t>
            </w:r>
            <w:r w:rsidRPr="000602AA">
              <w:rPr>
                <w:rFonts w:hint="eastAsia"/>
                <w:color w:val="000000"/>
              </w:rPr>
              <w:t xml:space="preserve"> (disable | enable)</w:t>
            </w:r>
          </w:p>
        </w:tc>
        <w:tc>
          <w:tcPr>
            <w:tcW w:w="5311" w:type="dxa"/>
            <w:shd w:val="clear" w:color="auto" w:fill="auto"/>
          </w:tcPr>
          <w:p w:rsidR="000602AA" w:rsidRPr="000602AA" w:rsidRDefault="000602AA" w:rsidP="000602AA">
            <w:pPr>
              <w:rPr>
                <w:color w:val="000000"/>
                <w:kern w:val="0"/>
              </w:rPr>
            </w:pPr>
            <w:r w:rsidRPr="000602AA">
              <w:rPr>
                <w:rFonts w:hint="eastAsia"/>
                <w:color w:val="000000"/>
              </w:rPr>
              <w:t>This command enables / disables the recovery function on the port.</w:t>
            </w:r>
          </w:p>
        </w:tc>
      </w:tr>
      <w:tr w:rsidR="000602AA" w:rsidRPr="000602AA" w:rsidTr="00110E09">
        <w:tc>
          <w:tcPr>
            <w:tcW w:w="1174" w:type="dxa"/>
            <w:shd w:val="clear" w:color="auto" w:fill="auto"/>
          </w:tcPr>
          <w:p w:rsidR="000602AA" w:rsidRPr="000602AA" w:rsidRDefault="000602AA" w:rsidP="000602AA">
            <w:pPr>
              <w:rPr>
                <w:color w:val="000000"/>
                <w:kern w:val="0"/>
              </w:rPr>
            </w:pPr>
            <w:r w:rsidRPr="000602AA">
              <w:rPr>
                <w:rFonts w:hint="eastAsia"/>
                <w:color w:val="000000"/>
                <w:kern w:val="0"/>
              </w:rPr>
              <w:t>interface</w:t>
            </w:r>
          </w:p>
        </w:tc>
        <w:tc>
          <w:tcPr>
            <w:tcW w:w="2377" w:type="dxa"/>
            <w:shd w:val="clear" w:color="auto" w:fill="auto"/>
          </w:tcPr>
          <w:p w:rsidR="000602AA" w:rsidRPr="000602AA" w:rsidRDefault="000602AA" w:rsidP="000602AA">
            <w:pPr>
              <w:rPr>
                <w:color w:val="000000"/>
              </w:rPr>
            </w:pPr>
            <w:r w:rsidRPr="000602AA">
              <w:rPr>
                <w:color w:val="000000"/>
              </w:rPr>
              <w:t>loop-detection recovery</w:t>
            </w:r>
            <w:r w:rsidRPr="000602AA">
              <w:rPr>
                <w:rFonts w:hint="eastAsia"/>
                <w:color w:val="000000"/>
              </w:rPr>
              <w:t xml:space="preserve"> time VALUE</w:t>
            </w:r>
          </w:p>
        </w:tc>
        <w:tc>
          <w:tcPr>
            <w:tcW w:w="5311" w:type="dxa"/>
            <w:shd w:val="clear" w:color="auto" w:fill="auto"/>
          </w:tcPr>
          <w:p w:rsidR="000602AA" w:rsidRPr="000602AA" w:rsidRDefault="000602AA" w:rsidP="000602AA">
            <w:pPr>
              <w:rPr>
                <w:color w:val="000000"/>
                <w:kern w:val="0"/>
              </w:rPr>
            </w:pPr>
            <w:r w:rsidRPr="000602AA">
              <w:rPr>
                <w:rFonts w:hint="eastAsia"/>
                <w:color w:val="000000"/>
              </w:rPr>
              <w:t xml:space="preserve">This command configures the </w:t>
            </w:r>
            <w:r w:rsidRPr="000602AA">
              <w:rPr>
                <w:color w:val="000000"/>
              </w:rPr>
              <w:t>re</w:t>
            </w:r>
            <w:r w:rsidRPr="000602AA">
              <w:rPr>
                <w:rFonts w:hint="eastAsia"/>
                <w:color w:val="000000"/>
              </w:rPr>
              <w:t>covery period time</w:t>
            </w:r>
            <w:r w:rsidRPr="000602AA">
              <w:rPr>
                <w:color w:val="000000"/>
              </w:rPr>
              <w:t>.</w:t>
            </w:r>
          </w:p>
        </w:tc>
      </w:tr>
      <w:tr w:rsidR="000602AA" w:rsidRPr="000602AA" w:rsidTr="00110E09">
        <w:tc>
          <w:tcPr>
            <w:tcW w:w="1174" w:type="dxa"/>
            <w:tcBorders>
              <w:top w:val="single" w:sz="4" w:space="0" w:color="auto"/>
              <w:left w:val="single" w:sz="4" w:space="0" w:color="auto"/>
              <w:bottom w:val="single" w:sz="4" w:space="0" w:color="auto"/>
              <w:right w:val="single" w:sz="4" w:space="0" w:color="auto"/>
            </w:tcBorders>
            <w:shd w:val="clear" w:color="auto" w:fill="auto"/>
          </w:tcPr>
          <w:p w:rsidR="000602AA" w:rsidRPr="000602AA" w:rsidRDefault="000602AA" w:rsidP="000602AA">
            <w:pPr>
              <w:rPr>
                <w:color w:val="000000"/>
                <w:kern w:val="0"/>
              </w:rPr>
            </w:pPr>
            <w:r w:rsidRPr="000602AA">
              <w:rPr>
                <w:rFonts w:hint="eastAsia"/>
                <w:color w:val="000000"/>
                <w:kern w:val="0"/>
              </w:rPr>
              <w:t>config</w:t>
            </w:r>
            <w:r w:rsidR="007907DD">
              <w:rPr>
                <w:rFonts w:hint="eastAsia"/>
                <w:color w:val="000000"/>
                <w:kern w:val="0"/>
              </w:rPr>
              <w:t>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0602AA" w:rsidRPr="000602AA" w:rsidRDefault="000602AA" w:rsidP="007907DD">
            <w:pPr>
              <w:rPr>
                <w:color w:val="000000"/>
              </w:rPr>
            </w:pPr>
            <w:r w:rsidRPr="000602AA">
              <w:rPr>
                <w:rFonts w:hint="eastAsia"/>
                <w:color w:val="000000"/>
              </w:rPr>
              <w:t xml:space="preserve">interface range  </w:t>
            </w:r>
            <w:r w:rsidRPr="000602AA">
              <w:rPr>
                <w:color w:val="000000"/>
              </w:rPr>
              <w:t>gigabitethernet1/0/PORTLISTS</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0602AA" w:rsidRPr="000602AA" w:rsidRDefault="000602AA" w:rsidP="000602AA">
            <w:pPr>
              <w:rPr>
                <w:color w:val="000000"/>
              </w:rPr>
            </w:pPr>
            <w:r w:rsidRPr="000602AA">
              <w:rPr>
                <w:rFonts w:hint="eastAsia"/>
                <w:color w:val="000000"/>
              </w:rPr>
              <w:t>This command enters the interface configure node.</w:t>
            </w:r>
          </w:p>
        </w:tc>
      </w:tr>
      <w:tr w:rsidR="000602AA" w:rsidRPr="000602AA" w:rsidTr="00110E09">
        <w:tc>
          <w:tcPr>
            <w:tcW w:w="1174" w:type="dxa"/>
            <w:tcBorders>
              <w:top w:val="single" w:sz="4" w:space="0" w:color="auto"/>
              <w:left w:val="single" w:sz="4" w:space="0" w:color="auto"/>
              <w:bottom w:val="single" w:sz="4" w:space="0" w:color="auto"/>
              <w:right w:val="single" w:sz="4" w:space="0" w:color="auto"/>
            </w:tcBorders>
            <w:shd w:val="clear" w:color="auto" w:fill="auto"/>
          </w:tcPr>
          <w:p w:rsidR="000602AA" w:rsidRPr="000602AA" w:rsidRDefault="000602AA" w:rsidP="000602AA">
            <w:pPr>
              <w:rPr>
                <w:color w:val="000000"/>
                <w:kern w:val="0"/>
              </w:rPr>
            </w:pPr>
            <w:r w:rsidRPr="000602AA">
              <w:rPr>
                <w:rFonts w:hint="eastAsia"/>
                <w:color w:val="000000"/>
                <w:kern w:val="0"/>
              </w:rPr>
              <w:t>if-range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0602AA" w:rsidRPr="000602AA" w:rsidRDefault="000602AA" w:rsidP="000602AA">
            <w:r w:rsidRPr="000602AA">
              <w:rPr>
                <w:rFonts w:hint="eastAsia"/>
              </w:rPr>
              <w:t>loop-detection (disable | enable)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0602AA" w:rsidRPr="000602AA" w:rsidRDefault="000602AA" w:rsidP="000602AA">
            <w:pPr>
              <w:rPr>
                <w:kern w:val="0"/>
              </w:rPr>
            </w:pPr>
            <w:r w:rsidRPr="000602AA">
              <w:rPr>
                <w:rFonts w:hint="eastAsia"/>
              </w:rPr>
              <w:t>This command disables / enables the loop detection on the ports.</w:t>
            </w:r>
          </w:p>
        </w:tc>
      </w:tr>
      <w:tr w:rsidR="000602AA" w:rsidRPr="000602AA" w:rsidTr="00110E09">
        <w:tc>
          <w:tcPr>
            <w:tcW w:w="1174" w:type="dxa"/>
            <w:tcBorders>
              <w:top w:val="single" w:sz="4" w:space="0" w:color="auto"/>
              <w:left w:val="single" w:sz="4" w:space="0" w:color="auto"/>
              <w:bottom w:val="single" w:sz="4" w:space="0" w:color="auto"/>
              <w:right w:val="single" w:sz="4" w:space="0" w:color="auto"/>
            </w:tcBorders>
            <w:shd w:val="clear" w:color="auto" w:fill="auto"/>
          </w:tcPr>
          <w:p w:rsidR="000602AA" w:rsidRPr="000602AA" w:rsidRDefault="000602AA" w:rsidP="000602AA">
            <w:pPr>
              <w:rPr>
                <w:color w:val="000000"/>
                <w:kern w:val="0"/>
              </w:rPr>
            </w:pPr>
            <w:r w:rsidRPr="000602AA">
              <w:rPr>
                <w:rFonts w:hint="eastAsia"/>
                <w:color w:val="000000"/>
                <w:kern w:val="0"/>
              </w:rPr>
              <w:t>if-range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0602AA" w:rsidRPr="000602AA" w:rsidRDefault="000602AA" w:rsidP="000602AA">
            <w:pPr>
              <w:rPr>
                <w:color w:val="000000"/>
              </w:rPr>
            </w:pPr>
            <w:r w:rsidRPr="000602AA">
              <w:rPr>
                <w:color w:val="000000"/>
              </w:rPr>
              <w:t>loop-detection recovery</w:t>
            </w:r>
            <w:r w:rsidRPr="000602AA">
              <w:rPr>
                <w:rFonts w:hint="eastAsia"/>
                <w:color w:val="000000"/>
              </w:rPr>
              <w:t xml:space="preserve"> (disable | enable)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0602AA" w:rsidRPr="000602AA" w:rsidRDefault="000602AA" w:rsidP="000602AA">
            <w:pPr>
              <w:rPr>
                <w:color w:val="000000"/>
                <w:kern w:val="0"/>
              </w:rPr>
            </w:pPr>
            <w:r w:rsidRPr="000602AA">
              <w:rPr>
                <w:rFonts w:hint="eastAsia"/>
                <w:color w:val="000000"/>
              </w:rPr>
              <w:t>This command enables / disables the recovery function on the port.</w:t>
            </w:r>
          </w:p>
        </w:tc>
      </w:tr>
      <w:tr w:rsidR="000602AA" w:rsidRPr="000602AA" w:rsidTr="00110E09">
        <w:tc>
          <w:tcPr>
            <w:tcW w:w="1174" w:type="dxa"/>
            <w:tcBorders>
              <w:top w:val="single" w:sz="4" w:space="0" w:color="auto"/>
              <w:left w:val="single" w:sz="4" w:space="0" w:color="auto"/>
              <w:bottom w:val="single" w:sz="4" w:space="0" w:color="auto"/>
              <w:right w:val="single" w:sz="4" w:space="0" w:color="auto"/>
            </w:tcBorders>
            <w:shd w:val="clear" w:color="auto" w:fill="auto"/>
          </w:tcPr>
          <w:p w:rsidR="000602AA" w:rsidRPr="000602AA" w:rsidRDefault="000602AA" w:rsidP="000602AA">
            <w:pPr>
              <w:rPr>
                <w:color w:val="000000"/>
                <w:kern w:val="0"/>
              </w:rPr>
            </w:pPr>
            <w:r w:rsidRPr="000602AA">
              <w:rPr>
                <w:rFonts w:hint="eastAsia"/>
                <w:color w:val="000000"/>
                <w:kern w:val="0"/>
              </w:rPr>
              <w:t>if-range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0602AA" w:rsidRPr="000602AA" w:rsidRDefault="000602AA" w:rsidP="000602AA">
            <w:pPr>
              <w:rPr>
                <w:color w:val="000000"/>
              </w:rPr>
            </w:pPr>
            <w:r w:rsidRPr="000602AA">
              <w:rPr>
                <w:color w:val="000000"/>
              </w:rPr>
              <w:t>loop-detection recovery</w:t>
            </w:r>
            <w:r w:rsidRPr="000602AA">
              <w:rPr>
                <w:rFonts w:hint="eastAsia"/>
                <w:color w:val="000000"/>
              </w:rPr>
              <w:t xml:space="preserve"> time VALUE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0602AA" w:rsidRPr="000602AA" w:rsidRDefault="000602AA" w:rsidP="000602AA">
            <w:pPr>
              <w:rPr>
                <w:color w:val="000000"/>
                <w:kern w:val="0"/>
              </w:rPr>
            </w:pPr>
            <w:r w:rsidRPr="000602AA">
              <w:rPr>
                <w:rFonts w:hint="eastAsia"/>
                <w:color w:val="000000"/>
              </w:rPr>
              <w:t xml:space="preserve">This command configures the </w:t>
            </w:r>
            <w:r w:rsidRPr="000602AA">
              <w:rPr>
                <w:color w:val="000000"/>
              </w:rPr>
              <w:t>re</w:t>
            </w:r>
            <w:r w:rsidRPr="000602AA">
              <w:rPr>
                <w:rFonts w:hint="eastAsia"/>
                <w:color w:val="000000"/>
              </w:rPr>
              <w:t>covery period time</w:t>
            </w:r>
            <w:r w:rsidRPr="000602AA">
              <w:rPr>
                <w:color w:val="000000"/>
              </w:rPr>
              <w:t>.</w:t>
            </w:r>
          </w:p>
        </w:tc>
      </w:tr>
    </w:tbl>
    <w:p w:rsidR="000602AA" w:rsidRPr="000602AA" w:rsidRDefault="000602AA" w:rsidP="005C0124">
      <w:pPr>
        <w:jc w:val="both"/>
      </w:pPr>
    </w:p>
    <w:p w:rsidR="00026AD5" w:rsidRPr="00687538" w:rsidRDefault="00026AD5" w:rsidP="005C0124">
      <w:pPr>
        <w:jc w:val="both"/>
        <w:rPr>
          <w:b/>
        </w:rPr>
      </w:pPr>
      <w:r w:rsidRPr="00687538">
        <w:rPr>
          <w:rFonts w:hint="eastAsia"/>
          <w:b/>
        </w:rPr>
        <w:t>Example:</w:t>
      </w:r>
    </w:p>
    <w:p w:rsidR="00026AD5" w:rsidRDefault="00026AD5" w:rsidP="000602AA">
      <w:pPr>
        <w:ind w:left="480"/>
        <w:jc w:val="both"/>
      </w:pPr>
      <w:r w:rsidRPr="002055E4">
        <w:t>L2SWITCH(config)#loop-detection enable</w:t>
      </w:r>
    </w:p>
    <w:p w:rsidR="00026AD5" w:rsidRDefault="00026AD5" w:rsidP="000602AA">
      <w:pPr>
        <w:ind w:left="480"/>
        <w:jc w:val="both"/>
      </w:pPr>
      <w:r w:rsidRPr="002055E4">
        <w:lastRenderedPageBreak/>
        <w:t>L2SWITCH(config)#interface 1/0/1</w:t>
      </w:r>
    </w:p>
    <w:p w:rsidR="00026AD5" w:rsidRDefault="00026AD5" w:rsidP="000602AA">
      <w:pPr>
        <w:ind w:left="480"/>
        <w:jc w:val="both"/>
      </w:pPr>
      <w:r w:rsidRPr="002055E4">
        <w:t>L2SWITCH(config-if)#loop-detection enable</w:t>
      </w:r>
    </w:p>
    <w:p w:rsidR="00026AD5" w:rsidRDefault="00026AD5" w:rsidP="005C0124">
      <w:pPr>
        <w:jc w:val="both"/>
        <w:rPr>
          <w:rFonts w:ascii="DotumChe" w:hAnsi="DotumChe"/>
          <w:b/>
          <w:sz w:val="20"/>
          <w:szCs w:val="20"/>
        </w:rPr>
      </w:pPr>
    </w:p>
    <w:p w:rsidR="00762DDE" w:rsidRDefault="00762DDE">
      <w:pPr>
        <w:widowControl/>
        <w:rPr>
          <w:rFonts w:ascii="DotumChe" w:hAnsi="DotumChe"/>
          <w:b/>
          <w:sz w:val="20"/>
          <w:szCs w:val="20"/>
        </w:rPr>
      </w:pPr>
      <w:r>
        <w:rPr>
          <w:rFonts w:ascii="DotumChe" w:hAnsi="DotumChe"/>
          <w:b/>
          <w:sz w:val="20"/>
          <w:szCs w:val="20"/>
        </w:rPr>
        <w:br w:type="page"/>
      </w:r>
    </w:p>
    <w:p w:rsidR="00762DDE" w:rsidRDefault="00762DDE" w:rsidP="005C0124">
      <w:pPr>
        <w:jc w:val="both"/>
        <w:rPr>
          <w:rFonts w:ascii="DotumChe" w:hAnsi="DotumChe"/>
          <w:b/>
          <w:sz w:val="20"/>
          <w:szCs w:val="20"/>
        </w:rPr>
      </w:pPr>
    </w:p>
    <w:p w:rsidR="007702B9" w:rsidRPr="00687538" w:rsidRDefault="00026AD5" w:rsidP="009C389E">
      <w:pPr>
        <w:pStyle w:val="Heading3"/>
        <w:spacing w:afterLines="50"/>
        <w:ind w:leftChars="100" w:left="240" w:rightChars="100" w:right="240" w:firstLine="240"/>
        <w:jc w:val="both"/>
        <w:rPr>
          <w:lang w:val="fr-FR"/>
        </w:rPr>
      </w:pPr>
      <w:bookmarkStart w:id="524" w:name="_Toc290019692"/>
      <w:bookmarkStart w:id="525" w:name="_Toc520743766"/>
      <w:r>
        <w:rPr>
          <w:rFonts w:hint="eastAsia"/>
        </w:rPr>
        <w:t>Web Configuration</w:t>
      </w:r>
      <w:bookmarkEnd w:id="524"/>
      <w:bookmarkEnd w:id="525"/>
    </w:p>
    <w:p w:rsidR="00762DDE" w:rsidRDefault="00762DDE" w:rsidP="00762DDE">
      <w:pPr>
        <w:jc w:val="both"/>
        <w:rPr>
          <w:b/>
          <w:lang w:val="fr-FR"/>
        </w:rPr>
      </w:pPr>
      <w:r>
        <w:rPr>
          <w:b/>
          <w:noProof/>
        </w:rPr>
        <w:drawing>
          <wp:inline distT="0" distB="0" distL="0" distR="0">
            <wp:extent cx="5486400" cy="1958340"/>
            <wp:effectExtent l="0" t="0" r="0" b="3810"/>
            <wp:docPr id="263" name="圖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958340"/>
                    </a:xfrm>
                    <a:prstGeom prst="rect">
                      <a:avLst/>
                    </a:prstGeom>
                    <a:noFill/>
                    <a:ln>
                      <a:noFill/>
                    </a:ln>
                  </pic:spPr>
                </pic:pic>
              </a:graphicData>
            </a:graphic>
          </wp:inline>
        </w:drawing>
      </w:r>
    </w:p>
    <w:p w:rsidR="00762DDE" w:rsidRDefault="00762DDE" w:rsidP="00762DDE">
      <w:pPr>
        <w:jc w:val="both"/>
      </w:pPr>
      <w:r>
        <w:rPr>
          <w:rFonts w:hint="eastAsia"/>
          <w:noProof/>
        </w:rPr>
        <w:drawing>
          <wp:inline distT="0" distB="0" distL="0" distR="0">
            <wp:extent cx="5486400" cy="288226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82265"/>
                    </a:xfrm>
                    <a:prstGeom prst="rect">
                      <a:avLst/>
                    </a:prstGeom>
                    <a:noFill/>
                    <a:ln>
                      <a:noFill/>
                    </a:ln>
                  </pic:spPr>
                </pic:pic>
              </a:graphicData>
            </a:graphic>
          </wp:inline>
        </w:drawing>
      </w:r>
    </w:p>
    <w:p w:rsidR="00762DDE" w:rsidRDefault="00762DDE" w:rsidP="00762DDE">
      <w:pPr>
        <w:jc w:val="both"/>
      </w:pPr>
      <w:r>
        <w:rPr>
          <w:noProof/>
        </w:rPr>
        <w:drawing>
          <wp:inline distT="0" distB="0" distL="0" distR="0">
            <wp:extent cx="5486400" cy="2265680"/>
            <wp:effectExtent l="0" t="0" r="0" b="127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265680"/>
                    </a:xfrm>
                    <a:prstGeom prst="rect">
                      <a:avLst/>
                    </a:prstGeom>
                    <a:noFill/>
                    <a:ln>
                      <a:noFill/>
                    </a:ln>
                  </pic:spPr>
                </pic:pic>
              </a:graphicData>
            </a:graphic>
          </wp:inline>
        </w:drawing>
      </w:r>
    </w:p>
    <w:p w:rsidR="00762DDE" w:rsidRDefault="00762DDE" w:rsidP="005C0124">
      <w:pPr>
        <w:jc w:val="both"/>
      </w:pPr>
    </w:p>
    <w:tbl>
      <w:tblPr>
        <w:tblW w:w="8640" w:type="dxa"/>
        <w:tblInd w:w="108" w:type="dxa"/>
        <w:tblLayout w:type="fixed"/>
        <w:tblLook w:val="0000"/>
      </w:tblPr>
      <w:tblGrid>
        <w:gridCol w:w="1701"/>
        <w:gridCol w:w="6939"/>
      </w:tblGrid>
      <w:tr w:rsidR="00026AD5" w:rsidRPr="00931479" w:rsidTr="00A9673C">
        <w:trPr>
          <w:trHeight w:val="227"/>
        </w:trPr>
        <w:tc>
          <w:tcPr>
            <w:tcW w:w="1701" w:type="dxa"/>
            <w:tcBorders>
              <w:bottom w:val="single" w:sz="8" w:space="0" w:color="FFFFFF"/>
            </w:tcBorders>
            <w:shd w:val="clear" w:color="auto" w:fill="F2F2F2"/>
            <w:vAlign w:val="center"/>
          </w:tcPr>
          <w:p w:rsidR="00026AD5" w:rsidRPr="00931479" w:rsidRDefault="00026AD5" w:rsidP="005C0124">
            <w:pPr>
              <w:snapToGrid w:val="0"/>
              <w:jc w:val="both"/>
              <w:rPr>
                <w:rFonts w:cs="Arial"/>
                <w:b/>
                <w:bCs/>
                <w:szCs w:val="22"/>
              </w:rPr>
            </w:pPr>
            <w:r w:rsidRPr="00931479">
              <w:rPr>
                <w:rFonts w:cs="Arial"/>
                <w:b/>
                <w:bCs/>
                <w:szCs w:val="22"/>
              </w:rPr>
              <w:t>Parameter</w:t>
            </w:r>
          </w:p>
        </w:tc>
        <w:tc>
          <w:tcPr>
            <w:tcW w:w="6939" w:type="dxa"/>
            <w:tcBorders>
              <w:left w:val="single" w:sz="8" w:space="0" w:color="FFFFFF"/>
              <w:bottom w:val="single" w:sz="8" w:space="0" w:color="FFFFFF"/>
            </w:tcBorders>
            <w:shd w:val="clear" w:color="auto" w:fill="F2F2F2"/>
            <w:vAlign w:val="center"/>
          </w:tcPr>
          <w:p w:rsidR="00026AD5" w:rsidRPr="00931479" w:rsidRDefault="00026AD5" w:rsidP="005C0124">
            <w:pPr>
              <w:snapToGrid w:val="0"/>
              <w:jc w:val="both"/>
              <w:rPr>
                <w:rFonts w:cs="Arial"/>
                <w:b/>
                <w:bCs/>
                <w:szCs w:val="22"/>
              </w:rPr>
            </w:pPr>
            <w:r w:rsidRPr="00931479">
              <w:rPr>
                <w:rFonts w:cs="Arial"/>
                <w:b/>
                <w:bCs/>
                <w:szCs w:val="22"/>
              </w:rPr>
              <w:t>Description</w:t>
            </w:r>
          </w:p>
        </w:tc>
      </w:tr>
      <w:tr w:rsidR="00026AD5" w:rsidRPr="00931479" w:rsidTr="00A9673C">
        <w:trPr>
          <w:trHeight w:val="463"/>
        </w:trPr>
        <w:tc>
          <w:tcPr>
            <w:tcW w:w="1701" w:type="dxa"/>
            <w:tcBorders>
              <w:bottom w:val="single" w:sz="8" w:space="0" w:color="FFFFFF"/>
            </w:tcBorders>
            <w:shd w:val="clear" w:color="auto" w:fill="D9D9D9"/>
            <w:vAlign w:val="center"/>
          </w:tcPr>
          <w:p w:rsidR="00026AD5" w:rsidRPr="00216B62" w:rsidRDefault="00026AD5" w:rsidP="009C389E">
            <w:pPr>
              <w:spacing w:afterLines="50"/>
              <w:jc w:val="both"/>
            </w:pPr>
            <w:r w:rsidRPr="00216B62">
              <w:t>State</w:t>
            </w:r>
          </w:p>
        </w:tc>
        <w:tc>
          <w:tcPr>
            <w:tcW w:w="6939" w:type="dxa"/>
            <w:tcBorders>
              <w:left w:val="single" w:sz="8" w:space="0" w:color="FFFFFF"/>
              <w:bottom w:val="single" w:sz="8" w:space="0" w:color="FFFFFF"/>
            </w:tcBorders>
            <w:shd w:val="clear" w:color="auto" w:fill="D9D9D9"/>
            <w:vAlign w:val="center"/>
          </w:tcPr>
          <w:p w:rsidR="00026AD5" w:rsidRPr="00927C9C" w:rsidRDefault="00026AD5" w:rsidP="005C0124">
            <w:pPr>
              <w:autoSpaceDE w:val="0"/>
              <w:autoSpaceDN w:val="0"/>
              <w:adjustRightInd w:val="0"/>
              <w:jc w:val="both"/>
              <w:rPr>
                <w:kern w:val="0"/>
              </w:rPr>
            </w:pPr>
            <w:r w:rsidRPr="00216B62">
              <w:rPr>
                <w:kern w:val="0"/>
              </w:rPr>
              <w:t>Select this option to enable loop guard on the Switch.</w:t>
            </w:r>
          </w:p>
        </w:tc>
      </w:tr>
      <w:tr w:rsidR="00026AD5" w:rsidRPr="00931479" w:rsidTr="00A9673C">
        <w:trPr>
          <w:trHeight w:val="463"/>
        </w:trPr>
        <w:tc>
          <w:tcPr>
            <w:tcW w:w="1701" w:type="dxa"/>
            <w:tcBorders>
              <w:bottom w:val="single" w:sz="8" w:space="0" w:color="FFFFFF"/>
            </w:tcBorders>
            <w:shd w:val="clear" w:color="auto" w:fill="D9D9D9"/>
            <w:vAlign w:val="center"/>
          </w:tcPr>
          <w:p w:rsidR="00026AD5" w:rsidRPr="007C5B3A" w:rsidRDefault="00026AD5" w:rsidP="009C389E">
            <w:pPr>
              <w:spacing w:afterLines="50"/>
              <w:jc w:val="both"/>
            </w:pPr>
            <w:r w:rsidRPr="007C5B3A">
              <w:lastRenderedPageBreak/>
              <w:t>MAC Address</w:t>
            </w:r>
          </w:p>
        </w:tc>
        <w:tc>
          <w:tcPr>
            <w:tcW w:w="6939" w:type="dxa"/>
            <w:tcBorders>
              <w:left w:val="single" w:sz="8" w:space="0" w:color="FFFFFF"/>
              <w:bottom w:val="single" w:sz="8" w:space="0" w:color="FFFFFF"/>
            </w:tcBorders>
            <w:shd w:val="clear" w:color="auto" w:fill="D9D9D9"/>
            <w:vAlign w:val="center"/>
          </w:tcPr>
          <w:p w:rsidR="00026AD5" w:rsidRPr="007C5B3A" w:rsidRDefault="00026AD5" w:rsidP="009C389E">
            <w:pPr>
              <w:autoSpaceDE w:val="0"/>
              <w:spacing w:afterLines="50"/>
              <w:jc w:val="both"/>
              <w:rPr>
                <w:color w:val="211D1E"/>
                <w:lang w:bidi="th-TH"/>
              </w:rPr>
            </w:pPr>
            <w:r w:rsidRPr="007C5B3A">
              <w:rPr>
                <w:kern w:val="0"/>
              </w:rPr>
              <w:t>Enter the destination MAC address the probe packets will be sent to. If the port receives these same packets the port will be shut down.</w:t>
            </w:r>
          </w:p>
        </w:tc>
      </w:tr>
      <w:tr w:rsidR="00026AD5" w:rsidRPr="00931479" w:rsidTr="00A9673C">
        <w:trPr>
          <w:trHeight w:val="463"/>
        </w:trPr>
        <w:tc>
          <w:tcPr>
            <w:tcW w:w="1701" w:type="dxa"/>
            <w:tcBorders>
              <w:bottom w:val="single" w:sz="8" w:space="0" w:color="FFFFFF"/>
            </w:tcBorders>
            <w:shd w:val="clear" w:color="auto" w:fill="D9D9D9"/>
            <w:vAlign w:val="center"/>
          </w:tcPr>
          <w:p w:rsidR="00026AD5" w:rsidRPr="007C5B3A" w:rsidRDefault="00026AD5" w:rsidP="009C389E">
            <w:pPr>
              <w:spacing w:afterLines="50"/>
              <w:jc w:val="both"/>
            </w:pPr>
            <w:r w:rsidRPr="007C5B3A">
              <w:t>Port</w:t>
            </w:r>
          </w:p>
        </w:tc>
        <w:tc>
          <w:tcPr>
            <w:tcW w:w="6939" w:type="dxa"/>
            <w:tcBorders>
              <w:left w:val="single" w:sz="8" w:space="0" w:color="FFFFFF"/>
              <w:bottom w:val="single" w:sz="8" w:space="0" w:color="FFFFFF"/>
            </w:tcBorders>
            <w:shd w:val="clear" w:color="auto" w:fill="D9D9D9"/>
            <w:vAlign w:val="center"/>
          </w:tcPr>
          <w:p w:rsidR="00026AD5" w:rsidRPr="007C5B3A" w:rsidRDefault="00026AD5" w:rsidP="009C389E">
            <w:pPr>
              <w:autoSpaceDE w:val="0"/>
              <w:spacing w:afterLines="50"/>
              <w:jc w:val="both"/>
            </w:pPr>
            <w:r w:rsidRPr="007C5B3A">
              <w:rPr>
                <w:kern w:val="0"/>
              </w:rPr>
              <w:t>Select a port on which to configure loop guard protection.</w:t>
            </w:r>
          </w:p>
        </w:tc>
      </w:tr>
      <w:tr w:rsidR="00026AD5" w:rsidRPr="00931479" w:rsidTr="00A9673C">
        <w:trPr>
          <w:trHeight w:val="463"/>
        </w:trPr>
        <w:tc>
          <w:tcPr>
            <w:tcW w:w="1701" w:type="dxa"/>
            <w:tcBorders>
              <w:bottom w:val="single" w:sz="8" w:space="0" w:color="FFFFFF"/>
            </w:tcBorders>
            <w:shd w:val="clear" w:color="auto" w:fill="D9D9D9"/>
            <w:vAlign w:val="center"/>
          </w:tcPr>
          <w:p w:rsidR="00026AD5" w:rsidRPr="007C5B3A" w:rsidRDefault="00026AD5" w:rsidP="009C389E">
            <w:pPr>
              <w:spacing w:afterLines="50"/>
              <w:jc w:val="both"/>
            </w:pPr>
            <w:r w:rsidRPr="007C5B3A">
              <w:t>State</w:t>
            </w:r>
          </w:p>
        </w:tc>
        <w:tc>
          <w:tcPr>
            <w:tcW w:w="6939" w:type="dxa"/>
            <w:tcBorders>
              <w:left w:val="single" w:sz="8" w:space="0" w:color="FFFFFF"/>
              <w:bottom w:val="single" w:sz="8" w:space="0" w:color="FFFFFF"/>
            </w:tcBorders>
            <w:shd w:val="clear" w:color="auto" w:fill="D9D9D9"/>
            <w:vAlign w:val="center"/>
          </w:tcPr>
          <w:p w:rsidR="00026AD5" w:rsidRPr="007C5B3A" w:rsidRDefault="00026AD5" w:rsidP="009C389E">
            <w:pPr>
              <w:autoSpaceDE w:val="0"/>
              <w:spacing w:afterLines="50"/>
              <w:jc w:val="both"/>
            </w:pPr>
            <w:r w:rsidRPr="007C5B3A">
              <w:rPr>
                <w:kern w:val="0"/>
              </w:rPr>
              <w:t xml:space="preserve">Select </w:t>
            </w:r>
            <w:r w:rsidRPr="007C5B3A">
              <w:rPr>
                <w:b/>
                <w:bCs/>
                <w:kern w:val="0"/>
              </w:rPr>
              <w:t xml:space="preserve">Enable </w:t>
            </w:r>
            <w:r w:rsidRPr="007C5B3A">
              <w:rPr>
                <w:kern w:val="0"/>
              </w:rPr>
              <w:t>to use the loop guard feature on the Switch.</w:t>
            </w:r>
          </w:p>
        </w:tc>
      </w:tr>
      <w:tr w:rsidR="00026AD5" w:rsidRPr="00931479" w:rsidTr="00A9673C">
        <w:trPr>
          <w:trHeight w:val="463"/>
        </w:trPr>
        <w:tc>
          <w:tcPr>
            <w:tcW w:w="1701" w:type="dxa"/>
            <w:tcBorders>
              <w:bottom w:val="single" w:sz="8" w:space="0" w:color="FFFFFF"/>
            </w:tcBorders>
            <w:shd w:val="clear" w:color="auto" w:fill="D9D9D9"/>
            <w:vAlign w:val="center"/>
          </w:tcPr>
          <w:p w:rsidR="00026AD5" w:rsidRPr="007C5B3A" w:rsidRDefault="00026AD5" w:rsidP="009C389E">
            <w:pPr>
              <w:spacing w:afterLines="50"/>
              <w:jc w:val="both"/>
            </w:pPr>
            <w:smartTag w:uri="urn:schemas-microsoft-com:office:smarttags" w:element="place">
              <w:r w:rsidRPr="007C5B3A">
                <w:rPr>
                  <w:kern w:val="0"/>
                </w:rPr>
                <w:t>Loop</w:t>
              </w:r>
            </w:smartTag>
            <w:r w:rsidRPr="007C5B3A">
              <w:rPr>
                <w:kern w:val="0"/>
              </w:rPr>
              <w:t xml:space="preserve"> Recovery</w:t>
            </w:r>
          </w:p>
        </w:tc>
        <w:tc>
          <w:tcPr>
            <w:tcW w:w="6939" w:type="dxa"/>
            <w:tcBorders>
              <w:left w:val="single" w:sz="8" w:space="0" w:color="FFFFFF"/>
              <w:bottom w:val="single" w:sz="8" w:space="0" w:color="FFFFFF"/>
            </w:tcBorders>
            <w:shd w:val="clear" w:color="auto" w:fill="D9D9D9"/>
            <w:vAlign w:val="center"/>
          </w:tcPr>
          <w:p w:rsidR="00026AD5" w:rsidRPr="007C5B3A" w:rsidRDefault="00026AD5" w:rsidP="009C389E">
            <w:pPr>
              <w:autoSpaceDE w:val="0"/>
              <w:spacing w:afterLines="50"/>
              <w:jc w:val="both"/>
            </w:pPr>
            <w:r w:rsidRPr="007C5B3A">
              <w:rPr>
                <w:kern w:val="0"/>
              </w:rPr>
              <w:t xml:space="preserve">Select </w:t>
            </w:r>
            <w:r w:rsidRPr="007C5B3A">
              <w:rPr>
                <w:b/>
                <w:bCs/>
                <w:kern w:val="0"/>
              </w:rPr>
              <w:t xml:space="preserve">Enable </w:t>
            </w:r>
            <w:r w:rsidRPr="007C5B3A">
              <w:rPr>
                <w:kern w:val="0"/>
              </w:rPr>
              <w:t>to reactivate the port automatically after the designated recovery time has passed.</w:t>
            </w:r>
          </w:p>
        </w:tc>
      </w:tr>
      <w:tr w:rsidR="00026AD5" w:rsidRPr="00931479" w:rsidTr="00A9673C">
        <w:trPr>
          <w:trHeight w:val="463"/>
        </w:trPr>
        <w:tc>
          <w:tcPr>
            <w:tcW w:w="1701" w:type="dxa"/>
            <w:tcBorders>
              <w:bottom w:val="single" w:sz="8" w:space="0" w:color="FFFFFF"/>
            </w:tcBorders>
            <w:shd w:val="clear" w:color="auto" w:fill="D9D9D9"/>
            <w:vAlign w:val="center"/>
          </w:tcPr>
          <w:p w:rsidR="00026AD5" w:rsidRPr="007C5B3A" w:rsidRDefault="00026AD5" w:rsidP="009C389E">
            <w:pPr>
              <w:spacing w:afterLines="50"/>
              <w:jc w:val="both"/>
            </w:pPr>
            <w:r w:rsidRPr="007C5B3A">
              <w:rPr>
                <w:kern w:val="0"/>
              </w:rPr>
              <w:t>Recovery Time</w:t>
            </w:r>
          </w:p>
        </w:tc>
        <w:tc>
          <w:tcPr>
            <w:tcW w:w="6939" w:type="dxa"/>
            <w:tcBorders>
              <w:left w:val="single" w:sz="8" w:space="0" w:color="FFFFFF"/>
              <w:bottom w:val="single" w:sz="8" w:space="0" w:color="FFFFFF"/>
            </w:tcBorders>
            <w:shd w:val="clear" w:color="auto" w:fill="D9D9D9"/>
            <w:vAlign w:val="center"/>
          </w:tcPr>
          <w:p w:rsidR="00026AD5" w:rsidRPr="007C5B3A" w:rsidRDefault="00026AD5" w:rsidP="009C389E">
            <w:pPr>
              <w:autoSpaceDE w:val="0"/>
              <w:spacing w:afterLines="50"/>
              <w:jc w:val="both"/>
            </w:pPr>
            <w:r w:rsidRPr="007C5B3A">
              <w:rPr>
                <w:kern w:val="0"/>
              </w:rPr>
              <w:t>Specify the recovery time in minutes that the Switch will wait beforereactivating the port. This can be between 1 to 60 minutes.</w:t>
            </w:r>
          </w:p>
        </w:tc>
      </w:tr>
      <w:tr w:rsidR="00026AD5" w:rsidRPr="00931479" w:rsidTr="00A9673C">
        <w:trPr>
          <w:trHeight w:val="463"/>
        </w:trPr>
        <w:tc>
          <w:tcPr>
            <w:tcW w:w="1701" w:type="dxa"/>
            <w:shd w:val="clear" w:color="auto" w:fill="D9D9D9"/>
            <w:vAlign w:val="center"/>
          </w:tcPr>
          <w:p w:rsidR="00026AD5" w:rsidRPr="007C5B3A" w:rsidRDefault="00026AD5" w:rsidP="009C389E">
            <w:pPr>
              <w:spacing w:afterLines="50"/>
              <w:jc w:val="both"/>
            </w:pPr>
            <w:r w:rsidRPr="007C5B3A">
              <w:t>Apply</w:t>
            </w:r>
          </w:p>
        </w:tc>
        <w:tc>
          <w:tcPr>
            <w:tcW w:w="6939" w:type="dxa"/>
            <w:tcBorders>
              <w:left w:val="single" w:sz="8" w:space="0" w:color="FFFFFF"/>
            </w:tcBorders>
            <w:shd w:val="clear" w:color="auto" w:fill="D9D9D9"/>
            <w:vAlign w:val="center"/>
          </w:tcPr>
          <w:p w:rsidR="00026AD5" w:rsidRPr="007C5B3A" w:rsidRDefault="00026AD5" w:rsidP="009C389E">
            <w:pPr>
              <w:autoSpaceDE w:val="0"/>
              <w:spacing w:afterLines="50"/>
              <w:jc w:val="both"/>
            </w:pPr>
            <w:r w:rsidRPr="007C5B3A">
              <w:rPr>
                <w:kern w:val="0"/>
              </w:rPr>
              <w:t xml:space="preserve">Click </w:t>
            </w:r>
            <w:r w:rsidRPr="007C5B3A">
              <w:rPr>
                <w:b/>
                <w:bCs/>
                <w:kern w:val="0"/>
              </w:rPr>
              <w:t xml:space="preserve">Apply </w:t>
            </w:r>
            <w:r w:rsidRPr="007C5B3A">
              <w:rPr>
                <w:kern w:val="0"/>
              </w:rPr>
              <w:t>to save your changes to the Switch.</w:t>
            </w:r>
          </w:p>
        </w:tc>
      </w:tr>
      <w:tr w:rsidR="00026AD5" w:rsidRPr="00931479" w:rsidTr="00A9673C">
        <w:trPr>
          <w:trHeight w:val="463"/>
        </w:trPr>
        <w:tc>
          <w:tcPr>
            <w:tcW w:w="1701" w:type="dxa"/>
            <w:shd w:val="clear" w:color="auto" w:fill="D9D9D9"/>
            <w:vAlign w:val="center"/>
          </w:tcPr>
          <w:p w:rsidR="00026AD5" w:rsidRPr="007C5B3A" w:rsidRDefault="00026AD5" w:rsidP="009C389E">
            <w:pPr>
              <w:spacing w:afterLines="50"/>
              <w:jc w:val="both"/>
            </w:pPr>
            <w:r w:rsidRPr="007C5B3A">
              <w:t>Refresh</w:t>
            </w:r>
          </w:p>
        </w:tc>
        <w:tc>
          <w:tcPr>
            <w:tcW w:w="6939" w:type="dxa"/>
            <w:tcBorders>
              <w:left w:val="single" w:sz="8" w:space="0" w:color="FFFFFF"/>
            </w:tcBorders>
            <w:shd w:val="clear" w:color="auto" w:fill="D9D9D9"/>
            <w:vAlign w:val="center"/>
          </w:tcPr>
          <w:p w:rsidR="00026AD5" w:rsidRPr="007C5B3A" w:rsidRDefault="00026AD5" w:rsidP="009C389E">
            <w:pPr>
              <w:autoSpaceDE w:val="0"/>
              <w:spacing w:afterLines="50"/>
              <w:jc w:val="both"/>
            </w:pPr>
            <w:r w:rsidRPr="007C5B3A">
              <w:rPr>
                <w:kern w:val="0"/>
              </w:rPr>
              <w:t xml:space="preserve">Click </w:t>
            </w:r>
            <w:r w:rsidRPr="007C5B3A">
              <w:rPr>
                <w:b/>
                <w:bCs/>
                <w:kern w:val="0"/>
              </w:rPr>
              <w:t xml:space="preserve">Refresh </w:t>
            </w:r>
            <w:r w:rsidRPr="007C5B3A">
              <w:rPr>
                <w:kern w:val="0"/>
              </w:rPr>
              <w:t>to begin configuring this screen afresh.</w:t>
            </w:r>
          </w:p>
        </w:tc>
      </w:tr>
      <w:tr w:rsidR="00026AD5" w:rsidRPr="00931479" w:rsidTr="00A9673C">
        <w:trPr>
          <w:trHeight w:val="463"/>
        </w:trPr>
        <w:tc>
          <w:tcPr>
            <w:tcW w:w="1701" w:type="dxa"/>
            <w:tcBorders>
              <w:bottom w:val="single" w:sz="8" w:space="0" w:color="FFFFFF"/>
            </w:tcBorders>
            <w:shd w:val="clear" w:color="auto" w:fill="D9D9D9"/>
            <w:vAlign w:val="center"/>
          </w:tcPr>
          <w:p w:rsidR="00026AD5" w:rsidRPr="007C5B3A" w:rsidRDefault="00026AD5" w:rsidP="009C389E">
            <w:pPr>
              <w:spacing w:afterLines="50"/>
              <w:jc w:val="both"/>
            </w:pPr>
            <w:smartTag w:uri="urn:schemas-microsoft-com:office:smarttags" w:element="place">
              <w:r w:rsidRPr="007C5B3A">
                <w:t>Loop</w:t>
              </w:r>
            </w:smartTag>
            <w:r w:rsidRPr="007C5B3A">
              <w:t xml:space="preserve"> Guard Status</w:t>
            </w:r>
          </w:p>
        </w:tc>
        <w:tc>
          <w:tcPr>
            <w:tcW w:w="6939" w:type="dxa"/>
            <w:tcBorders>
              <w:left w:val="single" w:sz="8" w:space="0" w:color="FFFFFF"/>
              <w:bottom w:val="single" w:sz="8" w:space="0" w:color="FFFFFF"/>
            </w:tcBorders>
            <w:shd w:val="clear" w:color="auto" w:fill="D9D9D9"/>
            <w:vAlign w:val="center"/>
          </w:tcPr>
          <w:p w:rsidR="00026AD5" w:rsidRPr="007C5B3A" w:rsidRDefault="00026AD5" w:rsidP="009C389E">
            <w:pPr>
              <w:autoSpaceDE w:val="0"/>
              <w:spacing w:afterLines="50"/>
              <w:jc w:val="both"/>
            </w:pPr>
          </w:p>
        </w:tc>
      </w:tr>
      <w:tr w:rsidR="00026AD5" w:rsidRPr="00931479" w:rsidTr="00A9673C">
        <w:trPr>
          <w:trHeight w:val="463"/>
        </w:trPr>
        <w:tc>
          <w:tcPr>
            <w:tcW w:w="1701" w:type="dxa"/>
            <w:tcBorders>
              <w:bottom w:val="single" w:sz="8" w:space="0" w:color="FFFFFF"/>
            </w:tcBorders>
            <w:shd w:val="clear" w:color="auto" w:fill="D9D9D9"/>
            <w:vAlign w:val="center"/>
          </w:tcPr>
          <w:p w:rsidR="00026AD5" w:rsidRPr="007C5B3A" w:rsidRDefault="00026AD5" w:rsidP="009C389E">
            <w:pPr>
              <w:spacing w:afterLines="50"/>
              <w:jc w:val="both"/>
            </w:pPr>
            <w:r w:rsidRPr="007C5B3A">
              <w:t>Port</w:t>
            </w:r>
          </w:p>
        </w:tc>
        <w:tc>
          <w:tcPr>
            <w:tcW w:w="6939" w:type="dxa"/>
            <w:tcBorders>
              <w:left w:val="single" w:sz="8" w:space="0" w:color="FFFFFF"/>
              <w:bottom w:val="single" w:sz="8" w:space="0" w:color="FFFFFF"/>
            </w:tcBorders>
            <w:shd w:val="clear" w:color="auto" w:fill="D9D9D9"/>
            <w:vAlign w:val="center"/>
          </w:tcPr>
          <w:p w:rsidR="00026AD5" w:rsidRPr="007C5B3A" w:rsidRDefault="00026AD5" w:rsidP="009C389E">
            <w:pPr>
              <w:autoSpaceDE w:val="0"/>
              <w:spacing w:afterLines="50"/>
              <w:jc w:val="both"/>
            </w:pPr>
            <w:r w:rsidRPr="007C5B3A">
              <w:rPr>
                <w:kern w:val="0"/>
              </w:rPr>
              <w:t>This field displays a port number.</w:t>
            </w:r>
          </w:p>
        </w:tc>
      </w:tr>
      <w:tr w:rsidR="00026AD5" w:rsidRPr="00931479" w:rsidTr="00A9673C">
        <w:trPr>
          <w:trHeight w:val="463"/>
        </w:trPr>
        <w:tc>
          <w:tcPr>
            <w:tcW w:w="1701" w:type="dxa"/>
            <w:tcBorders>
              <w:bottom w:val="single" w:sz="8" w:space="0" w:color="FFFFFF"/>
            </w:tcBorders>
            <w:shd w:val="clear" w:color="auto" w:fill="D9D9D9"/>
            <w:vAlign w:val="center"/>
          </w:tcPr>
          <w:p w:rsidR="00026AD5" w:rsidRPr="007C5B3A" w:rsidRDefault="00026AD5" w:rsidP="009C389E">
            <w:pPr>
              <w:spacing w:afterLines="50"/>
              <w:jc w:val="both"/>
            </w:pPr>
            <w:r w:rsidRPr="007C5B3A">
              <w:t>State</w:t>
            </w:r>
          </w:p>
        </w:tc>
        <w:tc>
          <w:tcPr>
            <w:tcW w:w="6939" w:type="dxa"/>
            <w:tcBorders>
              <w:left w:val="single" w:sz="8" w:space="0" w:color="FFFFFF"/>
              <w:bottom w:val="single" w:sz="8" w:space="0" w:color="FFFFFF"/>
            </w:tcBorders>
            <w:shd w:val="clear" w:color="auto" w:fill="D9D9D9"/>
            <w:vAlign w:val="center"/>
          </w:tcPr>
          <w:p w:rsidR="00026AD5" w:rsidRPr="007C5B3A" w:rsidRDefault="00026AD5" w:rsidP="009C389E">
            <w:pPr>
              <w:autoSpaceDE w:val="0"/>
              <w:spacing w:afterLines="50"/>
              <w:jc w:val="both"/>
            </w:pPr>
            <w:r w:rsidRPr="007C5B3A">
              <w:rPr>
                <w:kern w:val="0"/>
              </w:rPr>
              <w:t>This field displays if the loop guard feature is enabled.</w:t>
            </w:r>
          </w:p>
        </w:tc>
      </w:tr>
      <w:tr w:rsidR="00026AD5" w:rsidRPr="00931479" w:rsidTr="00A9673C">
        <w:trPr>
          <w:trHeight w:val="463"/>
        </w:trPr>
        <w:tc>
          <w:tcPr>
            <w:tcW w:w="1701" w:type="dxa"/>
            <w:tcBorders>
              <w:bottom w:val="single" w:sz="8" w:space="0" w:color="FFFFFF"/>
            </w:tcBorders>
            <w:shd w:val="clear" w:color="auto" w:fill="D9D9D9"/>
            <w:vAlign w:val="center"/>
          </w:tcPr>
          <w:p w:rsidR="00026AD5" w:rsidRPr="007C5B3A" w:rsidRDefault="00026AD5" w:rsidP="009C389E">
            <w:pPr>
              <w:spacing w:afterLines="50"/>
              <w:jc w:val="both"/>
            </w:pPr>
            <w:r>
              <w:rPr>
                <w:rFonts w:hint="eastAsia"/>
              </w:rPr>
              <w:t>Status</w:t>
            </w:r>
          </w:p>
        </w:tc>
        <w:tc>
          <w:tcPr>
            <w:tcW w:w="6939" w:type="dxa"/>
            <w:tcBorders>
              <w:left w:val="single" w:sz="8" w:space="0" w:color="FFFFFF"/>
              <w:bottom w:val="single" w:sz="8" w:space="0" w:color="FFFFFF"/>
            </w:tcBorders>
            <w:shd w:val="clear" w:color="auto" w:fill="D9D9D9"/>
            <w:vAlign w:val="center"/>
          </w:tcPr>
          <w:p w:rsidR="00026AD5" w:rsidRPr="007C5B3A" w:rsidRDefault="00026AD5" w:rsidP="009C389E">
            <w:pPr>
              <w:autoSpaceDE w:val="0"/>
              <w:spacing w:afterLines="50"/>
              <w:jc w:val="both"/>
              <w:rPr>
                <w:kern w:val="0"/>
              </w:rPr>
            </w:pPr>
            <w:r w:rsidRPr="007C5B3A">
              <w:rPr>
                <w:kern w:val="0"/>
              </w:rPr>
              <w:t xml:space="preserve">This field displays if the </w:t>
            </w:r>
            <w:r>
              <w:rPr>
                <w:rFonts w:hint="eastAsia"/>
                <w:kern w:val="0"/>
              </w:rPr>
              <w:t xml:space="preserve">port </w:t>
            </w:r>
            <w:r w:rsidRPr="007C5B3A">
              <w:rPr>
                <w:kern w:val="0"/>
              </w:rPr>
              <w:t xml:space="preserve">is </w:t>
            </w:r>
            <w:r>
              <w:rPr>
                <w:rFonts w:hint="eastAsia"/>
                <w:kern w:val="0"/>
              </w:rPr>
              <w:t>blocked</w:t>
            </w:r>
            <w:r w:rsidRPr="007C5B3A">
              <w:rPr>
                <w:kern w:val="0"/>
              </w:rPr>
              <w:t>.</w:t>
            </w:r>
          </w:p>
        </w:tc>
      </w:tr>
      <w:tr w:rsidR="00026AD5" w:rsidRPr="00931479" w:rsidTr="00A9673C">
        <w:trPr>
          <w:trHeight w:val="463"/>
        </w:trPr>
        <w:tc>
          <w:tcPr>
            <w:tcW w:w="1701" w:type="dxa"/>
            <w:tcBorders>
              <w:bottom w:val="single" w:sz="8" w:space="0" w:color="FFFFFF"/>
            </w:tcBorders>
            <w:shd w:val="clear" w:color="auto" w:fill="D9D9D9"/>
            <w:vAlign w:val="center"/>
          </w:tcPr>
          <w:p w:rsidR="00026AD5" w:rsidRPr="007C5B3A" w:rsidRDefault="00026AD5" w:rsidP="009C389E">
            <w:pPr>
              <w:spacing w:afterLines="50"/>
              <w:jc w:val="both"/>
            </w:pPr>
            <w:smartTag w:uri="urn:schemas-microsoft-com:office:smarttags" w:element="place">
              <w:r w:rsidRPr="007C5B3A">
                <w:t>Loop</w:t>
              </w:r>
            </w:smartTag>
            <w:r w:rsidRPr="007C5B3A">
              <w:t xml:space="preserve"> Recovery</w:t>
            </w:r>
          </w:p>
        </w:tc>
        <w:tc>
          <w:tcPr>
            <w:tcW w:w="6939" w:type="dxa"/>
            <w:tcBorders>
              <w:left w:val="single" w:sz="8" w:space="0" w:color="FFFFFF"/>
              <w:bottom w:val="single" w:sz="8" w:space="0" w:color="FFFFFF"/>
            </w:tcBorders>
            <w:shd w:val="clear" w:color="auto" w:fill="D9D9D9"/>
            <w:vAlign w:val="center"/>
          </w:tcPr>
          <w:p w:rsidR="00026AD5" w:rsidRPr="007C5B3A" w:rsidRDefault="00026AD5" w:rsidP="009C389E">
            <w:pPr>
              <w:autoSpaceDE w:val="0"/>
              <w:spacing w:afterLines="50"/>
              <w:jc w:val="both"/>
            </w:pPr>
            <w:r w:rsidRPr="007C5B3A">
              <w:rPr>
                <w:kern w:val="0"/>
              </w:rPr>
              <w:t>This field displays if the loop recovery feature is enabled.</w:t>
            </w:r>
          </w:p>
        </w:tc>
      </w:tr>
      <w:tr w:rsidR="00026AD5" w:rsidRPr="00931479" w:rsidTr="00A9673C">
        <w:trPr>
          <w:trHeight w:val="463"/>
        </w:trPr>
        <w:tc>
          <w:tcPr>
            <w:tcW w:w="1701" w:type="dxa"/>
            <w:tcBorders>
              <w:bottom w:val="single" w:sz="8" w:space="0" w:color="FFFFFF"/>
            </w:tcBorders>
            <w:shd w:val="clear" w:color="auto" w:fill="D9D9D9"/>
            <w:vAlign w:val="center"/>
          </w:tcPr>
          <w:p w:rsidR="00026AD5" w:rsidRPr="007C5B3A" w:rsidRDefault="00026AD5" w:rsidP="005C0124">
            <w:pPr>
              <w:autoSpaceDE w:val="0"/>
              <w:autoSpaceDN w:val="0"/>
              <w:adjustRightInd w:val="0"/>
              <w:jc w:val="both"/>
              <w:rPr>
                <w:kern w:val="0"/>
              </w:rPr>
            </w:pPr>
            <w:r w:rsidRPr="007C5B3A">
              <w:rPr>
                <w:kern w:val="0"/>
              </w:rPr>
              <w:t>Recovery</w:t>
            </w:r>
          </w:p>
          <w:p w:rsidR="00026AD5" w:rsidRPr="007C5B3A" w:rsidRDefault="00026AD5" w:rsidP="009C389E">
            <w:pPr>
              <w:spacing w:afterLines="50"/>
              <w:jc w:val="both"/>
            </w:pPr>
            <w:r w:rsidRPr="007C5B3A">
              <w:rPr>
                <w:kern w:val="0"/>
              </w:rPr>
              <w:t>Time (min)</w:t>
            </w:r>
          </w:p>
        </w:tc>
        <w:tc>
          <w:tcPr>
            <w:tcW w:w="6939" w:type="dxa"/>
            <w:tcBorders>
              <w:left w:val="single" w:sz="8" w:space="0" w:color="FFFFFF"/>
              <w:bottom w:val="single" w:sz="8" w:space="0" w:color="FFFFFF"/>
            </w:tcBorders>
            <w:shd w:val="clear" w:color="auto" w:fill="D9D9D9"/>
            <w:vAlign w:val="center"/>
          </w:tcPr>
          <w:p w:rsidR="00026AD5" w:rsidRPr="007C5B3A" w:rsidRDefault="00026AD5" w:rsidP="009C389E">
            <w:pPr>
              <w:autoSpaceDE w:val="0"/>
              <w:spacing w:afterLines="50"/>
              <w:jc w:val="both"/>
            </w:pPr>
            <w:r w:rsidRPr="007C5B3A">
              <w:rPr>
                <w:kern w:val="0"/>
              </w:rPr>
              <w:t>This field displays the recovery time for the loop recovery feature.</w:t>
            </w:r>
          </w:p>
        </w:tc>
      </w:tr>
    </w:tbl>
    <w:p w:rsidR="00381B69" w:rsidRDefault="00381B69" w:rsidP="005C0124">
      <w:pPr>
        <w:jc w:val="both"/>
        <w:rPr>
          <w:color w:val="000000"/>
        </w:rPr>
      </w:pPr>
    </w:p>
    <w:p w:rsidR="00381B69" w:rsidRDefault="00381B69" w:rsidP="005C0124">
      <w:pPr>
        <w:jc w:val="both"/>
        <w:rPr>
          <w:color w:val="000000"/>
        </w:rPr>
      </w:pPr>
    </w:p>
    <w:p w:rsidR="00ED399B" w:rsidRDefault="00ED399B" w:rsidP="005C0124">
      <w:pPr>
        <w:pStyle w:val="Heading2"/>
        <w:jc w:val="both"/>
        <w:rPr>
          <w:color w:val="000000"/>
        </w:rPr>
      </w:pPr>
      <w:bookmarkStart w:id="526" w:name="_Toc520743767"/>
      <w:r>
        <w:rPr>
          <w:rFonts w:hint="eastAsia"/>
          <w:color w:val="000000"/>
        </w:rPr>
        <w:t>PPPoE IA</w:t>
      </w:r>
      <w:bookmarkEnd w:id="526"/>
    </w:p>
    <w:p w:rsidR="00ED399B" w:rsidRPr="00ED399B" w:rsidRDefault="00ED399B" w:rsidP="00ED399B">
      <w:pPr>
        <w:jc w:val="both"/>
      </w:pPr>
      <w:r w:rsidRPr="00ED399B">
        <w:t>PPPoE</w:t>
      </w:r>
      <w:r w:rsidRPr="00ED399B">
        <w:rPr>
          <w:spacing w:val="-2"/>
        </w:rPr>
        <w:t>Intermediate Agent(PPPoE</w:t>
      </w:r>
      <w:r w:rsidRPr="00ED399B">
        <w:t>IA)isplaced</w:t>
      </w:r>
      <w:r w:rsidRPr="00ED399B">
        <w:rPr>
          <w:spacing w:val="-2"/>
        </w:rPr>
        <w:t xml:space="preserve">between </w:t>
      </w:r>
      <w:r w:rsidRPr="00ED399B">
        <w:t xml:space="preserve">asubscriberandBRAStohelptheserviceproviderBRAS </w:t>
      </w:r>
      <w:r w:rsidRPr="00ED399B">
        <w:rPr>
          <w:spacing w:val="-2"/>
        </w:rPr>
        <w:t>distinguishbetween</w:t>
      </w:r>
      <w:r w:rsidRPr="00ED399B">
        <w:t>endhosts</w:t>
      </w:r>
      <w:r w:rsidRPr="00ED399B">
        <w:rPr>
          <w:spacing w:val="-2"/>
        </w:rPr>
        <w:t>connected</w:t>
      </w:r>
      <w:r w:rsidRPr="00ED399B">
        <w:t>overEthernettoan access</w:t>
      </w:r>
      <w:r w:rsidRPr="00ED399B">
        <w:rPr>
          <w:spacing w:val="-2"/>
        </w:rPr>
        <w:t>switch.</w:t>
      </w:r>
      <w:r w:rsidRPr="00ED399B">
        <w:t>Ontheaccessswitch,PPPoEIAenablesSubscriberLine</w:t>
      </w:r>
      <w:r w:rsidRPr="00ED399B">
        <w:rPr>
          <w:spacing w:val="-2"/>
        </w:rPr>
        <w:t>Identification</w:t>
      </w:r>
      <w:r w:rsidRPr="00ED399B">
        <w:t>by</w:t>
      </w:r>
      <w:r w:rsidRPr="00ED399B">
        <w:rPr>
          <w:spacing w:val="-2"/>
        </w:rPr>
        <w:t>appropriately</w:t>
      </w:r>
      <w:r w:rsidRPr="00ED399B">
        <w:t>taggingEthernet</w:t>
      </w:r>
      <w:r w:rsidRPr="00ED399B">
        <w:rPr>
          <w:spacing w:val="-2"/>
        </w:rPr>
        <w:t>frames</w:t>
      </w:r>
      <w:r w:rsidRPr="00ED399B">
        <w:t>of</w:t>
      </w:r>
      <w:r w:rsidRPr="00ED399B">
        <w:rPr>
          <w:spacing w:val="-2"/>
        </w:rPr>
        <w:t>differentusers.</w:t>
      </w:r>
      <w:r w:rsidRPr="00ED399B">
        <w:t>(The</w:t>
      </w:r>
      <w:r w:rsidRPr="00ED399B">
        <w:rPr>
          <w:spacing w:val="-2"/>
        </w:rPr>
        <w:t>tag contains</w:t>
      </w:r>
      <w:r w:rsidRPr="00ED399B">
        <w:t>specific</w:t>
      </w:r>
      <w:r w:rsidRPr="00ED399B">
        <w:rPr>
          <w:spacing w:val="-2"/>
        </w:rPr>
        <w:t xml:space="preserve">informationlike </w:t>
      </w:r>
      <w:r w:rsidRPr="00ED399B">
        <w:t>whichsubscriberisconnected</w:t>
      </w:r>
      <w:r w:rsidRPr="00ED399B">
        <w:rPr>
          <w:spacing w:val="-2"/>
        </w:rPr>
        <w:t>to</w:t>
      </w:r>
      <w:r w:rsidRPr="00ED399B">
        <w:t>the</w:t>
      </w:r>
      <w:r w:rsidRPr="00ED399B">
        <w:rPr>
          <w:spacing w:val="-2"/>
        </w:rPr>
        <w:t>switch</w:t>
      </w:r>
      <w:r w:rsidRPr="00ED399B">
        <w:t>andVLAN.)</w:t>
      </w:r>
      <w:r w:rsidRPr="00ED399B">
        <w:rPr>
          <w:spacing w:val="-2"/>
        </w:rPr>
        <w:t>PPPoE</w:t>
      </w:r>
      <w:r w:rsidRPr="00ED399B">
        <w:t>IAactsasminisecurity</w:t>
      </w:r>
      <w:r w:rsidRPr="00ED399B">
        <w:rPr>
          <w:spacing w:val="-2"/>
        </w:rPr>
        <w:t>firewall</w:t>
      </w:r>
      <w:r w:rsidRPr="00ED399B">
        <w:t>between</w:t>
      </w:r>
      <w:r w:rsidRPr="00ED399B">
        <w:rPr>
          <w:spacing w:val="-2"/>
        </w:rPr>
        <w:t xml:space="preserve">host </w:t>
      </w:r>
      <w:r w:rsidRPr="00ED399B">
        <w:t>andBRASby</w:t>
      </w:r>
      <w:r w:rsidRPr="00ED399B">
        <w:rPr>
          <w:spacing w:val="-2"/>
        </w:rPr>
        <w:t>intercepting</w:t>
      </w:r>
      <w:r w:rsidRPr="00ED399B">
        <w:t>allPPPoE Active</w:t>
      </w:r>
      <w:r w:rsidRPr="00ED399B">
        <w:rPr>
          <w:spacing w:val="-2"/>
        </w:rPr>
        <w:t>Discovery</w:t>
      </w:r>
      <w:r w:rsidRPr="00ED399B">
        <w:rPr>
          <w:spacing w:val="-4"/>
        </w:rPr>
        <w:t>(</w:t>
      </w:r>
      <w:r w:rsidRPr="00ED399B">
        <w:rPr>
          <w:spacing w:val="-5"/>
        </w:rPr>
        <w:t>PAD</w:t>
      </w:r>
      <w:r w:rsidRPr="00ED399B">
        <w:rPr>
          <w:spacing w:val="-4"/>
        </w:rPr>
        <w:t xml:space="preserve">) </w:t>
      </w:r>
      <w:r w:rsidRPr="00ED399B">
        <w:t>messagesonaper-portper-vlanbasis.Itprovidesspecificsecurity</w:t>
      </w:r>
      <w:r w:rsidRPr="00ED399B">
        <w:rPr>
          <w:spacing w:val="-2"/>
        </w:rPr>
        <w:t xml:space="preserve">feature </w:t>
      </w:r>
      <w:r w:rsidRPr="00ED399B">
        <w:t>suchasverifyingthe</w:t>
      </w:r>
      <w:r w:rsidRPr="00ED399B">
        <w:rPr>
          <w:spacing w:val="-2"/>
        </w:rPr>
        <w:t>intercepted</w:t>
      </w:r>
      <w:r w:rsidRPr="00ED399B">
        <w:rPr>
          <w:spacing w:val="-7"/>
        </w:rPr>
        <w:t xml:space="preserve"> PAD</w:t>
      </w:r>
      <w:r w:rsidRPr="00ED399B">
        <w:t>message</w:t>
      </w:r>
      <w:r w:rsidRPr="00ED399B">
        <w:rPr>
          <w:spacing w:val="-2"/>
        </w:rPr>
        <w:t>fromuntrusted</w:t>
      </w:r>
      <w:r w:rsidRPr="00ED399B">
        <w:t>port,insertingandremoving</w:t>
      </w:r>
      <w:r w:rsidRPr="00ED399B">
        <w:rPr>
          <w:spacing w:val="-2"/>
        </w:rPr>
        <w:t>VSA Tags(vendor-specific</w:t>
      </w:r>
      <w:r w:rsidRPr="00ED399B">
        <w:t>tag)</w:t>
      </w:r>
      <w:r w:rsidRPr="00ED399B">
        <w:rPr>
          <w:spacing w:val="-2"/>
        </w:rPr>
        <w:t>into</w:t>
      </w:r>
      <w:r w:rsidRPr="00ED399B">
        <w:t>and</w:t>
      </w:r>
      <w:r w:rsidRPr="00ED399B">
        <w:rPr>
          <w:spacing w:val="-2"/>
        </w:rPr>
        <w:t>from</w:t>
      </w:r>
      <w:r w:rsidRPr="00ED399B">
        <w:rPr>
          <w:spacing w:val="-8"/>
        </w:rPr>
        <w:t>PA</w:t>
      </w:r>
      <w:r w:rsidRPr="00ED399B">
        <w:rPr>
          <w:spacing w:val="-7"/>
        </w:rPr>
        <w:t>D</w:t>
      </w:r>
      <w:r w:rsidRPr="00ED399B">
        <w:t>messages.</w:t>
      </w:r>
    </w:p>
    <w:p w:rsidR="00ED399B" w:rsidRPr="00ED399B" w:rsidRDefault="00ED399B" w:rsidP="00ED399B">
      <w:pPr>
        <w:jc w:val="both"/>
      </w:pPr>
    </w:p>
    <w:p w:rsidR="00ED399B" w:rsidRPr="00ED399B" w:rsidRDefault="00ED399B" w:rsidP="00ED399B">
      <w:pPr>
        <w:jc w:val="center"/>
        <w:rPr>
          <w:color w:val="000000"/>
        </w:rPr>
      </w:pPr>
      <w:r>
        <w:rPr>
          <w:noProof/>
        </w:rPr>
        <w:lastRenderedPageBreak/>
        <w:drawing>
          <wp:inline distT="0" distB="0" distL="0" distR="0">
            <wp:extent cx="3019425" cy="308610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3086100"/>
                    </a:xfrm>
                    <a:prstGeom prst="rect">
                      <a:avLst/>
                    </a:prstGeom>
                    <a:noFill/>
                    <a:ln>
                      <a:noFill/>
                    </a:ln>
                  </pic:spPr>
                </pic:pic>
              </a:graphicData>
            </a:graphic>
          </wp:inline>
        </w:drawing>
      </w:r>
    </w:p>
    <w:p w:rsidR="00ED399B" w:rsidRPr="00ED399B" w:rsidRDefault="00ED399B" w:rsidP="00ED399B"/>
    <w:p w:rsidR="00ED399B" w:rsidRPr="000035D6" w:rsidRDefault="000035D6" w:rsidP="00ED399B">
      <w:pPr>
        <w:rPr>
          <w:b/>
          <w:color w:val="000000"/>
        </w:rPr>
      </w:pPr>
      <w:r w:rsidRPr="000035D6">
        <w:rPr>
          <w:rFonts w:hint="eastAsia"/>
          <w:b/>
          <w:color w:val="000000"/>
        </w:rPr>
        <w:t>PPPoE Discovery Stage</w:t>
      </w:r>
    </w:p>
    <w:p w:rsidR="00ED399B" w:rsidRPr="00ED399B" w:rsidRDefault="00ED399B" w:rsidP="00B87456">
      <w:pPr>
        <w:numPr>
          <w:ilvl w:val="0"/>
          <w:numId w:val="74"/>
        </w:numPr>
        <w:jc w:val="both"/>
      </w:pPr>
      <w:r w:rsidRPr="00ED399B">
        <w:t xml:space="preserve">ThePPPoE </w:t>
      </w:r>
      <w:r w:rsidRPr="00ED399B">
        <w:rPr>
          <w:spacing w:val="-1"/>
        </w:rPr>
        <w:t>client</w:t>
      </w:r>
      <w:r w:rsidRPr="00ED399B">
        <w:t>broadcastsa</w:t>
      </w:r>
      <w:r w:rsidRPr="00ED399B">
        <w:rPr>
          <w:spacing w:val="-6"/>
        </w:rPr>
        <w:t>PA</w:t>
      </w:r>
      <w:r w:rsidRPr="00ED399B">
        <w:rPr>
          <w:spacing w:val="-5"/>
        </w:rPr>
        <w:t>D</w:t>
      </w:r>
      <w:r w:rsidRPr="00ED399B">
        <w:rPr>
          <w:spacing w:val="-6"/>
        </w:rPr>
        <w:t>I</w:t>
      </w:r>
      <w:r w:rsidRPr="00ED399B">
        <w:t>packetthat contains information</w:t>
      </w:r>
      <w:r w:rsidRPr="00ED399B">
        <w:rPr>
          <w:spacing w:val="-1"/>
        </w:rPr>
        <w:t>abouttheservice</w:t>
      </w:r>
      <w:r w:rsidRPr="00ED399B">
        <w:t>typeit</w:t>
      </w:r>
      <w:r w:rsidRPr="00ED399B">
        <w:rPr>
          <w:spacing w:val="-1"/>
        </w:rPr>
        <w:t>requests.</w:t>
      </w:r>
    </w:p>
    <w:p w:rsidR="00ED399B" w:rsidRPr="00ED399B" w:rsidRDefault="00ED399B" w:rsidP="00B87456">
      <w:pPr>
        <w:numPr>
          <w:ilvl w:val="0"/>
          <w:numId w:val="74"/>
        </w:numPr>
        <w:jc w:val="both"/>
      </w:pPr>
      <w:r w:rsidRPr="00ED399B">
        <w:rPr>
          <w:spacing w:val="-1"/>
        </w:rPr>
        <w:t>PPPoE</w:t>
      </w:r>
      <w:r w:rsidRPr="00ED399B">
        <w:t>IA interceptsPPPoE</w:t>
      </w:r>
      <w:r w:rsidRPr="00ED399B">
        <w:rPr>
          <w:spacing w:val="-1"/>
        </w:rPr>
        <w:t>discovery</w:t>
      </w:r>
      <w:r w:rsidRPr="00ED399B">
        <w:t>framesfromthe</w:t>
      </w:r>
      <w:r w:rsidRPr="00ED399B">
        <w:rPr>
          <w:spacing w:val="-1"/>
        </w:rPr>
        <w:t>clientandinserts</w:t>
      </w:r>
      <w:r w:rsidRPr="00ED399B">
        <w:t>a</w:t>
      </w:r>
      <w:r w:rsidRPr="00ED399B">
        <w:rPr>
          <w:spacing w:val="-1"/>
        </w:rPr>
        <w:t>uniquelineidentifier(circuit-id/remote-id</w:t>
      </w:r>
      <w:r w:rsidR="00BE3C7F" w:rsidRPr="00ED399B">
        <w:rPr>
          <w:spacing w:val="-1"/>
        </w:rPr>
        <w:t>) using</w:t>
      </w:r>
      <w:r w:rsidRPr="00ED399B">
        <w:rPr>
          <w:spacing w:val="-1"/>
        </w:rPr>
        <w:t>the</w:t>
      </w:r>
      <w:r w:rsidRPr="00ED399B">
        <w:t>PPPoEVendor-Specific</w:t>
      </w:r>
      <w:r w:rsidRPr="00ED399B">
        <w:rPr>
          <w:spacing w:val="-1"/>
        </w:rPr>
        <w:t>tag(0x0105)to</w:t>
      </w:r>
      <w:r w:rsidRPr="00ED399B">
        <w:rPr>
          <w:spacing w:val="-6"/>
        </w:rPr>
        <w:t>PA</w:t>
      </w:r>
      <w:r w:rsidRPr="00ED399B">
        <w:rPr>
          <w:spacing w:val="-5"/>
        </w:rPr>
        <w:t>D</w:t>
      </w:r>
      <w:r w:rsidRPr="00ED399B">
        <w:rPr>
          <w:spacing w:val="-6"/>
        </w:rPr>
        <w:t>I</w:t>
      </w:r>
      <w:r w:rsidRPr="00ED399B">
        <w:t>(PPPoE</w:t>
      </w:r>
      <w:r w:rsidRPr="00ED399B">
        <w:rPr>
          <w:spacing w:val="-1"/>
        </w:rPr>
        <w:t>Active</w:t>
      </w:r>
      <w:r w:rsidRPr="00ED399B">
        <w:t>Discovery</w:t>
      </w:r>
      <w:r w:rsidRPr="00ED399B">
        <w:rPr>
          <w:spacing w:val="-1"/>
        </w:rPr>
        <w:t>Initiation)</w:t>
      </w:r>
      <w:r w:rsidRPr="00ED399B">
        <w:t>packets.</w:t>
      </w:r>
      <w:r w:rsidRPr="00ED399B">
        <w:rPr>
          <w:spacing w:val="-1"/>
        </w:rPr>
        <w:t>The</w:t>
      </w:r>
      <w:r w:rsidRPr="00ED399B">
        <w:t xml:space="preserve"> PPPoEIAforwards</w:t>
      </w:r>
      <w:r w:rsidRPr="00ED399B">
        <w:rPr>
          <w:spacing w:val="-1"/>
        </w:rPr>
        <w:t>these</w:t>
      </w:r>
      <w:r w:rsidRPr="00ED399B">
        <w:t>packets</w:t>
      </w:r>
      <w:r w:rsidRPr="00ED399B">
        <w:rPr>
          <w:spacing w:val="-1"/>
        </w:rPr>
        <w:t>to</w:t>
      </w:r>
      <w:r w:rsidRPr="00ED399B">
        <w:t>the PPPoE</w:t>
      </w:r>
      <w:r w:rsidRPr="00ED399B">
        <w:rPr>
          <w:spacing w:val="-1"/>
        </w:rPr>
        <w:t xml:space="preserve">server </w:t>
      </w:r>
      <w:r w:rsidRPr="00ED399B">
        <w:t>afterthe</w:t>
      </w:r>
      <w:r w:rsidRPr="00ED399B">
        <w:rPr>
          <w:spacing w:val="-1"/>
        </w:rPr>
        <w:t>insertion.</w:t>
      </w:r>
    </w:p>
    <w:p w:rsidR="00ED399B" w:rsidRPr="00ED399B" w:rsidRDefault="00ED399B" w:rsidP="00B87456">
      <w:pPr>
        <w:numPr>
          <w:ilvl w:val="0"/>
          <w:numId w:val="74"/>
        </w:numPr>
        <w:jc w:val="both"/>
      </w:pPr>
      <w:r w:rsidRPr="00ED399B">
        <w:rPr>
          <w:spacing w:val="-1"/>
        </w:rPr>
        <w:t>Afterreceiving</w:t>
      </w:r>
      <w:r w:rsidRPr="00ED399B">
        <w:t>a</w:t>
      </w:r>
      <w:r w:rsidRPr="00ED399B">
        <w:rPr>
          <w:spacing w:val="-6"/>
        </w:rPr>
        <w:t>PADI</w:t>
      </w:r>
      <w:r w:rsidRPr="00ED399B">
        <w:rPr>
          <w:spacing w:val="-3"/>
        </w:rPr>
        <w:t>packet</w:t>
      </w:r>
      <w:r w:rsidRPr="00ED399B">
        <w:t xml:space="preserve"> that itcan</w:t>
      </w:r>
      <w:r w:rsidRPr="00ED399B">
        <w:rPr>
          <w:spacing w:val="-1"/>
        </w:rPr>
        <w:t xml:space="preserve"> serve,</w:t>
      </w:r>
      <w:r w:rsidRPr="00ED399B">
        <w:t xml:space="preserve"> aPPPoE </w:t>
      </w:r>
      <w:r w:rsidRPr="00ED399B">
        <w:rPr>
          <w:spacing w:val="-1"/>
        </w:rPr>
        <w:t>serverreplieswith</w:t>
      </w:r>
      <w:r w:rsidRPr="00ED399B">
        <w:t xml:space="preserve">a </w:t>
      </w:r>
      <w:r w:rsidRPr="00ED399B">
        <w:rPr>
          <w:spacing w:val="-6"/>
        </w:rPr>
        <w:t>PA</w:t>
      </w:r>
      <w:r w:rsidRPr="00ED399B">
        <w:rPr>
          <w:spacing w:val="-5"/>
        </w:rPr>
        <w:t>DO</w:t>
      </w:r>
      <w:r w:rsidRPr="00ED399B">
        <w:rPr>
          <w:spacing w:val="-3"/>
        </w:rPr>
        <w:t xml:space="preserve"> packet. </w:t>
      </w:r>
      <w:r w:rsidRPr="00ED399B">
        <w:t>Thedestination addressof</w:t>
      </w:r>
      <w:r w:rsidRPr="00ED399B">
        <w:rPr>
          <w:spacing w:val="-1"/>
        </w:rPr>
        <w:t xml:space="preserve">the </w:t>
      </w:r>
      <w:r w:rsidRPr="00ED399B">
        <w:rPr>
          <w:spacing w:val="-6"/>
        </w:rPr>
        <w:t>PA</w:t>
      </w:r>
      <w:r w:rsidRPr="00ED399B">
        <w:rPr>
          <w:spacing w:val="-5"/>
        </w:rPr>
        <w:t xml:space="preserve">DO </w:t>
      </w:r>
      <w:r w:rsidRPr="00ED399B">
        <w:t>packetistheunicast packet</w:t>
      </w:r>
      <w:r w:rsidRPr="00ED399B">
        <w:rPr>
          <w:spacing w:val="-1"/>
        </w:rPr>
        <w:t xml:space="preserve"> ofthe </w:t>
      </w:r>
      <w:r w:rsidRPr="00ED399B">
        <w:t>hostthat sent</w:t>
      </w:r>
      <w:r w:rsidRPr="00ED399B">
        <w:rPr>
          <w:spacing w:val="-1"/>
        </w:rPr>
        <w:t>the</w:t>
      </w:r>
      <w:r w:rsidRPr="00ED399B">
        <w:rPr>
          <w:spacing w:val="-3"/>
        </w:rPr>
        <w:t>PADI.</w:t>
      </w:r>
    </w:p>
    <w:p w:rsidR="00ED399B" w:rsidRPr="00ED399B" w:rsidRDefault="00ED399B" w:rsidP="00B87456">
      <w:pPr>
        <w:numPr>
          <w:ilvl w:val="0"/>
          <w:numId w:val="74"/>
        </w:numPr>
        <w:jc w:val="both"/>
      </w:pPr>
      <w:r w:rsidRPr="00ED399B">
        <w:rPr>
          <w:spacing w:val="-1"/>
        </w:rPr>
        <w:t>Dependingon</w:t>
      </w:r>
      <w:r w:rsidRPr="00ED399B">
        <w:t>thenetwork</w:t>
      </w:r>
      <w:r w:rsidRPr="00ED399B">
        <w:rPr>
          <w:spacing w:val="-3"/>
        </w:rPr>
        <w:t>topology,</w:t>
      </w:r>
      <w:r w:rsidRPr="00ED399B">
        <w:rPr>
          <w:spacing w:val="-1"/>
        </w:rPr>
        <w:t>sincethe</w:t>
      </w:r>
      <w:r w:rsidRPr="00ED399B">
        <w:rPr>
          <w:spacing w:val="-6"/>
        </w:rPr>
        <w:t>PA</w:t>
      </w:r>
      <w:r w:rsidRPr="00ED399B">
        <w:rPr>
          <w:spacing w:val="-5"/>
        </w:rPr>
        <w:t>D</w:t>
      </w:r>
      <w:r w:rsidRPr="00ED399B">
        <w:rPr>
          <w:spacing w:val="-6"/>
        </w:rPr>
        <w:t>I</w:t>
      </w:r>
      <w:r w:rsidRPr="00ED399B">
        <w:t xml:space="preserve">wasbroadcast,thePPPoE </w:t>
      </w:r>
      <w:r w:rsidRPr="00ED399B">
        <w:rPr>
          <w:spacing w:val="-1"/>
        </w:rPr>
        <w:t>client</w:t>
      </w:r>
      <w:r w:rsidRPr="00ED399B">
        <w:t>may</w:t>
      </w:r>
      <w:r w:rsidRPr="00ED399B">
        <w:rPr>
          <w:spacing w:val="-1"/>
        </w:rPr>
        <w:t>receive</w:t>
      </w:r>
      <w:r w:rsidRPr="00ED399B">
        <w:rPr>
          <w:spacing w:val="-5"/>
        </w:rPr>
        <w:t>PAD</w:t>
      </w:r>
      <w:r w:rsidRPr="00ED399B">
        <w:rPr>
          <w:spacing w:val="-4"/>
        </w:rPr>
        <w:t>O</w:t>
      </w:r>
      <w:r w:rsidRPr="00ED399B">
        <w:t>packetssentby</w:t>
      </w:r>
      <w:r w:rsidRPr="00ED399B">
        <w:rPr>
          <w:spacing w:val="-1"/>
        </w:rPr>
        <w:t>multiplePPPoEservers.Among</w:t>
      </w:r>
      <w:r w:rsidRPr="00ED399B">
        <w:t>thesePPPoEservers,the</w:t>
      </w:r>
      <w:r w:rsidRPr="00ED399B">
        <w:rPr>
          <w:spacing w:val="-1"/>
        </w:rPr>
        <w:t>PPPoEclientselects</w:t>
      </w:r>
      <w:r w:rsidRPr="00ED399B">
        <w:t>the</w:t>
      </w:r>
      <w:r w:rsidRPr="00ED399B">
        <w:rPr>
          <w:spacing w:val="-1"/>
        </w:rPr>
        <w:t>onewhose</w:t>
      </w:r>
      <w:r w:rsidRPr="00ED399B">
        <w:rPr>
          <w:spacing w:val="-6"/>
        </w:rPr>
        <w:t>PAD</w:t>
      </w:r>
      <w:r w:rsidRPr="00ED399B">
        <w:rPr>
          <w:spacing w:val="-5"/>
        </w:rPr>
        <w:t xml:space="preserve">O </w:t>
      </w:r>
      <w:r w:rsidRPr="00ED399B">
        <w:t xml:space="preserve">packet </w:t>
      </w:r>
      <w:r w:rsidRPr="00ED399B">
        <w:rPr>
          <w:spacing w:val="-1"/>
        </w:rPr>
        <w:t>arrivedtheearliestand</w:t>
      </w:r>
      <w:r w:rsidRPr="00ED399B">
        <w:t>unicastsa</w:t>
      </w:r>
      <w:r w:rsidRPr="00ED399B">
        <w:rPr>
          <w:spacing w:val="-5"/>
        </w:rPr>
        <w:t>PADR</w:t>
      </w:r>
      <w:r w:rsidRPr="00ED399B">
        <w:rPr>
          <w:spacing w:val="-3"/>
        </w:rPr>
        <w:t>packet</w:t>
      </w:r>
      <w:r w:rsidRPr="00ED399B">
        <w:rPr>
          <w:spacing w:val="-1"/>
        </w:rPr>
        <w:t>tothe</w:t>
      </w:r>
      <w:r w:rsidRPr="00ED399B">
        <w:t xml:space="preserve">PPPoE </w:t>
      </w:r>
      <w:r w:rsidRPr="00ED399B">
        <w:rPr>
          <w:spacing w:val="-6"/>
        </w:rPr>
        <w:t>server</w:t>
      </w:r>
      <w:r w:rsidRPr="00ED399B">
        <w:rPr>
          <w:spacing w:val="-5"/>
        </w:rPr>
        <w:t>.</w:t>
      </w:r>
    </w:p>
    <w:p w:rsidR="00ED399B" w:rsidRPr="00ED399B" w:rsidRDefault="00ED399B" w:rsidP="00B87456">
      <w:pPr>
        <w:numPr>
          <w:ilvl w:val="0"/>
          <w:numId w:val="74"/>
        </w:numPr>
        <w:jc w:val="both"/>
      </w:pPr>
      <w:r w:rsidRPr="00ED399B">
        <w:rPr>
          <w:spacing w:val="-1"/>
        </w:rPr>
        <w:t>Dependingon</w:t>
      </w:r>
      <w:r w:rsidRPr="00ED399B">
        <w:t>thenetwork</w:t>
      </w:r>
      <w:r w:rsidRPr="00ED399B">
        <w:rPr>
          <w:spacing w:val="-3"/>
        </w:rPr>
        <w:t>topology,</w:t>
      </w:r>
      <w:r w:rsidRPr="00ED399B">
        <w:rPr>
          <w:spacing w:val="-1"/>
        </w:rPr>
        <w:t>sincethe</w:t>
      </w:r>
      <w:r w:rsidRPr="00ED399B">
        <w:rPr>
          <w:spacing w:val="-6"/>
        </w:rPr>
        <w:t>PA</w:t>
      </w:r>
      <w:r w:rsidRPr="00ED399B">
        <w:rPr>
          <w:spacing w:val="-5"/>
        </w:rPr>
        <w:t>D</w:t>
      </w:r>
      <w:r w:rsidRPr="00ED399B">
        <w:rPr>
          <w:spacing w:val="-6"/>
        </w:rPr>
        <w:t>I</w:t>
      </w:r>
      <w:r w:rsidRPr="00ED399B">
        <w:t xml:space="preserve">wasbroadcast,thePPPoE </w:t>
      </w:r>
      <w:r w:rsidRPr="00ED399B">
        <w:rPr>
          <w:spacing w:val="-1"/>
        </w:rPr>
        <w:t>client</w:t>
      </w:r>
      <w:r w:rsidRPr="00ED399B">
        <w:t>may</w:t>
      </w:r>
      <w:r w:rsidRPr="00ED399B">
        <w:rPr>
          <w:spacing w:val="-1"/>
        </w:rPr>
        <w:t>receive</w:t>
      </w:r>
      <w:r w:rsidRPr="00ED399B">
        <w:rPr>
          <w:spacing w:val="-5"/>
        </w:rPr>
        <w:t>PAD</w:t>
      </w:r>
      <w:r w:rsidRPr="00ED399B">
        <w:rPr>
          <w:spacing w:val="-4"/>
        </w:rPr>
        <w:t>O</w:t>
      </w:r>
      <w:r w:rsidRPr="00ED399B">
        <w:t>packetssentby</w:t>
      </w:r>
      <w:r w:rsidRPr="00ED399B">
        <w:rPr>
          <w:spacing w:val="-1"/>
        </w:rPr>
        <w:t>multiplePPPoEservers.Among</w:t>
      </w:r>
      <w:r w:rsidRPr="00ED399B">
        <w:t>thesePPPoEservers,the</w:t>
      </w:r>
      <w:r w:rsidRPr="00ED399B">
        <w:rPr>
          <w:spacing w:val="-1"/>
        </w:rPr>
        <w:t>PPPoEclientselects</w:t>
      </w:r>
      <w:r w:rsidRPr="00ED399B">
        <w:t>the</w:t>
      </w:r>
      <w:r w:rsidRPr="00ED399B">
        <w:rPr>
          <w:spacing w:val="-1"/>
        </w:rPr>
        <w:t>onewhose</w:t>
      </w:r>
      <w:r w:rsidRPr="00ED399B">
        <w:rPr>
          <w:spacing w:val="-6"/>
        </w:rPr>
        <w:t>PAD</w:t>
      </w:r>
      <w:r w:rsidRPr="00ED399B">
        <w:rPr>
          <w:spacing w:val="-5"/>
        </w:rPr>
        <w:t xml:space="preserve">O </w:t>
      </w:r>
      <w:r w:rsidRPr="00ED399B">
        <w:t xml:space="preserve">packet </w:t>
      </w:r>
      <w:r w:rsidRPr="00ED399B">
        <w:rPr>
          <w:spacing w:val="-1"/>
        </w:rPr>
        <w:t>arrivedtheearliestand</w:t>
      </w:r>
      <w:r w:rsidRPr="00ED399B">
        <w:t>unicastsa</w:t>
      </w:r>
      <w:r w:rsidRPr="00ED399B">
        <w:rPr>
          <w:spacing w:val="-5"/>
        </w:rPr>
        <w:t>PADR</w:t>
      </w:r>
      <w:r w:rsidRPr="00ED399B">
        <w:rPr>
          <w:spacing w:val="-3"/>
        </w:rPr>
        <w:t>packet</w:t>
      </w:r>
      <w:r w:rsidRPr="00ED399B">
        <w:rPr>
          <w:spacing w:val="-1"/>
        </w:rPr>
        <w:t>tothe</w:t>
      </w:r>
      <w:r w:rsidRPr="00ED399B">
        <w:t xml:space="preserve">PPPoE </w:t>
      </w:r>
      <w:r w:rsidRPr="00ED399B">
        <w:rPr>
          <w:spacing w:val="-6"/>
        </w:rPr>
        <w:t>server</w:t>
      </w:r>
      <w:r w:rsidRPr="00ED399B">
        <w:rPr>
          <w:spacing w:val="-5"/>
        </w:rPr>
        <w:t>.</w:t>
      </w:r>
    </w:p>
    <w:p w:rsidR="00ED399B" w:rsidRPr="00ED399B" w:rsidRDefault="00ED399B" w:rsidP="00B87456">
      <w:pPr>
        <w:numPr>
          <w:ilvl w:val="0"/>
          <w:numId w:val="74"/>
        </w:numPr>
        <w:jc w:val="both"/>
      </w:pPr>
      <w:r w:rsidRPr="00ED399B">
        <w:rPr>
          <w:spacing w:val="-1"/>
        </w:rPr>
        <w:t>PPPoE</w:t>
      </w:r>
      <w:r w:rsidRPr="00ED399B">
        <w:t>IA interceptsPPPoE</w:t>
      </w:r>
      <w:r w:rsidRPr="00ED399B">
        <w:rPr>
          <w:spacing w:val="-1"/>
        </w:rPr>
        <w:t>discovery</w:t>
      </w:r>
      <w:r w:rsidRPr="00ED399B">
        <w:t>framesfromthe</w:t>
      </w:r>
      <w:r w:rsidRPr="00ED399B">
        <w:rPr>
          <w:spacing w:val="-1"/>
        </w:rPr>
        <w:t>clientandinserts</w:t>
      </w:r>
      <w:r w:rsidRPr="00ED399B">
        <w:t>a</w:t>
      </w:r>
      <w:r w:rsidRPr="00ED399B">
        <w:rPr>
          <w:spacing w:val="-1"/>
        </w:rPr>
        <w:t>uniquelineidentifier(circuit-id/remote-id</w:t>
      </w:r>
      <w:r w:rsidR="00BE3C7F" w:rsidRPr="00ED399B">
        <w:rPr>
          <w:spacing w:val="-1"/>
        </w:rPr>
        <w:t>) using</w:t>
      </w:r>
      <w:r w:rsidRPr="00ED399B">
        <w:rPr>
          <w:spacing w:val="-1"/>
        </w:rPr>
        <w:t>the</w:t>
      </w:r>
      <w:r w:rsidRPr="00ED399B">
        <w:t>PPPoEVendor-Specific</w:t>
      </w:r>
      <w:r w:rsidRPr="00ED399B">
        <w:rPr>
          <w:spacing w:val="-1"/>
        </w:rPr>
        <w:t>tag(0x0105)to</w:t>
      </w:r>
      <w:r w:rsidRPr="00ED399B">
        <w:rPr>
          <w:spacing w:val="-6"/>
        </w:rPr>
        <w:t>PA</w:t>
      </w:r>
      <w:r w:rsidRPr="00ED399B">
        <w:rPr>
          <w:spacing w:val="-5"/>
        </w:rPr>
        <w:t>D</w:t>
      </w:r>
      <w:r w:rsidRPr="00ED399B">
        <w:rPr>
          <w:spacing w:val="-6"/>
        </w:rPr>
        <w:t>R</w:t>
      </w:r>
      <w:r w:rsidRPr="00ED399B">
        <w:t>(PPPoE</w:t>
      </w:r>
      <w:r w:rsidRPr="00ED399B">
        <w:rPr>
          <w:spacing w:val="-1"/>
        </w:rPr>
        <w:t>ActiveDiscovery</w:t>
      </w:r>
      <w:r w:rsidRPr="00ED399B">
        <w:t>Request)packets.ThePPPoEIAforwards</w:t>
      </w:r>
      <w:r w:rsidRPr="00ED399B">
        <w:rPr>
          <w:spacing w:val="-1"/>
        </w:rPr>
        <w:t>these</w:t>
      </w:r>
      <w:r w:rsidRPr="00ED399B">
        <w:t>packets</w:t>
      </w:r>
      <w:r w:rsidRPr="00ED399B">
        <w:rPr>
          <w:spacing w:val="-1"/>
        </w:rPr>
        <w:t>to</w:t>
      </w:r>
      <w:r w:rsidRPr="00ED399B">
        <w:t>the PPPoE</w:t>
      </w:r>
      <w:r w:rsidRPr="00ED399B">
        <w:rPr>
          <w:spacing w:val="-1"/>
        </w:rPr>
        <w:t xml:space="preserve">server </w:t>
      </w:r>
      <w:r w:rsidRPr="00ED399B">
        <w:t>after</w:t>
      </w:r>
      <w:r w:rsidRPr="00ED399B">
        <w:rPr>
          <w:spacing w:val="-1"/>
        </w:rPr>
        <w:t>theinsertion.</w:t>
      </w:r>
    </w:p>
    <w:p w:rsidR="00ED399B" w:rsidRPr="00ED399B" w:rsidRDefault="00ED399B" w:rsidP="00B87456">
      <w:pPr>
        <w:numPr>
          <w:ilvl w:val="0"/>
          <w:numId w:val="74"/>
        </w:numPr>
        <w:jc w:val="both"/>
      </w:pPr>
      <w:r w:rsidRPr="00ED399B">
        <w:t>The</w:t>
      </w:r>
      <w:r w:rsidRPr="00ED399B">
        <w:rPr>
          <w:spacing w:val="-2"/>
        </w:rPr>
        <w:t>PPPoE</w:t>
      </w:r>
      <w:r w:rsidRPr="00ED399B">
        <w:rPr>
          <w:spacing w:val="-1"/>
        </w:rPr>
        <w:t xml:space="preserve"> server </w:t>
      </w:r>
      <w:r w:rsidRPr="00ED399B">
        <w:rPr>
          <w:spacing w:val="-2"/>
        </w:rPr>
        <w:t>generates</w:t>
      </w:r>
      <w:r w:rsidRPr="00ED399B">
        <w:t xml:space="preserve"> a</w:t>
      </w:r>
      <w:r w:rsidRPr="00ED399B">
        <w:rPr>
          <w:spacing w:val="-1"/>
        </w:rPr>
        <w:t>unique session</w:t>
      </w:r>
      <w:r w:rsidRPr="00ED399B">
        <w:t xml:space="preserve"> ID</w:t>
      </w:r>
      <w:r w:rsidRPr="00ED399B">
        <w:rPr>
          <w:spacing w:val="-3"/>
        </w:rPr>
        <w:t xml:space="preserve"> for</w:t>
      </w:r>
      <w:r w:rsidRPr="00ED399B">
        <w:rPr>
          <w:spacing w:val="-1"/>
        </w:rPr>
        <w:t xml:space="preserve"> thesession</w:t>
      </w:r>
      <w:r w:rsidRPr="00ED399B">
        <w:t>and</w:t>
      </w:r>
      <w:r w:rsidRPr="00ED399B">
        <w:rPr>
          <w:spacing w:val="-1"/>
        </w:rPr>
        <w:t>sends</w:t>
      </w:r>
      <w:r w:rsidRPr="00ED399B">
        <w:t>the</w:t>
      </w:r>
      <w:r w:rsidRPr="00ED399B">
        <w:rPr>
          <w:spacing w:val="-1"/>
        </w:rPr>
        <w:t>session</w:t>
      </w:r>
      <w:r w:rsidRPr="00ED399B">
        <w:t>ID</w:t>
      </w:r>
      <w:r w:rsidRPr="00ED399B">
        <w:rPr>
          <w:spacing w:val="-1"/>
        </w:rPr>
        <w:t xml:space="preserve">tothePPPoEclientthrough </w:t>
      </w:r>
      <w:r w:rsidRPr="00ED399B">
        <w:t>a</w:t>
      </w:r>
      <w:r w:rsidRPr="00ED399B">
        <w:rPr>
          <w:spacing w:val="-6"/>
        </w:rPr>
        <w:t xml:space="preserve"> PAD</w:t>
      </w:r>
      <w:r w:rsidRPr="00ED399B">
        <w:rPr>
          <w:spacing w:val="-5"/>
        </w:rPr>
        <w:t>S</w:t>
      </w:r>
      <w:r w:rsidRPr="00ED399B">
        <w:rPr>
          <w:spacing w:val="-2"/>
        </w:rPr>
        <w:t>packet.</w:t>
      </w:r>
      <w:r w:rsidRPr="00ED399B">
        <w:t>Ifno</w:t>
      </w:r>
      <w:r w:rsidRPr="00ED399B">
        <w:rPr>
          <w:spacing w:val="-1"/>
        </w:rPr>
        <w:t xml:space="preserve">error </w:t>
      </w:r>
      <w:r w:rsidRPr="00ED399B">
        <w:rPr>
          <w:spacing w:val="-2"/>
        </w:rPr>
        <w:t>occurs,</w:t>
      </w:r>
      <w:r w:rsidRPr="00ED399B">
        <w:t>the</w:t>
      </w:r>
      <w:r w:rsidRPr="00ED399B">
        <w:rPr>
          <w:spacing w:val="-1"/>
        </w:rPr>
        <w:t>sessionwill thus</w:t>
      </w:r>
      <w:r w:rsidRPr="00ED399B">
        <w:t>beestablished</w:t>
      </w:r>
      <w:r w:rsidRPr="00ED399B">
        <w:rPr>
          <w:spacing w:val="-1"/>
        </w:rPr>
        <w:t>andPPPoE</w:t>
      </w:r>
      <w:r w:rsidRPr="00ED399B">
        <w:rPr>
          <w:spacing w:val="-2"/>
        </w:rPr>
        <w:t xml:space="preserve">moves </w:t>
      </w:r>
      <w:r w:rsidRPr="00ED399B">
        <w:rPr>
          <w:spacing w:val="-1"/>
        </w:rPr>
        <w:t>onto</w:t>
      </w:r>
      <w:r w:rsidRPr="00ED399B">
        <w:t>the</w:t>
      </w:r>
      <w:r w:rsidRPr="00ED399B">
        <w:rPr>
          <w:spacing w:val="-1"/>
        </w:rPr>
        <w:t>Session</w:t>
      </w:r>
      <w:r w:rsidRPr="00ED399B">
        <w:rPr>
          <w:spacing w:val="-2"/>
        </w:rPr>
        <w:t xml:space="preserve"> stage.</w:t>
      </w:r>
    </w:p>
    <w:p w:rsidR="00ED399B" w:rsidRPr="00ED399B" w:rsidRDefault="00ED399B" w:rsidP="00ED399B">
      <w:pPr>
        <w:ind w:left="360"/>
        <w:jc w:val="both"/>
      </w:pPr>
    </w:p>
    <w:p w:rsidR="00ED399B" w:rsidRPr="000035D6" w:rsidRDefault="00ED399B" w:rsidP="000035D6">
      <w:pPr>
        <w:rPr>
          <w:b/>
          <w:color w:val="000000"/>
        </w:rPr>
      </w:pPr>
      <w:bookmarkStart w:id="527" w:name="_Toc403735583"/>
      <w:bookmarkStart w:id="528" w:name="_Toc419474015"/>
      <w:bookmarkStart w:id="529" w:name="_Toc420942672"/>
      <w:r w:rsidRPr="000035D6">
        <w:rPr>
          <w:rFonts w:hint="eastAsia"/>
          <w:b/>
          <w:color w:val="000000"/>
        </w:rPr>
        <w:t>PPPoE Intermediate Agent Tag Format</w:t>
      </w:r>
      <w:bookmarkEnd w:id="527"/>
      <w:bookmarkEnd w:id="528"/>
      <w:bookmarkEnd w:id="529"/>
    </w:p>
    <w:p w:rsidR="00ED399B" w:rsidRPr="00ED399B" w:rsidRDefault="00ED399B" w:rsidP="00BE3C7F">
      <w:pPr>
        <w:jc w:val="both"/>
      </w:pPr>
      <w:r w:rsidRPr="00ED399B">
        <w:lastRenderedPageBreak/>
        <w:t>If the PPPoE Intermediate Agent is enabled, the Switch adds a vendor-specific tag to PADI (PPPoEActive Discovery Initialization) and PADR (PPPoE Active Discovery Request) packets from PPPoEclients. This tag is defined in RFC 2516 and has the following format for this feature.</w:t>
      </w:r>
    </w:p>
    <w:p w:rsidR="00ED399B" w:rsidRPr="00ED399B" w:rsidRDefault="00ED399B" w:rsidP="00ED399B">
      <w:pPr>
        <w:ind w:firstLineChars="300" w:firstLine="720"/>
      </w:pPr>
    </w:p>
    <w:p w:rsidR="00ED399B" w:rsidRPr="00E61575" w:rsidRDefault="00ED399B" w:rsidP="00ED399B">
      <w:pPr>
        <w:jc w:val="center"/>
      </w:pPr>
      <w:r w:rsidRPr="00E61575">
        <w:rPr>
          <w:b/>
          <w:bCs/>
        </w:rPr>
        <w:t xml:space="preserve">Table 1 </w:t>
      </w:r>
      <w:r w:rsidRPr="00E61575">
        <w:t>PPPoE Intermediate Agent Vendor-specific Tag Format</w:t>
      </w:r>
    </w:p>
    <w:p w:rsidR="00ED399B" w:rsidRPr="00ED399B" w:rsidRDefault="00ED399B" w:rsidP="00ED399B">
      <w:pPr>
        <w:jc w:val="center"/>
      </w:pPr>
      <w:r w:rsidRPr="00ED399B">
        <w:object w:dxaOrig="11422" w:dyaOrig="878">
          <v:shape id="_x0000_i1026" type="#_x0000_t75" style="width:456pt;height:30.75pt" o:ole="">
            <v:imagedata r:id="rId127" o:title=""/>
          </v:shape>
          <o:OLEObject Type="Embed" ProgID="Visio.Drawing.11" ShapeID="_x0000_i1026" DrawAspect="Content" ObjectID="_1594541974" r:id="rId128"/>
        </w:object>
      </w:r>
    </w:p>
    <w:p w:rsidR="00ED399B" w:rsidRPr="00ED399B" w:rsidRDefault="00ED399B" w:rsidP="00BE3C7F">
      <w:pPr>
        <w:jc w:val="both"/>
      </w:pPr>
      <w:r w:rsidRPr="00ED399B">
        <w:t xml:space="preserve">The Tag_Type is 0x0105 for vendor-specific tags, as defined in RFC 2516. The Tag_Len indicates thelength of Value, </w:t>
      </w:r>
      <w:r w:rsidRPr="00ED399B">
        <w:rPr>
          <w:rFonts w:hint="eastAsia"/>
        </w:rPr>
        <w:t>#</w:t>
      </w:r>
      <w:r w:rsidRPr="00ED399B">
        <w:t xml:space="preserve">1 and </w:t>
      </w:r>
      <w:r w:rsidRPr="00ED399B">
        <w:rPr>
          <w:rFonts w:hint="eastAsia"/>
        </w:rPr>
        <w:t>#</w:t>
      </w:r>
      <w:r w:rsidRPr="00ED399B">
        <w:t xml:space="preserve">2. The Value is the 32-bit number </w:t>
      </w:r>
      <w:r w:rsidRPr="00ED399B">
        <w:rPr>
          <w:i/>
        </w:rPr>
        <w:t>0x00000DE9</w:t>
      </w:r>
      <w:r w:rsidRPr="00ED399B">
        <w:t>, which stands for the “ADSLForum” IANA entry.</w:t>
      </w:r>
      <w:r w:rsidRPr="00ED399B">
        <w:rPr>
          <w:rFonts w:hint="eastAsia"/>
        </w:rPr>
        <w:t xml:space="preserve"> #</w:t>
      </w:r>
      <w:r w:rsidRPr="00ED399B">
        <w:t xml:space="preserve">1 and </w:t>
      </w:r>
      <w:r w:rsidRPr="00ED399B">
        <w:rPr>
          <w:rFonts w:hint="eastAsia"/>
        </w:rPr>
        <w:t>#</w:t>
      </w:r>
      <w:r w:rsidRPr="00ED399B">
        <w:t>2 are PPPoE intermediate agent sub-options, which contain additionalinformation about the PPPoE client.</w:t>
      </w:r>
    </w:p>
    <w:p w:rsidR="00ED399B" w:rsidRPr="00ED399B" w:rsidRDefault="00ED399B" w:rsidP="00ED399B"/>
    <w:p w:rsidR="00ED399B" w:rsidRPr="000035D6" w:rsidRDefault="00ED399B" w:rsidP="000035D6">
      <w:pPr>
        <w:rPr>
          <w:b/>
          <w:color w:val="000000"/>
        </w:rPr>
      </w:pPr>
      <w:bookmarkStart w:id="530" w:name="_Toc403735584"/>
      <w:bookmarkStart w:id="531" w:name="_Toc419474016"/>
      <w:bookmarkStart w:id="532" w:name="_Toc420942673"/>
      <w:r w:rsidRPr="000035D6">
        <w:rPr>
          <w:rFonts w:hint="eastAsia"/>
          <w:b/>
          <w:color w:val="000000"/>
        </w:rPr>
        <w:t>Sub-Option Format</w:t>
      </w:r>
      <w:bookmarkEnd w:id="530"/>
      <w:bookmarkEnd w:id="531"/>
      <w:bookmarkEnd w:id="532"/>
    </w:p>
    <w:p w:rsidR="00ED399B" w:rsidRPr="00ED399B" w:rsidRDefault="00ED399B" w:rsidP="00BE3C7F">
      <w:pPr>
        <w:jc w:val="both"/>
      </w:pPr>
      <w:r w:rsidRPr="00ED399B">
        <w:t>There are two types of sub-option: “Agent Circuit ID Sub-option” and “Agent Remote ID Suboption”.They have the following formats.</w:t>
      </w:r>
    </w:p>
    <w:p w:rsidR="00ED399B" w:rsidRPr="00ED399B" w:rsidRDefault="00ED399B" w:rsidP="00ED399B"/>
    <w:p w:rsidR="00ED399B" w:rsidRPr="00E61575" w:rsidRDefault="00ED399B" w:rsidP="00ED399B">
      <w:pPr>
        <w:jc w:val="center"/>
      </w:pPr>
      <w:r w:rsidRPr="00E61575">
        <w:rPr>
          <w:b/>
          <w:bCs/>
        </w:rPr>
        <w:t xml:space="preserve">Table </w:t>
      </w:r>
      <w:r w:rsidRPr="00E61575">
        <w:rPr>
          <w:rFonts w:hint="eastAsia"/>
          <w:b/>
          <w:bCs/>
        </w:rPr>
        <w:t>2</w:t>
      </w:r>
      <w:r w:rsidRPr="00E61575">
        <w:t>PPPoE IA Circuit ID Sub-option Format: User-defined String</w:t>
      </w:r>
    </w:p>
    <w:p w:rsidR="00ED399B" w:rsidRPr="00ED399B" w:rsidRDefault="00ED399B" w:rsidP="00ED399B">
      <w:pPr>
        <w:jc w:val="center"/>
        <w:rPr>
          <w:sz w:val="18"/>
        </w:rPr>
      </w:pPr>
    </w:p>
    <w:p w:rsidR="00ED399B" w:rsidRPr="00ED399B" w:rsidRDefault="00ED399B" w:rsidP="00ED399B">
      <w:pPr>
        <w:ind w:firstLineChars="450" w:firstLine="900"/>
        <w:rPr>
          <w:sz w:val="20"/>
        </w:rPr>
      </w:pPr>
      <w:r w:rsidRPr="00ED399B">
        <w:rPr>
          <w:sz w:val="20"/>
        </w:rPr>
        <w:t xml:space="preserve">SubOpt      Length      </w:t>
      </w:r>
      <w:r w:rsidRPr="00ED399B">
        <w:rPr>
          <w:rFonts w:hint="eastAsia"/>
          <w:sz w:val="20"/>
        </w:rPr>
        <w:t xml:space="preserve">                  Value</w:t>
      </w:r>
    </w:p>
    <w:p w:rsidR="00ED399B" w:rsidRPr="00ED399B" w:rsidRDefault="00ED399B" w:rsidP="00ED399B">
      <w:pPr>
        <w:jc w:val="center"/>
      </w:pPr>
      <w:r w:rsidRPr="00ED399B">
        <w:object w:dxaOrig="7398" w:dyaOrig="765">
          <v:shape id="_x0000_i1027" type="#_x0000_t75" style="width:370.5pt;height:30.75pt" o:ole="">
            <v:imagedata r:id="rId129" o:title=""/>
          </v:shape>
          <o:OLEObject Type="Embed" ProgID="Visio.Drawing.11" ShapeID="_x0000_i1027" DrawAspect="Content" ObjectID="_1594541975" r:id="rId130"/>
        </w:object>
      </w:r>
    </w:p>
    <w:p w:rsidR="00ED399B" w:rsidRPr="00ED399B" w:rsidRDefault="00ED399B" w:rsidP="00ED399B">
      <w:pPr>
        <w:jc w:val="center"/>
      </w:pPr>
    </w:p>
    <w:p w:rsidR="00ED399B" w:rsidRPr="007907DD" w:rsidRDefault="00ED399B" w:rsidP="00ED399B">
      <w:pPr>
        <w:jc w:val="center"/>
      </w:pPr>
      <w:r w:rsidRPr="007907DD">
        <w:rPr>
          <w:b/>
          <w:bCs/>
        </w:rPr>
        <w:t xml:space="preserve">Table </w:t>
      </w:r>
      <w:r w:rsidRPr="007907DD">
        <w:rPr>
          <w:rFonts w:hint="eastAsia"/>
          <w:b/>
          <w:bCs/>
        </w:rPr>
        <w:t>3</w:t>
      </w:r>
      <w:r w:rsidRPr="007907DD">
        <w:t xml:space="preserve">PPPoE IA </w:t>
      </w:r>
      <w:r w:rsidRPr="007907DD">
        <w:rPr>
          <w:rFonts w:hint="eastAsia"/>
        </w:rPr>
        <w:t xml:space="preserve">Remote </w:t>
      </w:r>
      <w:r w:rsidRPr="007907DD">
        <w:t>ID Sub-option Format</w:t>
      </w:r>
    </w:p>
    <w:p w:rsidR="00ED399B" w:rsidRPr="00ED399B" w:rsidRDefault="00ED399B" w:rsidP="00ED399B">
      <w:pPr>
        <w:ind w:firstLineChars="800" w:firstLine="1600"/>
        <w:rPr>
          <w:rFonts w:eastAsia="Arial-BoldMT"/>
          <w:sz w:val="20"/>
          <w:szCs w:val="18"/>
        </w:rPr>
      </w:pPr>
    </w:p>
    <w:p w:rsidR="00ED399B" w:rsidRPr="00ED399B" w:rsidRDefault="00ED399B" w:rsidP="00ED399B">
      <w:pPr>
        <w:ind w:firstLineChars="400" w:firstLine="800"/>
        <w:rPr>
          <w:sz w:val="20"/>
        </w:rPr>
      </w:pPr>
      <w:r w:rsidRPr="00ED399B">
        <w:rPr>
          <w:sz w:val="20"/>
        </w:rPr>
        <w:t>SubOpt      Length                   Value</w:t>
      </w:r>
    </w:p>
    <w:p w:rsidR="00ED399B" w:rsidRPr="00ED399B" w:rsidRDefault="00ED399B" w:rsidP="00ED399B">
      <w:pPr>
        <w:jc w:val="center"/>
      </w:pPr>
      <w:r w:rsidRPr="00ED399B">
        <w:object w:dxaOrig="7398" w:dyaOrig="765">
          <v:shape id="_x0000_i1028" type="#_x0000_t75" style="width:370.5pt;height:30.75pt" o:ole="">
            <v:imagedata r:id="rId131" o:title=""/>
          </v:shape>
          <o:OLEObject Type="Embed" ProgID="Visio.Drawing.11" ShapeID="_x0000_i1028" DrawAspect="Content" ObjectID="_1594541976" r:id="rId132"/>
        </w:object>
      </w:r>
    </w:p>
    <w:p w:rsidR="00ED399B" w:rsidRPr="00ED399B" w:rsidRDefault="00ED399B" w:rsidP="00BE3C7F">
      <w:pPr>
        <w:jc w:val="both"/>
      </w:pPr>
      <w:r w:rsidRPr="00ED399B">
        <w:t xml:space="preserve">The </w:t>
      </w:r>
      <w:r w:rsidRPr="00ED399B">
        <w:rPr>
          <w:rFonts w:hint="eastAsia"/>
        </w:rPr>
        <w:t>0x01</w:t>
      </w:r>
      <w:r w:rsidRPr="00ED399B">
        <w:t xml:space="preserve"> in the first field identifies this as an Agent Circuit ID sub-option and </w:t>
      </w:r>
      <w:r w:rsidRPr="00ED399B">
        <w:rPr>
          <w:rFonts w:hint="eastAsia"/>
        </w:rPr>
        <w:t>0x0</w:t>
      </w:r>
      <w:r w:rsidRPr="00ED399B">
        <w:t>2 identifies this as anAgent Remote ID sub-option. The next field specifies the length of the field. The Switch takes theCircuit ID string you manually configure for a VLAN on a port as the highest priority and the CircuitID string for a port as the second priority. In addition, the Switch puts the PPPoE client’s MACaddress into the Agent Remote ID Sub-option if you do not specify any user-defined string.</w:t>
      </w:r>
    </w:p>
    <w:p w:rsidR="00BE3C7F" w:rsidRPr="00075636" w:rsidRDefault="00BE3C7F" w:rsidP="00075636">
      <w:bookmarkStart w:id="533" w:name="_Toc403735585"/>
      <w:bookmarkStart w:id="534" w:name="_Toc419474017"/>
      <w:bookmarkStart w:id="535" w:name="_Toc420942674"/>
    </w:p>
    <w:p w:rsidR="00ED399B" w:rsidRPr="000035D6" w:rsidRDefault="00ED399B" w:rsidP="000035D6">
      <w:pPr>
        <w:rPr>
          <w:b/>
          <w:color w:val="000000"/>
        </w:rPr>
      </w:pPr>
      <w:r w:rsidRPr="000035D6">
        <w:rPr>
          <w:rFonts w:hint="eastAsia"/>
          <w:b/>
          <w:color w:val="000000"/>
        </w:rPr>
        <w:t>Flexible Circuit ID Syntax with Identifier String and Variables</w:t>
      </w:r>
      <w:bookmarkEnd w:id="533"/>
      <w:bookmarkEnd w:id="534"/>
      <w:bookmarkEnd w:id="535"/>
    </w:p>
    <w:p w:rsidR="00ED399B" w:rsidRPr="00ED399B" w:rsidRDefault="00ED399B" w:rsidP="00BE3C7F">
      <w:pPr>
        <w:jc w:val="both"/>
      </w:pPr>
      <w:r w:rsidRPr="00ED399B">
        <w:t xml:space="preserve">If you do not configure a Circuit ID string for a VLAN on a specific port or for a specific port, theSwitch adds the user-defined identifier string and variables into the Agent Circuit ID Sub-option.The </w:t>
      </w:r>
      <w:r w:rsidRPr="00ED399B">
        <w:rPr>
          <w:rFonts w:hint="eastAsia"/>
        </w:rPr>
        <w:t xml:space="preserve">system </w:t>
      </w:r>
      <w:r w:rsidRPr="00ED399B">
        <w:t xml:space="preserve">variables can be the </w:t>
      </w:r>
      <w:r w:rsidRPr="00ED399B">
        <w:rPr>
          <w:rFonts w:hint="eastAsia"/>
        </w:rPr>
        <w:t>host name</w:t>
      </w:r>
      <w:r w:rsidRPr="00ED399B">
        <w:t xml:space="preserve"> of the </w:t>
      </w:r>
      <w:r w:rsidRPr="00ED399B">
        <w:rPr>
          <w:rFonts w:hint="eastAsia"/>
        </w:rPr>
        <w:t xml:space="preserve">access </w:t>
      </w:r>
      <w:r w:rsidR="00BE3C7F" w:rsidRPr="00ED399B">
        <w:t>node (</w:t>
      </w:r>
      <w:r w:rsidRPr="00ED399B">
        <w:rPr>
          <w:rFonts w:hint="eastAsia"/>
        </w:rPr>
        <w:t>Switch)</w:t>
      </w:r>
      <w:r w:rsidRPr="00ED399B">
        <w:t>, the port number of the PPPoE client and/or theVLAN ID on the PPPoE packet.</w:t>
      </w:r>
    </w:p>
    <w:p w:rsidR="00ED399B" w:rsidRPr="00ED399B" w:rsidRDefault="00ED399B" w:rsidP="00ED399B">
      <w:pPr>
        <w:ind w:firstLineChars="200" w:firstLine="480"/>
      </w:pPr>
    </w:p>
    <w:p w:rsidR="00ED399B" w:rsidRPr="00E61575" w:rsidRDefault="00ED399B" w:rsidP="00E61575">
      <w:pPr>
        <w:ind w:firstLineChars="400" w:firstLine="961"/>
      </w:pPr>
      <w:r w:rsidRPr="00E61575">
        <w:rPr>
          <w:b/>
          <w:bCs/>
        </w:rPr>
        <w:t xml:space="preserve">Table </w:t>
      </w:r>
      <w:r w:rsidRPr="00E61575">
        <w:rPr>
          <w:rFonts w:hint="eastAsia"/>
          <w:b/>
          <w:bCs/>
        </w:rPr>
        <w:t>4</w:t>
      </w:r>
      <w:r w:rsidRPr="00E61575">
        <w:t xml:space="preserve">PPPoE IA </w:t>
      </w:r>
      <w:r w:rsidRPr="00E61575">
        <w:rPr>
          <w:rFonts w:hint="eastAsia"/>
        </w:rPr>
        <w:t>System Variable</w:t>
      </w:r>
    </w:p>
    <w:tbl>
      <w:tblPr>
        <w:tblW w:w="0" w:type="auto"/>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4301"/>
      </w:tblGrid>
      <w:tr w:rsidR="00ED399B" w:rsidRPr="00ED399B" w:rsidTr="00ED399B">
        <w:trPr>
          <w:jc w:val="center"/>
        </w:trPr>
        <w:tc>
          <w:tcPr>
            <w:tcW w:w="2693" w:type="dxa"/>
            <w:shd w:val="clear" w:color="auto" w:fill="auto"/>
          </w:tcPr>
          <w:p w:rsidR="00ED399B" w:rsidRPr="00ED399B" w:rsidRDefault="00ED399B" w:rsidP="00ED399B">
            <w:pPr>
              <w:rPr>
                <w:b/>
                <w:bCs/>
              </w:rPr>
            </w:pPr>
            <w:r w:rsidRPr="00ED399B">
              <w:rPr>
                <w:b/>
                <w:bCs/>
              </w:rPr>
              <w:t>SYSTEM VARIABLE</w:t>
            </w:r>
          </w:p>
        </w:tc>
        <w:tc>
          <w:tcPr>
            <w:tcW w:w="4536" w:type="dxa"/>
            <w:shd w:val="clear" w:color="auto" w:fill="auto"/>
          </w:tcPr>
          <w:p w:rsidR="00ED399B" w:rsidRPr="00ED399B" w:rsidRDefault="00ED399B" w:rsidP="00ED399B">
            <w:pPr>
              <w:rPr>
                <w:b/>
                <w:bCs/>
              </w:rPr>
            </w:pPr>
            <w:r w:rsidRPr="00ED399B">
              <w:rPr>
                <w:rFonts w:hint="eastAsia"/>
                <w:b/>
                <w:bCs/>
              </w:rPr>
              <w:t>DESCRIPTION</w:t>
            </w:r>
          </w:p>
        </w:tc>
      </w:tr>
      <w:tr w:rsidR="00ED399B" w:rsidRPr="00ED399B" w:rsidTr="00ED399B">
        <w:trPr>
          <w:jc w:val="center"/>
        </w:trPr>
        <w:tc>
          <w:tcPr>
            <w:tcW w:w="2693" w:type="dxa"/>
            <w:shd w:val="clear" w:color="auto" w:fill="auto"/>
          </w:tcPr>
          <w:p w:rsidR="00ED399B" w:rsidRPr="00ED399B" w:rsidRDefault="00ED399B" w:rsidP="00ED399B">
            <w:pPr>
              <w:rPr>
                <w:bCs/>
              </w:rPr>
            </w:pPr>
            <w:r w:rsidRPr="00ED399B">
              <w:rPr>
                <w:rFonts w:hint="eastAsia"/>
                <w:bCs/>
              </w:rPr>
              <w:t>%HOSTNAME</w:t>
            </w:r>
          </w:p>
        </w:tc>
        <w:tc>
          <w:tcPr>
            <w:tcW w:w="4536" w:type="dxa"/>
            <w:shd w:val="clear" w:color="auto" w:fill="auto"/>
          </w:tcPr>
          <w:p w:rsidR="00ED399B" w:rsidRPr="00ED399B" w:rsidRDefault="00ED399B" w:rsidP="00ED399B">
            <w:pPr>
              <w:rPr>
                <w:bCs/>
              </w:rPr>
            </w:pPr>
            <w:r w:rsidRPr="00ED399B">
              <w:rPr>
                <w:rFonts w:hint="eastAsia"/>
                <w:bCs/>
              </w:rPr>
              <w:t>Host name of access node(Switch)</w:t>
            </w:r>
          </w:p>
        </w:tc>
      </w:tr>
      <w:tr w:rsidR="00ED399B" w:rsidRPr="00ED399B" w:rsidTr="00ED399B">
        <w:trPr>
          <w:jc w:val="center"/>
        </w:trPr>
        <w:tc>
          <w:tcPr>
            <w:tcW w:w="2693" w:type="dxa"/>
            <w:shd w:val="clear" w:color="auto" w:fill="auto"/>
          </w:tcPr>
          <w:p w:rsidR="00ED399B" w:rsidRPr="00ED399B" w:rsidRDefault="00ED399B" w:rsidP="00ED399B">
            <w:pPr>
              <w:rPr>
                <w:bCs/>
              </w:rPr>
            </w:pPr>
            <w:r w:rsidRPr="00ED399B">
              <w:rPr>
                <w:rFonts w:hint="eastAsia"/>
                <w:bCs/>
              </w:rPr>
              <w:t>%SPACE</w:t>
            </w:r>
          </w:p>
        </w:tc>
        <w:tc>
          <w:tcPr>
            <w:tcW w:w="4536" w:type="dxa"/>
            <w:shd w:val="clear" w:color="auto" w:fill="auto"/>
          </w:tcPr>
          <w:p w:rsidR="00ED399B" w:rsidRPr="00ED399B" w:rsidRDefault="00ED399B" w:rsidP="00ED399B">
            <w:pPr>
              <w:rPr>
                <w:bCs/>
              </w:rPr>
            </w:pPr>
            <w:r w:rsidRPr="00ED399B">
              <w:rPr>
                <w:rFonts w:hint="eastAsia"/>
                <w:bCs/>
              </w:rPr>
              <w:t>Space key(ASCII 0x20)</w:t>
            </w:r>
          </w:p>
        </w:tc>
      </w:tr>
      <w:tr w:rsidR="00ED399B" w:rsidRPr="00ED399B" w:rsidTr="00ED399B">
        <w:trPr>
          <w:jc w:val="center"/>
        </w:trPr>
        <w:tc>
          <w:tcPr>
            <w:tcW w:w="2693" w:type="dxa"/>
            <w:shd w:val="clear" w:color="auto" w:fill="auto"/>
          </w:tcPr>
          <w:p w:rsidR="00ED399B" w:rsidRPr="00ED399B" w:rsidRDefault="00ED399B" w:rsidP="00ED399B">
            <w:pPr>
              <w:rPr>
                <w:bCs/>
              </w:rPr>
            </w:pPr>
            <w:r w:rsidRPr="00ED399B">
              <w:rPr>
                <w:rFonts w:hint="eastAsia"/>
                <w:bCs/>
              </w:rPr>
              <w:t>%PORT</w:t>
            </w:r>
          </w:p>
        </w:tc>
        <w:tc>
          <w:tcPr>
            <w:tcW w:w="4536" w:type="dxa"/>
            <w:shd w:val="clear" w:color="auto" w:fill="auto"/>
          </w:tcPr>
          <w:p w:rsidR="00ED399B" w:rsidRPr="00ED399B" w:rsidRDefault="00ED399B" w:rsidP="00ED399B">
            <w:pPr>
              <w:rPr>
                <w:bCs/>
              </w:rPr>
            </w:pPr>
            <w:r w:rsidRPr="00ED399B">
              <w:rPr>
                <w:rFonts w:hint="eastAsia"/>
                <w:bCs/>
              </w:rPr>
              <w:t>Port number of the client</w:t>
            </w:r>
          </w:p>
        </w:tc>
      </w:tr>
      <w:tr w:rsidR="00ED399B" w:rsidRPr="00ED399B" w:rsidTr="00ED399B">
        <w:trPr>
          <w:jc w:val="center"/>
        </w:trPr>
        <w:tc>
          <w:tcPr>
            <w:tcW w:w="2693" w:type="dxa"/>
            <w:shd w:val="clear" w:color="auto" w:fill="auto"/>
          </w:tcPr>
          <w:p w:rsidR="00ED399B" w:rsidRPr="00ED399B" w:rsidRDefault="00ED399B" w:rsidP="00ED399B">
            <w:pPr>
              <w:rPr>
                <w:bCs/>
              </w:rPr>
            </w:pPr>
            <w:r w:rsidRPr="00ED399B">
              <w:rPr>
                <w:rFonts w:hint="eastAsia"/>
                <w:bCs/>
              </w:rPr>
              <w:lastRenderedPageBreak/>
              <w:t>%SVLAN</w:t>
            </w:r>
          </w:p>
        </w:tc>
        <w:tc>
          <w:tcPr>
            <w:tcW w:w="4536" w:type="dxa"/>
            <w:shd w:val="clear" w:color="auto" w:fill="auto"/>
          </w:tcPr>
          <w:p w:rsidR="00ED399B" w:rsidRPr="00ED399B" w:rsidRDefault="00ED399B" w:rsidP="00ED399B">
            <w:pPr>
              <w:rPr>
                <w:bCs/>
              </w:rPr>
            </w:pPr>
            <w:r w:rsidRPr="00ED399B">
              <w:rPr>
                <w:rFonts w:hint="eastAsia"/>
                <w:bCs/>
              </w:rPr>
              <w:t>Service provider VLAN ID</w:t>
            </w:r>
          </w:p>
        </w:tc>
      </w:tr>
      <w:tr w:rsidR="00ED399B" w:rsidRPr="00ED399B" w:rsidTr="00ED399B">
        <w:trPr>
          <w:jc w:val="center"/>
        </w:trPr>
        <w:tc>
          <w:tcPr>
            <w:tcW w:w="2693" w:type="dxa"/>
            <w:shd w:val="clear" w:color="auto" w:fill="auto"/>
          </w:tcPr>
          <w:p w:rsidR="00ED399B" w:rsidRPr="00ED399B" w:rsidRDefault="00ED399B" w:rsidP="00ED399B">
            <w:pPr>
              <w:rPr>
                <w:bCs/>
              </w:rPr>
            </w:pPr>
            <w:r w:rsidRPr="00ED399B">
              <w:rPr>
                <w:rFonts w:hint="eastAsia"/>
                <w:bCs/>
              </w:rPr>
              <w:t>%CVLAN</w:t>
            </w:r>
          </w:p>
        </w:tc>
        <w:tc>
          <w:tcPr>
            <w:tcW w:w="4536" w:type="dxa"/>
            <w:shd w:val="clear" w:color="auto" w:fill="auto"/>
          </w:tcPr>
          <w:p w:rsidR="00ED399B" w:rsidRPr="00ED399B" w:rsidRDefault="00ED399B" w:rsidP="00ED399B">
            <w:pPr>
              <w:rPr>
                <w:bCs/>
              </w:rPr>
            </w:pPr>
            <w:r w:rsidRPr="00ED399B">
              <w:rPr>
                <w:rFonts w:hint="eastAsia"/>
                <w:bCs/>
              </w:rPr>
              <w:t>Client VLAN ID</w:t>
            </w:r>
          </w:p>
        </w:tc>
      </w:tr>
    </w:tbl>
    <w:p w:rsidR="00ED399B" w:rsidRPr="00ED399B" w:rsidRDefault="00ED399B" w:rsidP="00ED399B">
      <w:pPr>
        <w:rPr>
          <w:b/>
          <w:bCs/>
          <w:sz w:val="21"/>
          <w:szCs w:val="21"/>
        </w:rPr>
      </w:pPr>
    </w:p>
    <w:p w:rsidR="00ED399B" w:rsidRPr="00ED399B" w:rsidRDefault="00ED399B" w:rsidP="00ED399B">
      <w:pPr>
        <w:ind w:firstLineChars="400" w:firstLine="841"/>
        <w:rPr>
          <w:b/>
          <w:bCs/>
          <w:sz w:val="21"/>
          <w:szCs w:val="21"/>
        </w:rPr>
      </w:pPr>
      <w:r w:rsidRPr="00ED399B">
        <w:rPr>
          <w:rFonts w:hint="eastAsia"/>
          <w:b/>
          <w:bCs/>
          <w:sz w:val="21"/>
          <w:szCs w:val="21"/>
        </w:rPr>
        <w:t>PS. %SVLAN equal to %CVLAN</w:t>
      </w:r>
    </w:p>
    <w:p w:rsidR="00ED399B" w:rsidRPr="00ED399B" w:rsidRDefault="00ED399B" w:rsidP="00ED399B">
      <w:pPr>
        <w:ind w:firstLineChars="850" w:firstLine="1787"/>
        <w:rPr>
          <w:b/>
          <w:bCs/>
          <w:sz w:val="21"/>
          <w:szCs w:val="21"/>
        </w:rPr>
      </w:pPr>
    </w:p>
    <w:p w:rsidR="00ED399B" w:rsidRPr="00ED399B" w:rsidRDefault="00ED399B" w:rsidP="00BE3C7F">
      <w:pPr>
        <w:jc w:val="both"/>
      </w:pPr>
      <w:r w:rsidRPr="00ED399B">
        <w:t xml:space="preserve">Users can freely combined circuit ID, using the '+' symbol to links system variables and </w:t>
      </w:r>
      <w:r w:rsidRPr="00ED399B">
        <w:rPr>
          <w:rFonts w:hint="eastAsia"/>
        </w:rPr>
        <w:t xml:space="preserve">identifier </w:t>
      </w:r>
      <w:r w:rsidRPr="00ED399B">
        <w:t>strings, in order to meet specific requirements</w:t>
      </w:r>
      <w:r w:rsidRPr="00ED399B">
        <w:rPr>
          <w:rFonts w:hint="eastAsia"/>
        </w:rPr>
        <w:t>.</w:t>
      </w:r>
    </w:p>
    <w:p w:rsidR="00ED399B" w:rsidRPr="00ED399B" w:rsidRDefault="00ED399B" w:rsidP="00ED399B">
      <w:pPr>
        <w:rPr>
          <w:b/>
          <w:bCs/>
          <w:sz w:val="21"/>
          <w:szCs w:val="21"/>
        </w:rPr>
      </w:pPr>
    </w:p>
    <w:p w:rsidR="00ED399B" w:rsidRPr="00ED399B" w:rsidRDefault="00ED399B" w:rsidP="00ED399B">
      <w:pPr>
        <w:rPr>
          <w:b/>
          <w:bCs/>
          <w:sz w:val="21"/>
          <w:szCs w:val="21"/>
        </w:rPr>
      </w:pPr>
      <w:r w:rsidRPr="00ED399B">
        <w:rPr>
          <w:rFonts w:hint="eastAsia"/>
          <w:b/>
          <w:bCs/>
          <w:sz w:val="21"/>
          <w:szCs w:val="21"/>
        </w:rPr>
        <w:t>EX: CLI Command</w:t>
      </w:r>
    </w:p>
    <w:p w:rsidR="00ED399B" w:rsidRPr="00ED399B" w:rsidRDefault="00ED399B" w:rsidP="00ED399B"/>
    <w:p w:rsidR="00ED399B" w:rsidRPr="00ED399B" w:rsidRDefault="00ED399B" w:rsidP="00ED399B">
      <w:pPr>
        <w:rPr>
          <w:shd w:val="pct15" w:color="auto" w:fill="FFFFFF"/>
        </w:rPr>
      </w:pPr>
      <w:r w:rsidRPr="00ED399B">
        <w:rPr>
          <w:shd w:val="pct15" w:color="auto" w:fill="FFFFFF"/>
        </w:rPr>
        <w:t xml:space="preserve">pppoe intermediate-agent format-type user-defined </w:t>
      </w:r>
      <w:r w:rsidRPr="00ED399B">
        <w:rPr>
          <w:rFonts w:hint="eastAsia"/>
          <w:highlight w:val="red"/>
          <w:shd w:val="pct15" w:color="auto" w:fill="FFFFFF"/>
        </w:rPr>
        <w:t>%</w:t>
      </w:r>
      <w:r w:rsidRPr="00ED399B">
        <w:rPr>
          <w:highlight w:val="red"/>
          <w:shd w:val="pct15" w:color="auto" w:fill="FFFFFF"/>
        </w:rPr>
        <w:t>HOSTNAME</w:t>
      </w:r>
      <w:r w:rsidRPr="00ED399B">
        <w:rPr>
          <w:shd w:val="pct15" w:color="auto" w:fill="FFFFFF"/>
        </w:rPr>
        <w:t>+</w:t>
      </w:r>
      <w:r w:rsidRPr="00ED399B">
        <w:rPr>
          <w:highlight w:val="cyan"/>
          <w:shd w:val="pct15" w:color="auto" w:fill="FFFFFF"/>
        </w:rPr>
        <w:t>%SPACE</w:t>
      </w:r>
      <w:r w:rsidRPr="00ED399B">
        <w:rPr>
          <w:shd w:val="pct15" w:color="auto" w:fill="FFFFFF"/>
        </w:rPr>
        <w:t>+atm+</w:t>
      </w:r>
      <w:r w:rsidRPr="00ED399B">
        <w:rPr>
          <w:highlight w:val="cyan"/>
          <w:shd w:val="pct15" w:color="auto" w:fill="FFFFFF"/>
        </w:rPr>
        <w:t>%SPACE</w:t>
      </w:r>
      <w:r w:rsidRPr="00ED399B">
        <w:rPr>
          <w:shd w:val="pct15" w:color="auto" w:fill="FFFFFF"/>
        </w:rPr>
        <w:t>+/0/0/+</w:t>
      </w:r>
      <w:r w:rsidRPr="00ED399B">
        <w:rPr>
          <w:highlight w:val="green"/>
          <w:shd w:val="pct15" w:color="auto" w:fill="FFFFFF"/>
        </w:rPr>
        <w:t>%PORT</w:t>
      </w:r>
      <w:r w:rsidRPr="00ED399B">
        <w:rPr>
          <w:shd w:val="pct15" w:color="auto" w:fill="FFFFFF"/>
        </w:rPr>
        <w:t>+:+</w:t>
      </w:r>
      <w:r w:rsidRPr="00ED399B">
        <w:rPr>
          <w:highlight w:val="magenta"/>
          <w:shd w:val="pct15" w:color="auto" w:fill="FFFFFF"/>
        </w:rPr>
        <w:t>%CVLAN</w:t>
      </w:r>
    </w:p>
    <w:p w:rsidR="00ED399B" w:rsidRPr="00ED399B" w:rsidRDefault="00ED399B" w:rsidP="00ED399B"/>
    <w:p w:rsidR="00ED399B" w:rsidRPr="00C22103" w:rsidRDefault="00ED399B" w:rsidP="00ED399B">
      <w:pPr>
        <w:jc w:val="center"/>
      </w:pPr>
      <w:r w:rsidRPr="00C22103">
        <w:rPr>
          <w:b/>
        </w:rPr>
        <w:t xml:space="preserve">Table </w:t>
      </w:r>
      <w:r w:rsidRPr="00C22103">
        <w:rPr>
          <w:rFonts w:hint="eastAsia"/>
          <w:b/>
        </w:rPr>
        <w:t>5</w:t>
      </w:r>
      <w:r w:rsidR="00C22103" w:rsidRPr="00C22103">
        <w:rPr>
          <w:rFonts w:hint="eastAsia"/>
          <w:b/>
        </w:rPr>
        <w:t>:</w:t>
      </w:r>
      <w:r w:rsidRPr="00C22103">
        <w:t xml:space="preserve"> PPPoE IA Circuit ID Sub-option Format: User-defined String</w:t>
      </w:r>
      <w:r w:rsidRPr="00C22103">
        <w:rPr>
          <w:rFonts w:hint="eastAsia"/>
        </w:rPr>
        <w:t xml:space="preserve"> and Variables</w:t>
      </w:r>
    </w:p>
    <w:p w:rsidR="00ED399B" w:rsidRPr="00ED399B" w:rsidRDefault="00ED399B" w:rsidP="00ED399B">
      <w:pPr>
        <w:ind w:firstLineChars="550" w:firstLine="1100"/>
        <w:rPr>
          <w:rFonts w:eastAsia="Arial-BoldMT"/>
          <w:sz w:val="20"/>
          <w:szCs w:val="18"/>
        </w:rPr>
      </w:pPr>
    </w:p>
    <w:p w:rsidR="00ED399B" w:rsidRPr="00ED399B" w:rsidRDefault="00ED399B" w:rsidP="00ED399B">
      <w:pPr>
        <w:ind w:firstLineChars="50" w:firstLine="100"/>
        <w:rPr>
          <w:sz w:val="20"/>
          <w:shd w:val="pct15" w:color="auto" w:fill="FFFFFF"/>
        </w:rPr>
      </w:pPr>
      <w:r w:rsidRPr="00ED399B">
        <w:rPr>
          <w:rFonts w:hint="eastAsia"/>
          <w:sz w:val="20"/>
        </w:rPr>
        <w:t>SubOpt  Length                                 Value</w:t>
      </w:r>
    </w:p>
    <w:p w:rsidR="00ED399B" w:rsidRPr="00ED399B" w:rsidRDefault="00ED399B" w:rsidP="00ED399B">
      <w:pPr>
        <w:jc w:val="center"/>
      </w:pPr>
      <w:r w:rsidRPr="00ED399B">
        <w:object w:dxaOrig="10006" w:dyaOrig="765">
          <v:shape id="_x0000_i1029" type="#_x0000_t75" style="width:429pt;height:30.75pt" o:ole="">
            <v:imagedata r:id="rId133" o:title=""/>
          </v:shape>
          <o:OLEObject Type="Embed" ProgID="Visio.Drawing.11" ShapeID="_x0000_i1029" DrawAspect="Content" ObjectID="_1594541977" r:id="rId134"/>
        </w:object>
      </w:r>
    </w:p>
    <w:p w:rsidR="00ED399B" w:rsidRPr="00ED399B" w:rsidRDefault="00ED399B" w:rsidP="00ED399B">
      <w:pPr>
        <w:jc w:val="center"/>
        <w:rPr>
          <w:b/>
          <w:bCs/>
          <w:sz w:val="21"/>
          <w:szCs w:val="21"/>
        </w:rPr>
      </w:pPr>
    </w:p>
    <w:p w:rsidR="00ED399B" w:rsidRPr="000035D6" w:rsidRDefault="00ED399B" w:rsidP="000035D6">
      <w:pPr>
        <w:rPr>
          <w:b/>
          <w:color w:val="000000"/>
        </w:rPr>
      </w:pPr>
      <w:bookmarkStart w:id="536" w:name="_Toc403735586"/>
      <w:bookmarkStart w:id="537" w:name="_Toc419474018"/>
      <w:bookmarkStart w:id="538" w:name="_Toc420942675"/>
      <w:r w:rsidRPr="000035D6">
        <w:rPr>
          <w:rFonts w:hint="eastAsia"/>
          <w:b/>
          <w:color w:val="000000"/>
        </w:rPr>
        <w:t>WT-101 Default Circuit ID Syntax</w:t>
      </w:r>
      <w:bookmarkEnd w:id="536"/>
      <w:bookmarkEnd w:id="537"/>
      <w:bookmarkEnd w:id="538"/>
    </w:p>
    <w:p w:rsidR="00ED399B" w:rsidRDefault="00ED399B" w:rsidP="00BE3C7F">
      <w:pPr>
        <w:jc w:val="both"/>
      </w:pPr>
      <w:r w:rsidRPr="00ED399B">
        <w:t>If you do not configure a Circuit ID string for a specific VLAN on a port or for a specific port, and</w:t>
      </w:r>
      <w:r w:rsidRPr="00ED399B">
        <w:rPr>
          <w:rFonts w:hint="eastAsia"/>
        </w:rPr>
        <w:t xml:space="preserve"> no set </w:t>
      </w:r>
      <w:r w:rsidRPr="00ED399B">
        <w:t xml:space="preserve">the flexible Circuit ID syntax in the </w:t>
      </w:r>
      <w:r w:rsidRPr="00ED399B">
        <w:rPr>
          <w:rFonts w:eastAsia="Verdana-Bold" w:hint="eastAsia"/>
          <w:bCs/>
        </w:rPr>
        <w:t>Switch</w:t>
      </w:r>
      <w:r w:rsidRPr="00ED399B">
        <w:t>, the Switchautomatically generates a Circuit ID string according to the default Circuit ID syntax which isdefined in the DSL Forum Working Text (WT)-101. The default access node identifier is the hostname of the PPPoE intermediate agent and the eth indicates “Ethernet”</w:t>
      </w:r>
      <w:r w:rsidRPr="00ED399B">
        <w:rPr>
          <w:rFonts w:hint="eastAsia"/>
        </w:rPr>
        <w:t>, and the slot id is 0.</w:t>
      </w:r>
    </w:p>
    <w:p w:rsidR="00ED399B" w:rsidRPr="00ED399B" w:rsidRDefault="00ED399B" w:rsidP="00ED399B"/>
    <w:p w:rsidR="00ED399B" w:rsidRPr="00ED399B" w:rsidRDefault="00ED399B" w:rsidP="00ED399B">
      <w:pPr>
        <w:rPr>
          <w:b/>
          <w:sz w:val="20"/>
          <w:szCs w:val="21"/>
        </w:rPr>
      </w:pPr>
      <w:r w:rsidRPr="00ED399B">
        <w:rPr>
          <w:rFonts w:hint="eastAsia"/>
          <w:sz w:val="20"/>
        </w:rPr>
        <w:t>SubOpt  Length                                  Value</w:t>
      </w:r>
    </w:p>
    <w:p w:rsidR="00ED399B" w:rsidRPr="000035D6" w:rsidRDefault="00ED399B" w:rsidP="000035D6">
      <w:pPr>
        <w:rPr>
          <w:b/>
          <w:color w:val="000000"/>
        </w:rPr>
      </w:pPr>
      <w:r w:rsidRPr="00ED399B">
        <w:object w:dxaOrig="10856" w:dyaOrig="765">
          <v:shape id="_x0000_i1030" type="#_x0000_t75" style="width:435.75pt;height:30.75pt" o:ole="">
            <v:imagedata r:id="rId135" o:title=""/>
          </v:shape>
          <o:OLEObject Type="Embed" ProgID="Visio.Drawing.11" ShapeID="_x0000_i1030" DrawAspect="Content" ObjectID="_1594541978" r:id="rId136"/>
        </w:object>
      </w:r>
      <w:bookmarkStart w:id="539" w:name="_Toc403735587"/>
      <w:bookmarkStart w:id="540" w:name="_Toc419474019"/>
      <w:bookmarkStart w:id="541" w:name="_Toc420942676"/>
      <w:r w:rsidRPr="000035D6">
        <w:rPr>
          <w:rFonts w:hint="eastAsia"/>
          <w:b/>
          <w:color w:val="000000"/>
        </w:rPr>
        <w:t>Port State</w:t>
      </w:r>
      <w:bookmarkEnd w:id="539"/>
      <w:bookmarkEnd w:id="540"/>
      <w:bookmarkEnd w:id="541"/>
    </w:p>
    <w:p w:rsidR="00ED399B" w:rsidRPr="00ED399B" w:rsidRDefault="00ED399B" w:rsidP="00BE3C7F">
      <w:pPr>
        <w:jc w:val="both"/>
      </w:pPr>
      <w:r w:rsidRPr="00ED399B">
        <w:t>Every port is either a trusted port or an untrusted port for the PPPoE intermediate agent. Thissetting is independent of the trusted/untrusted setting for DHCP snooping. Youcan also specify the agent sub-options (circuit ID and remote ID) that the Switch adds to PADI andPADR packets from PPPoE clients.</w:t>
      </w:r>
    </w:p>
    <w:p w:rsidR="00ED399B" w:rsidRPr="00ED399B" w:rsidRDefault="00ED399B" w:rsidP="00ED399B">
      <w:pPr>
        <w:ind w:firstLineChars="200" w:firstLine="480"/>
      </w:pPr>
    </w:p>
    <w:p w:rsidR="00ED399B" w:rsidRPr="00ED399B" w:rsidRDefault="00ED399B" w:rsidP="00ED399B">
      <w:pPr>
        <w:rPr>
          <w:szCs w:val="18"/>
        </w:rPr>
      </w:pPr>
      <w:r w:rsidRPr="00ED399B">
        <w:rPr>
          <w:szCs w:val="18"/>
        </w:rPr>
        <w:t>Trusted ports are connected to PPPoE servers.</w:t>
      </w:r>
    </w:p>
    <w:p w:rsidR="00ED399B" w:rsidRPr="00ED399B" w:rsidRDefault="00ED399B" w:rsidP="00ED399B"/>
    <w:p w:rsidR="00ED399B" w:rsidRPr="00ED399B" w:rsidRDefault="00ED399B" w:rsidP="00B87456">
      <w:pPr>
        <w:numPr>
          <w:ilvl w:val="0"/>
          <w:numId w:val="76"/>
        </w:numPr>
        <w:jc w:val="both"/>
      </w:pPr>
      <w:r w:rsidRPr="00ED399B">
        <w:t>If a PADO (PPPoE Active Discovery Offer), PADS (PPPoE Active Discovery Session-confirmation),or PADT (PPPoE Active Discovery Terminate) packet is sent from a PPPoE server and received ona trusted port, the Switch forwards it to all other ports.</w:t>
      </w:r>
    </w:p>
    <w:p w:rsidR="00ED399B" w:rsidRPr="00ED399B" w:rsidRDefault="00ED399B" w:rsidP="00BE3C7F">
      <w:pPr>
        <w:jc w:val="both"/>
      </w:pPr>
    </w:p>
    <w:p w:rsidR="00ED399B" w:rsidRPr="00ED399B" w:rsidRDefault="00ED399B" w:rsidP="00B87456">
      <w:pPr>
        <w:numPr>
          <w:ilvl w:val="0"/>
          <w:numId w:val="76"/>
        </w:numPr>
        <w:jc w:val="both"/>
      </w:pPr>
      <w:r w:rsidRPr="00ED399B">
        <w:t>If a PADI or PADR packet is sent from a PPPoE client but received on a trusted port, the Switchforwards it to other trusted port(s).</w:t>
      </w:r>
    </w:p>
    <w:p w:rsidR="00ED399B" w:rsidRPr="00ED399B" w:rsidRDefault="00ED399B" w:rsidP="00BE3C7F">
      <w:pPr>
        <w:jc w:val="both"/>
      </w:pPr>
    </w:p>
    <w:p w:rsidR="00ED399B" w:rsidRPr="00ED399B" w:rsidRDefault="00ED399B" w:rsidP="00BE3C7F">
      <w:pPr>
        <w:jc w:val="both"/>
      </w:pPr>
      <w:r w:rsidRPr="000C1198">
        <w:rPr>
          <w:b/>
        </w:rPr>
        <w:t>Note</w:t>
      </w:r>
      <w:r w:rsidRPr="00ED399B">
        <w:t>: The Switch will drop all PPPoE discovery packets if you enable the PPPoE</w:t>
      </w:r>
    </w:p>
    <w:p w:rsidR="00ED399B" w:rsidRPr="00ED399B" w:rsidRDefault="00ED399B" w:rsidP="00BE3C7F">
      <w:pPr>
        <w:ind w:firstLineChars="450" w:firstLine="1080"/>
        <w:jc w:val="both"/>
      </w:pPr>
      <w:r w:rsidRPr="00ED399B">
        <w:t>intermediate agent and there are no trusted ports.</w:t>
      </w:r>
    </w:p>
    <w:p w:rsidR="00ED399B" w:rsidRPr="00ED399B" w:rsidRDefault="00ED399B" w:rsidP="00BE3C7F">
      <w:pPr>
        <w:jc w:val="both"/>
      </w:pPr>
    </w:p>
    <w:p w:rsidR="00ED399B" w:rsidRPr="00ED399B" w:rsidRDefault="00ED399B" w:rsidP="00B87456">
      <w:pPr>
        <w:numPr>
          <w:ilvl w:val="0"/>
          <w:numId w:val="77"/>
        </w:numPr>
        <w:jc w:val="both"/>
      </w:pPr>
      <w:r w:rsidRPr="00ED399B">
        <w:rPr>
          <w:rFonts w:hint="eastAsia"/>
        </w:rPr>
        <w:t>The trusted ports can  keep/replace/strip vendor-tag of PADO and PADS packet.</w:t>
      </w:r>
    </w:p>
    <w:p w:rsidR="00ED399B" w:rsidRPr="00ED399B" w:rsidRDefault="00ED399B" w:rsidP="00B87456">
      <w:pPr>
        <w:numPr>
          <w:ilvl w:val="0"/>
          <w:numId w:val="78"/>
        </w:numPr>
        <w:jc w:val="both"/>
      </w:pPr>
      <w:r w:rsidRPr="00ED399B">
        <w:t>K</w:t>
      </w:r>
      <w:r w:rsidRPr="00ED399B">
        <w:rPr>
          <w:rFonts w:hint="eastAsia"/>
        </w:rPr>
        <w:t>eep: means that the PPPoE agent will keep original vendor-tag in the PADO/PADS packet.</w:t>
      </w:r>
    </w:p>
    <w:p w:rsidR="00ED399B" w:rsidRPr="00ED399B" w:rsidRDefault="00ED399B" w:rsidP="00B87456">
      <w:pPr>
        <w:numPr>
          <w:ilvl w:val="0"/>
          <w:numId w:val="78"/>
        </w:numPr>
        <w:jc w:val="both"/>
      </w:pPr>
      <w:r w:rsidRPr="00ED399B">
        <w:t>R</w:t>
      </w:r>
      <w:r w:rsidRPr="00ED399B">
        <w:rPr>
          <w:rFonts w:hint="eastAsia"/>
        </w:rPr>
        <w:t>eplace: means that the PPPoE agent will replace the vendor-tag in the PADO/PADS packet with its own vendor-tag.</w:t>
      </w:r>
    </w:p>
    <w:p w:rsidR="00ED399B" w:rsidRPr="00ED399B" w:rsidRDefault="00ED399B" w:rsidP="00B87456">
      <w:pPr>
        <w:numPr>
          <w:ilvl w:val="0"/>
          <w:numId w:val="78"/>
        </w:numPr>
        <w:jc w:val="both"/>
      </w:pPr>
      <w:r w:rsidRPr="00ED399B">
        <w:t>S</w:t>
      </w:r>
      <w:r w:rsidRPr="00ED399B">
        <w:rPr>
          <w:rFonts w:hint="eastAsia"/>
        </w:rPr>
        <w:t>trip: means that the PPPoE agent will strip the vendor-tag in the PADO/PADS packet(Default).</w:t>
      </w:r>
    </w:p>
    <w:p w:rsidR="00ED399B" w:rsidRPr="00ED399B" w:rsidRDefault="00ED399B" w:rsidP="00BE3C7F">
      <w:pPr>
        <w:jc w:val="both"/>
      </w:pPr>
    </w:p>
    <w:p w:rsidR="00ED399B" w:rsidRPr="000035D6" w:rsidRDefault="00ED399B" w:rsidP="000035D6">
      <w:pPr>
        <w:rPr>
          <w:b/>
          <w:color w:val="000000"/>
        </w:rPr>
      </w:pPr>
      <w:r w:rsidRPr="000035D6">
        <w:rPr>
          <w:b/>
          <w:color w:val="000000"/>
        </w:rPr>
        <w:t>Untrusted ports are connected to subscribers.</w:t>
      </w:r>
    </w:p>
    <w:p w:rsidR="00ED399B" w:rsidRPr="00ED399B" w:rsidRDefault="00ED399B" w:rsidP="00BE3C7F">
      <w:pPr>
        <w:jc w:val="both"/>
      </w:pPr>
    </w:p>
    <w:p w:rsidR="00ED399B" w:rsidRPr="00ED399B" w:rsidRDefault="00ED399B" w:rsidP="00B87456">
      <w:pPr>
        <w:numPr>
          <w:ilvl w:val="0"/>
          <w:numId w:val="75"/>
        </w:numPr>
        <w:jc w:val="both"/>
      </w:pPr>
      <w:r w:rsidRPr="00ED399B">
        <w:t>If a PADI, PADR, or PADT packet is sent from a PPPoE client and received on an untrusted port,the Switch adds a vendor-specific tag to the packet and then forwards it to the trusted port(s).</w:t>
      </w:r>
    </w:p>
    <w:p w:rsidR="00ED399B" w:rsidRPr="00ED399B" w:rsidRDefault="00ED399B" w:rsidP="00ED399B">
      <w:pPr>
        <w:autoSpaceDE w:val="0"/>
        <w:autoSpaceDN w:val="0"/>
        <w:adjustRightInd w:val="0"/>
        <w:ind w:firstLineChars="200" w:firstLine="480"/>
      </w:pPr>
    </w:p>
    <w:p w:rsidR="00ED399B" w:rsidRPr="00ED399B" w:rsidRDefault="00ED399B" w:rsidP="00B87456">
      <w:pPr>
        <w:numPr>
          <w:ilvl w:val="0"/>
          <w:numId w:val="79"/>
        </w:numPr>
      </w:pPr>
      <w:r w:rsidRPr="00ED399B">
        <w:t>The Switch discards PADO and PADS packets which are sent from a PPPoE server but received onan untrusted port.</w:t>
      </w:r>
    </w:p>
    <w:p w:rsidR="00ED399B" w:rsidRPr="00ED399B" w:rsidRDefault="00ED399B" w:rsidP="00ED399B"/>
    <w:p w:rsidR="00ED399B" w:rsidRPr="00ED399B" w:rsidRDefault="00ED399B" w:rsidP="009C389E">
      <w:pPr>
        <w:keepNext/>
        <w:numPr>
          <w:ilvl w:val="2"/>
          <w:numId w:val="1"/>
        </w:numPr>
        <w:tabs>
          <w:tab w:val="clear" w:pos="1561"/>
        </w:tabs>
        <w:autoSpaceDE w:val="0"/>
        <w:autoSpaceDN w:val="0"/>
        <w:adjustRightInd w:val="0"/>
        <w:spacing w:afterLines="50"/>
        <w:ind w:left="142" w:firstLineChars="100" w:firstLine="240"/>
        <w:outlineLvl w:val="2"/>
        <w:rPr>
          <w:b/>
          <w:bCs/>
          <w:color w:val="000000"/>
          <w:kern w:val="0"/>
        </w:rPr>
      </w:pPr>
      <w:bookmarkStart w:id="542" w:name="_Toc403735588"/>
      <w:bookmarkStart w:id="543" w:name="_Toc419474020"/>
      <w:bookmarkStart w:id="544" w:name="_Toc420942677"/>
      <w:bookmarkStart w:id="545" w:name="_Toc520743768"/>
      <w:r w:rsidRPr="00ED399B">
        <w:rPr>
          <w:rFonts w:hint="eastAsia"/>
          <w:b/>
          <w:bCs/>
          <w:color w:val="000000"/>
          <w:kern w:val="0"/>
        </w:rPr>
        <w:t>CLI Configuration</w:t>
      </w:r>
      <w:bookmarkEnd w:id="542"/>
      <w:bookmarkEnd w:id="543"/>
      <w:bookmarkEnd w:id="544"/>
      <w:bookmarkEnd w:id="545"/>
    </w:p>
    <w:tbl>
      <w:tblPr>
        <w:tblW w:w="0" w:type="auto"/>
        <w:jc w:val="center"/>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9"/>
        <w:gridCol w:w="3423"/>
        <w:gridCol w:w="4151"/>
      </w:tblGrid>
      <w:tr w:rsidR="00ED399B" w:rsidRPr="00ED399B" w:rsidTr="000C1198">
        <w:trPr>
          <w:jc w:val="center"/>
        </w:trPr>
        <w:tc>
          <w:tcPr>
            <w:tcW w:w="1523" w:type="dxa"/>
            <w:shd w:val="clear" w:color="auto" w:fill="CCFFCC"/>
          </w:tcPr>
          <w:p w:rsidR="00ED399B" w:rsidRPr="00ED399B" w:rsidRDefault="00ED399B" w:rsidP="00ED399B">
            <w:r w:rsidRPr="00ED399B">
              <w:t>Node</w:t>
            </w:r>
          </w:p>
        </w:tc>
        <w:tc>
          <w:tcPr>
            <w:tcW w:w="2751" w:type="dxa"/>
            <w:shd w:val="clear" w:color="auto" w:fill="CCFFCC"/>
          </w:tcPr>
          <w:p w:rsidR="00ED399B" w:rsidRPr="00ED399B" w:rsidRDefault="00ED399B" w:rsidP="00ED399B">
            <w:r w:rsidRPr="00ED399B">
              <w:t>Command</w:t>
            </w:r>
          </w:p>
        </w:tc>
        <w:tc>
          <w:tcPr>
            <w:tcW w:w="4819" w:type="dxa"/>
            <w:shd w:val="clear" w:color="auto" w:fill="CCFFCC"/>
          </w:tcPr>
          <w:p w:rsidR="00ED399B" w:rsidRPr="00ED399B" w:rsidRDefault="00ED399B" w:rsidP="00ED399B">
            <w:r w:rsidRPr="00ED399B">
              <w:t>Description</w:t>
            </w:r>
          </w:p>
        </w:tc>
      </w:tr>
      <w:tr w:rsidR="00ED399B" w:rsidRPr="00ED399B" w:rsidTr="000C1198">
        <w:trPr>
          <w:jc w:val="center"/>
        </w:trPr>
        <w:tc>
          <w:tcPr>
            <w:tcW w:w="1523" w:type="dxa"/>
            <w:shd w:val="clear" w:color="auto" w:fill="auto"/>
          </w:tcPr>
          <w:p w:rsidR="00ED399B" w:rsidRPr="00ED399B" w:rsidRDefault="00ED399B" w:rsidP="00ED399B">
            <w:r w:rsidRPr="00ED399B">
              <w:t>enable</w:t>
            </w:r>
          </w:p>
        </w:tc>
        <w:tc>
          <w:tcPr>
            <w:tcW w:w="2751" w:type="dxa"/>
            <w:shd w:val="clear" w:color="auto" w:fill="auto"/>
          </w:tcPr>
          <w:p w:rsidR="00ED399B" w:rsidRPr="00ED399B" w:rsidRDefault="00ED399B" w:rsidP="00ED399B">
            <w:r w:rsidRPr="00ED399B">
              <w:t>show pppoe intermediate-agent configuration</w:t>
            </w:r>
          </w:p>
        </w:tc>
        <w:tc>
          <w:tcPr>
            <w:tcW w:w="4819" w:type="dxa"/>
            <w:shd w:val="clear" w:color="auto" w:fill="auto"/>
          </w:tcPr>
          <w:p w:rsidR="00ED399B" w:rsidRPr="00ED399B" w:rsidRDefault="00ED399B" w:rsidP="00ED399B">
            <w:r w:rsidRPr="00ED399B">
              <w:t>This command displays the current configurations for the PPPoE IA.</w:t>
            </w:r>
          </w:p>
        </w:tc>
      </w:tr>
      <w:tr w:rsidR="00ED399B" w:rsidRPr="00ED399B" w:rsidTr="000C1198">
        <w:trPr>
          <w:jc w:val="center"/>
        </w:trPr>
        <w:tc>
          <w:tcPr>
            <w:tcW w:w="1523" w:type="dxa"/>
            <w:shd w:val="clear" w:color="auto" w:fill="auto"/>
          </w:tcPr>
          <w:p w:rsidR="00ED399B" w:rsidRPr="00ED399B" w:rsidRDefault="00ED399B" w:rsidP="00ED399B">
            <w:r w:rsidRPr="00ED399B">
              <w:t>enable</w:t>
            </w:r>
          </w:p>
        </w:tc>
        <w:tc>
          <w:tcPr>
            <w:tcW w:w="2751" w:type="dxa"/>
            <w:shd w:val="clear" w:color="auto" w:fill="auto"/>
          </w:tcPr>
          <w:p w:rsidR="00ED399B" w:rsidRPr="00ED399B" w:rsidRDefault="00ED399B" w:rsidP="00ED399B">
            <w:r w:rsidRPr="00ED399B">
              <w:t>show pppoe intermediate-agent statistics</w:t>
            </w:r>
          </w:p>
        </w:tc>
        <w:tc>
          <w:tcPr>
            <w:tcW w:w="4819" w:type="dxa"/>
            <w:shd w:val="clear" w:color="auto" w:fill="auto"/>
          </w:tcPr>
          <w:p w:rsidR="00ED399B" w:rsidRPr="00ED399B" w:rsidRDefault="00ED399B" w:rsidP="00ED399B">
            <w:r w:rsidRPr="00ED399B">
              <w:t>This command displays the current statistics for the PPPoE IA.</w:t>
            </w:r>
          </w:p>
        </w:tc>
      </w:tr>
      <w:tr w:rsidR="00ED399B" w:rsidRPr="00ED399B" w:rsidTr="000C1198">
        <w:trPr>
          <w:jc w:val="center"/>
        </w:trPr>
        <w:tc>
          <w:tcPr>
            <w:tcW w:w="1523" w:type="dxa"/>
            <w:shd w:val="clear" w:color="auto" w:fill="auto"/>
          </w:tcPr>
          <w:p w:rsidR="00ED399B" w:rsidRPr="00ED399B" w:rsidRDefault="00ED399B" w:rsidP="00ED399B">
            <w:r w:rsidRPr="00ED399B">
              <w:t>enable</w:t>
            </w:r>
          </w:p>
        </w:tc>
        <w:tc>
          <w:tcPr>
            <w:tcW w:w="2751" w:type="dxa"/>
            <w:shd w:val="clear" w:color="auto" w:fill="auto"/>
          </w:tcPr>
          <w:p w:rsidR="00ED399B" w:rsidRPr="00ED399B" w:rsidRDefault="00ED399B" w:rsidP="00ED399B">
            <w:r w:rsidRPr="00ED399B">
              <w:t>show pppoe intermediate-agent statistics by-vlan &lt;VLAN-list&gt;</w:t>
            </w:r>
          </w:p>
        </w:tc>
        <w:tc>
          <w:tcPr>
            <w:tcW w:w="4819" w:type="dxa"/>
            <w:shd w:val="clear" w:color="auto" w:fill="auto"/>
          </w:tcPr>
          <w:p w:rsidR="00ED399B" w:rsidRPr="00ED399B" w:rsidRDefault="00ED399B" w:rsidP="00ED399B">
            <w:r w:rsidRPr="00ED399B">
              <w:t>This command displays the current statistics by specific VLANs for the PPPoE IA.</w:t>
            </w:r>
          </w:p>
        </w:tc>
      </w:tr>
      <w:tr w:rsidR="00ED399B" w:rsidRPr="00ED399B" w:rsidTr="000C1198">
        <w:trPr>
          <w:jc w:val="center"/>
        </w:trPr>
        <w:tc>
          <w:tcPr>
            <w:tcW w:w="1523" w:type="dxa"/>
            <w:shd w:val="clear" w:color="auto" w:fill="auto"/>
          </w:tcPr>
          <w:p w:rsidR="00ED399B" w:rsidRPr="00ED399B" w:rsidRDefault="00ED399B" w:rsidP="00ED399B">
            <w:r w:rsidRPr="00ED399B">
              <w:t>configure</w:t>
            </w:r>
          </w:p>
        </w:tc>
        <w:tc>
          <w:tcPr>
            <w:tcW w:w="2751" w:type="dxa"/>
            <w:shd w:val="clear" w:color="auto" w:fill="auto"/>
          </w:tcPr>
          <w:p w:rsidR="00ED399B" w:rsidRPr="00ED399B" w:rsidRDefault="00ED399B" w:rsidP="00ED399B">
            <w:r w:rsidRPr="00ED399B">
              <w:t>clear pppoe intermediate-agent statistics</w:t>
            </w:r>
          </w:p>
        </w:tc>
        <w:tc>
          <w:tcPr>
            <w:tcW w:w="4819" w:type="dxa"/>
            <w:shd w:val="clear" w:color="auto" w:fill="auto"/>
          </w:tcPr>
          <w:p w:rsidR="00ED399B" w:rsidRPr="00ED399B" w:rsidRDefault="00ED399B" w:rsidP="00ED399B">
            <w:r w:rsidRPr="00ED399B">
              <w:t>This command clear</w:t>
            </w:r>
            <w:r w:rsidRPr="00ED399B">
              <w:rPr>
                <w:rFonts w:hint="eastAsia"/>
              </w:rPr>
              <w:t>s</w:t>
            </w:r>
            <w:r w:rsidRPr="00ED399B">
              <w:t xml:space="preserve"> the statistics for the PPPoE IA.</w:t>
            </w:r>
          </w:p>
        </w:tc>
      </w:tr>
      <w:tr w:rsidR="00ED399B" w:rsidRPr="00ED399B" w:rsidTr="000C1198">
        <w:trPr>
          <w:jc w:val="center"/>
        </w:trPr>
        <w:tc>
          <w:tcPr>
            <w:tcW w:w="1523" w:type="dxa"/>
            <w:shd w:val="clear" w:color="auto" w:fill="auto"/>
          </w:tcPr>
          <w:p w:rsidR="00ED399B" w:rsidRPr="00ED399B" w:rsidRDefault="00ED399B" w:rsidP="00ED399B">
            <w:r w:rsidRPr="00ED399B">
              <w:t>configure</w:t>
            </w:r>
          </w:p>
        </w:tc>
        <w:tc>
          <w:tcPr>
            <w:tcW w:w="2751" w:type="dxa"/>
            <w:shd w:val="clear" w:color="auto" w:fill="auto"/>
          </w:tcPr>
          <w:p w:rsidR="00ED399B" w:rsidRPr="00ED399B" w:rsidRDefault="00ED399B" w:rsidP="00ED399B">
            <w:r w:rsidRPr="00ED399B">
              <w:t>clear pppoe intermediate-agent statistics by-vlan &lt;VLAN-list&gt;</w:t>
            </w:r>
          </w:p>
        </w:tc>
        <w:tc>
          <w:tcPr>
            <w:tcW w:w="4819" w:type="dxa"/>
            <w:shd w:val="clear" w:color="auto" w:fill="auto"/>
          </w:tcPr>
          <w:p w:rsidR="00ED399B" w:rsidRPr="00ED399B" w:rsidRDefault="00ED399B" w:rsidP="00ED399B">
            <w:r w:rsidRPr="00ED399B">
              <w:t>This command clear</w:t>
            </w:r>
            <w:r w:rsidRPr="00ED399B">
              <w:rPr>
                <w:rFonts w:hint="eastAsia"/>
              </w:rPr>
              <w:t>s</w:t>
            </w:r>
            <w:r w:rsidRPr="00ED399B">
              <w:t xml:space="preserve"> the statistics by specific VLANs for the PPPoE IA.</w:t>
            </w:r>
          </w:p>
        </w:tc>
      </w:tr>
      <w:tr w:rsidR="00ED399B" w:rsidRPr="00ED399B" w:rsidTr="000C1198">
        <w:trPr>
          <w:jc w:val="center"/>
        </w:trPr>
        <w:tc>
          <w:tcPr>
            <w:tcW w:w="1523" w:type="dxa"/>
            <w:shd w:val="clear" w:color="auto" w:fill="auto"/>
          </w:tcPr>
          <w:p w:rsidR="00ED399B" w:rsidRPr="00ED399B" w:rsidRDefault="00ED399B" w:rsidP="00ED399B">
            <w:r w:rsidRPr="00ED399B">
              <w:t>configure</w:t>
            </w:r>
          </w:p>
        </w:tc>
        <w:tc>
          <w:tcPr>
            <w:tcW w:w="2751" w:type="dxa"/>
            <w:shd w:val="clear" w:color="auto" w:fill="auto"/>
          </w:tcPr>
          <w:p w:rsidR="00ED399B" w:rsidRPr="00ED399B" w:rsidRDefault="00ED399B" w:rsidP="00ED399B">
            <w:r w:rsidRPr="00ED399B">
              <w:t>pppoe intermediate-agent &lt;enable|disable&gt;</w:t>
            </w:r>
          </w:p>
        </w:tc>
        <w:tc>
          <w:tcPr>
            <w:tcW w:w="4819" w:type="dxa"/>
            <w:shd w:val="clear" w:color="auto" w:fill="auto"/>
          </w:tcPr>
          <w:p w:rsidR="00ED399B" w:rsidRPr="00ED399B" w:rsidRDefault="00ED399B" w:rsidP="00ED399B">
            <w:r w:rsidRPr="00ED399B">
              <w:t>This command disables / enables the PPPoE IA on the switch.</w:t>
            </w:r>
          </w:p>
        </w:tc>
      </w:tr>
      <w:tr w:rsidR="00ED399B" w:rsidRPr="00ED399B" w:rsidTr="000C1198">
        <w:trPr>
          <w:jc w:val="center"/>
        </w:trPr>
        <w:tc>
          <w:tcPr>
            <w:tcW w:w="1523" w:type="dxa"/>
            <w:shd w:val="clear" w:color="auto" w:fill="auto"/>
          </w:tcPr>
          <w:p w:rsidR="00ED399B" w:rsidRPr="00ED399B" w:rsidRDefault="00ED399B" w:rsidP="00ED399B">
            <w:r w:rsidRPr="00ED399B">
              <w:t>configure</w:t>
            </w:r>
          </w:p>
        </w:tc>
        <w:tc>
          <w:tcPr>
            <w:tcW w:w="2751" w:type="dxa"/>
            <w:shd w:val="clear" w:color="auto" w:fill="auto"/>
          </w:tcPr>
          <w:p w:rsidR="00ED399B" w:rsidRPr="00ED399B" w:rsidRDefault="00ED399B" w:rsidP="00ED399B">
            <w:r w:rsidRPr="00ED399B">
              <w:t>pppoe intermediate-agent format-type user-defined &lt;user-defined-string&gt;</w:t>
            </w:r>
          </w:p>
        </w:tc>
        <w:tc>
          <w:tcPr>
            <w:tcW w:w="4819" w:type="dxa"/>
            <w:shd w:val="clear" w:color="auto" w:fill="auto"/>
          </w:tcPr>
          <w:p w:rsidR="00ED399B" w:rsidRPr="00ED399B" w:rsidRDefault="00ED399B" w:rsidP="00ED399B">
            <w:r w:rsidRPr="00ED399B">
              <w:t>This command configures the user defined circuit ID string for the PPPoE IA.</w:t>
            </w:r>
          </w:p>
        </w:tc>
      </w:tr>
      <w:tr w:rsidR="00ED399B" w:rsidRPr="00ED399B" w:rsidTr="000C1198">
        <w:trPr>
          <w:jc w:val="center"/>
        </w:trPr>
        <w:tc>
          <w:tcPr>
            <w:tcW w:w="1523" w:type="dxa"/>
            <w:shd w:val="clear" w:color="auto" w:fill="auto"/>
          </w:tcPr>
          <w:p w:rsidR="00ED399B" w:rsidRPr="00ED399B" w:rsidRDefault="00ED399B" w:rsidP="00ED399B">
            <w:r w:rsidRPr="00ED399B">
              <w:t>configure</w:t>
            </w:r>
          </w:p>
        </w:tc>
        <w:tc>
          <w:tcPr>
            <w:tcW w:w="2751" w:type="dxa"/>
            <w:shd w:val="clear" w:color="auto" w:fill="auto"/>
          </w:tcPr>
          <w:p w:rsidR="00ED399B" w:rsidRPr="00ED399B" w:rsidRDefault="00ED399B" w:rsidP="00ED399B">
            <w:r w:rsidRPr="00ED399B">
              <w:t>pppoe intermediate-agent vlan &lt;VLAN-list&gt;</w:t>
            </w:r>
          </w:p>
        </w:tc>
        <w:tc>
          <w:tcPr>
            <w:tcW w:w="4819" w:type="dxa"/>
            <w:shd w:val="clear" w:color="auto" w:fill="auto"/>
          </w:tcPr>
          <w:p w:rsidR="00ED399B" w:rsidRPr="00ED399B" w:rsidRDefault="00ED399B" w:rsidP="00ED399B">
            <w:r w:rsidRPr="00ED399B">
              <w:t>This command e</w:t>
            </w:r>
            <w:r w:rsidRPr="00ED399B">
              <w:rPr>
                <w:spacing w:val="-1"/>
              </w:rPr>
              <w:t>nable</w:t>
            </w:r>
            <w:r w:rsidRPr="00ED399B">
              <w:rPr>
                <w:rFonts w:hint="eastAsia"/>
                <w:spacing w:val="-1"/>
              </w:rPr>
              <w:t xml:space="preserve">sthe </w:t>
            </w:r>
            <w:r w:rsidRPr="00ED399B">
              <w:rPr>
                <w:spacing w:val="-2"/>
              </w:rPr>
              <w:t xml:space="preserve">PPPoE </w:t>
            </w:r>
            <w:r w:rsidRPr="00ED399B">
              <w:t>IA</w:t>
            </w:r>
            <w:r w:rsidRPr="00ED399B">
              <w:rPr>
                <w:spacing w:val="-1"/>
              </w:rPr>
              <w:t>oneither(a)</w:t>
            </w:r>
            <w:r w:rsidRPr="00ED399B">
              <w:t>a</w:t>
            </w:r>
            <w:r w:rsidRPr="00ED399B">
              <w:rPr>
                <w:spacing w:val="-1"/>
              </w:rPr>
              <w:t>specificVLAN,(b)</w:t>
            </w:r>
            <w:r w:rsidRPr="00ED399B">
              <w:t>a</w:t>
            </w:r>
            <w:r w:rsidRPr="00ED399B">
              <w:rPr>
                <w:spacing w:val="-1"/>
              </w:rPr>
              <w:t xml:space="preserve">comma </w:t>
            </w:r>
            <w:r w:rsidRPr="00ED399B">
              <w:rPr>
                <w:spacing w:val="-2"/>
              </w:rPr>
              <w:t>separatedlist</w:t>
            </w:r>
            <w:r w:rsidRPr="00ED399B">
              <w:rPr>
                <w:spacing w:val="-3"/>
              </w:rPr>
              <w:t>like</w:t>
            </w:r>
            <w:r w:rsidRPr="00ED399B">
              <w:rPr>
                <w:spacing w:val="-5"/>
              </w:rPr>
              <w:t>"x,y,"</w:t>
            </w:r>
            <w:r w:rsidRPr="00ED399B">
              <w:t>or</w:t>
            </w:r>
            <w:r w:rsidRPr="00ED399B">
              <w:rPr>
                <w:spacing w:val="-1"/>
              </w:rPr>
              <w:t xml:space="preserve"> (c)</w:t>
            </w:r>
            <w:r w:rsidRPr="00ED399B">
              <w:t>a</w:t>
            </w:r>
            <w:r w:rsidRPr="00ED399B">
              <w:rPr>
                <w:spacing w:val="-3"/>
              </w:rPr>
              <w:t>rangelike</w:t>
            </w:r>
            <w:r w:rsidRPr="00ED399B">
              <w:rPr>
                <w:spacing w:val="-1"/>
              </w:rPr>
              <w:t xml:space="preserve"> "x-y".</w:t>
            </w:r>
          </w:p>
        </w:tc>
      </w:tr>
      <w:tr w:rsidR="00ED399B" w:rsidRPr="00ED399B" w:rsidTr="000C1198">
        <w:trPr>
          <w:jc w:val="center"/>
        </w:trPr>
        <w:tc>
          <w:tcPr>
            <w:tcW w:w="1523" w:type="dxa"/>
            <w:shd w:val="clear" w:color="auto" w:fill="auto"/>
          </w:tcPr>
          <w:p w:rsidR="00ED399B" w:rsidRPr="00ED399B" w:rsidRDefault="00ED399B" w:rsidP="00ED399B">
            <w:r w:rsidRPr="00ED399B">
              <w:t>configure</w:t>
            </w:r>
          </w:p>
        </w:tc>
        <w:tc>
          <w:tcPr>
            <w:tcW w:w="2751" w:type="dxa"/>
            <w:shd w:val="clear" w:color="auto" w:fill="auto"/>
          </w:tcPr>
          <w:p w:rsidR="00ED399B" w:rsidRPr="00ED399B" w:rsidRDefault="00ED399B" w:rsidP="00ED399B">
            <w:r w:rsidRPr="00ED399B">
              <w:t>pppoe intermediate-agent circuit-id-vlan &lt;VLAN-list&gt;</w:t>
            </w:r>
          </w:p>
        </w:tc>
        <w:tc>
          <w:tcPr>
            <w:tcW w:w="4819" w:type="dxa"/>
            <w:shd w:val="clear" w:color="auto" w:fill="auto"/>
          </w:tcPr>
          <w:p w:rsidR="00ED399B" w:rsidRPr="00ED399B" w:rsidRDefault="00ED399B" w:rsidP="00ED399B">
            <w:r w:rsidRPr="00ED399B">
              <w:t xml:space="preserve">This command </w:t>
            </w:r>
            <w:r w:rsidRPr="00ED399B">
              <w:rPr>
                <w:spacing w:val="-1"/>
              </w:rPr>
              <w:t>enable</w:t>
            </w:r>
            <w:r w:rsidRPr="00ED399B">
              <w:rPr>
                <w:rFonts w:hint="eastAsia"/>
                <w:spacing w:val="-1"/>
              </w:rPr>
              <w:t xml:space="preserve">sthe </w:t>
            </w:r>
            <w:r w:rsidRPr="00ED399B">
              <w:rPr>
                <w:spacing w:val="-2"/>
              </w:rPr>
              <w:t xml:space="preserve">PPPoE </w:t>
            </w:r>
            <w:r w:rsidRPr="00ED399B">
              <w:t>IA</w:t>
            </w:r>
            <w:r w:rsidRPr="00ED399B">
              <w:rPr>
                <w:spacing w:val="-1"/>
              </w:rPr>
              <w:t>circuit-idon</w:t>
            </w:r>
            <w:r w:rsidRPr="00ED399B">
              <w:t>either</w:t>
            </w:r>
            <w:r w:rsidRPr="00ED399B">
              <w:rPr>
                <w:spacing w:val="-1"/>
              </w:rPr>
              <w:t xml:space="preserve"> (a)</w:t>
            </w:r>
            <w:r w:rsidRPr="00ED399B">
              <w:t>a</w:t>
            </w:r>
            <w:r w:rsidRPr="00ED399B">
              <w:rPr>
                <w:spacing w:val="-1"/>
              </w:rPr>
              <w:t>specificVLAN, (b)</w:t>
            </w:r>
            <w:r w:rsidRPr="00ED399B">
              <w:t>a</w:t>
            </w:r>
            <w:r w:rsidRPr="00ED399B">
              <w:rPr>
                <w:spacing w:val="-2"/>
              </w:rPr>
              <w:t xml:space="preserve"> commaseparated</w:t>
            </w:r>
            <w:r w:rsidRPr="00ED399B">
              <w:rPr>
                <w:spacing w:val="-1"/>
              </w:rPr>
              <w:t>list</w:t>
            </w:r>
            <w:r w:rsidRPr="00ED399B">
              <w:rPr>
                <w:spacing w:val="-3"/>
              </w:rPr>
              <w:t xml:space="preserve"> like</w:t>
            </w:r>
            <w:r w:rsidRPr="00ED399B">
              <w:rPr>
                <w:spacing w:val="-5"/>
              </w:rPr>
              <w:t>"x,y,"</w:t>
            </w:r>
            <w:r w:rsidRPr="00ED399B">
              <w:rPr>
                <w:spacing w:val="-1"/>
              </w:rPr>
              <w:t>or (c)</w:t>
            </w:r>
            <w:r w:rsidRPr="00ED399B">
              <w:t>a</w:t>
            </w:r>
            <w:r w:rsidRPr="00ED399B">
              <w:rPr>
                <w:spacing w:val="-2"/>
              </w:rPr>
              <w:t>range</w:t>
            </w:r>
            <w:r w:rsidRPr="00ED399B">
              <w:rPr>
                <w:spacing w:val="-3"/>
              </w:rPr>
              <w:t xml:space="preserve"> like</w:t>
            </w:r>
            <w:r w:rsidRPr="00ED399B">
              <w:t>"x-y".</w:t>
            </w:r>
          </w:p>
        </w:tc>
      </w:tr>
      <w:tr w:rsidR="00ED399B" w:rsidRPr="00ED399B" w:rsidTr="000C1198">
        <w:trPr>
          <w:jc w:val="center"/>
        </w:trPr>
        <w:tc>
          <w:tcPr>
            <w:tcW w:w="1523" w:type="dxa"/>
            <w:shd w:val="clear" w:color="auto" w:fill="auto"/>
          </w:tcPr>
          <w:p w:rsidR="00ED399B" w:rsidRPr="00ED399B" w:rsidRDefault="00ED399B" w:rsidP="00ED399B">
            <w:r w:rsidRPr="00ED399B">
              <w:t>configure</w:t>
            </w:r>
          </w:p>
        </w:tc>
        <w:tc>
          <w:tcPr>
            <w:tcW w:w="2751" w:type="dxa"/>
            <w:shd w:val="clear" w:color="auto" w:fill="auto"/>
          </w:tcPr>
          <w:p w:rsidR="00ED399B" w:rsidRPr="00ED399B" w:rsidRDefault="00ED399B" w:rsidP="00ED399B">
            <w:r w:rsidRPr="00ED399B">
              <w:t>pppoe intermediate-agent remote-id-vlan &lt;VLAN-list&gt;</w:t>
            </w:r>
          </w:p>
        </w:tc>
        <w:tc>
          <w:tcPr>
            <w:tcW w:w="4819" w:type="dxa"/>
            <w:shd w:val="clear" w:color="auto" w:fill="auto"/>
          </w:tcPr>
          <w:p w:rsidR="00ED399B" w:rsidRPr="00ED399B" w:rsidRDefault="00ED399B" w:rsidP="00ED399B">
            <w:r w:rsidRPr="00ED399B">
              <w:t xml:space="preserve">This command </w:t>
            </w:r>
            <w:r w:rsidRPr="00ED399B">
              <w:rPr>
                <w:spacing w:val="-1"/>
              </w:rPr>
              <w:t>enable</w:t>
            </w:r>
            <w:r w:rsidRPr="00ED399B">
              <w:rPr>
                <w:rFonts w:hint="eastAsia"/>
                <w:spacing w:val="-1"/>
              </w:rPr>
              <w:t>s the</w:t>
            </w:r>
            <w:r w:rsidRPr="00ED399B">
              <w:rPr>
                <w:spacing w:val="-2"/>
              </w:rPr>
              <w:t xml:space="preserve">PPPoE </w:t>
            </w:r>
            <w:r w:rsidRPr="00ED399B">
              <w:t>IA</w:t>
            </w:r>
            <w:r w:rsidRPr="00ED399B">
              <w:rPr>
                <w:spacing w:val="-1"/>
              </w:rPr>
              <w:t>remote-idon</w:t>
            </w:r>
            <w:r w:rsidRPr="00ED399B">
              <w:t>either</w:t>
            </w:r>
            <w:r w:rsidRPr="00ED399B">
              <w:rPr>
                <w:spacing w:val="-1"/>
              </w:rPr>
              <w:t xml:space="preserve"> (a)</w:t>
            </w:r>
            <w:r w:rsidRPr="00ED399B">
              <w:t>a</w:t>
            </w:r>
            <w:r w:rsidRPr="00ED399B">
              <w:rPr>
                <w:spacing w:val="-1"/>
              </w:rPr>
              <w:t xml:space="preserve">specificVLAN, </w:t>
            </w:r>
            <w:r w:rsidRPr="00ED399B">
              <w:rPr>
                <w:spacing w:val="-1"/>
              </w:rPr>
              <w:lastRenderedPageBreak/>
              <w:t>(b)</w:t>
            </w:r>
            <w:r w:rsidRPr="00ED399B">
              <w:t>a</w:t>
            </w:r>
            <w:r w:rsidRPr="00ED399B">
              <w:rPr>
                <w:spacing w:val="-2"/>
              </w:rPr>
              <w:t xml:space="preserve"> commaseparated</w:t>
            </w:r>
            <w:r w:rsidRPr="00ED399B">
              <w:rPr>
                <w:spacing w:val="-1"/>
              </w:rPr>
              <w:t>list</w:t>
            </w:r>
            <w:r w:rsidRPr="00ED399B">
              <w:rPr>
                <w:spacing w:val="-3"/>
              </w:rPr>
              <w:t xml:space="preserve"> like</w:t>
            </w:r>
            <w:r w:rsidRPr="00ED399B">
              <w:rPr>
                <w:spacing w:val="-5"/>
              </w:rPr>
              <w:t>"x,y,"</w:t>
            </w:r>
            <w:r w:rsidRPr="00ED399B">
              <w:rPr>
                <w:spacing w:val="-1"/>
              </w:rPr>
              <w:t>or (c)</w:t>
            </w:r>
            <w:r w:rsidRPr="00ED399B">
              <w:t>a</w:t>
            </w:r>
            <w:r w:rsidRPr="00ED399B">
              <w:rPr>
                <w:spacing w:val="-2"/>
              </w:rPr>
              <w:t>range</w:t>
            </w:r>
            <w:r w:rsidRPr="00ED399B">
              <w:rPr>
                <w:spacing w:val="-3"/>
              </w:rPr>
              <w:t xml:space="preserve"> like</w:t>
            </w:r>
            <w:r w:rsidRPr="00ED399B">
              <w:t>"x-y".</w:t>
            </w:r>
          </w:p>
        </w:tc>
      </w:tr>
      <w:tr w:rsidR="00ED399B" w:rsidRPr="00ED399B" w:rsidTr="000C1198">
        <w:trPr>
          <w:jc w:val="center"/>
        </w:trPr>
        <w:tc>
          <w:tcPr>
            <w:tcW w:w="1523" w:type="dxa"/>
            <w:shd w:val="clear" w:color="auto" w:fill="auto"/>
          </w:tcPr>
          <w:p w:rsidR="00ED399B" w:rsidRPr="00ED399B" w:rsidRDefault="00ED399B" w:rsidP="00ED399B">
            <w:r w:rsidRPr="00ED399B">
              <w:lastRenderedPageBreak/>
              <w:t>configure</w:t>
            </w:r>
          </w:p>
        </w:tc>
        <w:tc>
          <w:tcPr>
            <w:tcW w:w="2751" w:type="dxa"/>
            <w:shd w:val="clear" w:color="auto" w:fill="auto"/>
          </w:tcPr>
          <w:p w:rsidR="00ED399B" w:rsidRPr="00ED399B" w:rsidRDefault="00ED399B" w:rsidP="00ED399B">
            <w:r w:rsidRPr="00ED399B">
              <w:t>no pppoe intermediate-agent format-type user-defined</w:t>
            </w:r>
          </w:p>
        </w:tc>
        <w:tc>
          <w:tcPr>
            <w:tcW w:w="4819" w:type="dxa"/>
            <w:shd w:val="clear" w:color="auto" w:fill="auto"/>
          </w:tcPr>
          <w:p w:rsidR="00ED399B" w:rsidRPr="00ED399B" w:rsidRDefault="00ED399B" w:rsidP="00ED399B">
            <w:r w:rsidRPr="00ED399B">
              <w:t>This no command removes the user defined circuit ID for the PPPoE IA.</w:t>
            </w:r>
          </w:p>
        </w:tc>
      </w:tr>
      <w:tr w:rsidR="00ED399B" w:rsidRPr="00ED399B" w:rsidTr="000C1198">
        <w:trPr>
          <w:jc w:val="center"/>
        </w:trPr>
        <w:tc>
          <w:tcPr>
            <w:tcW w:w="1523" w:type="dxa"/>
            <w:shd w:val="clear" w:color="auto" w:fill="auto"/>
          </w:tcPr>
          <w:p w:rsidR="00ED399B" w:rsidRPr="00ED399B" w:rsidRDefault="00ED399B" w:rsidP="00ED399B">
            <w:r w:rsidRPr="00ED399B">
              <w:t>configure</w:t>
            </w:r>
          </w:p>
        </w:tc>
        <w:tc>
          <w:tcPr>
            <w:tcW w:w="2751" w:type="dxa"/>
            <w:shd w:val="clear" w:color="auto" w:fill="auto"/>
          </w:tcPr>
          <w:p w:rsidR="00ED399B" w:rsidRPr="00ED399B" w:rsidRDefault="00ED399B" w:rsidP="00ED399B">
            <w:r w:rsidRPr="00ED399B">
              <w:t>no pppoe intermediate-agent vlan</w:t>
            </w:r>
          </w:p>
        </w:tc>
        <w:tc>
          <w:tcPr>
            <w:tcW w:w="4819" w:type="dxa"/>
            <w:shd w:val="clear" w:color="auto" w:fill="auto"/>
          </w:tcPr>
          <w:p w:rsidR="00ED399B" w:rsidRPr="00ED399B" w:rsidRDefault="000C1198" w:rsidP="00ED399B">
            <w:r w:rsidRPr="00ED399B">
              <w:t>This no command disables</w:t>
            </w:r>
            <w:r w:rsidR="00ED399B" w:rsidRPr="00ED399B">
              <w:rPr>
                <w:spacing w:val="-2"/>
              </w:rPr>
              <w:t xml:space="preserve">PPPoE </w:t>
            </w:r>
            <w:r w:rsidR="00ED399B" w:rsidRPr="00ED399B">
              <w:t>IA on all VLANs.</w:t>
            </w:r>
          </w:p>
        </w:tc>
      </w:tr>
      <w:tr w:rsidR="00ED399B" w:rsidRPr="00ED399B" w:rsidTr="000C1198">
        <w:trPr>
          <w:jc w:val="center"/>
        </w:trPr>
        <w:tc>
          <w:tcPr>
            <w:tcW w:w="1523" w:type="dxa"/>
            <w:shd w:val="clear" w:color="auto" w:fill="auto"/>
          </w:tcPr>
          <w:p w:rsidR="00ED399B" w:rsidRPr="00ED399B" w:rsidRDefault="00ED399B" w:rsidP="00ED399B">
            <w:r w:rsidRPr="00ED399B">
              <w:t>configure</w:t>
            </w:r>
          </w:p>
        </w:tc>
        <w:tc>
          <w:tcPr>
            <w:tcW w:w="2751" w:type="dxa"/>
            <w:shd w:val="clear" w:color="auto" w:fill="auto"/>
          </w:tcPr>
          <w:p w:rsidR="00ED399B" w:rsidRPr="00ED399B" w:rsidRDefault="00ED399B" w:rsidP="00ED399B">
            <w:r w:rsidRPr="00ED399B">
              <w:t>no pppoe intermediate-agent vlan &lt;VLAN-list&gt;</w:t>
            </w:r>
          </w:p>
        </w:tc>
        <w:tc>
          <w:tcPr>
            <w:tcW w:w="4819" w:type="dxa"/>
            <w:shd w:val="clear" w:color="auto" w:fill="auto"/>
          </w:tcPr>
          <w:p w:rsidR="00ED399B" w:rsidRPr="00ED399B" w:rsidRDefault="00ED399B" w:rsidP="00ED399B">
            <w:r w:rsidRPr="00ED399B">
              <w:t>This no command disable</w:t>
            </w:r>
            <w:r w:rsidRPr="00ED399B">
              <w:rPr>
                <w:rFonts w:hint="eastAsia"/>
              </w:rPr>
              <w:t>s the</w:t>
            </w:r>
            <w:r w:rsidRPr="00ED399B">
              <w:rPr>
                <w:spacing w:val="-2"/>
              </w:rPr>
              <w:t xml:space="preserve">PPPoE </w:t>
            </w:r>
            <w:r w:rsidRPr="00ED399B">
              <w:t>IA on specific VLANs.</w:t>
            </w:r>
          </w:p>
        </w:tc>
      </w:tr>
      <w:tr w:rsidR="00ED399B" w:rsidRPr="00ED399B" w:rsidTr="000C1198">
        <w:trPr>
          <w:jc w:val="center"/>
        </w:trPr>
        <w:tc>
          <w:tcPr>
            <w:tcW w:w="1523" w:type="dxa"/>
            <w:shd w:val="clear" w:color="auto" w:fill="auto"/>
          </w:tcPr>
          <w:p w:rsidR="00ED399B" w:rsidRPr="00ED399B" w:rsidRDefault="00ED399B" w:rsidP="00ED399B">
            <w:r w:rsidRPr="00ED399B">
              <w:t>configure</w:t>
            </w:r>
          </w:p>
        </w:tc>
        <w:tc>
          <w:tcPr>
            <w:tcW w:w="2751" w:type="dxa"/>
            <w:shd w:val="clear" w:color="auto" w:fill="auto"/>
          </w:tcPr>
          <w:p w:rsidR="00ED399B" w:rsidRPr="00ED399B" w:rsidRDefault="00ED399B" w:rsidP="00ED399B">
            <w:r w:rsidRPr="00ED399B">
              <w:t>no pppoe intermediate-agent circuit-id-vlan</w:t>
            </w:r>
          </w:p>
        </w:tc>
        <w:tc>
          <w:tcPr>
            <w:tcW w:w="4819" w:type="dxa"/>
            <w:shd w:val="clear" w:color="auto" w:fill="auto"/>
          </w:tcPr>
          <w:p w:rsidR="00ED399B" w:rsidRPr="00ED399B" w:rsidRDefault="00ED399B" w:rsidP="00ED399B">
            <w:r w:rsidRPr="00ED399B">
              <w:t xml:space="preserve">This no command </w:t>
            </w:r>
            <w:r w:rsidRPr="00ED399B">
              <w:rPr>
                <w:spacing w:val="-1"/>
              </w:rPr>
              <w:t>disable</w:t>
            </w:r>
            <w:r w:rsidRPr="00ED399B">
              <w:rPr>
                <w:rFonts w:hint="eastAsia"/>
                <w:spacing w:val="-1"/>
              </w:rPr>
              <w:t xml:space="preserve">s the </w:t>
            </w:r>
            <w:r w:rsidRPr="00ED399B">
              <w:rPr>
                <w:spacing w:val="-2"/>
              </w:rPr>
              <w:t xml:space="preserve">PPPoE </w:t>
            </w:r>
            <w:r w:rsidRPr="00ED399B">
              <w:t>IA</w:t>
            </w:r>
            <w:r w:rsidRPr="00ED399B">
              <w:rPr>
                <w:spacing w:val="-1"/>
              </w:rPr>
              <w:t>circuit-idon all VLANs.</w:t>
            </w:r>
          </w:p>
        </w:tc>
      </w:tr>
      <w:tr w:rsidR="00ED399B" w:rsidRPr="00ED399B" w:rsidTr="000C1198">
        <w:trPr>
          <w:jc w:val="center"/>
        </w:trPr>
        <w:tc>
          <w:tcPr>
            <w:tcW w:w="1523" w:type="dxa"/>
            <w:shd w:val="clear" w:color="auto" w:fill="auto"/>
          </w:tcPr>
          <w:p w:rsidR="00ED399B" w:rsidRPr="00ED399B" w:rsidRDefault="00ED399B" w:rsidP="00ED399B">
            <w:r w:rsidRPr="00ED399B">
              <w:t>configure</w:t>
            </w:r>
          </w:p>
        </w:tc>
        <w:tc>
          <w:tcPr>
            <w:tcW w:w="2751" w:type="dxa"/>
            <w:shd w:val="clear" w:color="auto" w:fill="auto"/>
          </w:tcPr>
          <w:p w:rsidR="00ED399B" w:rsidRPr="00ED399B" w:rsidRDefault="00ED399B" w:rsidP="00ED399B">
            <w:r w:rsidRPr="00ED399B">
              <w:t>no pppoe intermediate-agent circuit-id-vlan &lt;VLAN-list&gt;</w:t>
            </w:r>
          </w:p>
        </w:tc>
        <w:tc>
          <w:tcPr>
            <w:tcW w:w="4819" w:type="dxa"/>
            <w:shd w:val="clear" w:color="auto" w:fill="auto"/>
          </w:tcPr>
          <w:p w:rsidR="00ED399B" w:rsidRPr="00ED399B" w:rsidRDefault="00ED399B" w:rsidP="00ED399B">
            <w:r w:rsidRPr="00ED399B">
              <w:t xml:space="preserve">This no command </w:t>
            </w:r>
            <w:r w:rsidRPr="00ED399B">
              <w:rPr>
                <w:spacing w:val="-1"/>
              </w:rPr>
              <w:t>disable</w:t>
            </w:r>
            <w:r w:rsidRPr="00ED399B">
              <w:rPr>
                <w:rFonts w:hint="eastAsia"/>
                <w:spacing w:val="-1"/>
              </w:rPr>
              <w:t>s the</w:t>
            </w:r>
            <w:r w:rsidRPr="00ED399B">
              <w:rPr>
                <w:spacing w:val="-2"/>
              </w:rPr>
              <w:t xml:space="preserve">PPPoE </w:t>
            </w:r>
            <w:r w:rsidRPr="00ED399B">
              <w:t>IA</w:t>
            </w:r>
            <w:r w:rsidRPr="00ED399B">
              <w:rPr>
                <w:spacing w:val="-1"/>
              </w:rPr>
              <w:t>circuit-idon specific VLANs.</w:t>
            </w:r>
          </w:p>
        </w:tc>
      </w:tr>
      <w:tr w:rsidR="00ED399B" w:rsidRPr="00ED399B" w:rsidTr="000C1198">
        <w:trPr>
          <w:jc w:val="center"/>
        </w:trPr>
        <w:tc>
          <w:tcPr>
            <w:tcW w:w="1523" w:type="dxa"/>
            <w:shd w:val="clear" w:color="auto" w:fill="auto"/>
          </w:tcPr>
          <w:p w:rsidR="00ED399B" w:rsidRPr="00ED399B" w:rsidRDefault="00ED399B" w:rsidP="00ED399B">
            <w:r w:rsidRPr="00ED399B">
              <w:t>configure</w:t>
            </w:r>
          </w:p>
        </w:tc>
        <w:tc>
          <w:tcPr>
            <w:tcW w:w="2751" w:type="dxa"/>
            <w:shd w:val="clear" w:color="auto" w:fill="auto"/>
          </w:tcPr>
          <w:p w:rsidR="00ED399B" w:rsidRPr="00ED399B" w:rsidRDefault="00ED399B" w:rsidP="00ED399B">
            <w:r w:rsidRPr="00ED399B">
              <w:t>no pppoe intermediate-agent remote-id-vlan</w:t>
            </w:r>
          </w:p>
        </w:tc>
        <w:tc>
          <w:tcPr>
            <w:tcW w:w="4819" w:type="dxa"/>
            <w:shd w:val="clear" w:color="auto" w:fill="auto"/>
          </w:tcPr>
          <w:p w:rsidR="00ED399B" w:rsidRPr="00ED399B" w:rsidRDefault="00ED399B" w:rsidP="00ED399B">
            <w:r w:rsidRPr="00ED399B">
              <w:t xml:space="preserve">This no command </w:t>
            </w:r>
            <w:r w:rsidRPr="00ED399B">
              <w:rPr>
                <w:spacing w:val="-1"/>
              </w:rPr>
              <w:t>disable</w:t>
            </w:r>
            <w:r w:rsidRPr="00ED399B">
              <w:rPr>
                <w:rFonts w:hint="eastAsia"/>
                <w:spacing w:val="-1"/>
              </w:rPr>
              <w:t>s the</w:t>
            </w:r>
            <w:r w:rsidRPr="00ED399B">
              <w:rPr>
                <w:spacing w:val="-2"/>
              </w:rPr>
              <w:t xml:space="preserve">PPPoE </w:t>
            </w:r>
            <w:r w:rsidRPr="00ED399B">
              <w:t>IA</w:t>
            </w:r>
            <w:r w:rsidRPr="00ED399B">
              <w:rPr>
                <w:spacing w:val="-1"/>
              </w:rPr>
              <w:t>remote-idon all VLANs.</w:t>
            </w:r>
          </w:p>
        </w:tc>
      </w:tr>
      <w:tr w:rsidR="00ED399B" w:rsidRPr="00ED399B" w:rsidTr="000C1198">
        <w:trPr>
          <w:jc w:val="center"/>
        </w:trPr>
        <w:tc>
          <w:tcPr>
            <w:tcW w:w="1523" w:type="dxa"/>
            <w:shd w:val="clear" w:color="auto" w:fill="auto"/>
          </w:tcPr>
          <w:p w:rsidR="00ED399B" w:rsidRPr="00ED399B" w:rsidRDefault="00ED399B" w:rsidP="00ED399B">
            <w:r w:rsidRPr="00ED399B">
              <w:t>configure</w:t>
            </w:r>
          </w:p>
        </w:tc>
        <w:tc>
          <w:tcPr>
            <w:tcW w:w="2751" w:type="dxa"/>
            <w:shd w:val="clear" w:color="auto" w:fill="auto"/>
          </w:tcPr>
          <w:p w:rsidR="00ED399B" w:rsidRPr="00ED399B" w:rsidRDefault="00ED399B" w:rsidP="00ED399B">
            <w:r w:rsidRPr="00ED399B">
              <w:t>no pppoe intermediate-agent remote-id-vlan &lt;VLAN-list&gt;</w:t>
            </w:r>
          </w:p>
        </w:tc>
        <w:tc>
          <w:tcPr>
            <w:tcW w:w="4819" w:type="dxa"/>
            <w:shd w:val="clear" w:color="auto" w:fill="auto"/>
          </w:tcPr>
          <w:p w:rsidR="00ED399B" w:rsidRPr="00ED399B" w:rsidRDefault="00ED399B" w:rsidP="00ED399B">
            <w:r w:rsidRPr="00ED399B">
              <w:t xml:space="preserve">This no command </w:t>
            </w:r>
            <w:r w:rsidRPr="00ED399B">
              <w:rPr>
                <w:spacing w:val="-1"/>
              </w:rPr>
              <w:t>disable</w:t>
            </w:r>
            <w:r w:rsidRPr="00ED399B">
              <w:rPr>
                <w:rFonts w:hint="eastAsia"/>
                <w:spacing w:val="-1"/>
              </w:rPr>
              <w:t>s the</w:t>
            </w:r>
            <w:r w:rsidRPr="00ED399B">
              <w:rPr>
                <w:spacing w:val="-2"/>
              </w:rPr>
              <w:t xml:space="preserve">PPPoE </w:t>
            </w:r>
            <w:r w:rsidRPr="00ED399B">
              <w:t>IA</w:t>
            </w:r>
            <w:r w:rsidRPr="00ED399B">
              <w:rPr>
                <w:spacing w:val="-1"/>
              </w:rPr>
              <w:t>remote-idon specific VLANs.</w:t>
            </w:r>
          </w:p>
        </w:tc>
      </w:tr>
      <w:tr w:rsidR="00ED399B" w:rsidRPr="00ED399B" w:rsidTr="000C1198">
        <w:trPr>
          <w:jc w:val="center"/>
        </w:trPr>
        <w:tc>
          <w:tcPr>
            <w:tcW w:w="1523" w:type="dxa"/>
            <w:shd w:val="clear" w:color="auto" w:fill="auto"/>
          </w:tcPr>
          <w:p w:rsidR="00ED399B" w:rsidRPr="00ED399B" w:rsidRDefault="00ED399B" w:rsidP="00ED399B">
            <w:r w:rsidRPr="00ED399B">
              <w:t>interface</w:t>
            </w:r>
          </w:p>
        </w:tc>
        <w:tc>
          <w:tcPr>
            <w:tcW w:w="2751" w:type="dxa"/>
            <w:shd w:val="clear" w:color="auto" w:fill="auto"/>
          </w:tcPr>
          <w:p w:rsidR="00ED399B" w:rsidRPr="00ED399B" w:rsidRDefault="00ED399B" w:rsidP="00ED399B">
            <w:r w:rsidRPr="00ED399B">
              <w:t>pppoe intermediate-agent &lt;enable|disable&gt;</w:t>
            </w:r>
          </w:p>
        </w:tc>
        <w:tc>
          <w:tcPr>
            <w:tcW w:w="4819" w:type="dxa"/>
            <w:shd w:val="clear" w:color="auto" w:fill="auto"/>
          </w:tcPr>
          <w:p w:rsidR="00ED399B" w:rsidRPr="00ED399B" w:rsidRDefault="00ED399B" w:rsidP="00ED399B">
            <w:r w:rsidRPr="00ED399B">
              <w:t>This command disables / enables the PPPoE IA on specific interface for the PPPoE IA.</w:t>
            </w:r>
          </w:p>
        </w:tc>
      </w:tr>
      <w:tr w:rsidR="00ED399B" w:rsidRPr="00ED399B" w:rsidTr="000C1198">
        <w:trPr>
          <w:jc w:val="center"/>
        </w:trPr>
        <w:tc>
          <w:tcPr>
            <w:tcW w:w="1523" w:type="dxa"/>
            <w:shd w:val="clear" w:color="auto" w:fill="auto"/>
          </w:tcPr>
          <w:p w:rsidR="00ED399B" w:rsidRPr="00ED399B" w:rsidRDefault="00ED399B" w:rsidP="00ED399B">
            <w:r w:rsidRPr="00ED399B">
              <w:t>interface</w:t>
            </w:r>
          </w:p>
        </w:tc>
        <w:tc>
          <w:tcPr>
            <w:tcW w:w="2751" w:type="dxa"/>
            <w:shd w:val="clear" w:color="auto" w:fill="auto"/>
          </w:tcPr>
          <w:p w:rsidR="00ED399B" w:rsidRPr="00ED399B" w:rsidRDefault="00ED399B" w:rsidP="00ED399B">
            <w:r w:rsidRPr="00ED399B">
              <w:t>pppoe intermediate-agent trust</w:t>
            </w:r>
          </w:p>
        </w:tc>
        <w:tc>
          <w:tcPr>
            <w:tcW w:w="4819" w:type="dxa"/>
            <w:shd w:val="clear" w:color="auto" w:fill="auto"/>
          </w:tcPr>
          <w:p w:rsidR="00ED399B" w:rsidRPr="00ED399B" w:rsidRDefault="00ED399B" w:rsidP="00ED399B">
            <w:r w:rsidRPr="00ED399B">
              <w:t xml:space="preserve">This command </w:t>
            </w:r>
            <w:r w:rsidRPr="00ED399B">
              <w:rPr>
                <w:spacing w:val="-1"/>
              </w:rPr>
              <w:t>sets</w:t>
            </w:r>
            <w:r w:rsidRPr="00ED399B">
              <w:t>a</w:t>
            </w:r>
            <w:r w:rsidRPr="00ED399B">
              <w:rPr>
                <w:spacing w:val="-2"/>
              </w:rPr>
              <w:t xml:space="preserve">physical </w:t>
            </w:r>
            <w:r w:rsidRPr="00ED399B">
              <w:rPr>
                <w:spacing w:val="-1"/>
              </w:rPr>
              <w:t>interface</w:t>
            </w:r>
            <w:r w:rsidRPr="00ED399B">
              <w:t>as</w:t>
            </w:r>
            <w:r w:rsidRPr="00ED399B">
              <w:rPr>
                <w:spacing w:val="-1"/>
              </w:rPr>
              <w:t>trusted port.</w:t>
            </w:r>
          </w:p>
        </w:tc>
      </w:tr>
      <w:tr w:rsidR="00ED399B" w:rsidRPr="00ED399B" w:rsidTr="000C1198">
        <w:trPr>
          <w:jc w:val="center"/>
        </w:trPr>
        <w:tc>
          <w:tcPr>
            <w:tcW w:w="1523" w:type="dxa"/>
            <w:shd w:val="clear" w:color="auto" w:fill="auto"/>
          </w:tcPr>
          <w:p w:rsidR="00ED399B" w:rsidRPr="00ED399B" w:rsidRDefault="00ED399B" w:rsidP="00ED399B">
            <w:r w:rsidRPr="00ED399B">
              <w:t>interface</w:t>
            </w:r>
          </w:p>
        </w:tc>
        <w:tc>
          <w:tcPr>
            <w:tcW w:w="2751" w:type="dxa"/>
            <w:shd w:val="clear" w:color="auto" w:fill="auto"/>
          </w:tcPr>
          <w:p w:rsidR="00ED399B" w:rsidRPr="00ED399B" w:rsidRDefault="00ED399B" w:rsidP="00ED399B">
            <w:r w:rsidRPr="00ED399B">
              <w:t>pppoe intermediate-agent format-type &lt;circuit-id|remote-id&gt;&lt;id-string&gt;</w:t>
            </w:r>
          </w:p>
        </w:tc>
        <w:tc>
          <w:tcPr>
            <w:tcW w:w="4819" w:type="dxa"/>
            <w:shd w:val="clear" w:color="auto" w:fill="auto"/>
          </w:tcPr>
          <w:p w:rsidR="00ED399B" w:rsidRPr="00ED399B" w:rsidRDefault="00ED399B" w:rsidP="00ED399B">
            <w:r w:rsidRPr="00ED399B">
              <w:t xml:space="preserve">This command </w:t>
            </w:r>
            <w:r w:rsidRPr="00ED399B">
              <w:rPr>
                <w:spacing w:val="-1"/>
              </w:rPr>
              <w:t>sets circuit ID or remote ID string on specific interface for the PPPoE IA</w:t>
            </w:r>
            <w:r w:rsidRPr="00ED399B">
              <w:rPr>
                <w:rFonts w:hint="eastAsia"/>
                <w:spacing w:val="-1"/>
              </w:rPr>
              <w:t>.</w:t>
            </w:r>
          </w:p>
        </w:tc>
      </w:tr>
      <w:tr w:rsidR="00ED399B" w:rsidRPr="00ED399B" w:rsidTr="000C1198">
        <w:trPr>
          <w:jc w:val="center"/>
        </w:trPr>
        <w:tc>
          <w:tcPr>
            <w:tcW w:w="1523" w:type="dxa"/>
            <w:shd w:val="clear" w:color="auto" w:fill="auto"/>
          </w:tcPr>
          <w:p w:rsidR="00ED399B" w:rsidRPr="00ED399B" w:rsidRDefault="00ED399B" w:rsidP="00ED399B">
            <w:r w:rsidRPr="00ED399B">
              <w:t>interface</w:t>
            </w:r>
          </w:p>
        </w:tc>
        <w:tc>
          <w:tcPr>
            <w:tcW w:w="2751" w:type="dxa"/>
            <w:shd w:val="clear" w:color="auto" w:fill="auto"/>
          </w:tcPr>
          <w:p w:rsidR="00ED399B" w:rsidRPr="00ED399B" w:rsidRDefault="00ED399B" w:rsidP="00ED399B">
            <w:r w:rsidRPr="00ED399B">
              <w:t>pppoe intermediate-agent vendor-tag &lt;keep|replace|strip&gt;</w:t>
            </w:r>
          </w:p>
        </w:tc>
        <w:tc>
          <w:tcPr>
            <w:tcW w:w="4819" w:type="dxa"/>
            <w:shd w:val="clear" w:color="auto" w:fill="auto"/>
          </w:tcPr>
          <w:p w:rsidR="00ED399B" w:rsidRPr="00ED399B" w:rsidRDefault="00ED399B" w:rsidP="00ED399B">
            <w:pPr>
              <w:rPr>
                <w:color w:val="333333"/>
              </w:rPr>
            </w:pPr>
            <w:r w:rsidRPr="00ED399B">
              <w:rPr>
                <w:color w:val="333333"/>
              </w:rPr>
              <w:t>This command is used to set the retransmitting policy of the specific interface for the PADO/PADS packet.</w:t>
            </w:r>
          </w:p>
          <w:p w:rsidR="00ED399B" w:rsidRPr="00ED399B" w:rsidRDefault="00ED399B" w:rsidP="00ED399B">
            <w:r w:rsidRPr="00ED399B">
              <w:rPr>
                <w:color w:val="333333"/>
              </w:rPr>
              <w:t>Default:</w:t>
            </w:r>
            <w:r w:rsidRPr="00ED399B">
              <w:rPr>
                <w:rFonts w:hint="eastAsia"/>
                <w:color w:val="333333"/>
              </w:rPr>
              <w:t>K</w:t>
            </w:r>
            <w:r w:rsidRPr="00ED399B">
              <w:rPr>
                <w:color w:val="333333"/>
              </w:rPr>
              <w:t>eep</w:t>
            </w:r>
          </w:p>
        </w:tc>
      </w:tr>
      <w:tr w:rsidR="00ED399B" w:rsidRPr="00ED399B" w:rsidTr="000C1198">
        <w:trPr>
          <w:jc w:val="center"/>
        </w:trPr>
        <w:tc>
          <w:tcPr>
            <w:tcW w:w="1523" w:type="dxa"/>
            <w:shd w:val="clear" w:color="auto" w:fill="auto"/>
          </w:tcPr>
          <w:p w:rsidR="00ED399B" w:rsidRPr="00ED399B" w:rsidRDefault="00ED399B" w:rsidP="00ED399B">
            <w:r w:rsidRPr="00ED399B">
              <w:t>interface</w:t>
            </w:r>
          </w:p>
        </w:tc>
        <w:tc>
          <w:tcPr>
            <w:tcW w:w="2751" w:type="dxa"/>
            <w:shd w:val="clear" w:color="auto" w:fill="auto"/>
          </w:tcPr>
          <w:p w:rsidR="00ED399B" w:rsidRPr="00ED399B" w:rsidRDefault="00ED399B" w:rsidP="00ED399B">
            <w:r w:rsidRPr="00ED399B">
              <w:t>pppoe intermediate-agent vlan &lt;VLAN-list&gt;</w:t>
            </w:r>
          </w:p>
        </w:tc>
        <w:tc>
          <w:tcPr>
            <w:tcW w:w="4819" w:type="dxa"/>
            <w:shd w:val="clear" w:color="auto" w:fill="auto"/>
          </w:tcPr>
          <w:p w:rsidR="00ED399B" w:rsidRPr="00ED399B" w:rsidRDefault="00ED399B" w:rsidP="00ED399B">
            <w:r w:rsidRPr="00ED399B">
              <w:t>This command enable</w:t>
            </w:r>
            <w:r w:rsidRPr="00ED399B">
              <w:rPr>
                <w:rFonts w:hint="eastAsia"/>
              </w:rPr>
              <w:t>s the</w:t>
            </w:r>
            <w:r w:rsidRPr="00ED399B">
              <w:rPr>
                <w:spacing w:val="-2"/>
              </w:rPr>
              <w:t xml:space="preserve">PPPoE </w:t>
            </w:r>
            <w:r w:rsidRPr="00ED399B">
              <w:t>IA on specific VLANs of interface.</w:t>
            </w:r>
          </w:p>
        </w:tc>
      </w:tr>
      <w:tr w:rsidR="00ED399B" w:rsidRPr="00ED399B" w:rsidTr="000C1198">
        <w:trPr>
          <w:jc w:val="center"/>
        </w:trPr>
        <w:tc>
          <w:tcPr>
            <w:tcW w:w="1523" w:type="dxa"/>
            <w:shd w:val="clear" w:color="auto" w:fill="auto"/>
          </w:tcPr>
          <w:p w:rsidR="00ED399B" w:rsidRPr="00ED399B" w:rsidRDefault="00ED399B" w:rsidP="00ED399B">
            <w:r w:rsidRPr="00ED399B">
              <w:t>interface</w:t>
            </w:r>
          </w:p>
        </w:tc>
        <w:tc>
          <w:tcPr>
            <w:tcW w:w="2751" w:type="dxa"/>
            <w:shd w:val="clear" w:color="auto" w:fill="auto"/>
          </w:tcPr>
          <w:p w:rsidR="00ED399B" w:rsidRPr="00ED399B" w:rsidRDefault="00ED399B" w:rsidP="00ED399B">
            <w:r w:rsidRPr="00ED399B">
              <w:t>no pppoe intermediate-agent trust</w:t>
            </w:r>
          </w:p>
        </w:tc>
        <w:tc>
          <w:tcPr>
            <w:tcW w:w="4819" w:type="dxa"/>
            <w:shd w:val="clear" w:color="auto" w:fill="auto"/>
          </w:tcPr>
          <w:p w:rsidR="00ED399B" w:rsidRPr="00ED399B" w:rsidRDefault="00ED399B" w:rsidP="00ED399B">
            <w:r w:rsidRPr="00ED399B">
              <w:t xml:space="preserve">This command </w:t>
            </w:r>
            <w:r w:rsidRPr="00ED399B">
              <w:rPr>
                <w:spacing w:val="-1"/>
              </w:rPr>
              <w:t>sets</w:t>
            </w:r>
            <w:r w:rsidRPr="00ED399B">
              <w:t>a</w:t>
            </w:r>
            <w:r w:rsidRPr="00ED399B">
              <w:rPr>
                <w:spacing w:val="-2"/>
              </w:rPr>
              <w:t xml:space="preserve">physical </w:t>
            </w:r>
            <w:r w:rsidRPr="00ED399B">
              <w:rPr>
                <w:spacing w:val="-1"/>
              </w:rPr>
              <w:t>interface</w:t>
            </w:r>
            <w:r w:rsidRPr="00ED399B">
              <w:t>as</w:t>
            </w:r>
            <w:r w:rsidRPr="00ED399B">
              <w:rPr>
                <w:spacing w:val="-4"/>
              </w:rPr>
              <w:t xml:space="preserve"> un</w:t>
            </w:r>
            <w:r w:rsidRPr="00ED399B">
              <w:rPr>
                <w:spacing w:val="-1"/>
              </w:rPr>
              <w:t>trusted port.</w:t>
            </w:r>
          </w:p>
        </w:tc>
      </w:tr>
      <w:tr w:rsidR="00ED399B" w:rsidRPr="00ED399B" w:rsidTr="000C1198">
        <w:trPr>
          <w:jc w:val="center"/>
        </w:trPr>
        <w:tc>
          <w:tcPr>
            <w:tcW w:w="1523" w:type="dxa"/>
            <w:shd w:val="clear" w:color="auto" w:fill="auto"/>
          </w:tcPr>
          <w:p w:rsidR="00ED399B" w:rsidRPr="00ED399B" w:rsidRDefault="00ED399B" w:rsidP="00ED399B">
            <w:r w:rsidRPr="00ED399B">
              <w:t>interface</w:t>
            </w:r>
          </w:p>
        </w:tc>
        <w:tc>
          <w:tcPr>
            <w:tcW w:w="2751" w:type="dxa"/>
            <w:shd w:val="clear" w:color="auto" w:fill="auto"/>
          </w:tcPr>
          <w:p w:rsidR="00ED399B" w:rsidRPr="00ED399B" w:rsidRDefault="00ED399B" w:rsidP="00ED399B">
            <w:r w:rsidRPr="00ED399B">
              <w:t>no pppoe intermediate-agent format-type &lt;circuit-id|remote-id&gt;</w:t>
            </w:r>
          </w:p>
        </w:tc>
        <w:tc>
          <w:tcPr>
            <w:tcW w:w="4819" w:type="dxa"/>
            <w:shd w:val="clear" w:color="auto" w:fill="auto"/>
          </w:tcPr>
          <w:p w:rsidR="00ED399B" w:rsidRPr="00ED399B" w:rsidRDefault="00ED399B" w:rsidP="00ED399B">
            <w:r w:rsidRPr="00ED399B">
              <w:t xml:space="preserve">This command </w:t>
            </w:r>
            <w:r w:rsidRPr="00ED399B">
              <w:rPr>
                <w:spacing w:val="-1"/>
              </w:rPr>
              <w:t>removes circuit ID or remote ID string on specific interface for the PPPoE IA</w:t>
            </w:r>
          </w:p>
        </w:tc>
      </w:tr>
      <w:tr w:rsidR="00ED399B" w:rsidRPr="00ED399B" w:rsidTr="000C1198">
        <w:trPr>
          <w:jc w:val="center"/>
        </w:trPr>
        <w:tc>
          <w:tcPr>
            <w:tcW w:w="1523" w:type="dxa"/>
            <w:shd w:val="clear" w:color="auto" w:fill="auto"/>
          </w:tcPr>
          <w:p w:rsidR="00ED399B" w:rsidRPr="00ED399B" w:rsidRDefault="00ED399B" w:rsidP="00ED399B">
            <w:r w:rsidRPr="00ED399B">
              <w:t>interface</w:t>
            </w:r>
          </w:p>
        </w:tc>
        <w:tc>
          <w:tcPr>
            <w:tcW w:w="2751" w:type="dxa"/>
            <w:shd w:val="clear" w:color="auto" w:fill="auto"/>
          </w:tcPr>
          <w:p w:rsidR="00ED399B" w:rsidRPr="00ED399B" w:rsidRDefault="00ED399B" w:rsidP="00ED399B">
            <w:r w:rsidRPr="00ED399B">
              <w:t>no pppoe intermediate-agent vendor-tag</w:t>
            </w:r>
          </w:p>
        </w:tc>
        <w:tc>
          <w:tcPr>
            <w:tcW w:w="4819" w:type="dxa"/>
            <w:shd w:val="clear" w:color="auto" w:fill="auto"/>
          </w:tcPr>
          <w:p w:rsidR="00ED399B" w:rsidRPr="00ED399B" w:rsidRDefault="00ED399B" w:rsidP="00ED399B">
            <w:r w:rsidRPr="00ED399B">
              <w:rPr>
                <w:color w:val="333333"/>
              </w:rPr>
              <w:t xml:space="preserve">The command sets the retransmitting policy of the specific interface as “keep”. </w:t>
            </w:r>
          </w:p>
        </w:tc>
      </w:tr>
      <w:tr w:rsidR="00ED399B" w:rsidRPr="00ED399B" w:rsidTr="000C1198">
        <w:trPr>
          <w:jc w:val="center"/>
        </w:trPr>
        <w:tc>
          <w:tcPr>
            <w:tcW w:w="1523" w:type="dxa"/>
            <w:shd w:val="clear" w:color="auto" w:fill="auto"/>
          </w:tcPr>
          <w:p w:rsidR="00ED399B" w:rsidRPr="00ED399B" w:rsidRDefault="00ED399B" w:rsidP="00ED399B">
            <w:r w:rsidRPr="00ED399B">
              <w:t>interface</w:t>
            </w:r>
          </w:p>
        </w:tc>
        <w:tc>
          <w:tcPr>
            <w:tcW w:w="2751" w:type="dxa"/>
            <w:shd w:val="clear" w:color="auto" w:fill="auto"/>
          </w:tcPr>
          <w:p w:rsidR="00ED399B" w:rsidRPr="00ED399B" w:rsidRDefault="00ED399B" w:rsidP="00ED399B">
            <w:r w:rsidRPr="00ED399B">
              <w:t>no pppoe intermediate-agent vlan</w:t>
            </w:r>
          </w:p>
        </w:tc>
        <w:tc>
          <w:tcPr>
            <w:tcW w:w="4819" w:type="dxa"/>
            <w:shd w:val="clear" w:color="auto" w:fill="auto"/>
          </w:tcPr>
          <w:p w:rsidR="00ED399B" w:rsidRPr="00ED399B" w:rsidRDefault="00ED399B" w:rsidP="00ED399B">
            <w:r w:rsidRPr="00ED399B">
              <w:t>This command disable</w:t>
            </w:r>
            <w:r w:rsidRPr="00ED399B">
              <w:rPr>
                <w:rFonts w:hint="eastAsia"/>
              </w:rPr>
              <w:t>s the</w:t>
            </w:r>
            <w:r w:rsidRPr="00ED399B">
              <w:rPr>
                <w:spacing w:val="-2"/>
              </w:rPr>
              <w:t xml:space="preserve">PPPoE </w:t>
            </w:r>
            <w:r w:rsidRPr="00ED399B">
              <w:t>IA on all VLANs.</w:t>
            </w:r>
          </w:p>
        </w:tc>
      </w:tr>
      <w:tr w:rsidR="00ED399B" w:rsidRPr="00ED399B" w:rsidTr="000C1198">
        <w:trPr>
          <w:jc w:val="center"/>
        </w:trPr>
        <w:tc>
          <w:tcPr>
            <w:tcW w:w="1523" w:type="dxa"/>
            <w:shd w:val="clear" w:color="auto" w:fill="auto"/>
          </w:tcPr>
          <w:p w:rsidR="00ED399B" w:rsidRPr="00ED399B" w:rsidRDefault="00ED399B" w:rsidP="00ED399B">
            <w:r w:rsidRPr="00ED399B">
              <w:t>interface</w:t>
            </w:r>
          </w:p>
        </w:tc>
        <w:tc>
          <w:tcPr>
            <w:tcW w:w="2751" w:type="dxa"/>
            <w:shd w:val="clear" w:color="auto" w:fill="auto"/>
          </w:tcPr>
          <w:p w:rsidR="00ED399B" w:rsidRPr="00ED399B" w:rsidRDefault="00ED399B" w:rsidP="00ED399B">
            <w:r w:rsidRPr="00ED399B">
              <w:t>no pppoe intermediate-agent vlan &lt;VLAN-list&gt;</w:t>
            </w:r>
          </w:p>
        </w:tc>
        <w:tc>
          <w:tcPr>
            <w:tcW w:w="4819" w:type="dxa"/>
            <w:shd w:val="clear" w:color="auto" w:fill="auto"/>
          </w:tcPr>
          <w:p w:rsidR="00ED399B" w:rsidRPr="00ED399B" w:rsidRDefault="00ED399B" w:rsidP="00ED399B">
            <w:r w:rsidRPr="00ED399B">
              <w:t>This command disable</w:t>
            </w:r>
            <w:r w:rsidRPr="00ED399B">
              <w:rPr>
                <w:rFonts w:hint="eastAsia"/>
              </w:rPr>
              <w:t>s the</w:t>
            </w:r>
            <w:r w:rsidRPr="00ED399B">
              <w:rPr>
                <w:spacing w:val="-2"/>
              </w:rPr>
              <w:t xml:space="preserve">PPPoE </w:t>
            </w:r>
            <w:r w:rsidRPr="00ED399B">
              <w:t>IA on specific VLANs of interface.</w:t>
            </w:r>
          </w:p>
        </w:tc>
      </w:tr>
      <w:tr w:rsidR="00ED399B" w:rsidRPr="00ED399B" w:rsidTr="000C1198">
        <w:trPr>
          <w:jc w:val="center"/>
        </w:trPr>
        <w:tc>
          <w:tcPr>
            <w:tcW w:w="1523" w:type="dxa"/>
            <w:shd w:val="clear" w:color="auto" w:fill="auto"/>
          </w:tcPr>
          <w:p w:rsidR="00ED399B" w:rsidRPr="00ED399B" w:rsidRDefault="00ED399B" w:rsidP="00ED399B">
            <w:r w:rsidRPr="00ED399B">
              <w:rPr>
                <w:rFonts w:hint="eastAsia"/>
              </w:rPr>
              <w:t>if-pppoe</w:t>
            </w:r>
            <w:r w:rsidRPr="00ED399B">
              <w:t>-vlan</w:t>
            </w:r>
          </w:p>
        </w:tc>
        <w:tc>
          <w:tcPr>
            <w:tcW w:w="2751" w:type="dxa"/>
            <w:shd w:val="clear" w:color="auto" w:fill="auto"/>
          </w:tcPr>
          <w:p w:rsidR="00ED399B" w:rsidRPr="00ED399B" w:rsidRDefault="00ED399B" w:rsidP="00ED399B">
            <w:r w:rsidRPr="00ED399B">
              <w:t>pppoe intermediate-agent format-type &lt;circuit-id|remote-id&gt;&lt;id-string</w:t>
            </w:r>
            <w:r w:rsidRPr="00ED399B">
              <w:lastRenderedPageBreak/>
              <w:t>&gt;</w:t>
            </w:r>
          </w:p>
        </w:tc>
        <w:tc>
          <w:tcPr>
            <w:tcW w:w="4819" w:type="dxa"/>
            <w:shd w:val="clear" w:color="auto" w:fill="auto"/>
          </w:tcPr>
          <w:p w:rsidR="00ED399B" w:rsidRPr="00ED399B" w:rsidRDefault="00ED399B" w:rsidP="00ED399B">
            <w:r w:rsidRPr="00ED399B">
              <w:lastRenderedPageBreak/>
              <w:t xml:space="preserve">This command </w:t>
            </w:r>
            <w:r w:rsidRPr="00ED399B">
              <w:rPr>
                <w:spacing w:val="-1"/>
              </w:rPr>
              <w:t>sets circuit ID or remote ID string on specific VLANs of interface for the PPPoE IA.</w:t>
            </w:r>
          </w:p>
        </w:tc>
      </w:tr>
      <w:tr w:rsidR="00ED399B" w:rsidRPr="00ED399B" w:rsidTr="000C1198">
        <w:trPr>
          <w:jc w:val="center"/>
        </w:trPr>
        <w:tc>
          <w:tcPr>
            <w:tcW w:w="1523" w:type="dxa"/>
            <w:shd w:val="clear" w:color="auto" w:fill="auto"/>
          </w:tcPr>
          <w:p w:rsidR="00ED399B" w:rsidRPr="00ED399B" w:rsidRDefault="00ED399B" w:rsidP="00ED399B">
            <w:r w:rsidRPr="00ED399B">
              <w:rPr>
                <w:rFonts w:hint="eastAsia"/>
              </w:rPr>
              <w:lastRenderedPageBreak/>
              <w:t>if-pppoe</w:t>
            </w:r>
            <w:r w:rsidRPr="00ED399B">
              <w:t>-vlan</w:t>
            </w:r>
          </w:p>
        </w:tc>
        <w:tc>
          <w:tcPr>
            <w:tcW w:w="2751" w:type="dxa"/>
            <w:shd w:val="clear" w:color="auto" w:fill="auto"/>
          </w:tcPr>
          <w:p w:rsidR="00ED399B" w:rsidRPr="00ED399B" w:rsidRDefault="00ED399B" w:rsidP="00ED399B">
            <w:r w:rsidRPr="00ED399B">
              <w:t>no pppoe intermediate-agent format-type &lt;circuit-id|remote-id&gt;</w:t>
            </w:r>
          </w:p>
        </w:tc>
        <w:tc>
          <w:tcPr>
            <w:tcW w:w="4819" w:type="dxa"/>
            <w:shd w:val="clear" w:color="auto" w:fill="auto"/>
          </w:tcPr>
          <w:p w:rsidR="00ED399B" w:rsidRPr="00ED399B" w:rsidRDefault="00ED399B" w:rsidP="00ED399B">
            <w:r w:rsidRPr="00ED399B">
              <w:t xml:space="preserve">This command </w:t>
            </w:r>
            <w:r w:rsidRPr="00ED399B">
              <w:rPr>
                <w:spacing w:val="-1"/>
              </w:rPr>
              <w:t>removes circuit ID or remote ID string on specific VLANs of interface for the PPPoE IA.</w:t>
            </w:r>
          </w:p>
        </w:tc>
      </w:tr>
    </w:tbl>
    <w:p w:rsidR="00ED399B" w:rsidRPr="00ED399B" w:rsidRDefault="00ED399B" w:rsidP="00ED399B">
      <w:bookmarkStart w:id="546" w:name="_Toc401941600"/>
    </w:p>
    <w:p w:rsidR="00ED399B" w:rsidRPr="000C1198" w:rsidRDefault="00ED399B" w:rsidP="00ED399B">
      <w:pPr>
        <w:rPr>
          <w:b/>
        </w:rPr>
      </w:pPr>
      <w:r w:rsidRPr="000C1198">
        <w:rPr>
          <w:rFonts w:hint="eastAsia"/>
          <w:b/>
        </w:rPr>
        <w:t>Example:</w:t>
      </w:r>
      <w:bookmarkEnd w:id="546"/>
    </w:p>
    <w:p w:rsidR="00ED399B" w:rsidRPr="00ED399B" w:rsidRDefault="00ED399B" w:rsidP="00ED399B">
      <w:r w:rsidRPr="00ED399B">
        <w:t>L2SWITCH(config)#pppoe intermediate-agent enable</w:t>
      </w:r>
    </w:p>
    <w:p w:rsidR="00ED399B" w:rsidRPr="00ED399B" w:rsidRDefault="00ED399B" w:rsidP="00ED399B">
      <w:r w:rsidRPr="00ED399B">
        <w:t>L2SWITCH(config)#pppoe intermediate-agent vlan 1-100,200,300</w:t>
      </w:r>
    </w:p>
    <w:p w:rsidR="00ED399B" w:rsidRPr="00ED399B" w:rsidRDefault="00ED399B" w:rsidP="00ED399B">
      <w:r w:rsidRPr="00ED399B">
        <w:t>L2SWITCH(config)#pppoe intermediate-agent circuit-id-vlan 1-100,200,300</w:t>
      </w:r>
    </w:p>
    <w:p w:rsidR="00ED399B" w:rsidRPr="00ED399B" w:rsidRDefault="00ED399B" w:rsidP="00ED399B">
      <w:r w:rsidRPr="00ED399B">
        <w:t>L2SWITCH(config)#pppoe intermediate-agent remote-id-vlan 1-100,200,300</w:t>
      </w:r>
    </w:p>
    <w:p w:rsidR="00ED399B" w:rsidRPr="00ED399B" w:rsidRDefault="00ED399B" w:rsidP="00ED399B">
      <w:pPr>
        <w:ind w:left="1440" w:hangingChars="600" w:hanging="1440"/>
      </w:pPr>
      <w:r w:rsidRPr="00ED399B">
        <w:t xml:space="preserve">L2SWITCH(config)#pppoe intermediate-agent format-type user-defined </w:t>
      </w:r>
      <w:r w:rsidRPr="00ED399B">
        <w:rPr>
          <w:rFonts w:hint="eastAsia"/>
        </w:rPr>
        <w:t>%</w:t>
      </w:r>
      <w:r w:rsidRPr="00ED399B">
        <w:t>HOSTNAME+%SPACE+atm+%SPACE+/0/0/+%PORT+:+%CVLAN</w:t>
      </w:r>
    </w:p>
    <w:p w:rsidR="00ED399B" w:rsidRPr="00ED399B" w:rsidRDefault="00ED399B" w:rsidP="00ED399B">
      <w:r w:rsidRPr="00ED399B">
        <w:t>L2SWITCH(config)#interface 1/0/1</w:t>
      </w:r>
    </w:p>
    <w:p w:rsidR="00ED399B" w:rsidRPr="00ED399B" w:rsidRDefault="00ED399B" w:rsidP="00ED399B">
      <w:pPr>
        <w:ind w:firstLineChars="100" w:firstLine="240"/>
      </w:pPr>
      <w:r w:rsidRPr="00ED399B">
        <w:t>L2SWITCH(config-if)#pppoe intermediate-agent enable</w:t>
      </w:r>
    </w:p>
    <w:p w:rsidR="00ED399B" w:rsidRPr="00ED399B" w:rsidRDefault="00ED399B" w:rsidP="00ED399B">
      <w:pPr>
        <w:ind w:firstLineChars="100" w:firstLine="240"/>
      </w:pPr>
      <w:r w:rsidRPr="00ED399B">
        <w:t>L2SWITCH(config-if)#interface 1/0/8</w:t>
      </w:r>
    </w:p>
    <w:p w:rsidR="00ED399B" w:rsidRPr="00ED399B" w:rsidRDefault="00ED399B" w:rsidP="00ED399B">
      <w:pPr>
        <w:ind w:firstLineChars="100" w:firstLine="240"/>
      </w:pPr>
      <w:r w:rsidRPr="00ED399B">
        <w:t>L2SWITCH(config-if)#pppoe intermediate-agent enable</w:t>
      </w:r>
    </w:p>
    <w:p w:rsidR="00ED399B" w:rsidRPr="00ED399B" w:rsidRDefault="00ED399B" w:rsidP="00ED399B">
      <w:pPr>
        <w:ind w:firstLineChars="100" w:firstLine="240"/>
      </w:pPr>
      <w:r w:rsidRPr="00ED399B">
        <w:t>L2SWITCH(config-if)#pppoe intermediate-agent trust</w:t>
      </w:r>
    </w:p>
    <w:p w:rsidR="00ED399B" w:rsidRPr="00ED399B" w:rsidRDefault="00ED399B" w:rsidP="00ED399B">
      <w:pPr>
        <w:ind w:firstLineChars="100" w:firstLine="240"/>
      </w:pPr>
      <w:r w:rsidRPr="00ED399B">
        <w:t xml:space="preserve">L2SWITCH(config-if)#pppoe intermediate-agent </w:t>
      </w:r>
      <w:r w:rsidRPr="00ED399B">
        <w:rPr>
          <w:rFonts w:hint="eastAsia"/>
        </w:rPr>
        <w:t>vlan 1</w:t>
      </w:r>
    </w:p>
    <w:p w:rsidR="00ED399B" w:rsidRPr="00ED399B" w:rsidRDefault="00ED399B" w:rsidP="00ED399B">
      <w:pPr>
        <w:ind w:firstLineChars="100" w:firstLine="240"/>
      </w:pPr>
      <w:r w:rsidRPr="00ED399B">
        <w:t>L2SWITCH(if</w:t>
      </w:r>
      <w:r w:rsidRPr="00ED399B">
        <w:rPr>
          <w:rFonts w:hint="eastAsia"/>
        </w:rPr>
        <w:t>-pppoe-vlan</w:t>
      </w:r>
      <w:r w:rsidRPr="00ED399B">
        <w:t>)#</w:t>
      </w:r>
    </w:p>
    <w:p w:rsidR="00ED399B" w:rsidRPr="00ED399B" w:rsidRDefault="00ED399B" w:rsidP="00ED399B"/>
    <w:p w:rsidR="00ED399B" w:rsidRPr="00ED399B" w:rsidRDefault="00ED399B" w:rsidP="009C389E">
      <w:pPr>
        <w:keepNext/>
        <w:numPr>
          <w:ilvl w:val="2"/>
          <w:numId w:val="1"/>
        </w:numPr>
        <w:tabs>
          <w:tab w:val="clear" w:pos="1561"/>
        </w:tabs>
        <w:autoSpaceDE w:val="0"/>
        <w:autoSpaceDN w:val="0"/>
        <w:adjustRightInd w:val="0"/>
        <w:spacing w:afterLines="50"/>
        <w:ind w:left="142" w:firstLineChars="100" w:firstLine="240"/>
        <w:outlineLvl w:val="2"/>
        <w:rPr>
          <w:b/>
          <w:bCs/>
          <w:color w:val="000000"/>
          <w:kern w:val="0"/>
        </w:rPr>
      </w:pPr>
      <w:bookmarkStart w:id="547" w:name="_Toc419474021"/>
      <w:bookmarkStart w:id="548" w:name="_Toc420942678"/>
      <w:bookmarkStart w:id="549" w:name="_Toc520743769"/>
      <w:r w:rsidRPr="00ED399B">
        <w:rPr>
          <w:rFonts w:hint="eastAsia"/>
          <w:b/>
          <w:bCs/>
          <w:color w:val="000000"/>
          <w:kern w:val="0"/>
        </w:rPr>
        <w:t>Web Configuration</w:t>
      </w:r>
      <w:bookmarkEnd w:id="547"/>
      <w:bookmarkEnd w:id="548"/>
      <w:bookmarkEnd w:id="549"/>
    </w:p>
    <w:p w:rsidR="00ED399B" w:rsidRPr="000C1198" w:rsidRDefault="00ED399B" w:rsidP="009C389E">
      <w:pPr>
        <w:spacing w:afterLines="50"/>
        <w:rPr>
          <w:b/>
        </w:rPr>
      </w:pPr>
      <w:r w:rsidRPr="000C1198">
        <w:rPr>
          <w:rFonts w:hint="eastAsia"/>
          <w:b/>
        </w:rPr>
        <w:t>Global Con</w:t>
      </w:r>
      <w:r w:rsidR="009C591D">
        <w:rPr>
          <w:rFonts w:hint="eastAsia"/>
          <w:b/>
        </w:rPr>
        <w:t>figuration</w:t>
      </w:r>
    </w:p>
    <w:p w:rsidR="00ED399B" w:rsidRPr="00ED399B" w:rsidRDefault="00ED399B" w:rsidP="00ED399B">
      <w:r>
        <w:rPr>
          <w:rFonts w:hint="eastAsia"/>
          <w:noProof/>
        </w:rPr>
        <w:drawing>
          <wp:inline distT="0" distB="0" distL="0" distR="0">
            <wp:extent cx="5486400" cy="29622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62275"/>
                    </a:xfrm>
                    <a:prstGeom prst="rect">
                      <a:avLst/>
                    </a:prstGeom>
                    <a:noFill/>
                    <a:ln>
                      <a:noFill/>
                    </a:ln>
                  </pic:spPr>
                </pic:pic>
              </a:graphicData>
            </a:graphic>
          </wp:inline>
        </w:drawing>
      </w:r>
    </w:p>
    <w:p w:rsidR="00ED399B" w:rsidRPr="00ED399B" w:rsidRDefault="00ED399B" w:rsidP="00ED399B"/>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2184"/>
        <w:gridCol w:w="6609"/>
      </w:tblGrid>
      <w:tr w:rsidR="00ED399B" w:rsidRPr="00ED399B" w:rsidTr="00ED399B">
        <w:tc>
          <w:tcPr>
            <w:tcW w:w="2180" w:type="dxa"/>
            <w:shd w:val="clear" w:color="auto" w:fill="F2F2F2"/>
          </w:tcPr>
          <w:p w:rsidR="00ED399B" w:rsidRPr="00ED399B" w:rsidRDefault="00ED399B" w:rsidP="00ED399B">
            <w:r w:rsidRPr="00ED399B">
              <w:rPr>
                <w:rFonts w:cs="Arial"/>
                <w:b/>
                <w:bCs/>
                <w:color w:val="000000"/>
                <w:szCs w:val="22"/>
              </w:rPr>
              <w:t>Parameter</w:t>
            </w:r>
          </w:p>
        </w:tc>
        <w:tc>
          <w:tcPr>
            <w:tcW w:w="6609" w:type="dxa"/>
            <w:shd w:val="clear" w:color="auto" w:fill="F2F2F2"/>
          </w:tcPr>
          <w:p w:rsidR="00ED399B" w:rsidRPr="00ED399B" w:rsidRDefault="00ED399B" w:rsidP="00ED399B">
            <w:pPr>
              <w:tabs>
                <w:tab w:val="left" w:pos="1233"/>
              </w:tabs>
            </w:pPr>
            <w:r w:rsidRPr="00ED399B">
              <w:rPr>
                <w:rFonts w:cs="Arial"/>
                <w:b/>
                <w:bCs/>
                <w:color w:val="000000"/>
                <w:szCs w:val="22"/>
              </w:rPr>
              <w:t>Description</w:t>
            </w:r>
          </w:p>
        </w:tc>
      </w:tr>
      <w:tr w:rsidR="00ED399B" w:rsidRPr="00ED399B" w:rsidTr="00ED399B">
        <w:tc>
          <w:tcPr>
            <w:tcW w:w="2180" w:type="dxa"/>
            <w:shd w:val="clear" w:color="auto" w:fill="D9D9D9"/>
            <w:vAlign w:val="center"/>
          </w:tcPr>
          <w:p w:rsidR="00ED399B" w:rsidRPr="00ED399B" w:rsidRDefault="00ED399B" w:rsidP="00ED399B">
            <w:pPr>
              <w:jc w:val="both"/>
            </w:pPr>
            <w:r w:rsidRPr="00ED399B">
              <w:rPr>
                <w:rFonts w:hint="eastAsia"/>
              </w:rPr>
              <w:t>PPPoE-IA</w:t>
            </w:r>
          </w:p>
        </w:tc>
        <w:tc>
          <w:tcPr>
            <w:tcW w:w="6609" w:type="dxa"/>
            <w:shd w:val="clear" w:color="auto" w:fill="D9D9D9"/>
          </w:tcPr>
          <w:p w:rsidR="00ED399B" w:rsidRPr="00ED399B" w:rsidRDefault="00ED399B" w:rsidP="00ED399B">
            <w:r w:rsidRPr="00ED399B">
              <w:rPr>
                <w:rFonts w:hint="eastAsia"/>
              </w:rPr>
              <w:t>Selects Enable to activate the PPPoE-IA or Disable to deactivate the PPPoE-IA.</w:t>
            </w:r>
          </w:p>
        </w:tc>
      </w:tr>
      <w:tr w:rsidR="00ED399B" w:rsidRPr="00ED399B" w:rsidTr="00ED399B">
        <w:tc>
          <w:tcPr>
            <w:tcW w:w="2180" w:type="dxa"/>
            <w:shd w:val="clear" w:color="auto" w:fill="D9D9D9"/>
            <w:vAlign w:val="center"/>
          </w:tcPr>
          <w:p w:rsidR="00ED399B" w:rsidRPr="00ED399B" w:rsidRDefault="00ED399B" w:rsidP="00ED399B">
            <w:pPr>
              <w:jc w:val="both"/>
            </w:pPr>
            <w:r w:rsidRPr="00ED399B">
              <w:rPr>
                <w:rFonts w:hint="eastAsia"/>
              </w:rPr>
              <w:t>User-Defined-String</w:t>
            </w:r>
          </w:p>
        </w:tc>
        <w:tc>
          <w:tcPr>
            <w:tcW w:w="6609" w:type="dxa"/>
            <w:shd w:val="clear" w:color="auto" w:fill="D9D9D9"/>
          </w:tcPr>
          <w:p w:rsidR="00ED399B" w:rsidRPr="00ED399B" w:rsidRDefault="00ED399B" w:rsidP="00ED399B">
            <w:r w:rsidRPr="00ED399B">
              <w:rPr>
                <w:rFonts w:hint="eastAsia"/>
              </w:rPr>
              <w:t>U</w:t>
            </w:r>
            <w:r w:rsidRPr="00ED399B">
              <w:t>ser defined circuit ID string for the PPPoE IA.</w:t>
            </w:r>
          </w:p>
        </w:tc>
      </w:tr>
      <w:tr w:rsidR="00ED399B" w:rsidRPr="00ED399B" w:rsidTr="00ED399B">
        <w:tc>
          <w:tcPr>
            <w:tcW w:w="2180" w:type="dxa"/>
            <w:shd w:val="clear" w:color="auto" w:fill="D9D9D9"/>
            <w:vAlign w:val="center"/>
          </w:tcPr>
          <w:p w:rsidR="00ED399B" w:rsidRPr="00ED399B" w:rsidRDefault="00ED399B" w:rsidP="00ED399B">
            <w:pPr>
              <w:jc w:val="both"/>
            </w:pPr>
            <w:r w:rsidRPr="00ED399B">
              <w:rPr>
                <w:rFonts w:hint="eastAsia"/>
              </w:rPr>
              <w:t>PPPoE IA VLAN</w:t>
            </w:r>
          </w:p>
        </w:tc>
        <w:tc>
          <w:tcPr>
            <w:tcW w:w="6609" w:type="dxa"/>
            <w:shd w:val="clear" w:color="auto" w:fill="D9D9D9"/>
          </w:tcPr>
          <w:p w:rsidR="00ED399B" w:rsidRPr="00ED399B" w:rsidRDefault="00ED399B" w:rsidP="00ED399B">
            <w:r w:rsidRPr="00ED399B">
              <w:rPr>
                <w:rFonts w:hint="eastAsia"/>
              </w:rPr>
              <w:t>Selects Add to increase the PPPoE-IA Vlan or Remove to delete the PPPoE-IA Vlan.</w:t>
            </w:r>
          </w:p>
        </w:tc>
      </w:tr>
      <w:tr w:rsidR="00ED399B" w:rsidRPr="00ED399B" w:rsidTr="00ED399B">
        <w:tc>
          <w:tcPr>
            <w:tcW w:w="2180" w:type="dxa"/>
            <w:shd w:val="clear" w:color="auto" w:fill="D9D9D9"/>
            <w:vAlign w:val="center"/>
          </w:tcPr>
          <w:p w:rsidR="00ED399B" w:rsidRPr="00ED399B" w:rsidRDefault="00ED399B" w:rsidP="00ED399B">
            <w:pPr>
              <w:jc w:val="both"/>
            </w:pPr>
            <w:r w:rsidRPr="00ED399B">
              <w:rPr>
                <w:rFonts w:hint="eastAsia"/>
              </w:rPr>
              <w:lastRenderedPageBreak/>
              <w:t>Circuit-ID VLAN</w:t>
            </w:r>
          </w:p>
        </w:tc>
        <w:tc>
          <w:tcPr>
            <w:tcW w:w="6609" w:type="dxa"/>
            <w:shd w:val="clear" w:color="auto" w:fill="D9D9D9"/>
          </w:tcPr>
          <w:p w:rsidR="00ED399B" w:rsidRPr="00ED399B" w:rsidRDefault="00ED399B" w:rsidP="00ED399B">
            <w:r w:rsidRPr="00ED399B">
              <w:rPr>
                <w:rFonts w:hint="eastAsia"/>
              </w:rPr>
              <w:t>Selects Add to increase the Circuit-ID Vlan or Remove to delete the Circuit-ID Vlan.</w:t>
            </w:r>
          </w:p>
        </w:tc>
      </w:tr>
      <w:tr w:rsidR="00ED399B" w:rsidRPr="00ED399B" w:rsidTr="00ED399B">
        <w:tc>
          <w:tcPr>
            <w:tcW w:w="2180" w:type="dxa"/>
            <w:shd w:val="clear" w:color="auto" w:fill="D9D9D9"/>
            <w:vAlign w:val="center"/>
          </w:tcPr>
          <w:p w:rsidR="00ED399B" w:rsidRPr="00ED399B" w:rsidRDefault="00ED399B" w:rsidP="00ED399B">
            <w:pPr>
              <w:jc w:val="both"/>
            </w:pPr>
            <w:r w:rsidRPr="00ED399B">
              <w:rPr>
                <w:rFonts w:hint="eastAsia"/>
              </w:rPr>
              <w:t>Remote-ID VLAN</w:t>
            </w:r>
          </w:p>
        </w:tc>
        <w:tc>
          <w:tcPr>
            <w:tcW w:w="6609" w:type="dxa"/>
            <w:shd w:val="clear" w:color="auto" w:fill="D9D9D9"/>
          </w:tcPr>
          <w:p w:rsidR="00ED399B" w:rsidRPr="00ED399B" w:rsidRDefault="00ED399B" w:rsidP="00ED399B">
            <w:r w:rsidRPr="00ED399B">
              <w:rPr>
                <w:rFonts w:hint="eastAsia"/>
              </w:rPr>
              <w:t>Selects Add to increase the Remote-ID Vlan or Remove to delete the Remote-ID Vlan.</w:t>
            </w:r>
          </w:p>
        </w:tc>
      </w:tr>
      <w:tr w:rsidR="00ED399B" w:rsidRPr="00ED399B" w:rsidTr="00ED399B">
        <w:tc>
          <w:tcPr>
            <w:tcW w:w="2180" w:type="dxa"/>
            <w:shd w:val="clear" w:color="auto" w:fill="D9D9D9"/>
            <w:vAlign w:val="center"/>
          </w:tcPr>
          <w:p w:rsidR="00ED399B" w:rsidRPr="00ED399B" w:rsidRDefault="00ED399B" w:rsidP="00ED399B">
            <w:pPr>
              <w:jc w:val="both"/>
            </w:pPr>
            <w:r w:rsidRPr="00ED399B">
              <w:rPr>
                <w:rFonts w:hint="eastAsia"/>
              </w:rPr>
              <w:t>Apply</w:t>
            </w:r>
          </w:p>
        </w:tc>
        <w:tc>
          <w:tcPr>
            <w:tcW w:w="6609" w:type="dxa"/>
            <w:shd w:val="clear" w:color="auto" w:fill="D9D9D9"/>
          </w:tcPr>
          <w:p w:rsidR="00ED399B" w:rsidRPr="00ED399B" w:rsidRDefault="00ED399B" w:rsidP="00ED399B">
            <w:r w:rsidRPr="00ED399B">
              <w:rPr>
                <w:color w:val="000000"/>
              </w:rPr>
              <w:t xml:space="preserve">Click Apply to </w:t>
            </w:r>
            <w:r w:rsidRPr="00ED399B">
              <w:rPr>
                <w:rFonts w:hint="eastAsia"/>
                <w:color w:val="000000"/>
              </w:rPr>
              <w:t>take effect the settings</w:t>
            </w:r>
            <w:r w:rsidRPr="00ED399B">
              <w:rPr>
                <w:color w:val="000000"/>
              </w:rPr>
              <w:t>.</w:t>
            </w:r>
          </w:p>
        </w:tc>
      </w:tr>
      <w:tr w:rsidR="00ED399B" w:rsidRPr="00ED399B" w:rsidTr="00ED399B">
        <w:tc>
          <w:tcPr>
            <w:tcW w:w="2180" w:type="dxa"/>
            <w:shd w:val="clear" w:color="auto" w:fill="D9D9D9"/>
            <w:vAlign w:val="center"/>
          </w:tcPr>
          <w:p w:rsidR="00ED399B" w:rsidRPr="00ED399B" w:rsidRDefault="00ED399B" w:rsidP="00ED399B">
            <w:pPr>
              <w:jc w:val="both"/>
            </w:pPr>
            <w:r w:rsidRPr="00ED399B">
              <w:rPr>
                <w:rFonts w:hint="eastAsia"/>
                <w:color w:val="000000"/>
              </w:rPr>
              <w:t>Refresh</w:t>
            </w:r>
          </w:p>
        </w:tc>
        <w:tc>
          <w:tcPr>
            <w:tcW w:w="6609" w:type="dxa"/>
            <w:shd w:val="clear" w:color="auto" w:fill="D9D9D9"/>
          </w:tcPr>
          <w:p w:rsidR="00ED399B" w:rsidRPr="00ED399B" w:rsidRDefault="00ED399B" w:rsidP="00ED399B">
            <w:r w:rsidRPr="00ED399B">
              <w:rPr>
                <w:color w:val="000000"/>
              </w:rPr>
              <w:t>Click Refresh to begin configuring this screen afresh.</w:t>
            </w:r>
          </w:p>
        </w:tc>
      </w:tr>
    </w:tbl>
    <w:p w:rsidR="00ED399B" w:rsidRPr="00ED399B" w:rsidRDefault="00ED399B" w:rsidP="00ED399B"/>
    <w:p w:rsidR="00ED399B" w:rsidRPr="00ED399B" w:rsidRDefault="00ED399B" w:rsidP="00ED399B">
      <w:r w:rsidRPr="00ED399B">
        <w:br w:type="page"/>
      </w:r>
    </w:p>
    <w:p w:rsidR="00ED399B" w:rsidRPr="000C1198" w:rsidRDefault="00ED399B" w:rsidP="00ED399B">
      <w:pPr>
        <w:rPr>
          <w:b/>
        </w:rPr>
      </w:pPr>
      <w:r w:rsidRPr="000C1198">
        <w:rPr>
          <w:rFonts w:hint="eastAsia"/>
          <w:b/>
        </w:rPr>
        <w:lastRenderedPageBreak/>
        <w:t>Port Configuration:</w:t>
      </w:r>
    </w:p>
    <w:p w:rsidR="00ED399B" w:rsidRPr="00ED399B" w:rsidRDefault="00ED399B" w:rsidP="00ED399B">
      <w:r>
        <w:rPr>
          <w:rFonts w:hint="eastAsia"/>
          <w:noProof/>
        </w:rPr>
        <w:drawing>
          <wp:inline distT="0" distB="0" distL="0" distR="0">
            <wp:extent cx="5486400" cy="33051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305175"/>
                    </a:xfrm>
                    <a:prstGeom prst="rect">
                      <a:avLst/>
                    </a:prstGeom>
                    <a:noFill/>
                    <a:ln>
                      <a:noFill/>
                    </a:ln>
                  </pic:spPr>
                </pic:pic>
              </a:graphicData>
            </a:graphic>
          </wp:inline>
        </w:drawing>
      </w:r>
    </w:p>
    <w:p w:rsidR="00ED399B" w:rsidRPr="00ED399B" w:rsidRDefault="00ED399B" w:rsidP="00ED399B">
      <w:r>
        <w:rPr>
          <w:rFonts w:hint="eastAsia"/>
          <w:noProof/>
        </w:rPr>
        <w:drawing>
          <wp:inline distT="0" distB="0" distL="0" distR="0">
            <wp:extent cx="5486400" cy="19431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943100"/>
                    </a:xfrm>
                    <a:prstGeom prst="rect">
                      <a:avLst/>
                    </a:prstGeom>
                    <a:noFill/>
                    <a:ln>
                      <a:noFill/>
                    </a:ln>
                  </pic:spPr>
                </pic:pic>
              </a:graphicData>
            </a:graphic>
          </wp:inline>
        </w:drawing>
      </w:r>
    </w:p>
    <w:p w:rsidR="00ED399B" w:rsidRPr="00ED399B" w:rsidRDefault="00ED399B" w:rsidP="00ED399B"/>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351"/>
        <w:gridCol w:w="4351"/>
      </w:tblGrid>
      <w:tr w:rsidR="00ED399B" w:rsidRPr="00ED399B" w:rsidTr="00ED399B">
        <w:tc>
          <w:tcPr>
            <w:tcW w:w="4351" w:type="dxa"/>
            <w:shd w:val="clear" w:color="auto" w:fill="F2F2F2"/>
          </w:tcPr>
          <w:p w:rsidR="00ED399B" w:rsidRPr="00ED399B" w:rsidRDefault="00ED399B" w:rsidP="00ED399B">
            <w:r w:rsidRPr="00ED399B">
              <w:rPr>
                <w:rFonts w:cs="Arial"/>
                <w:b/>
                <w:bCs/>
                <w:color w:val="000000"/>
                <w:szCs w:val="22"/>
              </w:rPr>
              <w:t>Parameter</w:t>
            </w:r>
          </w:p>
        </w:tc>
        <w:tc>
          <w:tcPr>
            <w:tcW w:w="4351" w:type="dxa"/>
            <w:shd w:val="clear" w:color="auto" w:fill="F2F2F2"/>
          </w:tcPr>
          <w:p w:rsidR="00ED399B" w:rsidRPr="00ED399B" w:rsidRDefault="00ED399B" w:rsidP="00ED399B">
            <w:r w:rsidRPr="00ED399B">
              <w:rPr>
                <w:rFonts w:cs="Arial"/>
                <w:b/>
                <w:bCs/>
                <w:color w:val="000000"/>
                <w:szCs w:val="22"/>
              </w:rPr>
              <w:t>Description</w:t>
            </w:r>
          </w:p>
        </w:tc>
      </w:tr>
      <w:tr w:rsidR="00ED399B" w:rsidRPr="00ED399B" w:rsidTr="00ED399B">
        <w:tc>
          <w:tcPr>
            <w:tcW w:w="4351" w:type="dxa"/>
            <w:shd w:val="clear" w:color="auto" w:fill="D9D9D9"/>
            <w:vAlign w:val="center"/>
          </w:tcPr>
          <w:p w:rsidR="00ED399B" w:rsidRPr="00ED399B" w:rsidRDefault="00ED399B" w:rsidP="00ED399B">
            <w:pPr>
              <w:jc w:val="both"/>
            </w:pPr>
            <w:r w:rsidRPr="00ED399B">
              <w:rPr>
                <w:rFonts w:hint="eastAsia"/>
              </w:rPr>
              <w:t>Port Number</w:t>
            </w:r>
          </w:p>
        </w:tc>
        <w:tc>
          <w:tcPr>
            <w:tcW w:w="4351" w:type="dxa"/>
            <w:shd w:val="clear" w:color="auto" w:fill="D9D9D9"/>
          </w:tcPr>
          <w:p w:rsidR="00ED399B" w:rsidRPr="00ED399B" w:rsidRDefault="00ED399B" w:rsidP="00ED399B">
            <w:r w:rsidRPr="00ED399B">
              <w:rPr>
                <w:rFonts w:hint="eastAsia"/>
              </w:rPr>
              <w:t>Selects a port number you want to configure on this screen</w:t>
            </w:r>
          </w:p>
        </w:tc>
      </w:tr>
      <w:tr w:rsidR="00ED399B" w:rsidRPr="00ED399B" w:rsidTr="00ED399B">
        <w:tc>
          <w:tcPr>
            <w:tcW w:w="4351" w:type="dxa"/>
            <w:shd w:val="clear" w:color="auto" w:fill="D9D9D9"/>
            <w:vAlign w:val="center"/>
          </w:tcPr>
          <w:p w:rsidR="00ED399B" w:rsidRPr="00ED399B" w:rsidRDefault="00ED399B" w:rsidP="00ED399B">
            <w:pPr>
              <w:jc w:val="both"/>
            </w:pPr>
            <w:r w:rsidRPr="00ED399B">
              <w:rPr>
                <w:rFonts w:hint="eastAsia"/>
              </w:rPr>
              <w:t>State</w:t>
            </w:r>
          </w:p>
        </w:tc>
        <w:tc>
          <w:tcPr>
            <w:tcW w:w="4351" w:type="dxa"/>
            <w:shd w:val="clear" w:color="auto" w:fill="D9D9D9"/>
          </w:tcPr>
          <w:p w:rsidR="00ED399B" w:rsidRPr="00ED399B" w:rsidRDefault="00ED399B" w:rsidP="00ED399B">
            <w:r w:rsidRPr="00ED399B">
              <w:rPr>
                <w:rFonts w:hint="eastAsia"/>
              </w:rPr>
              <w:t>Selects Enable to activate the port or Disable to deactivate the port</w:t>
            </w:r>
          </w:p>
        </w:tc>
      </w:tr>
      <w:tr w:rsidR="00ED399B" w:rsidRPr="00ED399B" w:rsidTr="00ED399B">
        <w:tc>
          <w:tcPr>
            <w:tcW w:w="4351" w:type="dxa"/>
            <w:shd w:val="clear" w:color="auto" w:fill="D9D9D9"/>
            <w:vAlign w:val="center"/>
          </w:tcPr>
          <w:p w:rsidR="00ED399B" w:rsidRPr="00ED399B" w:rsidRDefault="00ED399B" w:rsidP="00ED399B">
            <w:pPr>
              <w:jc w:val="both"/>
            </w:pPr>
            <w:r w:rsidRPr="00ED399B">
              <w:rPr>
                <w:rFonts w:hint="eastAsia"/>
              </w:rPr>
              <w:t>Trusted</w:t>
            </w:r>
          </w:p>
        </w:tc>
        <w:tc>
          <w:tcPr>
            <w:tcW w:w="4351" w:type="dxa"/>
            <w:shd w:val="clear" w:color="auto" w:fill="D9D9D9"/>
          </w:tcPr>
          <w:p w:rsidR="00ED399B" w:rsidRPr="00ED399B" w:rsidRDefault="00ED399B" w:rsidP="00ED399B">
            <w:r w:rsidRPr="00ED399B">
              <w:rPr>
                <w:rFonts w:hint="eastAsia"/>
              </w:rPr>
              <w:t>Selects yes to</w:t>
            </w:r>
            <w:r w:rsidRPr="00ED399B">
              <w:t xml:space="preserve"> sets a physical interface as trusted port</w:t>
            </w:r>
          </w:p>
        </w:tc>
      </w:tr>
      <w:tr w:rsidR="00ED399B" w:rsidRPr="00ED399B" w:rsidTr="00ED399B">
        <w:tc>
          <w:tcPr>
            <w:tcW w:w="4351" w:type="dxa"/>
            <w:shd w:val="clear" w:color="auto" w:fill="D9D9D9"/>
            <w:vAlign w:val="center"/>
          </w:tcPr>
          <w:p w:rsidR="00ED399B" w:rsidRPr="00ED399B" w:rsidRDefault="00ED399B" w:rsidP="00ED399B">
            <w:pPr>
              <w:jc w:val="both"/>
            </w:pPr>
            <w:r w:rsidRPr="00ED399B">
              <w:rPr>
                <w:rFonts w:hint="eastAsia"/>
              </w:rPr>
              <w:t>Vendor-Tag</w:t>
            </w:r>
          </w:p>
        </w:tc>
        <w:tc>
          <w:tcPr>
            <w:tcW w:w="4351" w:type="dxa"/>
            <w:shd w:val="clear" w:color="auto" w:fill="D9D9D9"/>
          </w:tcPr>
          <w:p w:rsidR="00ED399B" w:rsidRPr="00ED399B" w:rsidRDefault="00ED399B" w:rsidP="00ED399B">
            <w:r w:rsidRPr="00ED399B">
              <w:rPr>
                <w:rFonts w:hint="eastAsia"/>
              </w:rPr>
              <w:t>S</w:t>
            </w:r>
            <w:r w:rsidRPr="00ED399B">
              <w:t xml:space="preserve">et the retransmitting policy of the specific interface for the PADO/PADS </w:t>
            </w:r>
          </w:p>
          <w:p w:rsidR="00ED399B" w:rsidRPr="00ED399B" w:rsidRDefault="00ED399B" w:rsidP="00ED399B">
            <w:r w:rsidRPr="00ED399B">
              <w:t>packet&lt;keep|replace|strip&gt;.Default:Keep</w:t>
            </w:r>
          </w:p>
        </w:tc>
      </w:tr>
      <w:tr w:rsidR="00ED399B" w:rsidRPr="00ED399B" w:rsidTr="00ED399B">
        <w:tc>
          <w:tcPr>
            <w:tcW w:w="4351" w:type="dxa"/>
            <w:shd w:val="clear" w:color="auto" w:fill="D9D9D9"/>
            <w:vAlign w:val="center"/>
          </w:tcPr>
          <w:p w:rsidR="00ED399B" w:rsidRPr="00ED399B" w:rsidRDefault="00ED399B" w:rsidP="00ED399B">
            <w:pPr>
              <w:jc w:val="both"/>
            </w:pPr>
            <w:r w:rsidRPr="00ED399B">
              <w:rPr>
                <w:rFonts w:hint="eastAsia"/>
              </w:rPr>
              <w:t>Circuit-ID String</w:t>
            </w:r>
          </w:p>
        </w:tc>
        <w:tc>
          <w:tcPr>
            <w:tcW w:w="4351" w:type="dxa"/>
            <w:shd w:val="clear" w:color="auto" w:fill="D9D9D9"/>
          </w:tcPr>
          <w:p w:rsidR="00ED399B" w:rsidRPr="00ED399B" w:rsidRDefault="00ED399B" w:rsidP="00ED399B">
            <w:r w:rsidRPr="00ED399B">
              <w:rPr>
                <w:rFonts w:hint="eastAsia"/>
              </w:rPr>
              <w:t>U</w:t>
            </w:r>
            <w:r w:rsidRPr="00ED399B">
              <w:t>ser defined circuit ID string onspecific interface for the PPPoE IA</w:t>
            </w:r>
          </w:p>
        </w:tc>
      </w:tr>
      <w:tr w:rsidR="00ED399B" w:rsidRPr="00ED399B" w:rsidTr="00ED399B">
        <w:tc>
          <w:tcPr>
            <w:tcW w:w="4351" w:type="dxa"/>
            <w:shd w:val="clear" w:color="auto" w:fill="D9D9D9"/>
            <w:vAlign w:val="center"/>
          </w:tcPr>
          <w:p w:rsidR="00ED399B" w:rsidRPr="00ED399B" w:rsidRDefault="00ED399B" w:rsidP="00ED399B">
            <w:pPr>
              <w:jc w:val="both"/>
            </w:pPr>
            <w:r w:rsidRPr="00ED399B">
              <w:rPr>
                <w:rFonts w:hint="eastAsia"/>
              </w:rPr>
              <w:t>R</w:t>
            </w:r>
            <w:r w:rsidRPr="00ED399B">
              <w:t xml:space="preserve">emote ID </w:t>
            </w:r>
            <w:r w:rsidRPr="00ED399B">
              <w:rPr>
                <w:rFonts w:hint="eastAsia"/>
              </w:rPr>
              <w:t>S</w:t>
            </w:r>
            <w:r w:rsidRPr="00ED399B">
              <w:t>tring</w:t>
            </w:r>
          </w:p>
        </w:tc>
        <w:tc>
          <w:tcPr>
            <w:tcW w:w="4351" w:type="dxa"/>
            <w:shd w:val="clear" w:color="auto" w:fill="D9D9D9"/>
          </w:tcPr>
          <w:p w:rsidR="00ED399B" w:rsidRPr="00ED399B" w:rsidRDefault="00ED399B" w:rsidP="00ED399B">
            <w:r w:rsidRPr="00ED399B">
              <w:rPr>
                <w:rFonts w:hint="eastAsia"/>
              </w:rPr>
              <w:t>U</w:t>
            </w:r>
            <w:r w:rsidRPr="00ED399B">
              <w:t>ser defined remote ID string onspecific interface for the PPPoE IA</w:t>
            </w:r>
          </w:p>
        </w:tc>
      </w:tr>
      <w:tr w:rsidR="00ED399B" w:rsidRPr="00ED399B" w:rsidTr="00ED399B">
        <w:tc>
          <w:tcPr>
            <w:tcW w:w="4351" w:type="dxa"/>
            <w:shd w:val="clear" w:color="auto" w:fill="D9D9D9"/>
            <w:vAlign w:val="center"/>
          </w:tcPr>
          <w:p w:rsidR="00ED399B" w:rsidRPr="00ED399B" w:rsidRDefault="00ED399B" w:rsidP="00ED399B">
            <w:pPr>
              <w:jc w:val="both"/>
            </w:pPr>
            <w:r w:rsidRPr="00ED399B">
              <w:rPr>
                <w:rFonts w:hint="eastAsia"/>
              </w:rPr>
              <w:t>Interface VLAN</w:t>
            </w:r>
          </w:p>
        </w:tc>
        <w:tc>
          <w:tcPr>
            <w:tcW w:w="4351" w:type="dxa"/>
            <w:shd w:val="clear" w:color="auto" w:fill="D9D9D9"/>
          </w:tcPr>
          <w:p w:rsidR="00ED399B" w:rsidRPr="00ED399B" w:rsidRDefault="00ED399B" w:rsidP="00ED399B">
            <w:r w:rsidRPr="00ED399B">
              <w:rPr>
                <w:rFonts w:hint="eastAsia"/>
              </w:rPr>
              <w:t xml:space="preserve">Selects Add to increase the interface Vlan </w:t>
            </w:r>
            <w:r w:rsidRPr="00ED399B">
              <w:rPr>
                <w:rFonts w:hint="eastAsia"/>
              </w:rPr>
              <w:lastRenderedPageBreak/>
              <w:t>or Remove to delete the interface Vlan</w:t>
            </w:r>
          </w:p>
        </w:tc>
      </w:tr>
      <w:tr w:rsidR="00ED399B" w:rsidRPr="00ED399B" w:rsidTr="00ED399B">
        <w:tc>
          <w:tcPr>
            <w:tcW w:w="4351" w:type="dxa"/>
            <w:shd w:val="clear" w:color="auto" w:fill="D9D9D9"/>
            <w:vAlign w:val="center"/>
          </w:tcPr>
          <w:p w:rsidR="00ED399B" w:rsidRPr="00ED399B" w:rsidRDefault="00ED399B" w:rsidP="00ED399B">
            <w:pPr>
              <w:jc w:val="both"/>
            </w:pPr>
            <w:r w:rsidRPr="00ED399B">
              <w:rPr>
                <w:rFonts w:hint="eastAsia"/>
              </w:rPr>
              <w:lastRenderedPageBreak/>
              <w:t>Circuit-ID String</w:t>
            </w:r>
          </w:p>
        </w:tc>
        <w:tc>
          <w:tcPr>
            <w:tcW w:w="4351" w:type="dxa"/>
            <w:shd w:val="clear" w:color="auto" w:fill="D9D9D9"/>
          </w:tcPr>
          <w:p w:rsidR="00ED399B" w:rsidRPr="00ED399B" w:rsidRDefault="00ED399B" w:rsidP="00ED399B">
            <w:r w:rsidRPr="00ED399B">
              <w:rPr>
                <w:rFonts w:hint="eastAsia"/>
              </w:rPr>
              <w:t>U</w:t>
            </w:r>
            <w:r w:rsidRPr="00ED399B">
              <w:t>ser defined</w:t>
            </w:r>
            <w:r w:rsidRPr="00ED399B">
              <w:rPr>
                <w:rFonts w:hint="eastAsia"/>
              </w:rPr>
              <w:t xml:space="preserve"> circuit ID string on </w:t>
            </w:r>
            <w:r w:rsidRPr="00ED399B">
              <w:t>specific interface</w:t>
            </w:r>
            <w:r w:rsidRPr="00ED399B">
              <w:rPr>
                <w:rFonts w:hint="eastAsia"/>
              </w:rPr>
              <w:t xml:space="preserve"> vlan </w:t>
            </w:r>
            <w:r w:rsidRPr="00ED399B">
              <w:t>for the PPPoE IA</w:t>
            </w:r>
          </w:p>
        </w:tc>
      </w:tr>
      <w:tr w:rsidR="00ED399B" w:rsidRPr="00ED399B" w:rsidTr="00ED399B">
        <w:tc>
          <w:tcPr>
            <w:tcW w:w="4351" w:type="dxa"/>
            <w:shd w:val="clear" w:color="auto" w:fill="D9D9D9"/>
            <w:vAlign w:val="center"/>
          </w:tcPr>
          <w:p w:rsidR="00ED399B" w:rsidRPr="00ED399B" w:rsidRDefault="00ED399B" w:rsidP="00ED399B">
            <w:pPr>
              <w:jc w:val="both"/>
            </w:pPr>
            <w:r w:rsidRPr="00ED399B">
              <w:rPr>
                <w:rFonts w:hint="eastAsia"/>
              </w:rPr>
              <w:t>Remote-ID String</w:t>
            </w:r>
          </w:p>
        </w:tc>
        <w:tc>
          <w:tcPr>
            <w:tcW w:w="4351" w:type="dxa"/>
            <w:shd w:val="clear" w:color="auto" w:fill="D9D9D9"/>
          </w:tcPr>
          <w:p w:rsidR="00ED399B" w:rsidRPr="00ED399B" w:rsidRDefault="00ED399B" w:rsidP="00ED399B">
            <w:r w:rsidRPr="00ED399B">
              <w:rPr>
                <w:rFonts w:hint="eastAsia"/>
              </w:rPr>
              <w:t>U</w:t>
            </w:r>
            <w:r w:rsidRPr="00ED399B">
              <w:t>ser defined</w:t>
            </w:r>
            <w:r w:rsidRPr="00ED399B">
              <w:rPr>
                <w:rFonts w:hint="eastAsia"/>
              </w:rPr>
              <w:t xml:space="preserve"> remote ID string on </w:t>
            </w:r>
            <w:r w:rsidRPr="00ED399B">
              <w:t>specific interface</w:t>
            </w:r>
            <w:r w:rsidRPr="00ED399B">
              <w:rPr>
                <w:rFonts w:hint="eastAsia"/>
              </w:rPr>
              <w:t xml:space="preserve"> vlan </w:t>
            </w:r>
            <w:r w:rsidRPr="00ED399B">
              <w:t>for the PPPoE IA</w:t>
            </w:r>
          </w:p>
        </w:tc>
      </w:tr>
      <w:tr w:rsidR="00ED399B" w:rsidRPr="00ED399B" w:rsidTr="00ED399B">
        <w:tc>
          <w:tcPr>
            <w:tcW w:w="4351" w:type="dxa"/>
            <w:shd w:val="clear" w:color="auto" w:fill="D9D9D9"/>
            <w:vAlign w:val="center"/>
          </w:tcPr>
          <w:p w:rsidR="00ED399B" w:rsidRPr="00ED399B" w:rsidRDefault="00ED399B" w:rsidP="00ED399B">
            <w:pPr>
              <w:jc w:val="both"/>
            </w:pPr>
            <w:r w:rsidRPr="00ED399B">
              <w:rPr>
                <w:rFonts w:hint="eastAsia"/>
                <w:color w:val="000000"/>
              </w:rPr>
              <w:t>Apply</w:t>
            </w:r>
          </w:p>
        </w:tc>
        <w:tc>
          <w:tcPr>
            <w:tcW w:w="4351" w:type="dxa"/>
            <w:shd w:val="clear" w:color="auto" w:fill="D9D9D9"/>
          </w:tcPr>
          <w:p w:rsidR="00ED399B" w:rsidRPr="00ED399B" w:rsidRDefault="00ED399B" w:rsidP="00ED399B">
            <w:r w:rsidRPr="00ED399B">
              <w:rPr>
                <w:color w:val="000000"/>
              </w:rPr>
              <w:t xml:space="preserve">Click Apply to </w:t>
            </w:r>
            <w:r w:rsidRPr="00ED399B">
              <w:rPr>
                <w:rFonts w:hint="eastAsia"/>
                <w:color w:val="000000"/>
              </w:rPr>
              <w:t>take effect the settings</w:t>
            </w:r>
            <w:r w:rsidRPr="00ED399B">
              <w:rPr>
                <w:color w:val="000000"/>
              </w:rPr>
              <w:t>.</w:t>
            </w:r>
          </w:p>
        </w:tc>
      </w:tr>
      <w:tr w:rsidR="00ED399B" w:rsidRPr="00ED399B" w:rsidTr="00ED399B">
        <w:tc>
          <w:tcPr>
            <w:tcW w:w="4351" w:type="dxa"/>
            <w:shd w:val="clear" w:color="auto" w:fill="D9D9D9"/>
            <w:vAlign w:val="center"/>
          </w:tcPr>
          <w:p w:rsidR="00ED399B" w:rsidRPr="00ED399B" w:rsidRDefault="00ED399B" w:rsidP="00ED399B">
            <w:pPr>
              <w:jc w:val="both"/>
            </w:pPr>
            <w:r w:rsidRPr="00ED399B">
              <w:rPr>
                <w:rFonts w:hint="eastAsia"/>
                <w:color w:val="000000"/>
              </w:rPr>
              <w:t>Refresh</w:t>
            </w:r>
          </w:p>
        </w:tc>
        <w:tc>
          <w:tcPr>
            <w:tcW w:w="4351" w:type="dxa"/>
            <w:shd w:val="clear" w:color="auto" w:fill="D9D9D9"/>
            <w:vAlign w:val="center"/>
          </w:tcPr>
          <w:p w:rsidR="00ED399B" w:rsidRPr="00ED399B" w:rsidRDefault="00ED399B" w:rsidP="009C389E">
            <w:pPr>
              <w:autoSpaceDE w:val="0"/>
              <w:spacing w:afterLines="50"/>
              <w:jc w:val="both"/>
              <w:rPr>
                <w:color w:val="000000"/>
              </w:rPr>
            </w:pPr>
            <w:r w:rsidRPr="00ED399B">
              <w:rPr>
                <w:color w:val="000000"/>
              </w:rPr>
              <w:t>Click Refresh to begin configuring this screen afresh.</w:t>
            </w:r>
          </w:p>
        </w:tc>
      </w:tr>
      <w:tr w:rsidR="00ED399B" w:rsidRPr="00ED399B" w:rsidTr="00ED399B">
        <w:tc>
          <w:tcPr>
            <w:tcW w:w="4351" w:type="dxa"/>
            <w:shd w:val="clear" w:color="auto" w:fill="D9D9D9"/>
            <w:vAlign w:val="center"/>
          </w:tcPr>
          <w:p w:rsidR="00ED399B" w:rsidRPr="00ED399B" w:rsidRDefault="00ED399B" w:rsidP="00ED399B">
            <w:pPr>
              <w:jc w:val="both"/>
              <w:rPr>
                <w:color w:val="000000"/>
              </w:rPr>
            </w:pPr>
            <w:r w:rsidRPr="00ED399B">
              <w:rPr>
                <w:rFonts w:hint="eastAsia"/>
                <w:color w:val="000000"/>
              </w:rPr>
              <w:t>Port</w:t>
            </w:r>
          </w:p>
        </w:tc>
        <w:tc>
          <w:tcPr>
            <w:tcW w:w="4351" w:type="dxa"/>
            <w:shd w:val="clear" w:color="auto" w:fill="D9D9D9"/>
            <w:vAlign w:val="center"/>
          </w:tcPr>
          <w:p w:rsidR="00ED399B" w:rsidRPr="00ED399B" w:rsidRDefault="00ED399B" w:rsidP="009C389E">
            <w:pPr>
              <w:autoSpaceDE w:val="0"/>
              <w:spacing w:afterLines="50"/>
              <w:jc w:val="both"/>
              <w:rPr>
                <w:color w:val="000000"/>
              </w:rPr>
            </w:pPr>
            <w:r w:rsidRPr="00ED399B">
              <w:rPr>
                <w:rFonts w:hint="eastAsia"/>
              </w:rPr>
              <w:t>Selects a port number you want to display its configurations.</w:t>
            </w:r>
          </w:p>
        </w:tc>
      </w:tr>
      <w:tr w:rsidR="00ED399B" w:rsidRPr="00ED399B" w:rsidTr="00ED399B">
        <w:tc>
          <w:tcPr>
            <w:tcW w:w="4351" w:type="dxa"/>
            <w:shd w:val="clear" w:color="auto" w:fill="D9D9D9"/>
            <w:vAlign w:val="center"/>
          </w:tcPr>
          <w:p w:rsidR="00ED399B" w:rsidRPr="00ED399B" w:rsidRDefault="00ED399B" w:rsidP="00ED399B">
            <w:pPr>
              <w:jc w:val="both"/>
              <w:rPr>
                <w:color w:val="000000"/>
              </w:rPr>
            </w:pPr>
            <w:r w:rsidRPr="00ED399B">
              <w:rPr>
                <w:rFonts w:hint="eastAsia"/>
                <w:color w:val="000000"/>
              </w:rPr>
              <w:t>Show</w:t>
            </w:r>
          </w:p>
        </w:tc>
        <w:tc>
          <w:tcPr>
            <w:tcW w:w="4351" w:type="dxa"/>
            <w:shd w:val="clear" w:color="auto" w:fill="D9D9D9"/>
            <w:vAlign w:val="center"/>
          </w:tcPr>
          <w:p w:rsidR="00ED399B" w:rsidRPr="00ED399B" w:rsidRDefault="00ED399B" w:rsidP="009C389E">
            <w:pPr>
              <w:autoSpaceDE w:val="0"/>
              <w:spacing w:afterLines="50"/>
              <w:jc w:val="both"/>
              <w:rPr>
                <w:color w:val="000000"/>
              </w:rPr>
            </w:pPr>
            <w:r w:rsidRPr="00ED399B">
              <w:rPr>
                <w:rFonts w:hint="eastAsia"/>
                <w:color w:val="000000"/>
              </w:rPr>
              <w:t>Show the configurations of the port.</w:t>
            </w:r>
          </w:p>
        </w:tc>
      </w:tr>
    </w:tbl>
    <w:p w:rsidR="00ED399B" w:rsidRPr="00ED399B" w:rsidRDefault="00ED399B" w:rsidP="00ED399B"/>
    <w:p w:rsidR="00ED399B" w:rsidRPr="000C1198" w:rsidRDefault="00ED399B" w:rsidP="00ED399B">
      <w:pPr>
        <w:rPr>
          <w:b/>
        </w:rPr>
      </w:pPr>
      <w:r w:rsidRPr="000C1198">
        <w:rPr>
          <w:rFonts w:hint="eastAsia"/>
          <w:b/>
        </w:rPr>
        <w:t>Statistics:</w:t>
      </w:r>
    </w:p>
    <w:p w:rsidR="00ED399B" w:rsidRPr="00ED399B" w:rsidRDefault="00ED399B" w:rsidP="00ED399B">
      <w:r>
        <w:rPr>
          <w:rFonts w:hint="eastAsia"/>
          <w:noProof/>
        </w:rPr>
        <w:drawing>
          <wp:inline distT="0" distB="0" distL="0" distR="0">
            <wp:extent cx="5486400" cy="27241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724150"/>
                    </a:xfrm>
                    <a:prstGeom prst="rect">
                      <a:avLst/>
                    </a:prstGeom>
                    <a:noFill/>
                    <a:ln>
                      <a:noFill/>
                    </a:ln>
                  </pic:spPr>
                </pic:pic>
              </a:graphicData>
            </a:graphic>
          </wp:inline>
        </w:drawing>
      </w:r>
    </w:p>
    <w:p w:rsidR="00ED399B" w:rsidRPr="00ED399B" w:rsidRDefault="00ED399B" w:rsidP="00ED399B"/>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2802"/>
        <w:gridCol w:w="5900"/>
      </w:tblGrid>
      <w:tr w:rsidR="00ED399B" w:rsidRPr="00ED399B" w:rsidTr="00ED399B">
        <w:tc>
          <w:tcPr>
            <w:tcW w:w="2802" w:type="dxa"/>
            <w:shd w:val="clear" w:color="auto" w:fill="F2F2F2"/>
          </w:tcPr>
          <w:p w:rsidR="00ED399B" w:rsidRPr="00ED399B" w:rsidRDefault="00ED399B" w:rsidP="00ED399B">
            <w:r w:rsidRPr="00ED399B">
              <w:rPr>
                <w:rFonts w:cs="Arial"/>
                <w:b/>
                <w:bCs/>
                <w:color w:val="000000"/>
                <w:szCs w:val="22"/>
              </w:rPr>
              <w:t>Parameter</w:t>
            </w:r>
          </w:p>
        </w:tc>
        <w:tc>
          <w:tcPr>
            <w:tcW w:w="5900" w:type="dxa"/>
            <w:shd w:val="clear" w:color="auto" w:fill="F2F2F2"/>
          </w:tcPr>
          <w:p w:rsidR="00ED399B" w:rsidRPr="00ED399B" w:rsidRDefault="00ED399B" w:rsidP="00ED399B">
            <w:r w:rsidRPr="00ED399B">
              <w:rPr>
                <w:rFonts w:cs="Arial"/>
                <w:b/>
                <w:bCs/>
                <w:color w:val="000000"/>
                <w:szCs w:val="22"/>
              </w:rPr>
              <w:t>Description</w:t>
            </w:r>
          </w:p>
        </w:tc>
      </w:tr>
      <w:tr w:rsidR="00ED399B" w:rsidRPr="00ED399B" w:rsidTr="00ED399B">
        <w:tc>
          <w:tcPr>
            <w:tcW w:w="2802" w:type="dxa"/>
            <w:shd w:val="clear" w:color="auto" w:fill="D9D9D9"/>
            <w:vAlign w:val="center"/>
          </w:tcPr>
          <w:p w:rsidR="00ED399B" w:rsidRPr="00ED399B" w:rsidRDefault="00ED399B" w:rsidP="00ED399B">
            <w:pPr>
              <w:jc w:val="both"/>
            </w:pPr>
            <w:r w:rsidRPr="00ED399B">
              <w:rPr>
                <w:rFonts w:hint="eastAsia"/>
              </w:rPr>
              <w:t>VLAN</w:t>
            </w:r>
          </w:p>
        </w:tc>
        <w:tc>
          <w:tcPr>
            <w:tcW w:w="5900" w:type="dxa"/>
            <w:shd w:val="clear" w:color="auto" w:fill="D9D9D9"/>
          </w:tcPr>
          <w:p w:rsidR="00ED399B" w:rsidRPr="00ED399B" w:rsidRDefault="00ED399B" w:rsidP="00ED399B">
            <w:r w:rsidRPr="00ED399B">
              <w:rPr>
                <w:rFonts w:hint="eastAsia"/>
              </w:rPr>
              <w:t>D</w:t>
            </w:r>
            <w:r w:rsidRPr="00ED399B">
              <w:t xml:space="preserve">isplays the current statistics </w:t>
            </w:r>
            <w:r w:rsidRPr="00ED399B">
              <w:rPr>
                <w:rFonts w:hint="eastAsia"/>
              </w:rPr>
              <w:t xml:space="preserve">of the vlan </w:t>
            </w:r>
            <w:r w:rsidRPr="00ED399B">
              <w:t>for the PPPoE IA.</w:t>
            </w:r>
          </w:p>
        </w:tc>
      </w:tr>
      <w:tr w:rsidR="00ED399B" w:rsidRPr="00ED399B" w:rsidTr="00ED399B">
        <w:tc>
          <w:tcPr>
            <w:tcW w:w="2802" w:type="dxa"/>
            <w:shd w:val="clear" w:color="auto" w:fill="D9D9D9"/>
          </w:tcPr>
          <w:p w:rsidR="00ED399B" w:rsidRPr="00ED399B" w:rsidRDefault="00ED399B" w:rsidP="00ED399B">
            <w:r w:rsidRPr="00ED399B">
              <w:rPr>
                <w:rFonts w:hint="eastAsia"/>
              </w:rPr>
              <w:t>PPPoE discovery packet</w:t>
            </w:r>
          </w:p>
        </w:tc>
        <w:tc>
          <w:tcPr>
            <w:tcW w:w="5900" w:type="dxa"/>
            <w:shd w:val="clear" w:color="auto" w:fill="D9D9D9"/>
          </w:tcPr>
          <w:p w:rsidR="00ED399B" w:rsidRPr="00ED399B" w:rsidRDefault="00ED399B" w:rsidP="00ED399B">
            <w:r w:rsidRPr="00ED399B">
              <w:rPr>
                <w:rFonts w:hint="eastAsia"/>
              </w:rPr>
              <w:t>PPPoE packet type</w:t>
            </w:r>
          </w:p>
        </w:tc>
      </w:tr>
      <w:tr w:rsidR="00ED399B" w:rsidRPr="00ED399B" w:rsidTr="00ED399B">
        <w:tc>
          <w:tcPr>
            <w:tcW w:w="2802" w:type="dxa"/>
            <w:shd w:val="clear" w:color="auto" w:fill="D9D9D9"/>
          </w:tcPr>
          <w:p w:rsidR="00ED399B" w:rsidRPr="00ED399B" w:rsidRDefault="00ED399B" w:rsidP="00ED399B">
            <w:r w:rsidRPr="00ED399B">
              <w:rPr>
                <w:rFonts w:hint="eastAsia"/>
              </w:rPr>
              <w:t>Received</w:t>
            </w:r>
          </w:p>
        </w:tc>
        <w:tc>
          <w:tcPr>
            <w:tcW w:w="5900" w:type="dxa"/>
            <w:shd w:val="clear" w:color="auto" w:fill="D9D9D9"/>
          </w:tcPr>
          <w:p w:rsidR="00ED399B" w:rsidRPr="00ED399B" w:rsidRDefault="00ED399B" w:rsidP="00ED399B">
            <w:r w:rsidRPr="00ED399B">
              <w:rPr>
                <w:rFonts w:hint="eastAsia"/>
              </w:rPr>
              <w:t>Total received packet</w:t>
            </w:r>
          </w:p>
        </w:tc>
      </w:tr>
      <w:tr w:rsidR="00ED399B" w:rsidRPr="00ED399B" w:rsidTr="00ED399B">
        <w:tc>
          <w:tcPr>
            <w:tcW w:w="2802" w:type="dxa"/>
            <w:shd w:val="clear" w:color="auto" w:fill="D9D9D9"/>
          </w:tcPr>
          <w:p w:rsidR="00ED399B" w:rsidRPr="00ED399B" w:rsidRDefault="00ED399B" w:rsidP="00ED399B">
            <w:r w:rsidRPr="00ED399B">
              <w:rPr>
                <w:rFonts w:hint="eastAsia"/>
              </w:rPr>
              <w:t>Forwarded</w:t>
            </w:r>
          </w:p>
        </w:tc>
        <w:tc>
          <w:tcPr>
            <w:tcW w:w="5900" w:type="dxa"/>
            <w:shd w:val="clear" w:color="auto" w:fill="D9D9D9"/>
          </w:tcPr>
          <w:p w:rsidR="00ED399B" w:rsidRPr="00ED399B" w:rsidRDefault="00ED399B" w:rsidP="00ED399B">
            <w:r w:rsidRPr="00ED399B">
              <w:rPr>
                <w:rFonts w:hint="eastAsia"/>
              </w:rPr>
              <w:t>Total forwarded packet</w:t>
            </w:r>
          </w:p>
        </w:tc>
      </w:tr>
      <w:tr w:rsidR="00ED399B" w:rsidRPr="00ED399B" w:rsidTr="00ED399B">
        <w:tc>
          <w:tcPr>
            <w:tcW w:w="2802" w:type="dxa"/>
            <w:shd w:val="clear" w:color="auto" w:fill="D9D9D9"/>
          </w:tcPr>
          <w:p w:rsidR="00ED399B" w:rsidRPr="00ED399B" w:rsidRDefault="00ED399B" w:rsidP="00ED399B">
            <w:r w:rsidRPr="00ED399B">
              <w:rPr>
                <w:rFonts w:hint="eastAsia"/>
              </w:rPr>
              <w:t>Dropped</w:t>
            </w:r>
          </w:p>
        </w:tc>
        <w:tc>
          <w:tcPr>
            <w:tcW w:w="5900" w:type="dxa"/>
            <w:shd w:val="clear" w:color="auto" w:fill="D9D9D9"/>
          </w:tcPr>
          <w:p w:rsidR="00ED399B" w:rsidRPr="00ED399B" w:rsidRDefault="00ED399B" w:rsidP="00ED399B">
            <w:r w:rsidRPr="00ED399B">
              <w:rPr>
                <w:rFonts w:hint="eastAsia"/>
              </w:rPr>
              <w:t>Total dropped packet</w:t>
            </w:r>
          </w:p>
        </w:tc>
      </w:tr>
      <w:tr w:rsidR="00ED399B" w:rsidRPr="00ED399B" w:rsidTr="00ED399B">
        <w:tc>
          <w:tcPr>
            <w:tcW w:w="2802" w:type="dxa"/>
            <w:shd w:val="clear" w:color="auto" w:fill="D9D9D9"/>
          </w:tcPr>
          <w:p w:rsidR="00ED399B" w:rsidRPr="00ED399B" w:rsidRDefault="00ED399B" w:rsidP="00ED399B">
            <w:pPr>
              <w:tabs>
                <w:tab w:val="left" w:pos="701"/>
              </w:tabs>
            </w:pPr>
            <w:r w:rsidRPr="00ED399B">
              <w:rPr>
                <w:rFonts w:hint="eastAsia"/>
              </w:rPr>
              <w:t>Show</w:t>
            </w:r>
          </w:p>
        </w:tc>
        <w:tc>
          <w:tcPr>
            <w:tcW w:w="5900" w:type="dxa"/>
            <w:shd w:val="clear" w:color="auto" w:fill="D9D9D9"/>
          </w:tcPr>
          <w:p w:rsidR="00ED399B" w:rsidRPr="00ED399B" w:rsidRDefault="00ED399B" w:rsidP="00ED399B">
            <w:pPr>
              <w:tabs>
                <w:tab w:val="left" w:pos="1102"/>
              </w:tabs>
            </w:pPr>
            <w:r w:rsidRPr="00ED399B">
              <w:t>S</w:t>
            </w:r>
            <w:r w:rsidRPr="00ED399B">
              <w:rPr>
                <w:rFonts w:hint="eastAsia"/>
              </w:rPr>
              <w:t>how the statistics of the vlan.</w:t>
            </w:r>
          </w:p>
        </w:tc>
      </w:tr>
      <w:tr w:rsidR="00ED399B" w:rsidRPr="00ED399B" w:rsidTr="00ED399B">
        <w:tc>
          <w:tcPr>
            <w:tcW w:w="2802" w:type="dxa"/>
            <w:shd w:val="clear" w:color="auto" w:fill="D9D9D9"/>
          </w:tcPr>
          <w:p w:rsidR="00ED399B" w:rsidRPr="00ED399B" w:rsidRDefault="00E36509" w:rsidP="00ED399B">
            <w:r w:rsidRPr="00ED399B">
              <w:t>C</w:t>
            </w:r>
            <w:r w:rsidR="00ED399B" w:rsidRPr="00ED399B">
              <w:rPr>
                <w:rFonts w:hint="eastAsia"/>
              </w:rPr>
              <w:t>lear</w:t>
            </w:r>
          </w:p>
        </w:tc>
        <w:tc>
          <w:tcPr>
            <w:tcW w:w="5900" w:type="dxa"/>
            <w:shd w:val="clear" w:color="auto" w:fill="D9D9D9"/>
          </w:tcPr>
          <w:p w:rsidR="00ED399B" w:rsidRPr="00ED399B" w:rsidRDefault="00480755" w:rsidP="00480755">
            <w:r>
              <w:rPr>
                <w:rFonts w:hint="eastAsia"/>
              </w:rPr>
              <w:t>Clear the statistics of the v</w:t>
            </w:r>
            <w:r>
              <w:t>lan</w:t>
            </w:r>
            <w:r w:rsidR="00ED399B" w:rsidRPr="00ED399B">
              <w:rPr>
                <w:rFonts w:hint="eastAsia"/>
              </w:rPr>
              <w:t>.</w:t>
            </w:r>
          </w:p>
        </w:tc>
      </w:tr>
    </w:tbl>
    <w:p w:rsidR="00ED399B" w:rsidRDefault="00ED399B" w:rsidP="00ED399B"/>
    <w:p w:rsidR="002E600C" w:rsidRDefault="002E600C" w:rsidP="00ED399B"/>
    <w:p w:rsidR="002E600C" w:rsidRPr="00ED399B" w:rsidRDefault="002E600C" w:rsidP="00ED399B"/>
    <w:p w:rsidR="00ED399B" w:rsidRPr="00ED399B" w:rsidRDefault="00ED399B" w:rsidP="00ED399B"/>
    <w:p w:rsidR="00E36509" w:rsidRPr="006E0AC9" w:rsidRDefault="00E36509" w:rsidP="00E36509">
      <w:pPr>
        <w:keepNext/>
        <w:numPr>
          <w:ilvl w:val="1"/>
          <w:numId w:val="1"/>
        </w:numPr>
        <w:spacing w:line="360" w:lineRule="auto"/>
        <w:outlineLvl w:val="1"/>
        <w:rPr>
          <w:b/>
          <w:bCs/>
          <w:color w:val="000000"/>
          <w:kern w:val="0"/>
          <w:szCs w:val="48"/>
        </w:rPr>
      </w:pPr>
      <w:bookmarkStart w:id="550" w:name="_Toc437943886"/>
      <w:bookmarkStart w:id="551" w:name="_Toc438213106"/>
      <w:bookmarkStart w:id="552" w:name="_Toc473014764"/>
      <w:bookmarkStart w:id="553" w:name="_Toc518981092"/>
      <w:bookmarkStart w:id="554" w:name="_Toc520743770"/>
      <w:r w:rsidRPr="006E0AC9">
        <w:rPr>
          <w:rFonts w:hint="eastAsia"/>
          <w:b/>
          <w:bCs/>
          <w:color w:val="000000"/>
          <w:kern w:val="0"/>
          <w:szCs w:val="48"/>
        </w:rPr>
        <w:lastRenderedPageBreak/>
        <w:t>Static Route</w:t>
      </w:r>
      <w:bookmarkEnd w:id="550"/>
      <w:bookmarkEnd w:id="551"/>
      <w:bookmarkEnd w:id="552"/>
      <w:bookmarkEnd w:id="553"/>
      <w:bookmarkEnd w:id="554"/>
    </w:p>
    <w:p w:rsidR="00E36509" w:rsidRDefault="00E36509" w:rsidP="00E36509">
      <w:pPr>
        <w:pStyle w:val="Heading3"/>
        <w:tabs>
          <w:tab w:val="clear" w:pos="949"/>
        </w:tabs>
        <w:ind w:left="0" w:firstLine="240"/>
      </w:pPr>
      <w:bookmarkStart w:id="555" w:name="_Toc473014765"/>
      <w:bookmarkStart w:id="556" w:name="_Toc518981093"/>
      <w:bookmarkStart w:id="557" w:name="_Toc520743771"/>
      <w:r>
        <w:t>Introduction</w:t>
      </w:r>
      <w:bookmarkEnd w:id="555"/>
      <w:bookmarkEnd w:id="556"/>
      <w:bookmarkEnd w:id="557"/>
    </w:p>
    <w:p w:rsidR="00E36509" w:rsidRPr="006E0AC9" w:rsidRDefault="00E36509" w:rsidP="00E36509">
      <w:pPr>
        <w:autoSpaceDE w:val="0"/>
        <w:autoSpaceDN w:val="0"/>
        <w:adjustRightInd w:val="0"/>
        <w:jc w:val="both"/>
        <w:rPr>
          <w:kern w:val="0"/>
        </w:rPr>
      </w:pPr>
      <w:r w:rsidRPr="006E0AC9">
        <w:rPr>
          <w:b/>
          <w:kern w:val="0"/>
        </w:rPr>
        <w:t>Static routes</w:t>
      </w:r>
      <w:r w:rsidRPr="006E0AC9">
        <w:rPr>
          <w:kern w:val="0"/>
        </w:rPr>
        <w:t>, which define explicit paths between two routers, cannot be automatically updated; youmust manually reconfigure static routes when network changes occur. Static routes use less bandwidththan dynamic routes. No CPU cycles are used to calculate and analyze routing updates.</w:t>
      </w:r>
    </w:p>
    <w:p w:rsidR="00E36509" w:rsidRPr="006E0AC9" w:rsidRDefault="00E36509" w:rsidP="00E36509"/>
    <w:p w:rsidR="00E36509" w:rsidRPr="006E0AC9" w:rsidRDefault="00E36509" w:rsidP="00E36509">
      <w:pPr>
        <w:rPr>
          <w:b/>
        </w:rPr>
      </w:pPr>
      <w:bookmarkStart w:id="558" w:name="_Toc416702527"/>
      <w:bookmarkStart w:id="559" w:name="_Toc437950359"/>
      <w:bookmarkStart w:id="560" w:name="_Toc438213107"/>
      <w:r w:rsidRPr="006E0AC9">
        <w:rPr>
          <w:b/>
        </w:rPr>
        <w:t>IP forwarding</w:t>
      </w:r>
      <w:bookmarkEnd w:id="558"/>
      <w:bookmarkEnd w:id="559"/>
      <w:bookmarkEnd w:id="560"/>
    </w:p>
    <w:p w:rsidR="00E36509" w:rsidRPr="006E0AC9" w:rsidRDefault="00E36509" w:rsidP="00E36509">
      <w:pPr>
        <w:jc w:val="both"/>
      </w:pPr>
      <w:r w:rsidRPr="006E0AC9">
        <w:t>IP forwarding provides on end to end delivery of IP packet between hosts with help of routers. Routing database plays import role in forwarding the packets. Routers populate its routing database either by manual configurations or by using dynamic routing protocols.</w:t>
      </w:r>
    </w:p>
    <w:p w:rsidR="00E36509" w:rsidRPr="006E0AC9" w:rsidRDefault="00E36509" w:rsidP="00E36509">
      <w:r w:rsidRPr="006E0AC9">
        <w:t xml:space="preserve">IP forwarding works as router as well as Inter VLAN routing with trunk stick. </w:t>
      </w:r>
    </w:p>
    <w:p w:rsidR="00E36509" w:rsidRPr="006E0AC9" w:rsidRDefault="00E36509" w:rsidP="00E36509">
      <w:pPr>
        <w:jc w:val="both"/>
      </w:pPr>
      <w:r w:rsidRPr="006E0AC9">
        <w:t>Manual routing configurations are called as Static routes. Static routes are permanent routes; we can delete those routes with manual configurations only.</w:t>
      </w:r>
    </w:p>
    <w:p w:rsidR="00E36509" w:rsidRDefault="00E36509" w:rsidP="00E36509">
      <w:pPr>
        <w:jc w:val="both"/>
      </w:pPr>
    </w:p>
    <w:p w:rsidR="00E36509" w:rsidRPr="006E0AC9" w:rsidRDefault="00E36509" w:rsidP="00E36509">
      <w:pPr>
        <w:jc w:val="both"/>
      </w:pPr>
      <w:r w:rsidRPr="006E0AC9">
        <w:t>Whenever an IP packet received by a router then it fetches destination IP address and it will do the lookup in routing table to find the longest prefix match route. Packet is forwarded on the assigned next-hop in the route.</w:t>
      </w:r>
    </w:p>
    <w:p w:rsidR="00E36509" w:rsidRPr="006E0AC9" w:rsidRDefault="00E36509" w:rsidP="00E36509"/>
    <w:p w:rsidR="00E36509" w:rsidRPr="006E0AC9" w:rsidRDefault="00E36509" w:rsidP="009C389E">
      <w:pPr>
        <w:keepNext/>
        <w:numPr>
          <w:ilvl w:val="2"/>
          <w:numId w:val="1"/>
        </w:numPr>
        <w:tabs>
          <w:tab w:val="clear" w:pos="1561"/>
          <w:tab w:val="num" w:pos="949"/>
        </w:tabs>
        <w:autoSpaceDE w:val="0"/>
        <w:autoSpaceDN w:val="0"/>
        <w:adjustRightInd w:val="0"/>
        <w:spacing w:afterLines="50"/>
        <w:ind w:left="0" w:rightChars="100" w:right="240" w:firstLineChars="100" w:firstLine="240"/>
        <w:outlineLvl w:val="2"/>
        <w:rPr>
          <w:b/>
          <w:bCs/>
          <w:color w:val="000000"/>
          <w:kern w:val="0"/>
        </w:rPr>
      </w:pPr>
      <w:bookmarkStart w:id="561" w:name="_Toc437950361"/>
      <w:bookmarkStart w:id="562" w:name="_Toc438213108"/>
      <w:bookmarkStart w:id="563" w:name="_Toc473014766"/>
      <w:bookmarkStart w:id="564" w:name="_Toc518981094"/>
      <w:bookmarkStart w:id="565" w:name="_Toc520743772"/>
      <w:r w:rsidRPr="006E0AC9">
        <w:rPr>
          <w:rFonts w:hint="eastAsia"/>
          <w:b/>
          <w:bCs/>
          <w:color w:val="000000"/>
          <w:kern w:val="0"/>
        </w:rPr>
        <w:t>CLI configuration</w:t>
      </w:r>
      <w:bookmarkEnd w:id="561"/>
      <w:bookmarkEnd w:id="562"/>
      <w:bookmarkEnd w:id="563"/>
      <w:bookmarkEnd w:id="564"/>
      <w:bookmarkEnd w:id="5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9"/>
        <w:gridCol w:w="3358"/>
        <w:gridCol w:w="4345"/>
      </w:tblGrid>
      <w:tr w:rsidR="00E36509" w:rsidRPr="006E0AC9" w:rsidTr="00E36509">
        <w:tc>
          <w:tcPr>
            <w:tcW w:w="1174" w:type="dxa"/>
            <w:shd w:val="clear" w:color="auto" w:fill="CCFFCC"/>
          </w:tcPr>
          <w:p w:rsidR="00E36509" w:rsidRPr="006E0AC9" w:rsidRDefault="00E36509" w:rsidP="00E36509">
            <w:pPr>
              <w:jc w:val="center"/>
              <w:rPr>
                <w:b/>
                <w:kern w:val="0"/>
              </w:rPr>
            </w:pPr>
            <w:r w:rsidRPr="006E0AC9">
              <w:rPr>
                <w:rFonts w:hint="eastAsia"/>
                <w:b/>
                <w:kern w:val="0"/>
              </w:rPr>
              <w:t>Node</w:t>
            </w:r>
          </w:p>
        </w:tc>
        <w:tc>
          <w:tcPr>
            <w:tcW w:w="2377" w:type="dxa"/>
            <w:shd w:val="clear" w:color="auto" w:fill="CCFFCC"/>
          </w:tcPr>
          <w:p w:rsidR="00E36509" w:rsidRPr="006E0AC9" w:rsidRDefault="00E36509" w:rsidP="00E36509">
            <w:pPr>
              <w:jc w:val="center"/>
              <w:rPr>
                <w:b/>
                <w:kern w:val="0"/>
              </w:rPr>
            </w:pPr>
            <w:r w:rsidRPr="006E0AC9">
              <w:rPr>
                <w:rFonts w:hint="eastAsia"/>
                <w:b/>
                <w:kern w:val="0"/>
              </w:rPr>
              <w:t>Command</w:t>
            </w:r>
          </w:p>
        </w:tc>
        <w:tc>
          <w:tcPr>
            <w:tcW w:w="5771" w:type="dxa"/>
            <w:shd w:val="clear" w:color="auto" w:fill="CCFFCC"/>
          </w:tcPr>
          <w:p w:rsidR="00E36509" w:rsidRPr="006E0AC9" w:rsidRDefault="00E36509" w:rsidP="00E36509">
            <w:pPr>
              <w:jc w:val="center"/>
              <w:rPr>
                <w:b/>
                <w:kern w:val="0"/>
              </w:rPr>
            </w:pPr>
            <w:r w:rsidRPr="006E0AC9">
              <w:rPr>
                <w:rFonts w:hint="eastAsia"/>
                <w:b/>
                <w:kern w:val="0"/>
              </w:rPr>
              <w:t>Description</w:t>
            </w:r>
          </w:p>
        </w:tc>
      </w:tr>
      <w:tr w:rsidR="00E36509" w:rsidRPr="006E0AC9" w:rsidTr="00E36509">
        <w:tc>
          <w:tcPr>
            <w:tcW w:w="1174" w:type="dxa"/>
          </w:tcPr>
          <w:p w:rsidR="00E36509" w:rsidRPr="006E0AC9" w:rsidRDefault="00E36509" w:rsidP="00E36509">
            <w:pPr>
              <w:rPr>
                <w:kern w:val="0"/>
              </w:rPr>
            </w:pPr>
            <w:r w:rsidRPr="006E0AC9">
              <w:rPr>
                <w:rFonts w:hint="eastAsia"/>
                <w:kern w:val="0"/>
              </w:rPr>
              <w:t>enable</w:t>
            </w:r>
          </w:p>
        </w:tc>
        <w:tc>
          <w:tcPr>
            <w:tcW w:w="2377" w:type="dxa"/>
          </w:tcPr>
          <w:p w:rsidR="00E36509" w:rsidRPr="006E0AC9" w:rsidRDefault="00E36509" w:rsidP="00E36509">
            <w:pPr>
              <w:rPr>
                <w:kern w:val="0"/>
              </w:rPr>
            </w:pPr>
            <w:r w:rsidRPr="006E0AC9">
              <w:t xml:space="preserve">show </w:t>
            </w:r>
            <w:r w:rsidRPr="006E0AC9">
              <w:rPr>
                <w:rFonts w:hint="eastAsia"/>
              </w:rPr>
              <w:t>ip forwarding</w:t>
            </w:r>
            <w:r w:rsidRPr="006E0AC9">
              <w:t xml:space="preserve"> status</w:t>
            </w:r>
          </w:p>
        </w:tc>
        <w:tc>
          <w:tcPr>
            <w:tcW w:w="5771" w:type="dxa"/>
          </w:tcPr>
          <w:p w:rsidR="00E36509" w:rsidRPr="006E0AC9" w:rsidRDefault="00E36509" w:rsidP="00E36509">
            <w:pPr>
              <w:rPr>
                <w:kern w:val="0"/>
              </w:rPr>
            </w:pPr>
            <w:r w:rsidRPr="006E0AC9">
              <w:rPr>
                <w:rFonts w:hint="eastAsia"/>
              </w:rPr>
              <w:t>This command displays the current configuration of the ip forwarding</w:t>
            </w:r>
            <w:r w:rsidRPr="006E0AC9">
              <w:t xml:space="preserve"> status</w:t>
            </w:r>
            <w:r w:rsidRPr="006E0AC9">
              <w:rPr>
                <w:rFonts w:hint="eastAsia"/>
              </w:rPr>
              <w:t>.</w:t>
            </w:r>
          </w:p>
        </w:tc>
      </w:tr>
      <w:tr w:rsidR="00E36509" w:rsidRPr="006E0AC9" w:rsidTr="00E36509">
        <w:tc>
          <w:tcPr>
            <w:tcW w:w="1174" w:type="dxa"/>
          </w:tcPr>
          <w:p w:rsidR="00E36509" w:rsidRPr="006E0AC9" w:rsidRDefault="00E36509" w:rsidP="00E36509">
            <w:pPr>
              <w:rPr>
                <w:kern w:val="0"/>
              </w:rPr>
            </w:pPr>
            <w:r w:rsidRPr="006E0AC9">
              <w:rPr>
                <w:rFonts w:hint="eastAsia"/>
                <w:kern w:val="0"/>
              </w:rPr>
              <w:t>enable</w:t>
            </w:r>
          </w:p>
        </w:tc>
        <w:tc>
          <w:tcPr>
            <w:tcW w:w="2377" w:type="dxa"/>
          </w:tcPr>
          <w:p w:rsidR="00E36509" w:rsidRPr="006E0AC9" w:rsidRDefault="00E36509" w:rsidP="00E36509">
            <w:r w:rsidRPr="006E0AC9">
              <w:rPr>
                <w:rFonts w:hint="eastAsia"/>
              </w:rPr>
              <w:t xml:space="preserve">show </w:t>
            </w:r>
            <w:r w:rsidRPr="006E0AC9">
              <w:t>ip routes(all|ipv4|ipv6)</w:t>
            </w:r>
          </w:p>
        </w:tc>
        <w:tc>
          <w:tcPr>
            <w:tcW w:w="5771" w:type="dxa"/>
          </w:tcPr>
          <w:p w:rsidR="00E36509" w:rsidRPr="006E0AC9" w:rsidRDefault="00E36509" w:rsidP="00E36509">
            <w:r w:rsidRPr="006E0AC9">
              <w:rPr>
                <w:rFonts w:hint="eastAsia"/>
              </w:rPr>
              <w:t xml:space="preserve">This command displays the configurations of </w:t>
            </w:r>
            <w:r w:rsidRPr="006E0AC9">
              <w:t xml:space="preserve">IPv4 </w:t>
            </w:r>
            <w:r w:rsidRPr="006E0AC9">
              <w:rPr>
                <w:rFonts w:hint="eastAsia"/>
              </w:rPr>
              <w:t>or</w:t>
            </w:r>
            <w:r w:rsidRPr="006E0AC9">
              <w:t xml:space="preserve">IPv6 </w:t>
            </w:r>
            <w:r w:rsidRPr="006E0AC9">
              <w:rPr>
                <w:rFonts w:hint="eastAsia"/>
              </w:rPr>
              <w:t xml:space="preserve">or both </w:t>
            </w:r>
            <w:r w:rsidRPr="006E0AC9">
              <w:t>routes from routing table</w:t>
            </w:r>
            <w:r w:rsidRPr="006E0AC9">
              <w:rPr>
                <w:rFonts w:hint="eastAsia"/>
              </w:rPr>
              <w:t>.</w:t>
            </w:r>
          </w:p>
        </w:tc>
      </w:tr>
      <w:tr w:rsidR="00E36509" w:rsidRPr="006E0AC9" w:rsidTr="00E36509">
        <w:tc>
          <w:tcPr>
            <w:tcW w:w="1174" w:type="dxa"/>
          </w:tcPr>
          <w:p w:rsidR="00E36509" w:rsidRPr="006E0AC9" w:rsidRDefault="00E36509" w:rsidP="00E36509">
            <w:pPr>
              <w:rPr>
                <w:kern w:val="0"/>
              </w:rPr>
            </w:pPr>
            <w:r w:rsidRPr="006E0AC9">
              <w:rPr>
                <w:rFonts w:hint="eastAsia"/>
                <w:kern w:val="0"/>
              </w:rPr>
              <w:t>enable</w:t>
            </w:r>
          </w:p>
        </w:tc>
        <w:tc>
          <w:tcPr>
            <w:tcW w:w="2377" w:type="dxa"/>
          </w:tcPr>
          <w:p w:rsidR="00E36509" w:rsidRPr="006E0AC9" w:rsidRDefault="00E36509" w:rsidP="00E36509">
            <w:r w:rsidRPr="006E0AC9">
              <w:rPr>
                <w:rFonts w:hint="eastAsia"/>
              </w:rPr>
              <w:t xml:space="preserve">show </w:t>
            </w:r>
            <w:r w:rsidRPr="006E0AC9">
              <w:t>ip arp(all|ipv4|ipv6)</w:t>
            </w:r>
          </w:p>
        </w:tc>
        <w:tc>
          <w:tcPr>
            <w:tcW w:w="5771" w:type="dxa"/>
          </w:tcPr>
          <w:p w:rsidR="00E36509" w:rsidRPr="006E0AC9" w:rsidRDefault="00E36509" w:rsidP="00E36509">
            <w:r w:rsidRPr="006E0AC9">
              <w:rPr>
                <w:rFonts w:hint="eastAsia"/>
              </w:rPr>
              <w:t xml:space="preserve">This command displays </w:t>
            </w:r>
            <w:r w:rsidRPr="006E0AC9">
              <w:t>dynamic and static IPv4 orIPv6</w:t>
            </w:r>
            <w:r w:rsidRPr="006E0AC9">
              <w:rPr>
                <w:rFonts w:hint="eastAsia"/>
              </w:rPr>
              <w:t xml:space="preserve">or both </w:t>
            </w:r>
            <w:r w:rsidRPr="006E0AC9">
              <w:t>ARP entries in ARP table.</w:t>
            </w:r>
          </w:p>
        </w:tc>
      </w:tr>
      <w:tr w:rsidR="00E36509" w:rsidRPr="006E0AC9" w:rsidTr="00E36509">
        <w:tc>
          <w:tcPr>
            <w:tcW w:w="1174" w:type="dxa"/>
          </w:tcPr>
          <w:p w:rsidR="00E36509" w:rsidRPr="006E0AC9" w:rsidRDefault="00E36509" w:rsidP="00E36509">
            <w:pPr>
              <w:rPr>
                <w:kern w:val="0"/>
              </w:rPr>
            </w:pPr>
            <w:r w:rsidRPr="006E0AC9">
              <w:rPr>
                <w:rFonts w:hint="eastAsia"/>
                <w:kern w:val="0"/>
              </w:rPr>
              <w:t>enable</w:t>
            </w:r>
          </w:p>
        </w:tc>
        <w:tc>
          <w:tcPr>
            <w:tcW w:w="2377" w:type="dxa"/>
          </w:tcPr>
          <w:p w:rsidR="00E36509" w:rsidRPr="006E0AC9" w:rsidRDefault="00E36509" w:rsidP="00E36509">
            <w:r w:rsidRPr="006E0AC9">
              <w:rPr>
                <w:rFonts w:hint="eastAsia"/>
              </w:rPr>
              <w:t xml:space="preserve">show </w:t>
            </w:r>
            <w:r w:rsidRPr="006E0AC9">
              <w:t>ip hosts(all|ipv4|ipv6)</w:t>
            </w:r>
          </w:p>
        </w:tc>
        <w:tc>
          <w:tcPr>
            <w:tcW w:w="5771" w:type="dxa"/>
          </w:tcPr>
          <w:p w:rsidR="00E36509" w:rsidRPr="006E0AC9" w:rsidRDefault="00E36509" w:rsidP="00E36509">
            <w:r w:rsidRPr="006E0AC9">
              <w:rPr>
                <w:rFonts w:hint="eastAsia"/>
              </w:rPr>
              <w:t xml:space="preserve">This command displays </w:t>
            </w:r>
            <w:r w:rsidRPr="006E0AC9">
              <w:t xml:space="preserve">assigned IPv4 </w:t>
            </w:r>
            <w:r w:rsidRPr="006E0AC9">
              <w:rPr>
                <w:rFonts w:hint="eastAsia"/>
              </w:rPr>
              <w:t xml:space="preserve">or </w:t>
            </w:r>
            <w:r w:rsidRPr="006E0AC9">
              <w:t xml:space="preserve">IPv6 </w:t>
            </w:r>
            <w:r w:rsidRPr="006E0AC9">
              <w:rPr>
                <w:rFonts w:hint="eastAsia"/>
              </w:rPr>
              <w:t xml:space="preserve">or both </w:t>
            </w:r>
            <w:r w:rsidRPr="006E0AC9">
              <w:t xml:space="preserve">addresses for interfaces in router. </w:t>
            </w:r>
          </w:p>
        </w:tc>
      </w:tr>
      <w:tr w:rsidR="00E36509" w:rsidRPr="006E0AC9" w:rsidTr="00E36509">
        <w:tc>
          <w:tcPr>
            <w:tcW w:w="1174" w:type="dxa"/>
          </w:tcPr>
          <w:p w:rsidR="00E36509" w:rsidRPr="006E0AC9" w:rsidRDefault="00E36509" w:rsidP="00E36509">
            <w:pPr>
              <w:rPr>
                <w:kern w:val="0"/>
              </w:rPr>
            </w:pPr>
            <w:r w:rsidRPr="006E0AC9">
              <w:rPr>
                <w:rFonts w:hint="eastAsia"/>
                <w:kern w:val="0"/>
              </w:rPr>
              <w:t>configure</w:t>
            </w:r>
          </w:p>
        </w:tc>
        <w:tc>
          <w:tcPr>
            <w:tcW w:w="2377" w:type="dxa"/>
          </w:tcPr>
          <w:p w:rsidR="00E36509" w:rsidRPr="006E0AC9" w:rsidRDefault="00E36509" w:rsidP="00E36509">
            <w:pPr>
              <w:rPr>
                <w:kern w:val="0"/>
              </w:rPr>
            </w:pPr>
            <w:r w:rsidRPr="006E0AC9">
              <w:rPr>
                <w:rFonts w:hint="eastAsia"/>
              </w:rPr>
              <w:t>ip forwarding enable</w:t>
            </w:r>
          </w:p>
        </w:tc>
        <w:tc>
          <w:tcPr>
            <w:tcW w:w="5771" w:type="dxa"/>
          </w:tcPr>
          <w:p w:rsidR="00E36509" w:rsidRPr="006E0AC9" w:rsidRDefault="00E36509" w:rsidP="00E36509">
            <w:pPr>
              <w:rPr>
                <w:kern w:val="0"/>
              </w:rPr>
            </w:pPr>
            <w:r w:rsidRPr="006E0AC9">
              <w:rPr>
                <w:rFonts w:hint="eastAsia"/>
              </w:rPr>
              <w:t xml:space="preserve">This command enables layer 3 </w:t>
            </w:r>
            <w:r w:rsidRPr="006E0AC9">
              <w:t xml:space="preserve">IPv4 and IPv6 </w:t>
            </w:r>
            <w:r w:rsidRPr="006E0AC9">
              <w:rPr>
                <w:rFonts w:hint="eastAsia"/>
              </w:rPr>
              <w:t>forwarding/routing globally.</w:t>
            </w:r>
          </w:p>
        </w:tc>
      </w:tr>
      <w:tr w:rsidR="00E36509" w:rsidRPr="006E0AC9" w:rsidTr="00E36509">
        <w:tc>
          <w:tcPr>
            <w:tcW w:w="1174" w:type="dxa"/>
          </w:tcPr>
          <w:p w:rsidR="00E36509" w:rsidRPr="006E0AC9" w:rsidRDefault="00E36509" w:rsidP="00E36509">
            <w:pPr>
              <w:rPr>
                <w:kern w:val="0"/>
              </w:rPr>
            </w:pPr>
            <w:r w:rsidRPr="006E0AC9">
              <w:rPr>
                <w:rFonts w:hint="eastAsia"/>
                <w:kern w:val="0"/>
              </w:rPr>
              <w:t>configure</w:t>
            </w:r>
          </w:p>
        </w:tc>
        <w:tc>
          <w:tcPr>
            <w:tcW w:w="2377" w:type="dxa"/>
          </w:tcPr>
          <w:p w:rsidR="00E36509" w:rsidRPr="006E0AC9" w:rsidRDefault="00E36509" w:rsidP="00E36509">
            <w:pPr>
              <w:rPr>
                <w:kern w:val="0"/>
              </w:rPr>
            </w:pPr>
            <w:r w:rsidRPr="006E0AC9">
              <w:rPr>
                <w:rFonts w:hint="eastAsia"/>
              </w:rPr>
              <w:t>no ip forwarding enable</w:t>
            </w:r>
          </w:p>
        </w:tc>
        <w:tc>
          <w:tcPr>
            <w:tcW w:w="5771" w:type="dxa"/>
          </w:tcPr>
          <w:p w:rsidR="00E36509" w:rsidRPr="006E0AC9" w:rsidRDefault="00E36509" w:rsidP="00E36509">
            <w:r w:rsidRPr="006E0AC9">
              <w:rPr>
                <w:rFonts w:hint="eastAsia"/>
              </w:rPr>
              <w:t xml:space="preserve">This command disables layer 3 </w:t>
            </w:r>
            <w:r w:rsidRPr="006E0AC9">
              <w:t xml:space="preserve">IPv4 and IPv6 </w:t>
            </w:r>
            <w:r w:rsidRPr="006E0AC9">
              <w:rPr>
                <w:rFonts w:hint="eastAsia"/>
              </w:rPr>
              <w:t>forwarding/routing globally.</w:t>
            </w:r>
          </w:p>
          <w:p w:rsidR="00E36509" w:rsidRPr="006E0AC9" w:rsidRDefault="00E36509" w:rsidP="00E36509">
            <w:pPr>
              <w:rPr>
                <w:kern w:val="0"/>
              </w:rPr>
            </w:pPr>
            <w:r w:rsidRPr="006E0AC9">
              <w:t>This will delete all assigned IP addresses and static routes from interfaces.</w:t>
            </w:r>
          </w:p>
        </w:tc>
      </w:tr>
      <w:tr w:rsidR="00E36509" w:rsidRPr="006E0AC9" w:rsidTr="00E36509">
        <w:tc>
          <w:tcPr>
            <w:tcW w:w="1174" w:type="dxa"/>
          </w:tcPr>
          <w:p w:rsidR="00E36509" w:rsidRPr="006E0AC9" w:rsidRDefault="00E36509" w:rsidP="00E36509">
            <w:pPr>
              <w:rPr>
                <w:kern w:val="0"/>
              </w:rPr>
            </w:pPr>
            <w:r w:rsidRPr="006E0AC9">
              <w:rPr>
                <w:rFonts w:hint="eastAsia"/>
                <w:kern w:val="0"/>
              </w:rPr>
              <w:t>configure</w:t>
            </w:r>
          </w:p>
        </w:tc>
        <w:tc>
          <w:tcPr>
            <w:tcW w:w="2377" w:type="dxa"/>
          </w:tcPr>
          <w:p w:rsidR="00E36509" w:rsidRPr="006E0AC9" w:rsidRDefault="00E36509" w:rsidP="00E36509">
            <w:pPr>
              <w:rPr>
                <w:kern w:val="0"/>
              </w:rPr>
            </w:pPr>
            <w:r w:rsidRPr="006E0AC9">
              <w:rPr>
                <w:rFonts w:hint="eastAsia"/>
              </w:rPr>
              <w:t xml:space="preserve">ip </w:t>
            </w:r>
            <w:r w:rsidRPr="006E0AC9">
              <w:t>arp proxy enable</w:t>
            </w:r>
          </w:p>
        </w:tc>
        <w:tc>
          <w:tcPr>
            <w:tcW w:w="5771" w:type="dxa"/>
          </w:tcPr>
          <w:p w:rsidR="00E36509" w:rsidRPr="006E0AC9" w:rsidRDefault="00E36509" w:rsidP="00E36509">
            <w:pPr>
              <w:rPr>
                <w:kern w:val="0"/>
              </w:rPr>
            </w:pPr>
            <w:r w:rsidRPr="006E0AC9">
              <w:rPr>
                <w:rFonts w:hint="eastAsia"/>
              </w:rPr>
              <w:t xml:space="preserve">This command enables </w:t>
            </w:r>
            <w:r w:rsidRPr="006E0AC9">
              <w:t>route to act as a</w:t>
            </w:r>
            <w:r w:rsidRPr="006E0AC9">
              <w:rPr>
                <w:rFonts w:hint="eastAsia"/>
              </w:rPr>
              <w:t>n</w:t>
            </w:r>
            <w:r w:rsidRPr="006E0AC9">
              <w:t xml:space="preserve"> ARP proxy globally; It will be useful in InterVLAN routing.</w:t>
            </w:r>
          </w:p>
        </w:tc>
      </w:tr>
      <w:tr w:rsidR="00E36509" w:rsidRPr="006E0AC9" w:rsidTr="00E36509">
        <w:tc>
          <w:tcPr>
            <w:tcW w:w="1174" w:type="dxa"/>
          </w:tcPr>
          <w:p w:rsidR="00E36509" w:rsidRPr="006E0AC9" w:rsidRDefault="00E36509" w:rsidP="00E36509">
            <w:pPr>
              <w:rPr>
                <w:kern w:val="0"/>
              </w:rPr>
            </w:pPr>
            <w:r w:rsidRPr="006E0AC9">
              <w:rPr>
                <w:rFonts w:hint="eastAsia"/>
                <w:kern w:val="0"/>
              </w:rPr>
              <w:t>configure</w:t>
            </w:r>
          </w:p>
        </w:tc>
        <w:tc>
          <w:tcPr>
            <w:tcW w:w="2377" w:type="dxa"/>
          </w:tcPr>
          <w:p w:rsidR="00E36509" w:rsidRPr="006E0AC9" w:rsidRDefault="00E36509" w:rsidP="00E36509">
            <w:pPr>
              <w:rPr>
                <w:kern w:val="0"/>
              </w:rPr>
            </w:pPr>
            <w:r w:rsidRPr="006E0AC9">
              <w:t xml:space="preserve">no </w:t>
            </w:r>
            <w:r w:rsidRPr="006E0AC9">
              <w:rPr>
                <w:rFonts w:hint="eastAsia"/>
              </w:rPr>
              <w:t xml:space="preserve">ip </w:t>
            </w:r>
            <w:r w:rsidRPr="006E0AC9">
              <w:t>arp proxy enable</w:t>
            </w:r>
          </w:p>
        </w:tc>
        <w:tc>
          <w:tcPr>
            <w:tcW w:w="5771" w:type="dxa"/>
          </w:tcPr>
          <w:p w:rsidR="00E36509" w:rsidRPr="006E0AC9" w:rsidRDefault="00E36509" w:rsidP="00E36509">
            <w:pPr>
              <w:rPr>
                <w:kern w:val="0"/>
              </w:rPr>
            </w:pPr>
            <w:r w:rsidRPr="006E0AC9">
              <w:rPr>
                <w:rFonts w:hint="eastAsia"/>
              </w:rPr>
              <w:t xml:space="preserve">This command </w:t>
            </w:r>
            <w:r w:rsidRPr="006E0AC9">
              <w:t>dis</w:t>
            </w:r>
            <w:r w:rsidRPr="006E0AC9">
              <w:rPr>
                <w:rFonts w:hint="eastAsia"/>
              </w:rPr>
              <w:t xml:space="preserve">ables </w:t>
            </w:r>
            <w:r w:rsidRPr="006E0AC9">
              <w:t>route to act as a</w:t>
            </w:r>
            <w:r w:rsidRPr="006E0AC9">
              <w:rPr>
                <w:rFonts w:hint="eastAsia"/>
              </w:rPr>
              <w:t>n</w:t>
            </w:r>
            <w:r w:rsidRPr="006E0AC9">
              <w:t xml:space="preserve"> ARP proxy.</w:t>
            </w:r>
          </w:p>
        </w:tc>
      </w:tr>
      <w:tr w:rsidR="00E36509" w:rsidRPr="006E0AC9" w:rsidTr="00E36509">
        <w:tc>
          <w:tcPr>
            <w:tcW w:w="1174" w:type="dxa"/>
          </w:tcPr>
          <w:p w:rsidR="00E36509" w:rsidRPr="006E0AC9" w:rsidRDefault="00E36509" w:rsidP="00E36509">
            <w:pPr>
              <w:rPr>
                <w:kern w:val="0"/>
              </w:rPr>
            </w:pPr>
            <w:r w:rsidRPr="006E0AC9">
              <w:rPr>
                <w:kern w:val="0"/>
              </w:rPr>
              <w:t>configure</w:t>
            </w:r>
          </w:p>
        </w:tc>
        <w:tc>
          <w:tcPr>
            <w:tcW w:w="2377" w:type="dxa"/>
          </w:tcPr>
          <w:p w:rsidR="00E36509" w:rsidRPr="006E0AC9" w:rsidRDefault="00E36509" w:rsidP="00E36509">
            <w:pPr>
              <w:rPr>
                <w:kern w:val="0"/>
              </w:rPr>
            </w:pPr>
            <w:r w:rsidRPr="006E0AC9">
              <w:rPr>
                <w:kern w:val="0"/>
              </w:rPr>
              <w:t>ipv4 arp &lt;IPv4_ADDR&gt;&lt;MAC_ADDR&gt;</w:t>
            </w:r>
          </w:p>
        </w:tc>
        <w:tc>
          <w:tcPr>
            <w:tcW w:w="5771" w:type="dxa"/>
          </w:tcPr>
          <w:p w:rsidR="00E36509" w:rsidRPr="006E0AC9" w:rsidRDefault="00E36509" w:rsidP="00E36509">
            <w:pPr>
              <w:rPr>
                <w:kern w:val="0"/>
              </w:rPr>
            </w:pPr>
            <w:r w:rsidRPr="006E0AC9">
              <w:rPr>
                <w:rFonts w:hint="eastAsia"/>
              </w:rPr>
              <w:t xml:space="preserve">This command allows </w:t>
            </w:r>
            <w:r w:rsidRPr="006E0AC9">
              <w:t>adding static IPv4 ARP entry in ARP table.</w:t>
            </w:r>
          </w:p>
        </w:tc>
      </w:tr>
      <w:tr w:rsidR="00E36509" w:rsidRPr="006E0AC9" w:rsidTr="00E36509">
        <w:tc>
          <w:tcPr>
            <w:tcW w:w="1174" w:type="dxa"/>
          </w:tcPr>
          <w:p w:rsidR="00E36509" w:rsidRPr="006E0AC9" w:rsidRDefault="00E36509" w:rsidP="00E36509">
            <w:pPr>
              <w:rPr>
                <w:kern w:val="0"/>
              </w:rPr>
            </w:pPr>
            <w:r w:rsidRPr="006E0AC9">
              <w:rPr>
                <w:kern w:val="0"/>
              </w:rPr>
              <w:lastRenderedPageBreak/>
              <w:t>configure</w:t>
            </w:r>
          </w:p>
        </w:tc>
        <w:tc>
          <w:tcPr>
            <w:tcW w:w="2377" w:type="dxa"/>
          </w:tcPr>
          <w:p w:rsidR="00E36509" w:rsidRPr="006E0AC9" w:rsidRDefault="00E36509" w:rsidP="00E36509">
            <w:pPr>
              <w:rPr>
                <w:kern w:val="0"/>
              </w:rPr>
            </w:pPr>
            <w:r w:rsidRPr="006E0AC9">
              <w:rPr>
                <w:kern w:val="0"/>
              </w:rPr>
              <w:t>ip6 arp &lt;IPv6_ADDR&gt;&lt;MAC_ADDR&gt;</w:t>
            </w:r>
          </w:p>
        </w:tc>
        <w:tc>
          <w:tcPr>
            <w:tcW w:w="5771" w:type="dxa"/>
          </w:tcPr>
          <w:p w:rsidR="00E36509" w:rsidRPr="006E0AC9" w:rsidRDefault="00E36509" w:rsidP="00E36509">
            <w:pPr>
              <w:rPr>
                <w:kern w:val="0"/>
              </w:rPr>
            </w:pPr>
            <w:r w:rsidRPr="006E0AC9">
              <w:rPr>
                <w:rFonts w:hint="eastAsia"/>
              </w:rPr>
              <w:t xml:space="preserve">This command allows </w:t>
            </w:r>
            <w:r w:rsidRPr="006E0AC9">
              <w:t>adding static IPv6 ARP entry in ARP table.</w:t>
            </w:r>
          </w:p>
        </w:tc>
      </w:tr>
      <w:tr w:rsidR="00E36509" w:rsidRPr="006E0AC9" w:rsidTr="00E36509">
        <w:tc>
          <w:tcPr>
            <w:tcW w:w="1174" w:type="dxa"/>
          </w:tcPr>
          <w:p w:rsidR="00E36509" w:rsidRPr="006E0AC9" w:rsidRDefault="00E36509" w:rsidP="00E36509">
            <w:pPr>
              <w:rPr>
                <w:color w:val="000000"/>
                <w:kern w:val="0"/>
              </w:rPr>
            </w:pPr>
            <w:r w:rsidRPr="006E0AC9">
              <w:rPr>
                <w:rFonts w:hint="eastAsia"/>
                <w:color w:val="000000"/>
                <w:kern w:val="0"/>
              </w:rPr>
              <w:t>configure</w:t>
            </w:r>
          </w:p>
        </w:tc>
        <w:tc>
          <w:tcPr>
            <w:tcW w:w="2377" w:type="dxa"/>
          </w:tcPr>
          <w:p w:rsidR="00E36509" w:rsidRPr="006E0AC9" w:rsidRDefault="00E36509" w:rsidP="00E36509">
            <w:pPr>
              <w:rPr>
                <w:color w:val="000000"/>
                <w:kern w:val="0"/>
              </w:rPr>
            </w:pPr>
            <w:r w:rsidRPr="006E0AC9">
              <w:rPr>
                <w:color w:val="000000"/>
                <w:kern w:val="0"/>
              </w:rPr>
              <w:t>no ipv4 arp  &lt;IPv4_ADDR&gt;&lt;MAC_ADDR&gt;</w:t>
            </w:r>
          </w:p>
        </w:tc>
        <w:tc>
          <w:tcPr>
            <w:tcW w:w="5771" w:type="dxa"/>
          </w:tcPr>
          <w:p w:rsidR="00E36509" w:rsidRPr="006E0AC9" w:rsidRDefault="00E36509" w:rsidP="00E36509">
            <w:pPr>
              <w:rPr>
                <w:color w:val="000000"/>
                <w:kern w:val="0"/>
              </w:rPr>
            </w:pPr>
            <w:r w:rsidRPr="006E0AC9">
              <w:rPr>
                <w:rFonts w:hint="eastAsia"/>
                <w:color w:val="000000"/>
              </w:rPr>
              <w:t xml:space="preserve">This command </w:t>
            </w:r>
            <w:r w:rsidRPr="006E0AC9">
              <w:rPr>
                <w:color w:val="000000"/>
              </w:rPr>
              <w:t>delet</w:t>
            </w:r>
            <w:r w:rsidRPr="006E0AC9">
              <w:rPr>
                <w:rFonts w:hint="eastAsia"/>
                <w:color w:val="000000"/>
              </w:rPr>
              <w:t>es a</w:t>
            </w:r>
            <w:r w:rsidRPr="006E0AC9">
              <w:rPr>
                <w:color w:val="000000"/>
              </w:rPr>
              <w:t xml:space="preserve"> static IPv4 ARP entry from ARP table.</w:t>
            </w:r>
          </w:p>
        </w:tc>
      </w:tr>
      <w:tr w:rsidR="00E36509" w:rsidRPr="006E0AC9" w:rsidTr="00E36509">
        <w:tc>
          <w:tcPr>
            <w:tcW w:w="1174" w:type="dxa"/>
          </w:tcPr>
          <w:p w:rsidR="00E36509" w:rsidRPr="006E0AC9" w:rsidRDefault="00E36509" w:rsidP="00E36509">
            <w:pPr>
              <w:rPr>
                <w:color w:val="000000"/>
                <w:kern w:val="0"/>
              </w:rPr>
            </w:pPr>
            <w:r w:rsidRPr="006E0AC9">
              <w:rPr>
                <w:rFonts w:hint="eastAsia"/>
                <w:color w:val="000000"/>
                <w:kern w:val="0"/>
              </w:rPr>
              <w:t>configure</w:t>
            </w:r>
          </w:p>
        </w:tc>
        <w:tc>
          <w:tcPr>
            <w:tcW w:w="2377" w:type="dxa"/>
          </w:tcPr>
          <w:p w:rsidR="00E36509" w:rsidRPr="006E0AC9" w:rsidRDefault="00E36509" w:rsidP="00E36509">
            <w:pPr>
              <w:rPr>
                <w:color w:val="000000"/>
                <w:kern w:val="0"/>
              </w:rPr>
            </w:pPr>
            <w:r w:rsidRPr="006E0AC9">
              <w:rPr>
                <w:color w:val="000000"/>
                <w:kern w:val="0"/>
              </w:rPr>
              <w:t>no ip</w:t>
            </w:r>
            <w:r w:rsidRPr="006E0AC9">
              <w:rPr>
                <w:rFonts w:hint="eastAsia"/>
                <w:color w:val="000000"/>
                <w:kern w:val="0"/>
              </w:rPr>
              <w:t>v</w:t>
            </w:r>
            <w:r w:rsidRPr="006E0AC9">
              <w:rPr>
                <w:color w:val="000000"/>
                <w:kern w:val="0"/>
              </w:rPr>
              <w:t>6 arp  &lt;IPv</w:t>
            </w:r>
            <w:r w:rsidRPr="006E0AC9">
              <w:rPr>
                <w:rFonts w:hint="eastAsia"/>
                <w:color w:val="000000"/>
                <w:kern w:val="0"/>
              </w:rPr>
              <w:t>6</w:t>
            </w:r>
            <w:r w:rsidRPr="006E0AC9">
              <w:rPr>
                <w:color w:val="000000"/>
                <w:kern w:val="0"/>
              </w:rPr>
              <w:t>_ADDR&gt;&lt;MAC_ADDR&gt;</w:t>
            </w:r>
          </w:p>
        </w:tc>
        <w:tc>
          <w:tcPr>
            <w:tcW w:w="5771" w:type="dxa"/>
          </w:tcPr>
          <w:p w:rsidR="00E36509" w:rsidRPr="006E0AC9" w:rsidRDefault="00E36509" w:rsidP="00E36509">
            <w:pPr>
              <w:rPr>
                <w:color w:val="000000"/>
                <w:kern w:val="0"/>
              </w:rPr>
            </w:pPr>
            <w:r w:rsidRPr="006E0AC9">
              <w:rPr>
                <w:rFonts w:hint="eastAsia"/>
                <w:color w:val="000000"/>
              </w:rPr>
              <w:t xml:space="preserve">This command </w:t>
            </w:r>
            <w:r w:rsidRPr="006E0AC9">
              <w:rPr>
                <w:color w:val="000000"/>
              </w:rPr>
              <w:t>delet</w:t>
            </w:r>
            <w:r w:rsidRPr="006E0AC9">
              <w:rPr>
                <w:rFonts w:hint="eastAsia"/>
                <w:color w:val="000000"/>
              </w:rPr>
              <w:t>es a</w:t>
            </w:r>
            <w:r w:rsidRPr="006E0AC9">
              <w:rPr>
                <w:color w:val="000000"/>
              </w:rPr>
              <w:t xml:space="preserve"> static IP</w:t>
            </w:r>
            <w:r w:rsidRPr="006E0AC9">
              <w:rPr>
                <w:rFonts w:hint="eastAsia"/>
                <w:color w:val="000000"/>
              </w:rPr>
              <w:t>v</w:t>
            </w:r>
            <w:r w:rsidRPr="006E0AC9">
              <w:rPr>
                <w:color w:val="000000"/>
              </w:rPr>
              <w:t>6 ARP entry from ARP table.</w:t>
            </w:r>
          </w:p>
        </w:tc>
      </w:tr>
      <w:tr w:rsidR="00E36509" w:rsidRPr="006E0AC9" w:rsidTr="00E36509">
        <w:tc>
          <w:tcPr>
            <w:tcW w:w="1174" w:type="dxa"/>
          </w:tcPr>
          <w:p w:rsidR="00E36509" w:rsidRPr="006E0AC9" w:rsidRDefault="00E36509" w:rsidP="00E36509">
            <w:pPr>
              <w:rPr>
                <w:kern w:val="0"/>
              </w:rPr>
            </w:pPr>
            <w:r w:rsidRPr="006E0AC9">
              <w:rPr>
                <w:rFonts w:hint="eastAsia"/>
                <w:kern w:val="0"/>
              </w:rPr>
              <w:t>configure</w:t>
            </w:r>
          </w:p>
        </w:tc>
        <w:tc>
          <w:tcPr>
            <w:tcW w:w="2377" w:type="dxa"/>
          </w:tcPr>
          <w:p w:rsidR="00E36509" w:rsidRPr="006E0AC9" w:rsidRDefault="00E36509" w:rsidP="00E36509">
            <w:pPr>
              <w:rPr>
                <w:kern w:val="0"/>
              </w:rPr>
            </w:pPr>
            <w:r w:rsidRPr="006E0AC9">
              <w:rPr>
                <w:rFonts w:hint="eastAsia"/>
              </w:rPr>
              <w:t xml:space="preserve">interface vlan </w:t>
            </w:r>
            <w:r>
              <w:rPr>
                <w:rFonts w:hint="eastAsia"/>
              </w:rPr>
              <w:t>&lt;1-4094&gt;</w:t>
            </w:r>
          </w:p>
        </w:tc>
        <w:tc>
          <w:tcPr>
            <w:tcW w:w="5771" w:type="dxa"/>
          </w:tcPr>
          <w:p w:rsidR="00E36509" w:rsidRPr="006E0AC9" w:rsidRDefault="00E36509" w:rsidP="00E36509">
            <w:r w:rsidRPr="006E0AC9">
              <w:rPr>
                <w:rFonts w:hint="eastAsia"/>
              </w:rPr>
              <w:t>This command enters the L3 interface node</w:t>
            </w:r>
            <w:r w:rsidRPr="006E0AC9">
              <w:t>.</w:t>
            </w:r>
          </w:p>
        </w:tc>
      </w:tr>
      <w:tr w:rsidR="00E36509" w:rsidRPr="006E0AC9" w:rsidTr="00E36509">
        <w:tc>
          <w:tcPr>
            <w:tcW w:w="1174" w:type="dxa"/>
          </w:tcPr>
          <w:p w:rsidR="00E36509" w:rsidRPr="006E0AC9" w:rsidRDefault="00E36509" w:rsidP="00E36509">
            <w:pPr>
              <w:rPr>
                <w:kern w:val="0"/>
              </w:rPr>
            </w:pPr>
            <w:r w:rsidRPr="006E0AC9">
              <w:rPr>
                <w:rFonts w:hint="eastAsia"/>
                <w:kern w:val="0"/>
              </w:rPr>
              <w:t>L3 interface</w:t>
            </w:r>
          </w:p>
        </w:tc>
        <w:tc>
          <w:tcPr>
            <w:tcW w:w="2377" w:type="dxa"/>
          </w:tcPr>
          <w:p w:rsidR="00E36509" w:rsidRPr="006E0AC9" w:rsidRDefault="00E36509" w:rsidP="00E36509">
            <w:pPr>
              <w:rPr>
                <w:kern w:val="0"/>
              </w:rPr>
            </w:pPr>
            <w:r w:rsidRPr="006E0AC9">
              <w:t>ipv4 address A.B.C.D/M</w:t>
            </w:r>
          </w:p>
        </w:tc>
        <w:tc>
          <w:tcPr>
            <w:tcW w:w="5771" w:type="dxa"/>
          </w:tcPr>
          <w:p w:rsidR="00E36509" w:rsidRPr="006E0AC9" w:rsidRDefault="00E36509" w:rsidP="00E36509">
            <w:r w:rsidRPr="006E0AC9">
              <w:rPr>
                <w:rFonts w:hint="eastAsia"/>
              </w:rPr>
              <w:t xml:space="preserve">This command </w:t>
            </w:r>
            <w:r w:rsidRPr="006E0AC9">
              <w:t xml:space="preserve">assigns </w:t>
            </w:r>
            <w:r w:rsidRPr="006E0AC9">
              <w:rPr>
                <w:rFonts w:hint="eastAsia"/>
              </w:rPr>
              <w:t xml:space="preserve">a </w:t>
            </w:r>
            <w:r w:rsidRPr="006E0AC9">
              <w:t xml:space="preserve">specified IPv4 </w:t>
            </w:r>
            <w:r w:rsidRPr="006E0AC9">
              <w:rPr>
                <w:rFonts w:hint="eastAsia"/>
              </w:rPr>
              <w:t xml:space="preserve">interface route </w:t>
            </w:r>
            <w:r w:rsidRPr="006E0AC9">
              <w:t>to the interface.</w:t>
            </w:r>
          </w:p>
          <w:p w:rsidR="00E36509" w:rsidRPr="006E0AC9" w:rsidRDefault="00E36509" w:rsidP="00E36509">
            <w:r w:rsidRPr="006E0AC9">
              <w:t xml:space="preserve">We can assign multiple IPv4 </w:t>
            </w:r>
            <w:r w:rsidRPr="006E0AC9">
              <w:rPr>
                <w:rFonts w:hint="eastAsia"/>
              </w:rPr>
              <w:t xml:space="preserve">interface route </w:t>
            </w:r>
            <w:r w:rsidRPr="006E0AC9">
              <w:t>to a single interface</w:t>
            </w:r>
            <w:r w:rsidRPr="006E0AC9">
              <w:rPr>
                <w:rFonts w:hint="eastAsia"/>
              </w:rPr>
              <w:t xml:space="preserve"> with different IP segment</w:t>
            </w:r>
            <w:r w:rsidRPr="006E0AC9">
              <w:t>.</w:t>
            </w:r>
          </w:p>
          <w:p w:rsidR="00E36509" w:rsidRPr="006E0AC9" w:rsidRDefault="00E36509" w:rsidP="00E36509">
            <w:r w:rsidRPr="006E0AC9">
              <w:t>If this configuration is a first IP assigning to the interface then automatically interface is enabled for routing.</w:t>
            </w:r>
          </w:p>
        </w:tc>
      </w:tr>
      <w:tr w:rsidR="00E36509" w:rsidRPr="006E0AC9" w:rsidTr="00E36509">
        <w:tc>
          <w:tcPr>
            <w:tcW w:w="1174" w:type="dxa"/>
          </w:tcPr>
          <w:p w:rsidR="00E36509" w:rsidRPr="006E0AC9" w:rsidRDefault="00E36509" w:rsidP="00E36509">
            <w:pPr>
              <w:rPr>
                <w:kern w:val="0"/>
              </w:rPr>
            </w:pPr>
            <w:r w:rsidRPr="006E0AC9">
              <w:rPr>
                <w:rFonts w:hint="eastAsia"/>
                <w:kern w:val="0"/>
              </w:rPr>
              <w:t>L3 interface</w:t>
            </w:r>
          </w:p>
        </w:tc>
        <w:tc>
          <w:tcPr>
            <w:tcW w:w="2377" w:type="dxa"/>
          </w:tcPr>
          <w:p w:rsidR="00E36509" w:rsidRPr="006E0AC9" w:rsidRDefault="00E36509" w:rsidP="00E36509">
            <w:pPr>
              <w:rPr>
                <w:kern w:val="0"/>
              </w:rPr>
            </w:pPr>
            <w:r w:rsidRPr="006E0AC9">
              <w:rPr>
                <w:rFonts w:hint="eastAsia"/>
              </w:rPr>
              <w:t>i</w:t>
            </w:r>
            <w:r w:rsidRPr="006E0AC9">
              <w:t>pv6 address &lt;IPv6_ADDR&gt;/M</w:t>
            </w:r>
          </w:p>
        </w:tc>
        <w:tc>
          <w:tcPr>
            <w:tcW w:w="5771" w:type="dxa"/>
          </w:tcPr>
          <w:p w:rsidR="00E36509" w:rsidRPr="006E0AC9" w:rsidRDefault="00E36509" w:rsidP="00E36509">
            <w:r w:rsidRPr="006E0AC9">
              <w:rPr>
                <w:rFonts w:hint="eastAsia"/>
              </w:rPr>
              <w:t xml:space="preserve">This command </w:t>
            </w:r>
            <w:r w:rsidRPr="006E0AC9">
              <w:t xml:space="preserve">assigns </w:t>
            </w:r>
            <w:r w:rsidRPr="006E0AC9">
              <w:rPr>
                <w:rFonts w:hint="eastAsia"/>
              </w:rPr>
              <w:t xml:space="preserve">a </w:t>
            </w:r>
            <w:r w:rsidRPr="006E0AC9">
              <w:t xml:space="preserve">specified IPv6 </w:t>
            </w:r>
            <w:r w:rsidRPr="006E0AC9">
              <w:rPr>
                <w:rFonts w:hint="eastAsia"/>
              </w:rPr>
              <w:t xml:space="preserve">interface route </w:t>
            </w:r>
            <w:r w:rsidRPr="006E0AC9">
              <w:t>to the interface.</w:t>
            </w:r>
          </w:p>
          <w:p w:rsidR="00E36509" w:rsidRPr="006E0AC9" w:rsidRDefault="00E36509" w:rsidP="00E36509">
            <w:r w:rsidRPr="006E0AC9">
              <w:t xml:space="preserve">We can assign only one IPv6 </w:t>
            </w:r>
            <w:r w:rsidRPr="006E0AC9">
              <w:rPr>
                <w:rFonts w:hint="eastAsia"/>
              </w:rPr>
              <w:t>interface route</w:t>
            </w:r>
            <w:r w:rsidRPr="006E0AC9">
              <w:t xml:space="preserve"> for an interface</w:t>
            </w:r>
            <w:r w:rsidRPr="006E0AC9">
              <w:rPr>
                <w:rFonts w:hint="eastAsia"/>
              </w:rPr>
              <w:t xml:space="preserve"> vlan</w:t>
            </w:r>
            <w:r w:rsidRPr="006E0AC9">
              <w:t>.</w:t>
            </w:r>
          </w:p>
          <w:p w:rsidR="00E36509" w:rsidRPr="006E0AC9" w:rsidRDefault="00E36509" w:rsidP="00E36509">
            <w:r w:rsidRPr="006E0AC9">
              <w:t>If this configuration is a first IP assigning to the interface then it automatically enables the interface with routing.</w:t>
            </w:r>
          </w:p>
        </w:tc>
      </w:tr>
      <w:tr w:rsidR="00E36509" w:rsidRPr="006E0AC9" w:rsidTr="00E36509">
        <w:tc>
          <w:tcPr>
            <w:tcW w:w="1174" w:type="dxa"/>
          </w:tcPr>
          <w:p w:rsidR="00E36509" w:rsidRPr="006E0AC9" w:rsidRDefault="00E36509" w:rsidP="00E36509">
            <w:pPr>
              <w:rPr>
                <w:kern w:val="0"/>
              </w:rPr>
            </w:pPr>
            <w:r w:rsidRPr="006E0AC9">
              <w:rPr>
                <w:rFonts w:hint="eastAsia"/>
                <w:kern w:val="0"/>
              </w:rPr>
              <w:t>L3 interface</w:t>
            </w:r>
          </w:p>
        </w:tc>
        <w:tc>
          <w:tcPr>
            <w:tcW w:w="2377" w:type="dxa"/>
          </w:tcPr>
          <w:p w:rsidR="00E36509" w:rsidRPr="006E0AC9" w:rsidRDefault="00E36509" w:rsidP="00E36509">
            <w:pPr>
              <w:rPr>
                <w:kern w:val="0"/>
              </w:rPr>
            </w:pPr>
            <w:r w:rsidRPr="006E0AC9">
              <w:t>no ipv4 address A.B.C.D/M</w:t>
            </w:r>
          </w:p>
        </w:tc>
        <w:tc>
          <w:tcPr>
            <w:tcW w:w="5771" w:type="dxa"/>
          </w:tcPr>
          <w:p w:rsidR="00E36509" w:rsidRPr="006E0AC9" w:rsidRDefault="00E36509" w:rsidP="00E36509">
            <w:r w:rsidRPr="006E0AC9">
              <w:rPr>
                <w:rFonts w:hint="eastAsia"/>
              </w:rPr>
              <w:t xml:space="preserve">This command </w:t>
            </w:r>
            <w:r w:rsidRPr="006E0AC9">
              <w:t xml:space="preserve">deletes </w:t>
            </w:r>
            <w:r w:rsidRPr="006E0AC9">
              <w:rPr>
                <w:rFonts w:hint="eastAsia"/>
              </w:rPr>
              <w:t xml:space="preserve">a </w:t>
            </w:r>
            <w:r w:rsidRPr="006E0AC9">
              <w:t xml:space="preserve">specified IPv4 </w:t>
            </w:r>
            <w:r w:rsidRPr="006E0AC9">
              <w:rPr>
                <w:rFonts w:hint="eastAsia"/>
              </w:rPr>
              <w:t>interface route</w:t>
            </w:r>
            <w:r w:rsidRPr="006E0AC9">
              <w:t xml:space="preserve"> from the interface</w:t>
            </w:r>
            <w:r w:rsidRPr="006E0AC9">
              <w:rPr>
                <w:rFonts w:hint="eastAsia"/>
              </w:rPr>
              <w:t xml:space="preserve"> vlan</w:t>
            </w:r>
            <w:r w:rsidRPr="006E0AC9">
              <w:t>.</w:t>
            </w:r>
          </w:p>
          <w:p w:rsidR="00E36509" w:rsidRPr="006E0AC9" w:rsidRDefault="00E36509" w:rsidP="00E36509">
            <w:r w:rsidRPr="006E0AC9">
              <w:t xml:space="preserve">This command deletes all dependent static routes on the specified IPv4 </w:t>
            </w:r>
            <w:r w:rsidRPr="006E0AC9">
              <w:rPr>
                <w:rFonts w:hint="eastAsia"/>
              </w:rPr>
              <w:t>interface route</w:t>
            </w:r>
            <w:r w:rsidRPr="006E0AC9">
              <w:t>.</w:t>
            </w:r>
          </w:p>
          <w:p w:rsidR="00E36509" w:rsidRPr="006E0AC9" w:rsidRDefault="00E36509" w:rsidP="00E36509">
            <w:pPr>
              <w:rPr>
                <w:kern w:val="0"/>
              </w:rPr>
            </w:pPr>
            <w:r w:rsidRPr="006E0AC9">
              <w:t xml:space="preserve">If there is no assigned IP addresses for the specified interface after deleting then it will automatically disables routing in interface. </w:t>
            </w:r>
          </w:p>
        </w:tc>
      </w:tr>
      <w:tr w:rsidR="00E36509" w:rsidRPr="006E0AC9" w:rsidTr="00E36509">
        <w:tc>
          <w:tcPr>
            <w:tcW w:w="1174" w:type="dxa"/>
          </w:tcPr>
          <w:p w:rsidR="00E36509" w:rsidRPr="006E0AC9" w:rsidRDefault="00E36509" w:rsidP="00E36509">
            <w:pPr>
              <w:rPr>
                <w:kern w:val="0"/>
              </w:rPr>
            </w:pPr>
            <w:r w:rsidRPr="006E0AC9">
              <w:rPr>
                <w:rFonts w:hint="eastAsia"/>
                <w:kern w:val="0"/>
              </w:rPr>
              <w:t>L3 interface</w:t>
            </w:r>
          </w:p>
        </w:tc>
        <w:tc>
          <w:tcPr>
            <w:tcW w:w="2377" w:type="dxa"/>
          </w:tcPr>
          <w:p w:rsidR="00E36509" w:rsidRPr="006E0AC9" w:rsidRDefault="00E36509" w:rsidP="00E36509">
            <w:pPr>
              <w:rPr>
                <w:kern w:val="0"/>
              </w:rPr>
            </w:pPr>
            <w:r w:rsidRPr="006E0AC9">
              <w:t>no ipv4 address &lt;IPv6_ADDR&gt;/M</w:t>
            </w:r>
          </w:p>
        </w:tc>
        <w:tc>
          <w:tcPr>
            <w:tcW w:w="5771" w:type="dxa"/>
          </w:tcPr>
          <w:p w:rsidR="00E36509" w:rsidRPr="006E0AC9" w:rsidRDefault="00E36509" w:rsidP="00E36509">
            <w:r w:rsidRPr="006E0AC9">
              <w:rPr>
                <w:rFonts w:hint="eastAsia"/>
              </w:rPr>
              <w:t xml:space="preserve">This command </w:t>
            </w:r>
            <w:r w:rsidRPr="006E0AC9">
              <w:t xml:space="preserve">deletes </w:t>
            </w:r>
            <w:r w:rsidRPr="006E0AC9">
              <w:rPr>
                <w:rFonts w:hint="eastAsia"/>
              </w:rPr>
              <w:t xml:space="preserve">a </w:t>
            </w:r>
            <w:r w:rsidRPr="006E0AC9">
              <w:t xml:space="preserve">specified IPv6 </w:t>
            </w:r>
            <w:r w:rsidRPr="006E0AC9">
              <w:rPr>
                <w:rFonts w:hint="eastAsia"/>
              </w:rPr>
              <w:t>interface route</w:t>
            </w:r>
            <w:r w:rsidRPr="006E0AC9">
              <w:t xml:space="preserve"> from the interface.</w:t>
            </w:r>
          </w:p>
          <w:p w:rsidR="00E36509" w:rsidRPr="006E0AC9" w:rsidRDefault="00E36509" w:rsidP="00E36509">
            <w:r w:rsidRPr="006E0AC9">
              <w:t xml:space="preserve">This command deletes all dependent static routes on the specified IPv6 </w:t>
            </w:r>
            <w:r w:rsidRPr="006E0AC9">
              <w:rPr>
                <w:rFonts w:hint="eastAsia"/>
              </w:rPr>
              <w:t>interface route</w:t>
            </w:r>
            <w:r w:rsidRPr="006E0AC9">
              <w:t>.</w:t>
            </w:r>
          </w:p>
          <w:p w:rsidR="00E36509" w:rsidRPr="006E0AC9" w:rsidRDefault="00E36509" w:rsidP="00E36509">
            <w:pPr>
              <w:rPr>
                <w:kern w:val="0"/>
              </w:rPr>
            </w:pPr>
            <w:r w:rsidRPr="006E0AC9">
              <w:t>If there is no assigned IP addresses for the specified interface after deleting then it will automatically disables routing in interface</w:t>
            </w:r>
            <w:r w:rsidRPr="006E0AC9">
              <w:rPr>
                <w:rFonts w:hint="eastAsia"/>
              </w:rPr>
              <w:t xml:space="preserve"> vlan</w:t>
            </w:r>
            <w:r w:rsidRPr="006E0AC9">
              <w:t>.</w:t>
            </w:r>
          </w:p>
        </w:tc>
      </w:tr>
      <w:tr w:rsidR="00E36509" w:rsidRPr="006E0AC9" w:rsidTr="00E36509">
        <w:tc>
          <w:tcPr>
            <w:tcW w:w="1174" w:type="dxa"/>
          </w:tcPr>
          <w:p w:rsidR="00E36509" w:rsidRPr="006E0AC9" w:rsidRDefault="00E36509" w:rsidP="00E36509">
            <w:pPr>
              <w:rPr>
                <w:kern w:val="0"/>
              </w:rPr>
            </w:pPr>
            <w:r w:rsidRPr="006E0AC9">
              <w:rPr>
                <w:rFonts w:hint="eastAsia"/>
                <w:kern w:val="0"/>
              </w:rPr>
              <w:t>L3 interface</w:t>
            </w:r>
          </w:p>
        </w:tc>
        <w:tc>
          <w:tcPr>
            <w:tcW w:w="2377" w:type="dxa"/>
          </w:tcPr>
          <w:p w:rsidR="00E36509" w:rsidRPr="006E0AC9" w:rsidRDefault="00E36509" w:rsidP="00E36509">
            <w:pPr>
              <w:rPr>
                <w:kern w:val="0"/>
              </w:rPr>
            </w:pPr>
            <w:r w:rsidRPr="006E0AC9">
              <w:t>i</w:t>
            </w:r>
            <w:r w:rsidRPr="006E0AC9">
              <w:rPr>
                <w:rFonts w:hint="eastAsia"/>
              </w:rPr>
              <w:t>p</w:t>
            </w:r>
            <w:r w:rsidRPr="006E0AC9">
              <w:t>v4</w:t>
            </w:r>
            <w:r w:rsidRPr="006E0AC9">
              <w:rPr>
                <w:rFonts w:hint="eastAsia"/>
              </w:rPr>
              <w:t xml:space="preserve"> route A.B.C.D/M A.B.C.D</w:t>
            </w:r>
          </w:p>
        </w:tc>
        <w:tc>
          <w:tcPr>
            <w:tcW w:w="5771" w:type="dxa"/>
          </w:tcPr>
          <w:p w:rsidR="00E36509" w:rsidRPr="006E0AC9" w:rsidRDefault="00E36509" w:rsidP="00E36509">
            <w:pPr>
              <w:rPr>
                <w:kern w:val="0"/>
              </w:rPr>
            </w:pPr>
            <w:r w:rsidRPr="006E0AC9">
              <w:rPr>
                <w:rFonts w:hint="eastAsia"/>
              </w:rPr>
              <w:t>This command configures a</w:t>
            </w:r>
            <w:r w:rsidRPr="006E0AC9">
              <w:t xml:space="preserve">nIPv4 </w:t>
            </w:r>
            <w:r w:rsidRPr="006E0AC9">
              <w:rPr>
                <w:rFonts w:hint="eastAsia"/>
              </w:rPr>
              <w:t>static route onto the specified interface vlan.</w:t>
            </w:r>
          </w:p>
        </w:tc>
      </w:tr>
      <w:tr w:rsidR="00E36509" w:rsidRPr="006E0AC9" w:rsidTr="00E36509">
        <w:tc>
          <w:tcPr>
            <w:tcW w:w="1174" w:type="dxa"/>
          </w:tcPr>
          <w:p w:rsidR="00E36509" w:rsidRPr="006E0AC9" w:rsidRDefault="00E36509" w:rsidP="00E36509">
            <w:pPr>
              <w:rPr>
                <w:kern w:val="0"/>
              </w:rPr>
            </w:pPr>
            <w:r w:rsidRPr="006E0AC9">
              <w:rPr>
                <w:rFonts w:hint="eastAsia"/>
                <w:kern w:val="0"/>
              </w:rPr>
              <w:t>L3 interface</w:t>
            </w:r>
          </w:p>
        </w:tc>
        <w:tc>
          <w:tcPr>
            <w:tcW w:w="2377" w:type="dxa"/>
          </w:tcPr>
          <w:p w:rsidR="00E36509" w:rsidRPr="006E0AC9" w:rsidRDefault="00E36509" w:rsidP="00E36509">
            <w:pPr>
              <w:rPr>
                <w:kern w:val="0"/>
              </w:rPr>
            </w:pPr>
            <w:r w:rsidRPr="006E0AC9">
              <w:t>i</w:t>
            </w:r>
            <w:r w:rsidRPr="006E0AC9">
              <w:rPr>
                <w:rFonts w:hint="eastAsia"/>
              </w:rPr>
              <w:t>p</w:t>
            </w:r>
            <w:r w:rsidRPr="006E0AC9">
              <w:t>v6</w:t>
            </w:r>
            <w:r w:rsidRPr="006E0AC9">
              <w:rPr>
                <w:rFonts w:hint="eastAsia"/>
              </w:rPr>
              <w:t xml:space="preserve"> route </w:t>
            </w:r>
            <w:r w:rsidRPr="006E0AC9">
              <w:t>&lt;IPv6_ADDR&gt;</w:t>
            </w:r>
            <w:r w:rsidRPr="006E0AC9">
              <w:rPr>
                <w:rFonts w:hint="eastAsia"/>
              </w:rPr>
              <w:t xml:space="preserve">/M </w:t>
            </w:r>
            <w:r w:rsidRPr="006E0AC9">
              <w:t>&lt;IPv6_ADDR&gt;</w:t>
            </w:r>
          </w:p>
        </w:tc>
        <w:tc>
          <w:tcPr>
            <w:tcW w:w="5771" w:type="dxa"/>
          </w:tcPr>
          <w:p w:rsidR="00E36509" w:rsidRPr="006E0AC9" w:rsidRDefault="00E36509" w:rsidP="00E36509">
            <w:pPr>
              <w:rPr>
                <w:kern w:val="0"/>
              </w:rPr>
            </w:pPr>
            <w:r w:rsidRPr="006E0AC9">
              <w:rPr>
                <w:rFonts w:hint="eastAsia"/>
              </w:rPr>
              <w:t>This command configures a</w:t>
            </w:r>
            <w:r w:rsidRPr="006E0AC9">
              <w:t xml:space="preserve">nIPv6 </w:t>
            </w:r>
            <w:r w:rsidRPr="006E0AC9">
              <w:rPr>
                <w:rFonts w:hint="eastAsia"/>
              </w:rPr>
              <w:t>static route onto the specified interface vlan.</w:t>
            </w:r>
          </w:p>
        </w:tc>
      </w:tr>
      <w:tr w:rsidR="00E36509" w:rsidRPr="006E0AC9" w:rsidTr="00E36509">
        <w:tc>
          <w:tcPr>
            <w:tcW w:w="1174" w:type="dxa"/>
          </w:tcPr>
          <w:p w:rsidR="00E36509" w:rsidRPr="006E0AC9" w:rsidRDefault="00E36509" w:rsidP="00E36509">
            <w:pPr>
              <w:rPr>
                <w:kern w:val="0"/>
              </w:rPr>
            </w:pPr>
            <w:r w:rsidRPr="006E0AC9">
              <w:rPr>
                <w:rFonts w:hint="eastAsia"/>
                <w:kern w:val="0"/>
              </w:rPr>
              <w:t>L3 interface</w:t>
            </w:r>
          </w:p>
        </w:tc>
        <w:tc>
          <w:tcPr>
            <w:tcW w:w="2377" w:type="dxa"/>
          </w:tcPr>
          <w:p w:rsidR="00E36509" w:rsidRPr="006E0AC9" w:rsidRDefault="00E36509" w:rsidP="00E36509">
            <w:pPr>
              <w:rPr>
                <w:kern w:val="0"/>
              </w:rPr>
            </w:pPr>
            <w:r w:rsidRPr="006E0AC9">
              <w:t>no i</w:t>
            </w:r>
            <w:r w:rsidRPr="006E0AC9">
              <w:rPr>
                <w:rFonts w:hint="eastAsia"/>
              </w:rPr>
              <w:t>p</w:t>
            </w:r>
            <w:r w:rsidRPr="006E0AC9">
              <w:t>v4</w:t>
            </w:r>
            <w:r w:rsidRPr="006E0AC9">
              <w:rPr>
                <w:rFonts w:hint="eastAsia"/>
              </w:rPr>
              <w:t xml:space="preserve"> routeA.B.C.D/M A.B.C.D</w:t>
            </w:r>
          </w:p>
        </w:tc>
        <w:tc>
          <w:tcPr>
            <w:tcW w:w="5771" w:type="dxa"/>
          </w:tcPr>
          <w:p w:rsidR="00E36509" w:rsidRPr="006E0AC9" w:rsidRDefault="00E36509" w:rsidP="00E36509">
            <w:pPr>
              <w:rPr>
                <w:kern w:val="0"/>
              </w:rPr>
            </w:pPr>
            <w:r w:rsidRPr="006E0AC9">
              <w:rPr>
                <w:rFonts w:hint="eastAsia"/>
              </w:rPr>
              <w:t xml:space="preserve">This command </w:t>
            </w:r>
            <w:r w:rsidRPr="006E0AC9">
              <w:t xml:space="preserve">deletes </w:t>
            </w:r>
            <w:r w:rsidRPr="006E0AC9">
              <w:rPr>
                <w:rFonts w:hint="eastAsia"/>
              </w:rPr>
              <w:t xml:space="preserve">a </w:t>
            </w:r>
            <w:r w:rsidRPr="006E0AC9">
              <w:t xml:space="preserve">specified IPv4 static route from </w:t>
            </w:r>
            <w:r w:rsidRPr="006E0AC9">
              <w:rPr>
                <w:rFonts w:hint="eastAsia"/>
              </w:rPr>
              <w:t xml:space="preserve">an </w:t>
            </w:r>
            <w:r w:rsidRPr="006E0AC9">
              <w:t>interface</w:t>
            </w:r>
            <w:r w:rsidRPr="006E0AC9">
              <w:rPr>
                <w:rFonts w:hint="eastAsia"/>
              </w:rPr>
              <w:t xml:space="preserve"> vlan</w:t>
            </w:r>
            <w:r w:rsidRPr="006E0AC9">
              <w:t>.</w:t>
            </w:r>
          </w:p>
        </w:tc>
      </w:tr>
      <w:tr w:rsidR="00E36509" w:rsidRPr="006E0AC9" w:rsidTr="00E36509">
        <w:tc>
          <w:tcPr>
            <w:tcW w:w="1174" w:type="dxa"/>
          </w:tcPr>
          <w:p w:rsidR="00E36509" w:rsidRPr="006E0AC9" w:rsidRDefault="00E36509" w:rsidP="00E36509">
            <w:pPr>
              <w:rPr>
                <w:kern w:val="0"/>
              </w:rPr>
            </w:pPr>
            <w:r w:rsidRPr="006E0AC9">
              <w:rPr>
                <w:rFonts w:hint="eastAsia"/>
                <w:kern w:val="0"/>
              </w:rPr>
              <w:lastRenderedPageBreak/>
              <w:t>L3 interface</w:t>
            </w:r>
          </w:p>
        </w:tc>
        <w:tc>
          <w:tcPr>
            <w:tcW w:w="2377" w:type="dxa"/>
          </w:tcPr>
          <w:p w:rsidR="00E36509" w:rsidRPr="006E0AC9" w:rsidRDefault="00E36509" w:rsidP="00E36509">
            <w:pPr>
              <w:rPr>
                <w:kern w:val="0"/>
              </w:rPr>
            </w:pPr>
            <w:r w:rsidRPr="006E0AC9">
              <w:t>no i</w:t>
            </w:r>
            <w:r w:rsidRPr="006E0AC9">
              <w:rPr>
                <w:rFonts w:hint="eastAsia"/>
              </w:rPr>
              <w:t>p</w:t>
            </w:r>
            <w:r w:rsidRPr="006E0AC9">
              <w:t>v6</w:t>
            </w:r>
            <w:r w:rsidRPr="006E0AC9">
              <w:rPr>
                <w:rFonts w:hint="eastAsia"/>
              </w:rPr>
              <w:t xml:space="preserve"> route</w:t>
            </w:r>
            <w:r w:rsidRPr="006E0AC9">
              <w:t>&lt;IPv6_ADDR&gt;</w:t>
            </w:r>
            <w:r w:rsidRPr="006E0AC9">
              <w:rPr>
                <w:rFonts w:hint="eastAsia"/>
              </w:rPr>
              <w:t xml:space="preserve">/M </w:t>
            </w:r>
            <w:r w:rsidRPr="006E0AC9">
              <w:t>&lt;IPv6_ADDR&gt;</w:t>
            </w:r>
          </w:p>
        </w:tc>
        <w:tc>
          <w:tcPr>
            <w:tcW w:w="5771" w:type="dxa"/>
          </w:tcPr>
          <w:p w:rsidR="00E36509" w:rsidRPr="006E0AC9" w:rsidRDefault="00E36509" w:rsidP="00E36509">
            <w:pPr>
              <w:rPr>
                <w:kern w:val="0"/>
              </w:rPr>
            </w:pPr>
            <w:r w:rsidRPr="006E0AC9">
              <w:rPr>
                <w:rFonts w:hint="eastAsia"/>
              </w:rPr>
              <w:t xml:space="preserve">This command </w:t>
            </w:r>
            <w:r w:rsidRPr="006E0AC9">
              <w:t xml:space="preserve">deletes </w:t>
            </w:r>
            <w:r w:rsidRPr="006E0AC9">
              <w:rPr>
                <w:rFonts w:hint="eastAsia"/>
              </w:rPr>
              <w:t xml:space="preserve">a </w:t>
            </w:r>
            <w:r w:rsidRPr="006E0AC9">
              <w:t xml:space="preserve">specified IPv6 static route from </w:t>
            </w:r>
            <w:r w:rsidRPr="006E0AC9">
              <w:rPr>
                <w:rFonts w:hint="eastAsia"/>
              </w:rPr>
              <w:t xml:space="preserve">an </w:t>
            </w:r>
            <w:r w:rsidRPr="006E0AC9">
              <w:t>interface</w:t>
            </w:r>
            <w:r w:rsidRPr="006E0AC9">
              <w:rPr>
                <w:rFonts w:hint="eastAsia"/>
              </w:rPr>
              <w:t xml:space="preserve"> vlan</w:t>
            </w:r>
            <w:r w:rsidRPr="006E0AC9">
              <w:t>.</w:t>
            </w:r>
          </w:p>
        </w:tc>
      </w:tr>
    </w:tbl>
    <w:p w:rsidR="00E36509" w:rsidRDefault="00E36509" w:rsidP="00E36509"/>
    <w:p w:rsidR="00E36509" w:rsidRPr="006E0AC9" w:rsidRDefault="00E36509" w:rsidP="00E36509">
      <w:pPr>
        <w:rPr>
          <w:b/>
        </w:rPr>
      </w:pPr>
      <w:r w:rsidRPr="00761AF8">
        <w:rPr>
          <w:b/>
        </w:rPr>
        <w:t xml:space="preserve">Example: </w:t>
      </w:r>
    </w:p>
    <w:p w:rsidR="00E36509" w:rsidRPr="006E0AC9" w:rsidRDefault="00E36509" w:rsidP="00E36509">
      <w:pPr>
        <w:numPr>
          <w:ilvl w:val="0"/>
          <w:numId w:val="79"/>
        </w:numPr>
        <w:jc w:val="both"/>
      </w:pPr>
      <w:r w:rsidRPr="006E0AC9">
        <w:t>IP Forwarding Enable</w:t>
      </w:r>
      <w:r>
        <w:t xml:space="preserve">: </w:t>
      </w:r>
      <w:r w:rsidRPr="006E0AC9">
        <w:t>This command is used to enable ip forwarding (routing).</w:t>
      </w:r>
    </w:p>
    <w:p w:rsidR="00E36509" w:rsidRPr="006E0AC9" w:rsidRDefault="00E36509" w:rsidP="00E36509">
      <w:pPr>
        <w:ind w:leftChars="200" w:left="480"/>
        <w:jc w:val="both"/>
      </w:pPr>
      <w:r w:rsidRPr="006E0AC9">
        <w:t>L2SWITCH(config)#ip forwarding enable</w:t>
      </w:r>
    </w:p>
    <w:p w:rsidR="00E36509" w:rsidRPr="006E0AC9" w:rsidRDefault="00E36509" w:rsidP="00E36509">
      <w:pPr>
        <w:jc w:val="both"/>
      </w:pPr>
    </w:p>
    <w:p w:rsidR="00E36509" w:rsidRPr="006E0AC9" w:rsidRDefault="00E36509" w:rsidP="00E36509">
      <w:pPr>
        <w:numPr>
          <w:ilvl w:val="0"/>
          <w:numId w:val="79"/>
        </w:numPr>
        <w:jc w:val="both"/>
      </w:pPr>
      <w:r w:rsidRPr="006E0AC9">
        <w:t>IP Forwarding Disable</w:t>
      </w:r>
      <w:r>
        <w:t xml:space="preserve">: </w:t>
      </w:r>
      <w:r w:rsidRPr="006E0AC9">
        <w:t>This command is used to disable ip forwarding.</w:t>
      </w:r>
    </w:p>
    <w:p w:rsidR="00E36509" w:rsidRPr="006E0AC9" w:rsidRDefault="00E36509" w:rsidP="00E36509">
      <w:pPr>
        <w:ind w:leftChars="200" w:left="480"/>
        <w:jc w:val="both"/>
      </w:pPr>
      <w:r w:rsidRPr="006E0AC9">
        <w:t>L2SWITCH(config)#</w:t>
      </w:r>
      <w:r w:rsidRPr="006E0AC9">
        <w:rPr>
          <w:rFonts w:hint="eastAsia"/>
        </w:rPr>
        <w:t xml:space="preserve">no </w:t>
      </w:r>
      <w:r w:rsidRPr="006E0AC9">
        <w:t>ip forwarding enable</w:t>
      </w:r>
    </w:p>
    <w:p w:rsidR="00E36509" w:rsidRPr="006E0AC9" w:rsidRDefault="00E36509" w:rsidP="00E36509">
      <w:pPr>
        <w:jc w:val="both"/>
      </w:pPr>
    </w:p>
    <w:p w:rsidR="00E36509" w:rsidRPr="006E0AC9" w:rsidRDefault="00E36509" w:rsidP="00E36509">
      <w:pPr>
        <w:numPr>
          <w:ilvl w:val="0"/>
          <w:numId w:val="79"/>
        </w:numPr>
        <w:jc w:val="both"/>
      </w:pPr>
      <w:r w:rsidRPr="006E0AC9">
        <w:t>ARP proxy enable</w:t>
      </w:r>
      <w:r>
        <w:t xml:space="preserve">: </w:t>
      </w:r>
      <w:r w:rsidRPr="006E0AC9">
        <w:t>This command is used to enable ARP proxy.</w:t>
      </w:r>
    </w:p>
    <w:p w:rsidR="00E36509" w:rsidRPr="006E0AC9" w:rsidRDefault="00E36509" w:rsidP="00E36509">
      <w:pPr>
        <w:ind w:leftChars="200" w:left="480"/>
        <w:jc w:val="both"/>
      </w:pPr>
      <w:r w:rsidRPr="006E0AC9">
        <w:t>L2SWITCH(config)#ip arp proxy enable</w:t>
      </w:r>
    </w:p>
    <w:p w:rsidR="00E36509" w:rsidRPr="006E0AC9" w:rsidRDefault="00E36509" w:rsidP="00E36509">
      <w:pPr>
        <w:jc w:val="both"/>
      </w:pPr>
    </w:p>
    <w:p w:rsidR="00E36509" w:rsidRPr="006E0AC9" w:rsidRDefault="00E36509" w:rsidP="00E36509">
      <w:pPr>
        <w:numPr>
          <w:ilvl w:val="0"/>
          <w:numId w:val="79"/>
        </w:numPr>
        <w:jc w:val="both"/>
      </w:pPr>
      <w:r w:rsidRPr="006E0AC9">
        <w:t>ARP proxy disable</w:t>
      </w:r>
      <w:r>
        <w:t xml:space="preserve">: </w:t>
      </w:r>
      <w:r w:rsidRPr="006E0AC9">
        <w:t>This command is used to disable ARP proxy.</w:t>
      </w:r>
    </w:p>
    <w:p w:rsidR="00E36509" w:rsidRPr="006E0AC9" w:rsidRDefault="00E36509" w:rsidP="00E36509">
      <w:pPr>
        <w:ind w:leftChars="200" w:left="480"/>
        <w:jc w:val="both"/>
      </w:pPr>
      <w:r w:rsidRPr="006E0AC9">
        <w:t>L2SWITCH(config)#no ip arp proxy enable</w:t>
      </w:r>
    </w:p>
    <w:p w:rsidR="00E36509" w:rsidRPr="006E0AC9" w:rsidRDefault="00E36509" w:rsidP="00E36509">
      <w:pPr>
        <w:jc w:val="both"/>
      </w:pPr>
    </w:p>
    <w:p w:rsidR="00E36509" w:rsidRPr="006E0AC9" w:rsidRDefault="00E36509" w:rsidP="00E36509">
      <w:pPr>
        <w:numPr>
          <w:ilvl w:val="0"/>
          <w:numId w:val="79"/>
        </w:numPr>
        <w:jc w:val="both"/>
      </w:pPr>
      <w:r w:rsidRPr="006E0AC9">
        <w:rPr>
          <w:rFonts w:hint="eastAsia"/>
        </w:rPr>
        <w:t>Add a s</w:t>
      </w:r>
      <w:r w:rsidRPr="006E0AC9">
        <w:t xml:space="preserve">tatic IPv4/IPv6 ARP </w:t>
      </w:r>
      <w:r>
        <w:rPr>
          <w:rFonts w:hint="eastAsia"/>
        </w:rPr>
        <w:t>entry</w:t>
      </w:r>
      <w:r>
        <w:t xml:space="preserve">: </w:t>
      </w:r>
      <w:r w:rsidRPr="006E0AC9">
        <w:t xml:space="preserve">This command is used to add </w:t>
      </w:r>
      <w:r w:rsidRPr="006E0AC9">
        <w:rPr>
          <w:rFonts w:hint="eastAsia"/>
        </w:rPr>
        <w:t xml:space="preserve">a </w:t>
      </w:r>
      <w:r w:rsidRPr="006E0AC9">
        <w:t>static IPv4/IPv6 ARP entries</w:t>
      </w:r>
      <w:r w:rsidRPr="006E0AC9">
        <w:rPr>
          <w:rFonts w:hint="eastAsia"/>
        </w:rPr>
        <w:t>.</w:t>
      </w:r>
    </w:p>
    <w:p w:rsidR="00E36509" w:rsidRPr="006E0AC9" w:rsidRDefault="00E36509" w:rsidP="00E36509">
      <w:pPr>
        <w:ind w:leftChars="200" w:left="480"/>
        <w:jc w:val="both"/>
      </w:pPr>
      <w:r w:rsidRPr="006E0AC9">
        <w:t>L2SWITCH(config)#ipv4 arp 192.168.20.1 00:11:22:33:44:55</w:t>
      </w:r>
    </w:p>
    <w:p w:rsidR="00E36509" w:rsidRPr="006E0AC9" w:rsidRDefault="00E36509" w:rsidP="00E36509">
      <w:pPr>
        <w:ind w:leftChars="200" w:left="480"/>
        <w:jc w:val="both"/>
      </w:pPr>
      <w:r w:rsidRPr="006E0AC9">
        <w:t>L2SWITCH(config)#ipv6 arp 1234:ab::ccdd 00:11:22:33:44:55</w:t>
      </w:r>
    </w:p>
    <w:p w:rsidR="00E36509" w:rsidRPr="006E0AC9" w:rsidRDefault="00E36509" w:rsidP="00E36509">
      <w:pPr>
        <w:jc w:val="both"/>
        <w:rPr>
          <w:b/>
        </w:rPr>
      </w:pPr>
    </w:p>
    <w:p w:rsidR="00E36509" w:rsidRPr="006E0AC9" w:rsidRDefault="00E36509" w:rsidP="00E36509">
      <w:pPr>
        <w:numPr>
          <w:ilvl w:val="0"/>
          <w:numId w:val="79"/>
        </w:numPr>
        <w:jc w:val="both"/>
      </w:pPr>
      <w:r w:rsidRPr="006E0AC9">
        <w:rPr>
          <w:rFonts w:hint="eastAsia"/>
        </w:rPr>
        <w:t>Deletes a s</w:t>
      </w:r>
      <w:r w:rsidRPr="006E0AC9">
        <w:t xml:space="preserve">tatic IPv4/IPv6 ARP </w:t>
      </w:r>
      <w:r>
        <w:rPr>
          <w:rFonts w:hint="eastAsia"/>
        </w:rPr>
        <w:t>entry</w:t>
      </w:r>
      <w:r>
        <w:t xml:space="preserve">: </w:t>
      </w:r>
      <w:r w:rsidRPr="006E0AC9">
        <w:t>This command is used to delete static IPv4/IPv6 ARP entries</w:t>
      </w:r>
    </w:p>
    <w:p w:rsidR="00E36509" w:rsidRPr="006E0AC9" w:rsidRDefault="00E36509" w:rsidP="00E36509">
      <w:pPr>
        <w:ind w:leftChars="200" w:left="480"/>
        <w:jc w:val="both"/>
      </w:pPr>
      <w:r w:rsidRPr="006E0AC9">
        <w:t>L2SWITCH(config)#</w:t>
      </w:r>
      <w:r w:rsidRPr="006E0AC9">
        <w:rPr>
          <w:rFonts w:hint="eastAsia"/>
        </w:rPr>
        <w:t xml:space="preserve">no </w:t>
      </w:r>
      <w:r w:rsidRPr="006E0AC9">
        <w:t>ipv4 arp 192.168.20.1 00:11:22:33:44:55</w:t>
      </w:r>
    </w:p>
    <w:p w:rsidR="00E36509" w:rsidRPr="006E0AC9" w:rsidRDefault="00E36509" w:rsidP="00E36509">
      <w:pPr>
        <w:ind w:leftChars="200" w:left="480"/>
        <w:jc w:val="both"/>
      </w:pPr>
      <w:r w:rsidRPr="006E0AC9">
        <w:t>L2SWITCH(config)#</w:t>
      </w:r>
      <w:r w:rsidRPr="006E0AC9">
        <w:rPr>
          <w:rFonts w:hint="eastAsia"/>
        </w:rPr>
        <w:t xml:space="preserve">no </w:t>
      </w:r>
      <w:r w:rsidRPr="006E0AC9">
        <w:t>ipv6 arp 1234:ab::ccdd 00:11:22:33:44:55</w:t>
      </w:r>
    </w:p>
    <w:p w:rsidR="00E36509" w:rsidRPr="006E0AC9" w:rsidRDefault="00E36509" w:rsidP="00E36509">
      <w:pPr>
        <w:jc w:val="both"/>
      </w:pPr>
    </w:p>
    <w:p w:rsidR="00E36509" w:rsidRPr="006E0AC9" w:rsidRDefault="00E36509" w:rsidP="00E36509">
      <w:pPr>
        <w:numPr>
          <w:ilvl w:val="0"/>
          <w:numId w:val="79"/>
        </w:numPr>
        <w:jc w:val="both"/>
      </w:pPr>
      <w:r w:rsidRPr="006E0AC9">
        <w:t xml:space="preserve">Assigning </w:t>
      </w:r>
      <w:r w:rsidRPr="006E0AC9">
        <w:rPr>
          <w:rFonts w:hint="eastAsia"/>
        </w:rPr>
        <w:t>a</w:t>
      </w:r>
      <w:r w:rsidRPr="006E0AC9">
        <w:t xml:space="preserve">IPv4/IPv6 </w:t>
      </w:r>
      <w:r>
        <w:rPr>
          <w:rFonts w:hint="eastAsia"/>
        </w:rPr>
        <w:t>interface router</w:t>
      </w:r>
      <w:r>
        <w:t xml:space="preserve">: </w:t>
      </w:r>
      <w:r w:rsidRPr="006E0AC9">
        <w:t xml:space="preserve">This command is used to add </w:t>
      </w:r>
      <w:r w:rsidRPr="006E0AC9">
        <w:rPr>
          <w:rFonts w:hint="eastAsia"/>
        </w:rPr>
        <w:t xml:space="preserve">an </w:t>
      </w:r>
      <w:r w:rsidRPr="006E0AC9">
        <w:t xml:space="preserve">IPv4/IPv6 </w:t>
      </w:r>
      <w:r w:rsidRPr="006E0AC9">
        <w:rPr>
          <w:rFonts w:hint="eastAsia"/>
        </w:rPr>
        <w:t xml:space="preserve">interface route </w:t>
      </w:r>
      <w:r w:rsidRPr="006E0AC9">
        <w:t xml:space="preserve">to a </w:t>
      </w:r>
      <w:r w:rsidRPr="006E0AC9">
        <w:rPr>
          <w:rFonts w:hint="eastAsia"/>
        </w:rPr>
        <w:t>interface vlan.</w:t>
      </w:r>
    </w:p>
    <w:p w:rsidR="00E36509" w:rsidRPr="006E0AC9" w:rsidRDefault="00E36509" w:rsidP="00E36509">
      <w:pPr>
        <w:ind w:leftChars="200" w:left="480"/>
        <w:jc w:val="both"/>
      </w:pPr>
      <w:r w:rsidRPr="006E0AC9">
        <w:t>L2SWITCH(config)#interface vlan 1</w:t>
      </w:r>
    </w:p>
    <w:p w:rsidR="00E36509" w:rsidRPr="006E0AC9" w:rsidRDefault="00E36509" w:rsidP="00E36509">
      <w:pPr>
        <w:ind w:leftChars="200" w:left="480"/>
        <w:jc w:val="both"/>
      </w:pPr>
      <w:r w:rsidRPr="006E0AC9">
        <w:t>L2SWITCH(config-if-vlan-l3)#</w:t>
      </w:r>
    </w:p>
    <w:p w:rsidR="00E36509" w:rsidRPr="006E0AC9" w:rsidRDefault="00E36509" w:rsidP="00E36509">
      <w:pPr>
        <w:ind w:leftChars="200" w:left="480"/>
        <w:jc w:val="both"/>
      </w:pPr>
      <w:r w:rsidRPr="006E0AC9">
        <w:t>L2SWITCH(config-if-vlan-l3)#ipv4 address 192.168.20.1/24</w:t>
      </w:r>
    </w:p>
    <w:p w:rsidR="00E36509" w:rsidRPr="006E0AC9" w:rsidRDefault="00E36509" w:rsidP="00E36509">
      <w:pPr>
        <w:ind w:leftChars="200" w:left="480"/>
        <w:jc w:val="both"/>
      </w:pPr>
      <w:r w:rsidRPr="006E0AC9">
        <w:t>L2SWITCH(config-if-vlan-l3)#ipv6 address 1234:ab::ccdd/120</w:t>
      </w:r>
    </w:p>
    <w:p w:rsidR="00E36509" w:rsidRPr="006E0AC9" w:rsidRDefault="00E36509" w:rsidP="00E36509">
      <w:pPr>
        <w:jc w:val="both"/>
      </w:pPr>
    </w:p>
    <w:p w:rsidR="00E36509" w:rsidRPr="006E0AC9" w:rsidRDefault="00E36509" w:rsidP="00E36509">
      <w:pPr>
        <w:numPr>
          <w:ilvl w:val="0"/>
          <w:numId w:val="79"/>
        </w:numPr>
        <w:jc w:val="both"/>
        <w:rPr>
          <w:noProof/>
          <w:lang w:val="en-IN"/>
        </w:rPr>
      </w:pPr>
      <w:r w:rsidRPr="006E0AC9">
        <w:t>Deleting IPv4/IPv6 address</w:t>
      </w:r>
      <w:r>
        <w:t xml:space="preserve">: </w:t>
      </w:r>
      <w:r w:rsidRPr="006E0AC9">
        <w:t xml:space="preserve">This command is used to delete </w:t>
      </w:r>
      <w:r w:rsidRPr="006E0AC9">
        <w:rPr>
          <w:rFonts w:hint="eastAsia"/>
        </w:rPr>
        <w:t xml:space="preserve">an </w:t>
      </w:r>
      <w:r w:rsidRPr="006E0AC9">
        <w:t xml:space="preserve">IPv4/IPv6 </w:t>
      </w:r>
      <w:r w:rsidRPr="006E0AC9">
        <w:rPr>
          <w:rFonts w:hint="eastAsia"/>
        </w:rPr>
        <w:t xml:space="preserve">interface route </w:t>
      </w:r>
      <w:r w:rsidRPr="006E0AC9">
        <w:t xml:space="preserve">from </w:t>
      </w:r>
      <w:r w:rsidRPr="006E0AC9">
        <w:rPr>
          <w:rFonts w:hint="eastAsia"/>
        </w:rPr>
        <w:t>a interface vlan</w:t>
      </w:r>
      <w:r w:rsidRPr="006E0AC9">
        <w:rPr>
          <w:rFonts w:hint="eastAsia"/>
          <w:noProof/>
          <w:lang w:val="en-IN"/>
        </w:rPr>
        <w:t>.</w:t>
      </w:r>
    </w:p>
    <w:p w:rsidR="00E36509" w:rsidRPr="006E0AC9" w:rsidRDefault="00E36509" w:rsidP="00E36509">
      <w:pPr>
        <w:ind w:leftChars="200" w:left="480"/>
        <w:jc w:val="both"/>
      </w:pPr>
      <w:r w:rsidRPr="006E0AC9">
        <w:t>L2SWITCH(config-if-vlan-l3)#</w:t>
      </w:r>
      <w:r w:rsidRPr="006E0AC9">
        <w:rPr>
          <w:rFonts w:hint="eastAsia"/>
        </w:rPr>
        <w:t xml:space="preserve">no </w:t>
      </w:r>
      <w:r w:rsidRPr="006E0AC9">
        <w:t>ipv4 address 192.168.20.1/24</w:t>
      </w:r>
    </w:p>
    <w:p w:rsidR="00E36509" w:rsidRPr="006E0AC9" w:rsidRDefault="00E36509" w:rsidP="00E36509">
      <w:pPr>
        <w:ind w:leftChars="200" w:left="480"/>
        <w:jc w:val="both"/>
      </w:pPr>
      <w:r w:rsidRPr="006E0AC9">
        <w:t>L2SWITCH(config-if-vlan-l3)#</w:t>
      </w:r>
      <w:r w:rsidRPr="006E0AC9">
        <w:rPr>
          <w:rFonts w:hint="eastAsia"/>
        </w:rPr>
        <w:t xml:space="preserve">no </w:t>
      </w:r>
      <w:r w:rsidRPr="006E0AC9">
        <w:t>ipv6 address 1234:ab::ccdd/120</w:t>
      </w:r>
    </w:p>
    <w:p w:rsidR="00E36509" w:rsidRPr="006E0AC9" w:rsidRDefault="00E36509" w:rsidP="00E36509">
      <w:pPr>
        <w:jc w:val="both"/>
        <w:rPr>
          <w:noProof/>
          <w:lang w:val="en-IN"/>
        </w:rPr>
      </w:pPr>
    </w:p>
    <w:p w:rsidR="00E36509" w:rsidRPr="006E0AC9" w:rsidRDefault="00E36509" w:rsidP="00E36509">
      <w:pPr>
        <w:numPr>
          <w:ilvl w:val="0"/>
          <w:numId w:val="79"/>
        </w:numPr>
        <w:jc w:val="both"/>
      </w:pPr>
      <w:r w:rsidRPr="006E0AC9">
        <w:t>Adding static IPv4/IPv6 route</w:t>
      </w:r>
      <w:r>
        <w:t xml:space="preserve">: </w:t>
      </w:r>
      <w:r w:rsidRPr="006E0AC9">
        <w:t xml:space="preserve">This command is used to add </w:t>
      </w:r>
      <w:r w:rsidRPr="006E0AC9">
        <w:rPr>
          <w:rFonts w:hint="eastAsia"/>
        </w:rPr>
        <w:t xml:space="preserve">an </w:t>
      </w:r>
      <w:r w:rsidRPr="006E0AC9">
        <w:t>IPv4/IPv6 static route</w:t>
      </w:r>
      <w:r w:rsidRPr="006E0AC9">
        <w:rPr>
          <w:rFonts w:hint="eastAsia"/>
        </w:rPr>
        <w:t xml:space="preserve"> to a interface vlan.</w:t>
      </w:r>
    </w:p>
    <w:p w:rsidR="00E36509" w:rsidRPr="006E0AC9" w:rsidRDefault="00E36509" w:rsidP="00E36509">
      <w:pPr>
        <w:ind w:leftChars="200" w:left="480"/>
        <w:jc w:val="both"/>
      </w:pPr>
      <w:r w:rsidRPr="006E0AC9">
        <w:t>L2SWITCH(config-if-vlan-l3)#ipv4 address 192.168.20.1/24</w:t>
      </w:r>
      <w:r w:rsidRPr="006E0AC9">
        <w:rPr>
          <w:rFonts w:hint="eastAsia"/>
        </w:rPr>
        <w:t xml:space="preserve"> 192.168.20.1</w:t>
      </w:r>
    </w:p>
    <w:p w:rsidR="00E36509" w:rsidRPr="006E0AC9" w:rsidRDefault="00E36509" w:rsidP="00E36509">
      <w:pPr>
        <w:ind w:leftChars="200" w:left="480"/>
        <w:jc w:val="both"/>
      </w:pPr>
      <w:r w:rsidRPr="006E0AC9">
        <w:t>L2SWITCH(config-if-vlan-l3)#ipv6 address 1234:ab::ccdd/1201234:ab::ccdd</w:t>
      </w:r>
    </w:p>
    <w:p w:rsidR="00E36509" w:rsidRPr="006E0AC9" w:rsidRDefault="00E36509" w:rsidP="00E36509">
      <w:pPr>
        <w:jc w:val="both"/>
      </w:pPr>
    </w:p>
    <w:p w:rsidR="00E36509" w:rsidRPr="006E0AC9" w:rsidRDefault="00E36509" w:rsidP="00E36509">
      <w:pPr>
        <w:numPr>
          <w:ilvl w:val="0"/>
          <w:numId w:val="79"/>
        </w:numPr>
        <w:jc w:val="both"/>
      </w:pPr>
      <w:r w:rsidRPr="006E0AC9">
        <w:t>Deleting static IPv4/IPv6 route</w:t>
      </w:r>
      <w:r>
        <w:t xml:space="preserve">: </w:t>
      </w:r>
      <w:r w:rsidRPr="006E0AC9">
        <w:t>This command is used to delete</w:t>
      </w:r>
      <w:r w:rsidRPr="006E0AC9">
        <w:rPr>
          <w:rFonts w:hint="eastAsia"/>
        </w:rPr>
        <w:t xml:space="preserve"> an</w:t>
      </w:r>
      <w:r w:rsidRPr="006E0AC9">
        <w:t xml:space="preserve"> IPv4/IPv6 static route</w:t>
      </w:r>
      <w:r w:rsidRPr="006E0AC9">
        <w:rPr>
          <w:rFonts w:hint="eastAsia"/>
        </w:rPr>
        <w:t xml:space="preserve"> form </w:t>
      </w:r>
      <w:r w:rsidRPr="006E0AC9">
        <w:t>an</w:t>
      </w:r>
      <w:r w:rsidRPr="006E0AC9">
        <w:rPr>
          <w:rFonts w:hint="eastAsia"/>
        </w:rPr>
        <w:t xml:space="preserve"> interface vlan</w:t>
      </w:r>
      <w:r w:rsidRPr="006E0AC9">
        <w:t>.</w:t>
      </w:r>
    </w:p>
    <w:p w:rsidR="00E36509" w:rsidRPr="006E0AC9" w:rsidRDefault="00E36509" w:rsidP="00E36509">
      <w:pPr>
        <w:ind w:leftChars="200" w:left="480"/>
        <w:jc w:val="both"/>
      </w:pPr>
      <w:r w:rsidRPr="006E0AC9">
        <w:t>L2SWITCH(config-if-vlan-l3)#</w:t>
      </w:r>
      <w:r w:rsidRPr="006E0AC9">
        <w:rPr>
          <w:rFonts w:hint="eastAsia"/>
        </w:rPr>
        <w:t xml:space="preserve">no </w:t>
      </w:r>
      <w:r w:rsidRPr="006E0AC9">
        <w:t>ipv4 address 192.168.20.1/24</w:t>
      </w:r>
      <w:r w:rsidRPr="006E0AC9">
        <w:rPr>
          <w:rFonts w:hint="eastAsia"/>
        </w:rPr>
        <w:t xml:space="preserve"> 192.168.20.1</w:t>
      </w:r>
    </w:p>
    <w:p w:rsidR="00E36509" w:rsidRPr="006E0AC9" w:rsidRDefault="00E36509" w:rsidP="00E36509">
      <w:pPr>
        <w:ind w:leftChars="200" w:left="480"/>
        <w:jc w:val="both"/>
      </w:pPr>
      <w:r w:rsidRPr="006E0AC9">
        <w:t>L2SWITCH(config-if-vlan-l3)#</w:t>
      </w:r>
      <w:r w:rsidRPr="006E0AC9">
        <w:rPr>
          <w:rFonts w:hint="eastAsia"/>
        </w:rPr>
        <w:t xml:space="preserve">no </w:t>
      </w:r>
      <w:r w:rsidRPr="006E0AC9">
        <w:t>ipv6 address 1234:ab::ccdd/1201234:ab::ccdd</w:t>
      </w:r>
    </w:p>
    <w:p w:rsidR="00E36509" w:rsidRPr="006E0AC9" w:rsidRDefault="00E36509" w:rsidP="00E36509"/>
    <w:p w:rsidR="00E36509" w:rsidRPr="006E0AC9" w:rsidRDefault="00E36509" w:rsidP="009C389E">
      <w:pPr>
        <w:pStyle w:val="Heading3"/>
        <w:tabs>
          <w:tab w:val="clear" w:pos="949"/>
        </w:tabs>
        <w:spacing w:afterLines="50"/>
        <w:ind w:left="142" w:firstLine="240"/>
      </w:pPr>
      <w:bookmarkStart w:id="566" w:name="_Toc437950362"/>
      <w:bookmarkStart w:id="567" w:name="_Toc438213109"/>
      <w:bookmarkStart w:id="568" w:name="_Toc473014767"/>
      <w:bookmarkStart w:id="569" w:name="_Toc518981095"/>
      <w:bookmarkStart w:id="570" w:name="_Toc520743773"/>
      <w:r w:rsidRPr="006E0AC9">
        <w:t>W</w:t>
      </w:r>
      <w:r w:rsidRPr="006E0AC9">
        <w:rPr>
          <w:rFonts w:hint="eastAsia"/>
        </w:rPr>
        <w:t>eb configuration</w:t>
      </w:r>
      <w:bookmarkEnd w:id="566"/>
      <w:bookmarkEnd w:id="567"/>
      <w:bookmarkEnd w:id="568"/>
      <w:bookmarkEnd w:id="569"/>
      <w:bookmarkEnd w:id="570"/>
    </w:p>
    <w:p w:rsidR="00E36509" w:rsidRPr="006E0AC9" w:rsidRDefault="00E36509" w:rsidP="00E36509">
      <w:r>
        <w:rPr>
          <w:rFonts w:hint="eastAsia"/>
          <w:noProof/>
        </w:rPr>
        <w:drawing>
          <wp:inline distT="0" distB="0" distL="0" distR="0">
            <wp:extent cx="5810649" cy="1924050"/>
            <wp:effectExtent l="0" t="0" r="0" b="0"/>
            <wp:docPr id="24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3203" cy="1928207"/>
                    </a:xfrm>
                    <a:prstGeom prst="rect">
                      <a:avLst/>
                    </a:prstGeom>
                    <a:noFill/>
                    <a:ln>
                      <a:noFill/>
                    </a:ln>
                  </pic:spPr>
                </pic:pic>
              </a:graphicData>
            </a:graphic>
          </wp:inline>
        </w:drawing>
      </w:r>
    </w:p>
    <w:p w:rsidR="00E36509" w:rsidRPr="006E0AC9" w:rsidRDefault="00E36509" w:rsidP="00E36509">
      <w:r>
        <w:rPr>
          <w:rFonts w:hint="eastAsia"/>
          <w:noProof/>
        </w:rPr>
        <w:drawing>
          <wp:inline distT="0" distB="0" distL="0" distR="0">
            <wp:extent cx="5816365" cy="1533525"/>
            <wp:effectExtent l="0" t="0" r="0" b="0"/>
            <wp:docPr id="24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830" cy="1535229"/>
                    </a:xfrm>
                    <a:prstGeom prst="rect">
                      <a:avLst/>
                    </a:prstGeom>
                    <a:noFill/>
                    <a:ln>
                      <a:noFill/>
                    </a:ln>
                  </pic:spPr>
                </pic:pic>
              </a:graphicData>
            </a:graphic>
          </wp:inline>
        </w:drawing>
      </w:r>
    </w:p>
    <w:p w:rsidR="00E36509" w:rsidRPr="006E0AC9" w:rsidRDefault="00E36509" w:rsidP="00E36509">
      <w:r>
        <w:rPr>
          <w:rFonts w:hint="eastAsia"/>
          <w:noProof/>
        </w:rPr>
        <w:drawing>
          <wp:inline distT="0" distB="0" distL="0" distR="0">
            <wp:extent cx="5808609" cy="1304925"/>
            <wp:effectExtent l="0" t="0" r="1905" b="0"/>
            <wp:docPr id="24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3389" cy="1308245"/>
                    </a:xfrm>
                    <a:prstGeom prst="rect">
                      <a:avLst/>
                    </a:prstGeom>
                    <a:noFill/>
                    <a:ln>
                      <a:noFill/>
                    </a:ln>
                  </pic:spPr>
                </pic:pic>
              </a:graphicData>
            </a:graphic>
          </wp:inline>
        </w:drawing>
      </w:r>
    </w:p>
    <w:tbl>
      <w:tblPr>
        <w:tblW w:w="9214" w:type="dxa"/>
        <w:tblInd w:w="108" w:type="dxa"/>
        <w:tblLayout w:type="fixed"/>
        <w:tblLook w:val="0000"/>
      </w:tblPr>
      <w:tblGrid>
        <w:gridCol w:w="2133"/>
        <w:gridCol w:w="7081"/>
      </w:tblGrid>
      <w:tr w:rsidR="00E36509" w:rsidRPr="006E0AC9" w:rsidTr="00E36509">
        <w:trPr>
          <w:trHeight w:val="227"/>
        </w:trPr>
        <w:tc>
          <w:tcPr>
            <w:tcW w:w="2133" w:type="dxa"/>
            <w:tcBorders>
              <w:bottom w:val="single" w:sz="8" w:space="0" w:color="FFFFFF"/>
            </w:tcBorders>
            <w:shd w:val="clear" w:color="auto" w:fill="F2F2F2"/>
            <w:vAlign w:val="center"/>
          </w:tcPr>
          <w:p w:rsidR="00E36509" w:rsidRPr="006E0AC9" w:rsidRDefault="00E36509" w:rsidP="00E36509">
            <w:pPr>
              <w:snapToGrid w:val="0"/>
              <w:rPr>
                <w:rFonts w:cs="Arial"/>
                <w:b/>
                <w:bCs/>
                <w:color w:val="000000"/>
                <w:szCs w:val="22"/>
              </w:rPr>
            </w:pPr>
            <w:r w:rsidRPr="006E0AC9">
              <w:rPr>
                <w:rFonts w:cs="Arial"/>
                <w:b/>
                <w:bCs/>
                <w:color w:val="000000"/>
                <w:szCs w:val="22"/>
              </w:rPr>
              <w:t>Parameter</w:t>
            </w:r>
          </w:p>
        </w:tc>
        <w:tc>
          <w:tcPr>
            <w:tcW w:w="7081" w:type="dxa"/>
            <w:tcBorders>
              <w:left w:val="single" w:sz="8" w:space="0" w:color="FFFFFF"/>
              <w:bottom w:val="single" w:sz="8" w:space="0" w:color="FFFFFF"/>
            </w:tcBorders>
            <w:shd w:val="clear" w:color="auto" w:fill="F2F2F2"/>
            <w:vAlign w:val="center"/>
          </w:tcPr>
          <w:p w:rsidR="00E36509" w:rsidRPr="006E0AC9" w:rsidRDefault="00E36509" w:rsidP="00E36509">
            <w:pPr>
              <w:snapToGrid w:val="0"/>
              <w:jc w:val="both"/>
              <w:rPr>
                <w:rFonts w:cs="Arial"/>
                <w:b/>
                <w:bCs/>
                <w:color w:val="000000"/>
                <w:szCs w:val="22"/>
              </w:rPr>
            </w:pPr>
            <w:r w:rsidRPr="006E0AC9">
              <w:rPr>
                <w:rFonts w:cs="Arial"/>
                <w:b/>
                <w:bCs/>
                <w:color w:val="000000"/>
                <w:szCs w:val="22"/>
              </w:rPr>
              <w:t>Description</w:t>
            </w:r>
          </w:p>
        </w:tc>
      </w:tr>
      <w:tr w:rsidR="00E36509" w:rsidRPr="006E0AC9" w:rsidTr="00E36509">
        <w:trPr>
          <w:trHeight w:val="463"/>
        </w:trPr>
        <w:tc>
          <w:tcPr>
            <w:tcW w:w="9214" w:type="dxa"/>
            <w:gridSpan w:val="2"/>
            <w:tcBorders>
              <w:bottom w:val="single" w:sz="8" w:space="0" w:color="FFFFFF"/>
            </w:tcBorders>
            <w:shd w:val="clear" w:color="auto" w:fill="D9D9D9"/>
            <w:vAlign w:val="center"/>
          </w:tcPr>
          <w:p w:rsidR="00E36509" w:rsidRPr="006E0AC9" w:rsidRDefault="00E36509" w:rsidP="009C389E">
            <w:pPr>
              <w:autoSpaceDE w:val="0"/>
              <w:spacing w:afterLines="50"/>
              <w:rPr>
                <w:color w:val="000000"/>
              </w:rPr>
            </w:pPr>
            <w:r w:rsidRPr="006E0AC9">
              <w:rPr>
                <w:rFonts w:hint="eastAsia"/>
                <w:color w:val="000000"/>
              </w:rPr>
              <w:t>Global Settings</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t>IP Forwarding</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rPr>
                <w:color w:val="000000"/>
              </w:rPr>
            </w:pPr>
            <w:r w:rsidRPr="006E0AC9">
              <w:rPr>
                <w:rFonts w:hint="eastAsia"/>
                <w:color w:val="000000"/>
              </w:rPr>
              <w:t>Enables / disables the IP forwarding globally.</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t>IP ARP Proxy</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E36509">
            <w:pPr>
              <w:autoSpaceDE w:val="0"/>
              <w:autoSpaceDN w:val="0"/>
              <w:adjustRightInd w:val="0"/>
              <w:rPr>
                <w:color w:val="000000"/>
                <w:kern w:val="0"/>
              </w:rPr>
            </w:pPr>
            <w:r w:rsidRPr="006E0AC9">
              <w:rPr>
                <w:rFonts w:hint="eastAsia"/>
              </w:rPr>
              <w:t xml:space="preserve">Enables / disables the </w:t>
            </w:r>
            <w:r w:rsidRPr="006E0AC9">
              <w:t>route to act as a</w:t>
            </w:r>
            <w:r w:rsidRPr="006E0AC9">
              <w:rPr>
                <w:rFonts w:hint="eastAsia"/>
              </w:rPr>
              <w:t>n</w:t>
            </w:r>
            <w:r w:rsidRPr="006E0AC9">
              <w:t xml:space="preserve"> ARP proxy globally</w:t>
            </w:r>
            <w:r w:rsidRPr="006E0AC9">
              <w:rPr>
                <w:rFonts w:hint="eastAsia"/>
              </w:rPr>
              <w:t>.</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t>IPv4 ARP Table</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pPr>
            <w:r w:rsidRPr="006E0AC9">
              <w:rPr>
                <w:rFonts w:hint="eastAsia"/>
                <w:color w:val="000000"/>
                <w:lang w:bidi="th-TH"/>
              </w:rPr>
              <w:t xml:space="preserve">Adds a </w:t>
            </w:r>
            <w:r w:rsidRPr="006E0AC9">
              <w:t>static IPv4 ARP entry in</w:t>
            </w:r>
            <w:r w:rsidRPr="006E0AC9">
              <w:rPr>
                <w:rFonts w:hint="eastAsia"/>
              </w:rPr>
              <w:t xml:space="preserve"> the </w:t>
            </w:r>
            <w:r w:rsidRPr="006E0AC9">
              <w:t>ARP table.</w:t>
            </w:r>
          </w:p>
          <w:p w:rsidR="00E36509" w:rsidRPr="006E0AC9" w:rsidRDefault="00E36509" w:rsidP="009C389E">
            <w:pPr>
              <w:autoSpaceDE w:val="0"/>
              <w:spacing w:afterLines="50"/>
              <w:jc w:val="both"/>
            </w:pPr>
            <w:r w:rsidRPr="006E0AC9">
              <w:rPr>
                <w:rFonts w:hint="eastAsia"/>
                <w:color w:val="000000"/>
                <w:lang w:bidi="th-TH"/>
              </w:rPr>
              <w:t xml:space="preserve">/ Deletes a </w:t>
            </w:r>
            <w:r w:rsidRPr="006E0AC9">
              <w:t xml:space="preserve">static IPv4 ARP entry </w:t>
            </w:r>
            <w:r w:rsidRPr="006E0AC9">
              <w:rPr>
                <w:rFonts w:hint="eastAsia"/>
              </w:rPr>
              <w:t xml:space="preserve">fromthe </w:t>
            </w:r>
            <w:r w:rsidRPr="006E0AC9">
              <w:t>ARP table.</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t>IP:</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rPr>
                <w:color w:val="000000"/>
                <w:lang w:bidi="th-TH"/>
              </w:rPr>
            </w:pPr>
            <w:r w:rsidRPr="006E0AC9">
              <w:rPr>
                <w:rFonts w:hint="eastAsia"/>
                <w:color w:val="000000"/>
                <w:lang w:bidi="th-TH"/>
              </w:rPr>
              <w:t>The IP address for the entry.</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t>MAC:</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rPr>
                <w:color w:val="000000"/>
                <w:lang w:bidi="th-TH"/>
              </w:rPr>
            </w:pPr>
            <w:r w:rsidRPr="006E0AC9">
              <w:rPr>
                <w:rFonts w:hint="eastAsia"/>
                <w:color w:val="000000"/>
                <w:lang w:bidi="th-TH"/>
              </w:rPr>
              <w:t>The MAC address for the entry.</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t>IPv6 ARP Table</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pPr>
            <w:r w:rsidRPr="006E0AC9">
              <w:rPr>
                <w:rFonts w:hint="eastAsia"/>
                <w:color w:val="000000"/>
                <w:lang w:bidi="th-TH"/>
              </w:rPr>
              <w:t xml:space="preserve">Adds a </w:t>
            </w:r>
            <w:r w:rsidRPr="006E0AC9">
              <w:t>static IPv</w:t>
            </w:r>
            <w:r w:rsidRPr="006E0AC9">
              <w:rPr>
                <w:rFonts w:hint="eastAsia"/>
              </w:rPr>
              <w:t>6</w:t>
            </w:r>
            <w:r w:rsidRPr="006E0AC9">
              <w:t xml:space="preserve"> ARP entry in</w:t>
            </w:r>
            <w:r w:rsidRPr="006E0AC9">
              <w:rPr>
                <w:rFonts w:hint="eastAsia"/>
              </w:rPr>
              <w:t xml:space="preserve"> the </w:t>
            </w:r>
            <w:r w:rsidRPr="006E0AC9">
              <w:t>ARP table.</w:t>
            </w:r>
          </w:p>
          <w:p w:rsidR="00E36509" w:rsidRPr="006E0AC9" w:rsidRDefault="00E36509" w:rsidP="009C389E">
            <w:pPr>
              <w:autoSpaceDE w:val="0"/>
              <w:spacing w:afterLines="50"/>
              <w:jc w:val="both"/>
              <w:rPr>
                <w:color w:val="000000"/>
                <w:lang w:bidi="th-TH"/>
              </w:rPr>
            </w:pPr>
            <w:r w:rsidRPr="006E0AC9">
              <w:rPr>
                <w:rFonts w:hint="eastAsia"/>
                <w:color w:val="000000"/>
                <w:lang w:bidi="th-TH"/>
              </w:rPr>
              <w:t xml:space="preserve">/ Deletes a </w:t>
            </w:r>
            <w:r w:rsidRPr="006E0AC9">
              <w:t>static IPv</w:t>
            </w:r>
            <w:r w:rsidRPr="006E0AC9">
              <w:rPr>
                <w:rFonts w:hint="eastAsia"/>
              </w:rPr>
              <w:t>6</w:t>
            </w:r>
            <w:r w:rsidRPr="006E0AC9">
              <w:t xml:space="preserve"> ARP entry </w:t>
            </w:r>
            <w:r w:rsidRPr="006E0AC9">
              <w:rPr>
                <w:rFonts w:hint="eastAsia"/>
              </w:rPr>
              <w:t xml:space="preserve">fromthe </w:t>
            </w:r>
            <w:r w:rsidRPr="006E0AC9">
              <w:t>ARP table.</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t>IP:</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rPr>
                <w:color w:val="000000"/>
                <w:lang w:bidi="th-TH"/>
              </w:rPr>
            </w:pPr>
            <w:r w:rsidRPr="006E0AC9">
              <w:rPr>
                <w:rFonts w:hint="eastAsia"/>
                <w:color w:val="000000"/>
                <w:lang w:bidi="th-TH"/>
              </w:rPr>
              <w:t>The IP address for the entry.</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lastRenderedPageBreak/>
              <w:t>MAC:</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rPr>
                <w:color w:val="000000"/>
                <w:lang w:bidi="th-TH"/>
              </w:rPr>
            </w:pPr>
            <w:r w:rsidRPr="006E0AC9">
              <w:rPr>
                <w:rFonts w:hint="eastAsia"/>
                <w:color w:val="000000"/>
                <w:lang w:bidi="th-TH"/>
              </w:rPr>
              <w:t>The MAC address for the entry.</w:t>
            </w:r>
          </w:p>
        </w:tc>
      </w:tr>
      <w:tr w:rsidR="00E36509" w:rsidRPr="006E0AC9" w:rsidTr="00E36509">
        <w:trPr>
          <w:trHeight w:val="463"/>
        </w:trPr>
        <w:tc>
          <w:tcPr>
            <w:tcW w:w="9214" w:type="dxa"/>
            <w:gridSpan w:val="2"/>
            <w:tcBorders>
              <w:bottom w:val="single" w:sz="8" w:space="0" w:color="FFFFFF"/>
            </w:tcBorders>
            <w:shd w:val="clear" w:color="auto" w:fill="D9D9D9"/>
            <w:vAlign w:val="center"/>
          </w:tcPr>
          <w:p w:rsidR="00E36509" w:rsidRPr="006E0AC9" w:rsidRDefault="00E36509" w:rsidP="009C389E">
            <w:pPr>
              <w:autoSpaceDE w:val="0"/>
              <w:spacing w:afterLines="50"/>
              <w:rPr>
                <w:color w:val="000000"/>
                <w:lang w:bidi="th-TH"/>
              </w:rPr>
            </w:pPr>
            <w:r w:rsidRPr="006E0AC9">
              <w:rPr>
                <w:color w:val="000000"/>
                <w:lang w:bidi="th-TH"/>
              </w:rPr>
              <w:t xml:space="preserve">Route </w:t>
            </w:r>
            <w:r w:rsidRPr="006E0AC9">
              <w:rPr>
                <w:rFonts w:hint="eastAsia"/>
                <w:color w:val="000000"/>
                <w:lang w:bidi="th-TH"/>
              </w:rPr>
              <w:t>Settings</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color w:val="000000"/>
              </w:rPr>
              <w:t>V</w:t>
            </w:r>
            <w:r w:rsidRPr="006E0AC9">
              <w:rPr>
                <w:rFonts w:hint="eastAsia"/>
                <w:color w:val="000000"/>
              </w:rPr>
              <w:t>lan</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rPr>
                <w:color w:val="000000"/>
                <w:lang w:bidi="th-TH"/>
              </w:rPr>
            </w:pPr>
            <w:r w:rsidRPr="006E0AC9">
              <w:rPr>
                <w:rFonts w:hint="eastAsia"/>
                <w:color w:val="000000"/>
                <w:lang w:bidi="th-TH"/>
              </w:rPr>
              <w:t>Specifics an interface vlan.</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t>IPv4</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pPr>
            <w:r w:rsidRPr="006E0AC9">
              <w:rPr>
                <w:rFonts w:hint="eastAsia"/>
                <w:color w:val="000000"/>
                <w:lang w:bidi="th-TH"/>
              </w:rPr>
              <w:t>Adds an IPv4 Interface Route / Static Route onto the interface vlan. / Deletes an IPv4 Interface Route / Static Route from the interface vlan.</w:t>
            </w:r>
          </w:p>
          <w:p w:rsidR="00E36509" w:rsidRPr="006E0AC9" w:rsidRDefault="00E36509" w:rsidP="009C389E">
            <w:pPr>
              <w:autoSpaceDE w:val="0"/>
              <w:spacing w:afterLines="50"/>
              <w:jc w:val="both"/>
            </w:pPr>
            <w:r w:rsidRPr="006E0AC9">
              <w:rPr>
                <w:rFonts w:hint="eastAsia"/>
              </w:rPr>
              <w:t>Selects the route type, Interface Route or Static Route.</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t>IP/M:</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rPr>
                <w:color w:val="000000"/>
                <w:lang w:bidi="th-TH"/>
              </w:rPr>
            </w:pPr>
            <w:r w:rsidRPr="006E0AC9">
              <w:rPr>
                <w:rFonts w:hint="eastAsia"/>
                <w:color w:val="000000"/>
                <w:lang w:bidi="th-TH"/>
              </w:rPr>
              <w:t>The IP address and the netmask for the entry.</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t>IP:</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rPr>
                <w:color w:val="000000"/>
                <w:lang w:bidi="th-TH"/>
              </w:rPr>
            </w:pPr>
            <w:r w:rsidRPr="006E0AC9">
              <w:rPr>
                <w:rFonts w:hint="eastAsia"/>
                <w:color w:val="000000"/>
                <w:lang w:bidi="th-TH"/>
              </w:rPr>
              <w:t>The static route address for the Static Route type only.</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t>IPv6</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pPr>
            <w:r w:rsidRPr="006E0AC9">
              <w:rPr>
                <w:rFonts w:hint="eastAsia"/>
                <w:color w:val="000000"/>
                <w:lang w:bidi="th-TH"/>
              </w:rPr>
              <w:t>Adds an IPv6 Interface Route / Static Route onto the interface vlan. / Deletes an IPv6 Interface Route / Static Route from the interface vlan.</w:t>
            </w:r>
          </w:p>
          <w:p w:rsidR="00E36509" w:rsidRPr="006E0AC9" w:rsidRDefault="00E36509" w:rsidP="009C389E">
            <w:pPr>
              <w:autoSpaceDE w:val="0"/>
              <w:spacing w:afterLines="50"/>
              <w:jc w:val="both"/>
            </w:pPr>
            <w:r w:rsidRPr="006E0AC9">
              <w:rPr>
                <w:rFonts w:hint="eastAsia"/>
              </w:rPr>
              <w:t>Selects the route type, Interface Route or Static Route.</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t>IP/M:</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rPr>
                <w:color w:val="000000"/>
                <w:lang w:bidi="th-TH"/>
              </w:rPr>
            </w:pPr>
            <w:r w:rsidRPr="006E0AC9">
              <w:rPr>
                <w:rFonts w:hint="eastAsia"/>
                <w:color w:val="000000"/>
                <w:lang w:bidi="th-TH"/>
              </w:rPr>
              <w:t>The IP address and the netmask for the entry.</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rPr>
              <w:t>IP:</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rPr>
                <w:color w:val="000000"/>
                <w:lang w:bidi="th-TH"/>
              </w:rPr>
            </w:pPr>
            <w:r w:rsidRPr="006E0AC9">
              <w:rPr>
                <w:rFonts w:hint="eastAsia"/>
                <w:color w:val="000000"/>
                <w:lang w:bidi="th-TH"/>
              </w:rPr>
              <w:t>The static route address for the Static Route type only.</w:t>
            </w:r>
          </w:p>
        </w:tc>
      </w:tr>
      <w:tr w:rsidR="00E36509" w:rsidRPr="006E0AC9" w:rsidTr="00E36509">
        <w:trPr>
          <w:trHeight w:val="463"/>
        </w:trPr>
        <w:tc>
          <w:tcPr>
            <w:tcW w:w="2133" w:type="dxa"/>
            <w:tcBorders>
              <w:bottom w:val="single" w:sz="8" w:space="0" w:color="FFFFFF"/>
            </w:tcBorders>
            <w:shd w:val="clear" w:color="auto" w:fill="D9D9D9"/>
            <w:vAlign w:val="center"/>
          </w:tcPr>
          <w:p w:rsidR="00E36509" w:rsidRPr="006E0AC9" w:rsidRDefault="00E36509" w:rsidP="009C389E">
            <w:pPr>
              <w:spacing w:afterLines="50"/>
              <w:rPr>
                <w:color w:val="000000"/>
              </w:rPr>
            </w:pPr>
            <w:r w:rsidRPr="006E0AC9">
              <w:rPr>
                <w:rFonts w:hint="eastAsia"/>
                <w:color w:val="000000"/>
                <w:lang w:bidi="th-TH"/>
              </w:rPr>
              <w:t>Status</w:t>
            </w:r>
          </w:p>
        </w:tc>
        <w:tc>
          <w:tcPr>
            <w:tcW w:w="7081" w:type="dxa"/>
            <w:tcBorders>
              <w:left w:val="single" w:sz="8" w:space="0" w:color="FFFFFF"/>
              <w:bottom w:val="single" w:sz="8" w:space="0" w:color="FFFFFF"/>
            </w:tcBorders>
            <w:shd w:val="clear" w:color="auto" w:fill="D9D9D9"/>
            <w:vAlign w:val="center"/>
          </w:tcPr>
          <w:p w:rsidR="00E36509" w:rsidRPr="006E0AC9" w:rsidRDefault="00E36509" w:rsidP="009C389E">
            <w:pPr>
              <w:autoSpaceDE w:val="0"/>
              <w:spacing w:afterLines="50"/>
              <w:jc w:val="both"/>
              <w:rPr>
                <w:color w:val="000000"/>
                <w:lang w:bidi="th-TH"/>
              </w:rPr>
            </w:pPr>
            <w:r w:rsidRPr="006E0AC9">
              <w:rPr>
                <w:rFonts w:hint="eastAsia"/>
                <w:color w:val="000000"/>
                <w:lang w:bidi="th-TH"/>
              </w:rPr>
              <w:t>Shows the ARP table / Host table / Route configurations.</w:t>
            </w:r>
          </w:p>
        </w:tc>
      </w:tr>
    </w:tbl>
    <w:p w:rsidR="00381B69" w:rsidRDefault="00381B69" w:rsidP="007F1627">
      <w:pPr>
        <w:pStyle w:val="Heading2"/>
      </w:pPr>
      <w:bookmarkStart w:id="571" w:name="_GoBack"/>
      <w:bookmarkStart w:id="572" w:name="_Toc520743774"/>
      <w:bookmarkEnd w:id="571"/>
      <w:r w:rsidRPr="00E63660">
        <w:rPr>
          <w:rFonts w:hint="eastAsia"/>
        </w:rPr>
        <w:t>STP</w:t>
      </w:r>
      <w:bookmarkEnd w:id="572"/>
    </w:p>
    <w:p w:rsidR="00CA09DF" w:rsidRPr="00CA09DF" w:rsidRDefault="00CA09DF" w:rsidP="00CA09DF">
      <w:pPr>
        <w:pStyle w:val="Heading3"/>
        <w:tabs>
          <w:tab w:val="clear" w:pos="949"/>
        </w:tabs>
        <w:ind w:left="0" w:firstLine="240"/>
      </w:pPr>
      <w:bookmarkStart w:id="573" w:name="_Toc520743775"/>
      <w:r>
        <w:rPr>
          <w:rFonts w:hint="eastAsia"/>
        </w:rPr>
        <w:t>STP/RSTP</w:t>
      </w:r>
      <w:bookmarkEnd w:id="573"/>
    </w:p>
    <w:p w:rsidR="00C0372C" w:rsidRPr="00E63660" w:rsidRDefault="00C0372C" w:rsidP="00A9673C">
      <w:pPr>
        <w:autoSpaceDE w:val="0"/>
        <w:autoSpaceDN w:val="0"/>
        <w:adjustRightInd w:val="0"/>
        <w:jc w:val="both"/>
        <w:rPr>
          <w:color w:val="000000"/>
          <w:kern w:val="0"/>
        </w:rPr>
      </w:pPr>
      <w:r w:rsidRPr="00E63660">
        <w:rPr>
          <w:color w:val="000000"/>
          <w:kern w:val="0"/>
        </w:rPr>
        <w:t>(R)STP detects and breaks network loops and provides backup links betweenswitches, bridges or routers. It allows a Switch to interact with other (R)STPcompliantswitches in your network to ensure that only one path exists betweenany two stations on the network.</w:t>
      </w:r>
    </w:p>
    <w:p w:rsidR="00A9673C" w:rsidRDefault="00A9673C" w:rsidP="00A9673C">
      <w:pPr>
        <w:autoSpaceDE w:val="0"/>
        <w:autoSpaceDN w:val="0"/>
        <w:adjustRightInd w:val="0"/>
        <w:jc w:val="both"/>
        <w:rPr>
          <w:color w:val="000000"/>
          <w:kern w:val="0"/>
        </w:rPr>
      </w:pPr>
    </w:p>
    <w:p w:rsidR="00C0372C" w:rsidRPr="00E63660" w:rsidRDefault="00C0372C" w:rsidP="00A9673C">
      <w:pPr>
        <w:autoSpaceDE w:val="0"/>
        <w:autoSpaceDN w:val="0"/>
        <w:adjustRightInd w:val="0"/>
        <w:jc w:val="both"/>
        <w:rPr>
          <w:color w:val="000000"/>
          <w:kern w:val="0"/>
        </w:rPr>
      </w:pPr>
      <w:r w:rsidRPr="00E63660">
        <w:rPr>
          <w:color w:val="000000"/>
          <w:kern w:val="0"/>
        </w:rPr>
        <w:t>The Switch supports Spanning Tree Protocol (STP) and Rapid Spanning TreeProtocol (RSTP) as defined in the following standards.</w:t>
      </w:r>
    </w:p>
    <w:p w:rsidR="00C0372C" w:rsidRPr="00E63660" w:rsidRDefault="00C0372C" w:rsidP="005C0124">
      <w:pPr>
        <w:numPr>
          <w:ilvl w:val="0"/>
          <w:numId w:val="4"/>
        </w:numPr>
        <w:autoSpaceDE w:val="0"/>
        <w:autoSpaceDN w:val="0"/>
        <w:adjustRightInd w:val="0"/>
        <w:jc w:val="both"/>
        <w:rPr>
          <w:color w:val="000000"/>
          <w:kern w:val="0"/>
        </w:rPr>
      </w:pPr>
      <w:r w:rsidRPr="00E63660">
        <w:rPr>
          <w:color w:val="000000"/>
          <w:kern w:val="0"/>
        </w:rPr>
        <w:t>IEEE 802.1D Spanning Tree Protocol</w:t>
      </w:r>
    </w:p>
    <w:p w:rsidR="00C0372C" w:rsidRPr="00E63660" w:rsidRDefault="00C0372C" w:rsidP="005C0124">
      <w:pPr>
        <w:numPr>
          <w:ilvl w:val="0"/>
          <w:numId w:val="4"/>
        </w:numPr>
        <w:jc w:val="both"/>
        <w:rPr>
          <w:color w:val="000000"/>
          <w:kern w:val="0"/>
        </w:rPr>
      </w:pPr>
      <w:r w:rsidRPr="00E63660">
        <w:rPr>
          <w:color w:val="000000"/>
          <w:kern w:val="0"/>
        </w:rPr>
        <w:t>IEEE 802.1w Rapid Spanning Tree Protocol</w:t>
      </w:r>
    </w:p>
    <w:p w:rsidR="00C0372C" w:rsidRPr="00E63660" w:rsidRDefault="00C0372C" w:rsidP="005C0124">
      <w:pPr>
        <w:jc w:val="both"/>
        <w:rPr>
          <w:color w:val="000000"/>
        </w:rPr>
      </w:pPr>
    </w:p>
    <w:p w:rsidR="00C0372C" w:rsidRPr="00E63660" w:rsidRDefault="00C0372C" w:rsidP="005C0124">
      <w:pPr>
        <w:autoSpaceDE w:val="0"/>
        <w:autoSpaceDN w:val="0"/>
        <w:adjustRightInd w:val="0"/>
        <w:jc w:val="both"/>
        <w:rPr>
          <w:color w:val="000000"/>
          <w:kern w:val="0"/>
        </w:rPr>
      </w:pPr>
      <w:r w:rsidRPr="00E63660">
        <w:rPr>
          <w:color w:val="000000"/>
          <w:kern w:val="0"/>
        </w:rPr>
        <w:t xml:space="preserve">The Switch uses IEEE 802.1w RSTP (Rapid Spanning Tree Protocol) that allowsfaster convergence of the spanning tree than STP (while also being backwardscompatible with STP-only aware bridges). In RSTP, topology change information isdirectly propagated throughout the network from the device that generates thetopology change. In STP, a longer delay is required as the device that causes atopology change first notifies the root bridge and then the root bridge notifies thenetwork. Both RSTP and STP flush unwanted learned addresses from the filteringdatabase. </w:t>
      </w:r>
    </w:p>
    <w:p w:rsidR="00A9673C" w:rsidRDefault="00A9673C" w:rsidP="005C0124">
      <w:pPr>
        <w:autoSpaceDE w:val="0"/>
        <w:autoSpaceDN w:val="0"/>
        <w:adjustRightInd w:val="0"/>
        <w:jc w:val="both"/>
        <w:rPr>
          <w:color w:val="000000"/>
          <w:kern w:val="0"/>
        </w:rPr>
      </w:pPr>
    </w:p>
    <w:p w:rsidR="00C0372C" w:rsidRPr="00E63660" w:rsidRDefault="00C0372C" w:rsidP="005C0124">
      <w:pPr>
        <w:autoSpaceDE w:val="0"/>
        <w:autoSpaceDN w:val="0"/>
        <w:adjustRightInd w:val="0"/>
        <w:jc w:val="both"/>
        <w:rPr>
          <w:color w:val="000000"/>
          <w:kern w:val="0"/>
        </w:rPr>
      </w:pPr>
      <w:r w:rsidRPr="00E63660">
        <w:rPr>
          <w:color w:val="000000"/>
          <w:kern w:val="0"/>
        </w:rPr>
        <w:t xml:space="preserve">In STP, the port states are </w:t>
      </w:r>
      <w:r w:rsidRPr="00E63660">
        <w:rPr>
          <w:rFonts w:hint="eastAsia"/>
          <w:color w:val="000000"/>
          <w:kern w:val="0"/>
        </w:rPr>
        <w:t>Blocking, Listening, Learning, Forwarding</w:t>
      </w:r>
      <w:r w:rsidRPr="00E63660">
        <w:rPr>
          <w:color w:val="000000"/>
          <w:kern w:val="0"/>
        </w:rPr>
        <w:t>.</w:t>
      </w:r>
    </w:p>
    <w:p w:rsidR="00C0372C" w:rsidRPr="00E63660" w:rsidRDefault="00C0372C" w:rsidP="005C0124">
      <w:pPr>
        <w:autoSpaceDE w:val="0"/>
        <w:autoSpaceDN w:val="0"/>
        <w:adjustRightInd w:val="0"/>
        <w:jc w:val="both"/>
        <w:rPr>
          <w:color w:val="000000"/>
          <w:kern w:val="0"/>
        </w:rPr>
      </w:pPr>
      <w:r w:rsidRPr="00E63660">
        <w:rPr>
          <w:color w:val="000000"/>
          <w:kern w:val="0"/>
        </w:rPr>
        <w:t>In RSTP, the port states are Discarding, Learning, and Forwarding.</w:t>
      </w:r>
    </w:p>
    <w:p w:rsidR="00C0372C" w:rsidRPr="00E63660" w:rsidRDefault="00C0372C" w:rsidP="005C0124">
      <w:pPr>
        <w:autoSpaceDE w:val="0"/>
        <w:autoSpaceDN w:val="0"/>
        <w:adjustRightInd w:val="0"/>
        <w:jc w:val="both"/>
        <w:rPr>
          <w:color w:val="000000"/>
          <w:kern w:val="0"/>
        </w:rPr>
      </w:pPr>
    </w:p>
    <w:p w:rsidR="00C0372C" w:rsidRPr="00E63660" w:rsidRDefault="00C0372C" w:rsidP="005C0124">
      <w:pPr>
        <w:jc w:val="both"/>
        <w:rPr>
          <w:color w:val="000000"/>
          <w:kern w:val="0"/>
        </w:rPr>
      </w:pPr>
      <w:r w:rsidRPr="00A9673C">
        <w:rPr>
          <w:b/>
          <w:color w:val="000000"/>
          <w:kern w:val="0"/>
        </w:rPr>
        <w:t>Note</w:t>
      </w:r>
      <w:r w:rsidRPr="00E63660">
        <w:rPr>
          <w:color w:val="000000"/>
          <w:kern w:val="0"/>
        </w:rPr>
        <w:t xml:space="preserve">: In this </w:t>
      </w:r>
      <w:r w:rsidRPr="00E63660">
        <w:rPr>
          <w:rFonts w:hint="eastAsia"/>
          <w:color w:val="000000"/>
          <w:kern w:val="0"/>
        </w:rPr>
        <w:t>document</w:t>
      </w:r>
      <w:r w:rsidRPr="00E63660">
        <w:rPr>
          <w:color w:val="000000"/>
          <w:kern w:val="0"/>
        </w:rPr>
        <w:t>, “STP” refers to both STP and RSTP.</w:t>
      </w:r>
    </w:p>
    <w:p w:rsidR="00C0372C" w:rsidRPr="00E63660" w:rsidRDefault="00C0372C" w:rsidP="005C0124">
      <w:pPr>
        <w:jc w:val="both"/>
        <w:rPr>
          <w:rFonts w:ascii="Arial" w:hAnsi="Arial" w:cs="Arial"/>
          <w:color w:val="000000"/>
          <w:kern w:val="0"/>
          <w:sz w:val="22"/>
          <w:szCs w:val="22"/>
        </w:rPr>
      </w:pPr>
    </w:p>
    <w:p w:rsidR="00C0372C" w:rsidRPr="004E73E0" w:rsidRDefault="00C0372C" w:rsidP="005C0124">
      <w:pPr>
        <w:jc w:val="both"/>
        <w:rPr>
          <w:b/>
        </w:rPr>
      </w:pPr>
      <w:bookmarkStart w:id="574" w:name="_Toc289956769"/>
      <w:bookmarkStart w:id="575" w:name="_Toc290019721"/>
      <w:r w:rsidRPr="004E73E0">
        <w:rPr>
          <w:b/>
        </w:rPr>
        <w:t>STP Terminology</w:t>
      </w:r>
      <w:bookmarkEnd w:id="574"/>
      <w:bookmarkEnd w:id="575"/>
    </w:p>
    <w:p w:rsidR="00C0372C" w:rsidRPr="00E63660" w:rsidRDefault="00C0372C" w:rsidP="002A31A4">
      <w:pPr>
        <w:numPr>
          <w:ilvl w:val="0"/>
          <w:numId w:val="16"/>
        </w:numPr>
        <w:autoSpaceDE w:val="0"/>
        <w:autoSpaceDN w:val="0"/>
        <w:adjustRightInd w:val="0"/>
        <w:jc w:val="both"/>
        <w:rPr>
          <w:color w:val="000000"/>
          <w:kern w:val="0"/>
        </w:rPr>
      </w:pPr>
      <w:r w:rsidRPr="00E63660">
        <w:rPr>
          <w:color w:val="000000"/>
          <w:kern w:val="0"/>
        </w:rPr>
        <w:lastRenderedPageBreak/>
        <w:t>The root bridge is the base of the spanning tree.</w:t>
      </w:r>
    </w:p>
    <w:p w:rsidR="00C0372C" w:rsidRDefault="00C0372C" w:rsidP="002A31A4">
      <w:pPr>
        <w:numPr>
          <w:ilvl w:val="0"/>
          <w:numId w:val="16"/>
        </w:numPr>
        <w:autoSpaceDE w:val="0"/>
        <w:autoSpaceDN w:val="0"/>
        <w:adjustRightInd w:val="0"/>
        <w:jc w:val="both"/>
        <w:rPr>
          <w:color w:val="000000"/>
          <w:kern w:val="0"/>
        </w:rPr>
      </w:pPr>
      <w:r w:rsidRPr="00E63660">
        <w:rPr>
          <w:color w:val="000000"/>
          <w:kern w:val="0"/>
        </w:rPr>
        <w:t>Path cost is the cost of transmitting a frame onto a LAN through that port. Therecommended cost is assigned according to the speed of the link to which a port isattached. The slower the media, the higher the cost.</w:t>
      </w:r>
    </w:p>
    <w:p w:rsidR="002E600C" w:rsidRPr="00E63660" w:rsidRDefault="002E600C" w:rsidP="002E600C">
      <w:pPr>
        <w:autoSpaceDE w:val="0"/>
        <w:autoSpaceDN w:val="0"/>
        <w:adjustRightInd w:val="0"/>
        <w:ind w:left="960"/>
        <w:jc w:val="both"/>
        <w:rPr>
          <w:color w:val="000000"/>
          <w:kern w:val="0"/>
        </w:rPr>
      </w:pPr>
    </w:p>
    <w:p w:rsidR="00C0372C" w:rsidRPr="00E63660" w:rsidRDefault="00BC3641" w:rsidP="00BC3641">
      <w:pPr>
        <w:autoSpaceDE w:val="0"/>
        <w:autoSpaceDN w:val="0"/>
        <w:adjustRightInd w:val="0"/>
        <w:jc w:val="center"/>
        <w:rPr>
          <w:color w:val="000000"/>
          <w:kern w:val="0"/>
        </w:rPr>
      </w:pPr>
      <w:r>
        <w:rPr>
          <w:noProof/>
        </w:rPr>
        <w:drawing>
          <wp:inline distT="0" distB="0" distL="0" distR="0">
            <wp:extent cx="3987383" cy="14192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a:srcRect t="11310"/>
                    <a:stretch/>
                  </pic:blipFill>
                  <pic:spPr bwMode="auto">
                    <a:xfrm>
                      <a:off x="0" y="0"/>
                      <a:ext cx="3995265" cy="1422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372C" w:rsidRPr="00E63660" w:rsidRDefault="00C0372C" w:rsidP="005C0124">
      <w:pPr>
        <w:autoSpaceDE w:val="0"/>
        <w:autoSpaceDN w:val="0"/>
        <w:adjustRightInd w:val="0"/>
        <w:jc w:val="both"/>
        <w:rPr>
          <w:color w:val="000000"/>
          <w:kern w:val="0"/>
        </w:rPr>
      </w:pPr>
    </w:p>
    <w:p w:rsidR="00C0372C" w:rsidRPr="00E63660" w:rsidRDefault="00C0372C" w:rsidP="002A31A4">
      <w:pPr>
        <w:numPr>
          <w:ilvl w:val="0"/>
          <w:numId w:val="17"/>
        </w:numPr>
        <w:autoSpaceDE w:val="0"/>
        <w:autoSpaceDN w:val="0"/>
        <w:adjustRightInd w:val="0"/>
        <w:jc w:val="both"/>
        <w:rPr>
          <w:color w:val="000000"/>
          <w:kern w:val="0"/>
        </w:rPr>
      </w:pPr>
      <w:r w:rsidRPr="00E63660">
        <w:rPr>
          <w:color w:val="000000"/>
          <w:kern w:val="0"/>
        </w:rPr>
        <w:t>On each bridge, the bridge communicates with the root through the root port. Theroot port is the port on this Switch with the lowest path cost to the root (the rootpath cost). If there is no root port, then this Switch has been accepted as the rootbridge of the spanning tree network.</w:t>
      </w:r>
    </w:p>
    <w:p w:rsidR="00C0372C" w:rsidRPr="00E63660" w:rsidRDefault="00C0372C" w:rsidP="002A31A4">
      <w:pPr>
        <w:numPr>
          <w:ilvl w:val="0"/>
          <w:numId w:val="17"/>
        </w:numPr>
        <w:autoSpaceDE w:val="0"/>
        <w:autoSpaceDN w:val="0"/>
        <w:adjustRightInd w:val="0"/>
        <w:jc w:val="both"/>
        <w:rPr>
          <w:color w:val="000000"/>
          <w:kern w:val="0"/>
        </w:rPr>
      </w:pPr>
      <w:r w:rsidRPr="00E63660">
        <w:rPr>
          <w:color w:val="000000"/>
          <w:kern w:val="0"/>
        </w:rPr>
        <w:t>For each LAN segment, a designated bridge is selected. This bridge has the lowestcost to the root among the bridges connected to the LAN.</w:t>
      </w:r>
    </w:p>
    <w:p w:rsidR="00C0372C" w:rsidRPr="00E63660" w:rsidRDefault="00C0372C" w:rsidP="005C0124">
      <w:pPr>
        <w:jc w:val="both"/>
        <w:rPr>
          <w:b/>
          <w:color w:val="000000"/>
          <w:kern w:val="0"/>
        </w:rPr>
      </w:pPr>
      <w:r w:rsidRPr="00E63660">
        <w:rPr>
          <w:rFonts w:hint="eastAsia"/>
          <w:b/>
          <w:color w:val="000000"/>
          <w:kern w:val="0"/>
        </w:rPr>
        <w:t>Forward Time (Forward Delay):</w:t>
      </w:r>
    </w:p>
    <w:p w:rsidR="00C0372C" w:rsidRPr="00E63660" w:rsidRDefault="00C0372C" w:rsidP="00BC3641">
      <w:pPr>
        <w:jc w:val="both"/>
        <w:rPr>
          <w:color w:val="000000"/>
          <w:kern w:val="0"/>
        </w:rPr>
      </w:pPr>
      <w:r w:rsidRPr="00E63660">
        <w:rPr>
          <w:color w:val="000000"/>
          <w:kern w:val="0"/>
        </w:rPr>
        <w:t>This is the maximum time (in seconds) the Switch will wait beforechanging states. This delay is required because every switch mustreceive information about topology changes before it starts to forwardframes. In addition, each port needs time to listen for conflictinginformation that would make it return to a blocking state; otherwise,temporary data loops might result. The allowed range is 4 to 30seconds.</w:t>
      </w:r>
    </w:p>
    <w:p w:rsidR="00C0372C" w:rsidRPr="00E63660" w:rsidRDefault="00C0372C" w:rsidP="005C0124">
      <w:pPr>
        <w:ind w:left="480"/>
        <w:jc w:val="both"/>
        <w:rPr>
          <w:color w:val="000000"/>
          <w:kern w:val="0"/>
        </w:rPr>
      </w:pPr>
    </w:p>
    <w:p w:rsidR="00C0372C" w:rsidRPr="00E63660" w:rsidRDefault="00C0372C" w:rsidP="005C0124">
      <w:pPr>
        <w:jc w:val="both"/>
        <w:rPr>
          <w:b/>
          <w:color w:val="000000"/>
          <w:kern w:val="0"/>
        </w:rPr>
      </w:pPr>
      <w:r w:rsidRPr="00E63660">
        <w:rPr>
          <w:rFonts w:hint="eastAsia"/>
          <w:b/>
          <w:color w:val="000000"/>
          <w:kern w:val="0"/>
        </w:rPr>
        <w:t>Max Age:</w:t>
      </w:r>
    </w:p>
    <w:p w:rsidR="00C0372C" w:rsidRPr="00E63660" w:rsidRDefault="00C0372C" w:rsidP="00B03287">
      <w:pPr>
        <w:autoSpaceDE w:val="0"/>
        <w:autoSpaceDN w:val="0"/>
        <w:adjustRightInd w:val="0"/>
        <w:jc w:val="both"/>
        <w:rPr>
          <w:color w:val="000000"/>
          <w:kern w:val="0"/>
        </w:rPr>
      </w:pPr>
      <w:r w:rsidRPr="00E63660">
        <w:rPr>
          <w:color w:val="000000"/>
          <w:kern w:val="0"/>
        </w:rPr>
        <w:t xml:space="preserve">This is the maximum time (in seconds) the Switch can wait withoutreceiving a BPDU before attempting to reconfigure. All Switch ports(except for designated ports) should receive BPDUs at regular intervals.Any port </w:t>
      </w:r>
      <w:r w:rsidR="003224E2" w:rsidRPr="00E63660">
        <w:rPr>
          <w:color w:val="000000"/>
          <w:kern w:val="0"/>
        </w:rPr>
        <w:t>that age</w:t>
      </w:r>
      <w:r w:rsidRPr="00E63660">
        <w:rPr>
          <w:color w:val="000000"/>
          <w:kern w:val="0"/>
        </w:rPr>
        <w:t xml:space="preserve"> out STP information (provided in the last BPDU)becomes the designated port for the attached LAN. If it is a root port, anew root port is selected from among the Switch ports attached to thenetwork. The allowed range is 6 to 40 seconds.</w:t>
      </w:r>
    </w:p>
    <w:p w:rsidR="00C0372C" w:rsidRPr="00E63660" w:rsidRDefault="00C0372C" w:rsidP="005C0124">
      <w:pPr>
        <w:autoSpaceDE w:val="0"/>
        <w:autoSpaceDN w:val="0"/>
        <w:adjustRightInd w:val="0"/>
        <w:ind w:left="480"/>
        <w:jc w:val="both"/>
        <w:rPr>
          <w:color w:val="000000"/>
          <w:kern w:val="0"/>
        </w:rPr>
      </w:pPr>
    </w:p>
    <w:p w:rsidR="00C0372C" w:rsidRPr="00E63660" w:rsidRDefault="00C0372C" w:rsidP="005C0124">
      <w:pPr>
        <w:autoSpaceDE w:val="0"/>
        <w:autoSpaceDN w:val="0"/>
        <w:adjustRightInd w:val="0"/>
        <w:jc w:val="both"/>
        <w:rPr>
          <w:b/>
          <w:color w:val="000000"/>
          <w:kern w:val="0"/>
        </w:rPr>
      </w:pPr>
      <w:r w:rsidRPr="00E63660">
        <w:rPr>
          <w:rFonts w:hint="eastAsia"/>
          <w:b/>
          <w:color w:val="000000"/>
          <w:kern w:val="0"/>
        </w:rPr>
        <w:t>Hello Time:</w:t>
      </w:r>
    </w:p>
    <w:p w:rsidR="00C0372C" w:rsidRPr="00E63660" w:rsidRDefault="00C0372C" w:rsidP="00B03287">
      <w:pPr>
        <w:autoSpaceDE w:val="0"/>
        <w:autoSpaceDN w:val="0"/>
        <w:adjustRightInd w:val="0"/>
        <w:jc w:val="both"/>
        <w:rPr>
          <w:color w:val="000000"/>
          <w:kern w:val="0"/>
        </w:rPr>
      </w:pPr>
      <w:r w:rsidRPr="00E63660">
        <w:rPr>
          <w:color w:val="000000"/>
          <w:kern w:val="0"/>
        </w:rPr>
        <w:t>This is the time interval in seconds between BPDU (Bridge Protocol DataUnits) configuration message generations by the root switch. Theallowed range is 1 to 10 seconds.</w:t>
      </w:r>
    </w:p>
    <w:p w:rsidR="00C0372C" w:rsidRPr="00E63660" w:rsidRDefault="00C0372C" w:rsidP="005C0124">
      <w:pPr>
        <w:autoSpaceDE w:val="0"/>
        <w:autoSpaceDN w:val="0"/>
        <w:adjustRightInd w:val="0"/>
        <w:jc w:val="both"/>
        <w:rPr>
          <w:color w:val="000000"/>
          <w:kern w:val="0"/>
        </w:rPr>
      </w:pPr>
    </w:p>
    <w:p w:rsidR="00C0372C" w:rsidRPr="00E63660" w:rsidRDefault="00C0372C" w:rsidP="005C0124">
      <w:pPr>
        <w:autoSpaceDE w:val="0"/>
        <w:autoSpaceDN w:val="0"/>
        <w:adjustRightInd w:val="0"/>
        <w:jc w:val="both"/>
        <w:rPr>
          <w:b/>
          <w:color w:val="000000"/>
          <w:kern w:val="0"/>
        </w:rPr>
      </w:pPr>
      <w:r w:rsidRPr="00E63660">
        <w:rPr>
          <w:rFonts w:hint="eastAsia"/>
          <w:b/>
          <w:color w:val="000000"/>
          <w:kern w:val="0"/>
        </w:rPr>
        <w:t>PathCost:</w:t>
      </w:r>
    </w:p>
    <w:p w:rsidR="00C0372C" w:rsidRPr="00E63660" w:rsidRDefault="00C0372C" w:rsidP="00B03287">
      <w:pPr>
        <w:autoSpaceDE w:val="0"/>
        <w:autoSpaceDN w:val="0"/>
        <w:adjustRightInd w:val="0"/>
        <w:jc w:val="both"/>
        <w:rPr>
          <w:color w:val="000000"/>
          <w:kern w:val="0"/>
        </w:rPr>
      </w:pPr>
      <w:r w:rsidRPr="00E63660">
        <w:rPr>
          <w:color w:val="000000"/>
          <w:kern w:val="0"/>
        </w:rPr>
        <w:t>Path cost is the cost of transmitting a frame on to a LAN through thatport. It is recommended to assign this value according to the speed ofthe bridge. The slower the media, the higher the cost.</w:t>
      </w:r>
    </w:p>
    <w:p w:rsidR="00C0372C" w:rsidRPr="00E63660" w:rsidRDefault="00C0372C" w:rsidP="005C0124">
      <w:pPr>
        <w:jc w:val="both"/>
        <w:rPr>
          <w:color w:val="000000"/>
          <w:kern w:val="0"/>
        </w:rPr>
      </w:pPr>
    </w:p>
    <w:p w:rsidR="00C0372C" w:rsidRPr="004E73E0" w:rsidRDefault="00C0372C" w:rsidP="005C0124">
      <w:pPr>
        <w:jc w:val="both"/>
        <w:rPr>
          <w:b/>
        </w:rPr>
      </w:pPr>
      <w:bookmarkStart w:id="576" w:name="_Toc289956770"/>
      <w:bookmarkStart w:id="577" w:name="_Toc290019722"/>
      <w:r w:rsidRPr="004E73E0">
        <w:rPr>
          <w:b/>
        </w:rPr>
        <w:t>How STP Works</w:t>
      </w:r>
      <w:r w:rsidRPr="004E73E0">
        <w:rPr>
          <w:rFonts w:hint="eastAsia"/>
          <w:b/>
        </w:rPr>
        <w:t>?</w:t>
      </w:r>
      <w:bookmarkEnd w:id="576"/>
      <w:bookmarkEnd w:id="577"/>
    </w:p>
    <w:p w:rsidR="00C0372C" w:rsidRPr="00E63660" w:rsidRDefault="00C0372C" w:rsidP="00B03287">
      <w:pPr>
        <w:autoSpaceDE w:val="0"/>
        <w:autoSpaceDN w:val="0"/>
        <w:adjustRightInd w:val="0"/>
        <w:jc w:val="both"/>
        <w:rPr>
          <w:color w:val="000000"/>
          <w:kern w:val="0"/>
        </w:rPr>
      </w:pPr>
      <w:r w:rsidRPr="00E63660">
        <w:rPr>
          <w:color w:val="000000"/>
          <w:kern w:val="0"/>
        </w:rPr>
        <w:t xml:space="preserve">After a bridge determines the lowest cost-spanning tree with STP, it enables theroot port </w:t>
      </w:r>
      <w:r w:rsidRPr="00E63660">
        <w:rPr>
          <w:color w:val="000000"/>
          <w:kern w:val="0"/>
        </w:rPr>
        <w:lastRenderedPageBreak/>
        <w:t>and the ports that are the designated ports for connected LANs, anddisables all other ports that participate in STP. Network packets are therefore onlyforwarded between enabled ports, eliminating any possible network loops.</w:t>
      </w:r>
    </w:p>
    <w:p w:rsidR="00C0372C" w:rsidRPr="00E63660" w:rsidRDefault="00C0372C" w:rsidP="005C0124">
      <w:pPr>
        <w:autoSpaceDE w:val="0"/>
        <w:autoSpaceDN w:val="0"/>
        <w:adjustRightInd w:val="0"/>
        <w:ind w:firstLine="480"/>
        <w:jc w:val="both"/>
        <w:rPr>
          <w:color w:val="000000"/>
          <w:kern w:val="0"/>
        </w:rPr>
      </w:pPr>
    </w:p>
    <w:p w:rsidR="00C0372C" w:rsidRPr="00E63660" w:rsidRDefault="00C0372C" w:rsidP="00B03287">
      <w:pPr>
        <w:autoSpaceDE w:val="0"/>
        <w:autoSpaceDN w:val="0"/>
        <w:adjustRightInd w:val="0"/>
        <w:jc w:val="both"/>
        <w:rPr>
          <w:color w:val="000000"/>
          <w:kern w:val="0"/>
        </w:rPr>
      </w:pPr>
      <w:r w:rsidRPr="00E63660">
        <w:rPr>
          <w:color w:val="000000"/>
          <w:kern w:val="0"/>
        </w:rPr>
        <w:t>STP-aware switches exchange Bridge Protocol Data Units (BPDUs) periodically</w:t>
      </w:r>
      <w:r w:rsidR="007F1627">
        <w:rPr>
          <w:color w:val="000000"/>
          <w:kern w:val="0"/>
        </w:rPr>
        <w:t xml:space="preserve">, </w:t>
      </w:r>
      <w:r w:rsidRPr="00E63660">
        <w:rPr>
          <w:color w:val="000000"/>
          <w:kern w:val="0"/>
        </w:rPr>
        <w:t>When the bridged LAN topology changes, a new spanning tree is constructed.Once a stable network topology has been established, all bridges listen for HelloBPDUs (Bridge Protocol Data Units) transmitted from the root bridge. If a bridgedoes not get a Hello BPDU after a predefined interval (Max Age), the bridgeassumes that the link to the root bridge is down. This bridge then initiatesnegotiations with other bridges to reconfigure the network to re-establish a validnetwork topology.</w:t>
      </w:r>
    </w:p>
    <w:p w:rsidR="00C0372C" w:rsidRDefault="00C0372C" w:rsidP="005C0124">
      <w:pPr>
        <w:jc w:val="both"/>
        <w:rPr>
          <w:color w:val="000000"/>
          <w:kern w:val="0"/>
        </w:rPr>
      </w:pPr>
    </w:p>
    <w:p w:rsidR="00C0372C" w:rsidRPr="004E73E0" w:rsidRDefault="00C0372C" w:rsidP="005C0124">
      <w:pPr>
        <w:jc w:val="both"/>
        <w:rPr>
          <w:b/>
        </w:rPr>
      </w:pPr>
      <w:bookmarkStart w:id="578" w:name="_Toc244605375"/>
      <w:bookmarkStart w:id="579" w:name="_Toc246854591"/>
      <w:bookmarkStart w:id="580" w:name="_Toc251602992"/>
      <w:bookmarkStart w:id="581" w:name="_Toc256428470"/>
      <w:bookmarkStart w:id="582" w:name="_Toc289956771"/>
      <w:bookmarkStart w:id="583" w:name="_Toc290019723"/>
      <w:r w:rsidRPr="004E73E0">
        <w:rPr>
          <w:rFonts w:hint="eastAsia"/>
          <w:b/>
        </w:rPr>
        <w:t>802.1D STP</w:t>
      </w:r>
      <w:bookmarkEnd w:id="578"/>
      <w:bookmarkEnd w:id="579"/>
      <w:bookmarkEnd w:id="580"/>
      <w:bookmarkEnd w:id="581"/>
      <w:bookmarkEnd w:id="582"/>
      <w:bookmarkEnd w:id="583"/>
    </w:p>
    <w:p w:rsidR="00C0372C" w:rsidRPr="00B03287" w:rsidRDefault="00C0372C" w:rsidP="00B03287">
      <w:pPr>
        <w:jc w:val="both"/>
        <w:rPr>
          <w:color w:val="000000"/>
        </w:rPr>
      </w:pPr>
      <w:r w:rsidRPr="00B03287">
        <w:rPr>
          <w:color w:val="000000"/>
        </w:rPr>
        <w:t xml:space="preserve">The </w:t>
      </w:r>
      <w:r w:rsidRPr="00B03287">
        <w:rPr>
          <w:bCs/>
          <w:color w:val="000000"/>
        </w:rPr>
        <w:t>Spanning Tree Protocol</w:t>
      </w:r>
      <w:r w:rsidRPr="00B03287">
        <w:rPr>
          <w:color w:val="000000"/>
        </w:rPr>
        <w:t xml:space="preserve"> (</w:t>
      </w:r>
      <w:r w:rsidRPr="00B03287">
        <w:rPr>
          <w:bCs/>
          <w:color w:val="000000"/>
        </w:rPr>
        <w:t>STP</w:t>
      </w:r>
      <w:r w:rsidRPr="00B03287">
        <w:rPr>
          <w:color w:val="000000"/>
        </w:rPr>
        <w:t xml:space="preserve">) is a </w:t>
      </w:r>
      <w:hyperlink r:id="rId145" w:tooltip="Link layer" w:history="1">
        <w:r w:rsidRPr="00B03287">
          <w:rPr>
            <w:rStyle w:val="Hyperlink"/>
            <w:color w:val="000000"/>
            <w:u w:val="none"/>
          </w:rPr>
          <w:t>link layer</w:t>
        </w:r>
      </w:hyperlink>
      <w:r w:rsidRPr="00B03287">
        <w:rPr>
          <w:color w:val="000000"/>
        </w:rPr>
        <w:t xml:space="preserve"> network protocol that ensures a loop-free topology for any bridged LAN. It is based on an algorithm invented by </w:t>
      </w:r>
      <w:hyperlink r:id="rId146" w:tooltip="Radia Perlman" w:history="1">
        <w:r w:rsidRPr="00B03287">
          <w:rPr>
            <w:rStyle w:val="Hyperlink"/>
            <w:color w:val="000000"/>
            <w:u w:val="none"/>
          </w:rPr>
          <w:t>Radia Perlman</w:t>
        </w:r>
      </w:hyperlink>
      <w:r w:rsidRPr="00B03287">
        <w:rPr>
          <w:color w:val="000000"/>
        </w:rPr>
        <w:t xml:space="preserve"> while working for Digital Equipment Corporation. In the </w:t>
      </w:r>
      <w:hyperlink r:id="rId147" w:tooltip="OSI model" w:history="1">
        <w:r w:rsidRPr="00B03287">
          <w:rPr>
            <w:rStyle w:val="Hyperlink"/>
            <w:color w:val="000000"/>
            <w:u w:val="none"/>
          </w:rPr>
          <w:t>OSI model</w:t>
        </w:r>
      </w:hyperlink>
      <w:r w:rsidRPr="00B03287">
        <w:rPr>
          <w:color w:val="000000"/>
        </w:rPr>
        <w:t xml:space="preserve"> for computer networking, STP falls under the </w:t>
      </w:r>
      <w:hyperlink r:id="rId148" w:tooltip="Data link layer" w:history="1">
        <w:r w:rsidRPr="00B03287">
          <w:rPr>
            <w:rStyle w:val="Hyperlink"/>
            <w:color w:val="000000"/>
            <w:u w:val="none"/>
          </w:rPr>
          <w:t>OSI layer-2</w:t>
        </w:r>
      </w:hyperlink>
      <w:r w:rsidRPr="00B03287">
        <w:rPr>
          <w:color w:val="000000"/>
        </w:rPr>
        <w:t>. Spanning tree allows a network design to include spare (redundant) links to provide automatic backup paths if an active link fails, without the danger of bridge loops, or the need for manual enabling/disabling of these backup links. Bridge loops must be avoided because they result in flooding the network.</w:t>
      </w:r>
    </w:p>
    <w:p w:rsidR="00B03287" w:rsidRDefault="00B03287" w:rsidP="00B03287">
      <w:pPr>
        <w:jc w:val="both"/>
        <w:rPr>
          <w:color w:val="000000"/>
        </w:rPr>
      </w:pPr>
    </w:p>
    <w:p w:rsidR="00C0372C" w:rsidRPr="00B03287" w:rsidRDefault="00C0372C" w:rsidP="00B03287">
      <w:pPr>
        <w:jc w:val="both"/>
        <w:rPr>
          <w:color w:val="000000"/>
        </w:rPr>
      </w:pPr>
      <w:r w:rsidRPr="00B03287">
        <w:rPr>
          <w:color w:val="000000"/>
        </w:rPr>
        <w:t>The Spanning Tree Protocol (</w:t>
      </w:r>
      <w:r w:rsidRPr="00B03287">
        <w:rPr>
          <w:bCs/>
          <w:color w:val="000000"/>
        </w:rPr>
        <w:t>STP</w:t>
      </w:r>
      <w:r w:rsidRPr="00B03287">
        <w:rPr>
          <w:color w:val="000000"/>
        </w:rPr>
        <w:t xml:space="preserve">) is defined in the </w:t>
      </w:r>
      <w:hyperlink r:id="rId149" w:tooltip="IEEE" w:history="1">
        <w:r w:rsidRPr="00B03287">
          <w:rPr>
            <w:rStyle w:val="Hyperlink"/>
            <w:color w:val="000000"/>
            <w:u w:val="none"/>
          </w:rPr>
          <w:t>IEEE</w:t>
        </w:r>
      </w:hyperlink>
      <w:hyperlink r:id="rId150" w:tooltip="Standardization" w:history="1">
        <w:r w:rsidRPr="00B03287">
          <w:rPr>
            <w:rStyle w:val="Hyperlink"/>
            <w:color w:val="000000"/>
            <w:u w:val="none"/>
          </w:rPr>
          <w:t>Standard</w:t>
        </w:r>
      </w:hyperlink>
      <w:hyperlink r:id="rId151" w:tooltip="IEEE 802.1D" w:history="1">
        <w:r w:rsidRPr="00B03287">
          <w:rPr>
            <w:rStyle w:val="Hyperlink"/>
            <w:color w:val="000000"/>
            <w:u w:val="none"/>
          </w:rPr>
          <w:t>802.1D</w:t>
        </w:r>
      </w:hyperlink>
      <w:r w:rsidRPr="00B03287">
        <w:rPr>
          <w:color w:val="000000"/>
        </w:rPr>
        <w:t xml:space="preserve">. As the name suggests, it creates a spanning tree within a mesh network of connected layer-2 bridges (typically </w:t>
      </w:r>
      <w:hyperlink r:id="rId152" w:tooltip="Ethernet" w:history="1">
        <w:r w:rsidRPr="00B03287">
          <w:rPr>
            <w:rStyle w:val="Hyperlink"/>
            <w:color w:val="000000"/>
            <w:u w:val="none"/>
          </w:rPr>
          <w:t>Ethernet</w:t>
        </w:r>
      </w:hyperlink>
      <w:r w:rsidRPr="00B03287">
        <w:rPr>
          <w:color w:val="000000"/>
        </w:rPr>
        <w:t xml:space="preserve"> switches), and disables those links that are not part of the tree, leaving a single active path between any two network nodes.</w:t>
      </w:r>
    </w:p>
    <w:p w:rsidR="00C0372C" w:rsidRPr="00E63660" w:rsidRDefault="00C0372C" w:rsidP="005C0124">
      <w:pPr>
        <w:jc w:val="both"/>
        <w:rPr>
          <w:color w:val="000000"/>
        </w:rPr>
      </w:pPr>
    </w:p>
    <w:p w:rsidR="00C0372C" w:rsidRPr="00B03287" w:rsidRDefault="00C0372C" w:rsidP="005C0124">
      <w:pPr>
        <w:jc w:val="both"/>
        <w:rPr>
          <w:b/>
          <w:color w:val="000000"/>
          <w:kern w:val="0"/>
        </w:rPr>
      </w:pPr>
      <w:r w:rsidRPr="00B03287">
        <w:rPr>
          <w:b/>
          <w:color w:val="000000"/>
          <w:kern w:val="0"/>
        </w:rPr>
        <w:t>STP switch port states:</w:t>
      </w:r>
    </w:p>
    <w:p w:rsidR="00C0372C" w:rsidRPr="00E63660" w:rsidRDefault="00C0372C" w:rsidP="005C0124">
      <w:pPr>
        <w:numPr>
          <w:ilvl w:val="0"/>
          <w:numId w:val="2"/>
        </w:numPr>
        <w:jc w:val="both"/>
        <w:rPr>
          <w:color w:val="000000"/>
          <w:kern w:val="0"/>
        </w:rPr>
      </w:pPr>
      <w:r w:rsidRPr="00E63660">
        <w:rPr>
          <w:color w:val="000000"/>
          <w:kern w:val="0"/>
        </w:rPr>
        <w:t xml:space="preserve">Blocking - A port that would cause a switching loop, no user data is sent or received but it may go into forwarding mode if the other links in use were to fail and the spanning tree algorithm determines the port may transition to the forwarding state. BPDU data is still received in blocking state. </w:t>
      </w:r>
    </w:p>
    <w:p w:rsidR="00C0372C" w:rsidRPr="00E63660" w:rsidRDefault="00C0372C" w:rsidP="005C0124">
      <w:pPr>
        <w:numPr>
          <w:ilvl w:val="0"/>
          <w:numId w:val="2"/>
        </w:numPr>
        <w:jc w:val="both"/>
        <w:rPr>
          <w:color w:val="000000"/>
          <w:kern w:val="0"/>
        </w:rPr>
      </w:pPr>
      <w:r w:rsidRPr="00E63660">
        <w:rPr>
          <w:color w:val="000000"/>
          <w:kern w:val="0"/>
        </w:rPr>
        <w:t xml:space="preserve">Listening - The switch processes BPDUs and awaits possible new information that would cause it to return to the blocking state. </w:t>
      </w:r>
    </w:p>
    <w:p w:rsidR="00C0372C" w:rsidRPr="00E63660" w:rsidRDefault="00C0372C" w:rsidP="005C0124">
      <w:pPr>
        <w:numPr>
          <w:ilvl w:val="0"/>
          <w:numId w:val="2"/>
        </w:numPr>
        <w:jc w:val="both"/>
        <w:rPr>
          <w:color w:val="000000"/>
          <w:kern w:val="0"/>
        </w:rPr>
      </w:pPr>
      <w:r w:rsidRPr="00E63660">
        <w:rPr>
          <w:color w:val="000000"/>
          <w:kern w:val="0"/>
        </w:rPr>
        <w:t xml:space="preserve">Learning - While the port does not yet forward frames (packets) it does learn source addresses from frames received and adds them to the filtering database (switching database) </w:t>
      </w:r>
    </w:p>
    <w:p w:rsidR="00C0372C" w:rsidRPr="00E63660" w:rsidRDefault="00C0372C" w:rsidP="005C0124">
      <w:pPr>
        <w:numPr>
          <w:ilvl w:val="0"/>
          <w:numId w:val="2"/>
        </w:numPr>
        <w:jc w:val="both"/>
        <w:rPr>
          <w:color w:val="000000"/>
          <w:kern w:val="0"/>
        </w:rPr>
      </w:pPr>
      <w:r w:rsidRPr="00E63660">
        <w:rPr>
          <w:color w:val="000000"/>
          <w:kern w:val="0"/>
        </w:rPr>
        <w:t xml:space="preserve">Forwarding - A port receiving and sending data, normal operation. STP still monitors incoming BPDUs that would indicate it should return to the blocking state to prevent a loop. </w:t>
      </w:r>
    </w:p>
    <w:p w:rsidR="00C0372C" w:rsidRPr="00E63660" w:rsidRDefault="00C0372C" w:rsidP="005C0124">
      <w:pPr>
        <w:numPr>
          <w:ilvl w:val="0"/>
          <w:numId w:val="2"/>
        </w:numPr>
        <w:jc w:val="both"/>
        <w:rPr>
          <w:color w:val="000000"/>
          <w:kern w:val="0"/>
        </w:rPr>
      </w:pPr>
      <w:r w:rsidRPr="00E63660">
        <w:rPr>
          <w:color w:val="000000"/>
          <w:kern w:val="0"/>
        </w:rPr>
        <w:t xml:space="preserve">Disabled - Not strictly part of STP, a network administrator can manually disable a port </w:t>
      </w:r>
    </w:p>
    <w:p w:rsidR="00C0372C" w:rsidRPr="00E63660" w:rsidRDefault="00C0372C" w:rsidP="005C0124">
      <w:pPr>
        <w:jc w:val="both"/>
        <w:rPr>
          <w:color w:val="000000"/>
        </w:rPr>
      </w:pPr>
    </w:p>
    <w:p w:rsidR="00C0372C" w:rsidRDefault="00C0372C" w:rsidP="005C0124">
      <w:pPr>
        <w:jc w:val="both"/>
        <w:rPr>
          <w:b/>
        </w:rPr>
      </w:pPr>
      <w:bookmarkStart w:id="584" w:name="_Toc244605376"/>
      <w:bookmarkStart w:id="585" w:name="_Toc246854592"/>
      <w:bookmarkStart w:id="586" w:name="_Toc251602993"/>
      <w:bookmarkStart w:id="587" w:name="_Toc256428471"/>
      <w:bookmarkStart w:id="588" w:name="_Toc289956772"/>
      <w:bookmarkStart w:id="589" w:name="_Toc290019724"/>
      <w:r w:rsidRPr="004E73E0">
        <w:rPr>
          <w:rFonts w:hint="eastAsia"/>
          <w:b/>
        </w:rPr>
        <w:t>802.1w RSTP</w:t>
      </w:r>
      <w:bookmarkEnd w:id="584"/>
      <w:bookmarkEnd w:id="585"/>
      <w:bookmarkEnd w:id="586"/>
      <w:bookmarkEnd w:id="587"/>
      <w:bookmarkEnd w:id="588"/>
      <w:bookmarkEnd w:id="589"/>
    </w:p>
    <w:p w:rsidR="007F1627" w:rsidRPr="004E73E0" w:rsidRDefault="007F1627" w:rsidP="005C0124">
      <w:pPr>
        <w:jc w:val="both"/>
        <w:rPr>
          <w:b/>
        </w:rPr>
      </w:pPr>
    </w:p>
    <w:p w:rsidR="00C0372C" w:rsidRPr="00E63660" w:rsidRDefault="00C0372C" w:rsidP="00B03287">
      <w:pPr>
        <w:jc w:val="both"/>
        <w:rPr>
          <w:color w:val="000000"/>
        </w:rPr>
      </w:pPr>
      <w:r w:rsidRPr="00E63660">
        <w:rPr>
          <w:color w:val="000000"/>
        </w:rPr>
        <w:t xml:space="preserve">In 1998, the IEEE with document 802.1w introduced an evolution of the Spanning Tree Protocol: Rapid Spanning Tree Protocol (RSTP), which provides for faster spanning tree </w:t>
      </w:r>
      <w:r w:rsidRPr="00E63660">
        <w:rPr>
          <w:color w:val="000000"/>
        </w:rPr>
        <w:lastRenderedPageBreak/>
        <w:t>convergence after a topology change. Standard IEEE 802.1D-2004 now incorporates RSTP and obsoletes STP. While STP can take 30 to 50 seconds to respond to a topology change, RSTP is typically able to respond to changes within a second.</w:t>
      </w:r>
    </w:p>
    <w:p w:rsidR="00C0372C" w:rsidRPr="00E63660" w:rsidRDefault="00C0372C" w:rsidP="005C0124">
      <w:pPr>
        <w:jc w:val="both"/>
        <w:rPr>
          <w:color w:val="000000"/>
        </w:rPr>
      </w:pPr>
    </w:p>
    <w:p w:rsidR="00C0372C" w:rsidRPr="00B03287" w:rsidRDefault="00C0372C" w:rsidP="005C0124">
      <w:pPr>
        <w:jc w:val="both"/>
        <w:rPr>
          <w:b/>
          <w:color w:val="000000"/>
          <w:kern w:val="0"/>
        </w:rPr>
      </w:pPr>
      <w:r w:rsidRPr="00B03287">
        <w:rPr>
          <w:b/>
          <w:color w:val="000000"/>
          <w:kern w:val="0"/>
        </w:rPr>
        <w:t>RSTP bridge port roles:</w:t>
      </w:r>
    </w:p>
    <w:p w:rsidR="00C0372C" w:rsidRPr="00E63660" w:rsidRDefault="00C0372C" w:rsidP="005C0124">
      <w:pPr>
        <w:numPr>
          <w:ilvl w:val="0"/>
          <w:numId w:val="3"/>
        </w:numPr>
        <w:jc w:val="both"/>
        <w:rPr>
          <w:color w:val="000000"/>
          <w:kern w:val="0"/>
        </w:rPr>
      </w:pPr>
      <w:r w:rsidRPr="00E63660">
        <w:rPr>
          <w:color w:val="000000"/>
          <w:kern w:val="0"/>
        </w:rPr>
        <w:t>Root - A forwarding p</w:t>
      </w:r>
      <w:r w:rsidR="007F1627">
        <w:rPr>
          <w:color w:val="000000"/>
          <w:kern w:val="0"/>
        </w:rPr>
        <w:t>ort that is the best port from n</w:t>
      </w:r>
      <w:r w:rsidRPr="00E63660">
        <w:rPr>
          <w:color w:val="000000"/>
          <w:kern w:val="0"/>
        </w:rPr>
        <w:t xml:space="preserve">onroot-bridge to Rootbridge </w:t>
      </w:r>
    </w:p>
    <w:p w:rsidR="00C0372C" w:rsidRPr="00E63660" w:rsidRDefault="00C0372C" w:rsidP="005C0124">
      <w:pPr>
        <w:numPr>
          <w:ilvl w:val="0"/>
          <w:numId w:val="3"/>
        </w:numPr>
        <w:jc w:val="both"/>
        <w:rPr>
          <w:color w:val="000000"/>
          <w:kern w:val="0"/>
        </w:rPr>
      </w:pPr>
      <w:r w:rsidRPr="00E63660">
        <w:rPr>
          <w:color w:val="000000"/>
          <w:kern w:val="0"/>
        </w:rPr>
        <w:t xml:space="preserve">Designated - A forwarding port for every LAN segment </w:t>
      </w:r>
    </w:p>
    <w:p w:rsidR="00C0372C" w:rsidRPr="00E63660" w:rsidRDefault="00C0372C" w:rsidP="005C0124">
      <w:pPr>
        <w:numPr>
          <w:ilvl w:val="0"/>
          <w:numId w:val="3"/>
        </w:numPr>
        <w:jc w:val="both"/>
        <w:rPr>
          <w:color w:val="000000"/>
          <w:kern w:val="0"/>
        </w:rPr>
      </w:pPr>
      <w:r w:rsidRPr="00E63660">
        <w:rPr>
          <w:color w:val="000000"/>
          <w:kern w:val="0"/>
        </w:rPr>
        <w:t xml:space="preserve">Alternate - An alternate path to the root bridge. This path is different than using the root port. </w:t>
      </w:r>
    </w:p>
    <w:p w:rsidR="00C0372C" w:rsidRPr="00E63660" w:rsidRDefault="00C0372C" w:rsidP="005C0124">
      <w:pPr>
        <w:numPr>
          <w:ilvl w:val="0"/>
          <w:numId w:val="3"/>
        </w:numPr>
        <w:jc w:val="both"/>
        <w:rPr>
          <w:color w:val="000000"/>
          <w:kern w:val="0"/>
        </w:rPr>
      </w:pPr>
      <w:r w:rsidRPr="00E63660">
        <w:rPr>
          <w:color w:val="000000"/>
          <w:kern w:val="0"/>
        </w:rPr>
        <w:t xml:space="preserve">Backup - A backup/redundant path to a segment where another bridge port already connects. </w:t>
      </w:r>
    </w:p>
    <w:p w:rsidR="00C0372C" w:rsidRPr="00E63660" w:rsidRDefault="00C0372C" w:rsidP="005C0124">
      <w:pPr>
        <w:numPr>
          <w:ilvl w:val="0"/>
          <w:numId w:val="3"/>
        </w:numPr>
        <w:jc w:val="both"/>
        <w:rPr>
          <w:color w:val="000000"/>
          <w:kern w:val="0"/>
        </w:rPr>
      </w:pPr>
      <w:r w:rsidRPr="00E63660">
        <w:rPr>
          <w:color w:val="000000"/>
          <w:kern w:val="0"/>
        </w:rPr>
        <w:t xml:space="preserve">Disabled - Not strictly part of STP, a network administrator can manually disable a port </w:t>
      </w:r>
    </w:p>
    <w:p w:rsidR="00075636" w:rsidRDefault="00075636" w:rsidP="005C0124">
      <w:pPr>
        <w:jc w:val="both"/>
        <w:rPr>
          <w:b/>
          <w:color w:val="000000"/>
        </w:rPr>
      </w:pPr>
    </w:p>
    <w:p w:rsidR="00C0372C" w:rsidRPr="00E63660" w:rsidRDefault="00B03287" w:rsidP="005C0124">
      <w:pPr>
        <w:jc w:val="both"/>
        <w:rPr>
          <w:b/>
          <w:color w:val="000000"/>
        </w:rPr>
      </w:pPr>
      <w:r w:rsidRPr="00E63660">
        <w:rPr>
          <w:b/>
          <w:color w:val="000000"/>
        </w:rPr>
        <w:t>Edge</w:t>
      </w:r>
      <w:r w:rsidR="00C0372C" w:rsidRPr="00E63660">
        <w:rPr>
          <w:rFonts w:hint="eastAsia"/>
          <w:b/>
          <w:color w:val="000000"/>
        </w:rPr>
        <w:t xml:space="preserve"> Port:</w:t>
      </w:r>
    </w:p>
    <w:p w:rsidR="00C0372C" w:rsidRPr="00E63660" w:rsidRDefault="00C0372C" w:rsidP="00B03287">
      <w:pPr>
        <w:jc w:val="both"/>
        <w:rPr>
          <w:color w:val="000000"/>
          <w:kern w:val="0"/>
        </w:rPr>
      </w:pPr>
      <w:r w:rsidRPr="00E63660">
        <w:rPr>
          <w:rFonts w:hint="eastAsia"/>
          <w:color w:val="000000"/>
          <w:kern w:val="0"/>
        </w:rPr>
        <w:t>T</w:t>
      </w:r>
      <w:r w:rsidRPr="00E63660">
        <w:rPr>
          <w:color w:val="000000"/>
          <w:kern w:val="0"/>
        </w:rPr>
        <w:t>hey are attached to a LAN that has no other bridges attached. These edge ports transition directly to the forwarding state. RSTP still continues to monitor the port for BPDUs in case a bridge is connected. RSTP can also be configured to automatically detect edge ports. As soon as the bridge detects a BPDU coming to an edge port, the port becomes a non-edge port.</w:t>
      </w:r>
    </w:p>
    <w:p w:rsidR="00C0372C" w:rsidRPr="00E63660" w:rsidRDefault="00C0372C" w:rsidP="005C0124">
      <w:pPr>
        <w:jc w:val="both"/>
        <w:rPr>
          <w:color w:val="000000"/>
          <w:kern w:val="0"/>
        </w:rPr>
      </w:pPr>
    </w:p>
    <w:p w:rsidR="00C0372C" w:rsidRPr="00E63660" w:rsidRDefault="00C0372C" w:rsidP="005C0124">
      <w:pPr>
        <w:jc w:val="both"/>
        <w:rPr>
          <w:rFonts w:cs="Arial"/>
          <w:color w:val="000000"/>
          <w:szCs w:val="22"/>
        </w:rPr>
      </w:pPr>
      <w:r w:rsidRPr="00E63660">
        <w:rPr>
          <w:rFonts w:cs="Arial"/>
          <w:b/>
          <w:color w:val="000000"/>
          <w:szCs w:val="22"/>
        </w:rPr>
        <w:t>Forward Delay</w:t>
      </w:r>
      <w:r w:rsidRPr="00E63660">
        <w:rPr>
          <w:rFonts w:cs="Arial" w:hint="eastAsia"/>
          <w:color w:val="000000"/>
          <w:szCs w:val="22"/>
        </w:rPr>
        <w:t>:</w:t>
      </w:r>
    </w:p>
    <w:p w:rsidR="00C0372C" w:rsidRPr="00E63660" w:rsidRDefault="00C0372C" w:rsidP="00B03287">
      <w:pPr>
        <w:jc w:val="both"/>
        <w:rPr>
          <w:rFonts w:cs="Arial"/>
          <w:color w:val="000000"/>
          <w:szCs w:val="22"/>
        </w:rPr>
      </w:pPr>
      <w:r w:rsidRPr="00E63660">
        <w:rPr>
          <w:rFonts w:cs="Arial"/>
          <w:color w:val="000000"/>
          <w:szCs w:val="22"/>
        </w:rPr>
        <w:t>The range is from 4 to 30 seconds. This is the maximum time (in seconds) the root device will wait before changing states (i.e., listening to learning to forwarding).</w:t>
      </w:r>
    </w:p>
    <w:p w:rsidR="00C0372C" w:rsidRPr="00E63660" w:rsidRDefault="00C0372C" w:rsidP="005C0124">
      <w:pPr>
        <w:jc w:val="both"/>
        <w:rPr>
          <w:color w:val="000000"/>
          <w:kern w:val="0"/>
        </w:rPr>
      </w:pPr>
    </w:p>
    <w:p w:rsidR="00C0372C" w:rsidRPr="00E63660" w:rsidRDefault="00C0372C" w:rsidP="005C0124">
      <w:pPr>
        <w:jc w:val="both"/>
        <w:rPr>
          <w:b/>
          <w:color w:val="000000"/>
          <w:kern w:val="0"/>
        </w:rPr>
      </w:pPr>
      <w:r w:rsidRPr="00E63660">
        <w:rPr>
          <w:rFonts w:cs="Arial" w:hint="eastAsia"/>
          <w:b/>
          <w:color w:val="000000"/>
        </w:rPr>
        <w:t>T</w:t>
      </w:r>
      <w:r w:rsidRPr="00E63660">
        <w:rPr>
          <w:rFonts w:cs="Arial"/>
          <w:b/>
          <w:color w:val="000000"/>
        </w:rPr>
        <w:t>ransmission</w:t>
      </w:r>
      <w:r w:rsidRPr="00E63660">
        <w:rPr>
          <w:rFonts w:cs="Arial" w:hint="eastAsia"/>
          <w:b/>
          <w:color w:val="000000"/>
        </w:rPr>
        <w:t xml:space="preserve"> Limit:</w:t>
      </w:r>
    </w:p>
    <w:p w:rsidR="00C0372C" w:rsidRPr="00E63660" w:rsidRDefault="00C0372C" w:rsidP="009B6EF6">
      <w:pPr>
        <w:jc w:val="both"/>
        <w:rPr>
          <w:rFonts w:cs="Arial"/>
          <w:color w:val="000000"/>
        </w:rPr>
      </w:pPr>
      <w:r w:rsidRPr="00E63660">
        <w:rPr>
          <w:rFonts w:cs="Arial"/>
          <w:color w:val="000000"/>
        </w:rPr>
        <w:t xml:space="preserve">This is used to configure the minimum interval between the </w:t>
      </w:r>
      <w:r w:rsidR="009B6EF6" w:rsidRPr="00E63660">
        <w:rPr>
          <w:rFonts w:cs="Arial"/>
          <w:color w:val="000000"/>
        </w:rPr>
        <w:t>transmissions</w:t>
      </w:r>
      <w:r w:rsidRPr="00E63660">
        <w:rPr>
          <w:rFonts w:cs="Arial"/>
          <w:color w:val="000000"/>
        </w:rPr>
        <w:t xml:space="preserve"> of consecutive RSTP BPDUs.</w:t>
      </w:r>
      <w:r w:rsidRPr="00E63660">
        <w:rPr>
          <w:rFonts w:cs="Arial" w:hint="eastAsia"/>
          <w:color w:val="000000"/>
        </w:rPr>
        <w:t xml:space="preserve"> This function can only be enabled in RSTP mode.</w:t>
      </w:r>
      <w:r w:rsidRPr="00E63660">
        <w:rPr>
          <w:rFonts w:cs="Arial"/>
          <w:color w:val="000000"/>
        </w:rPr>
        <w:t xml:space="preserve"> The range is from 1 to 10 seconds.</w:t>
      </w:r>
    </w:p>
    <w:p w:rsidR="00C0372C" w:rsidRPr="00E63660" w:rsidRDefault="00C0372C" w:rsidP="005C0124">
      <w:pPr>
        <w:jc w:val="both"/>
        <w:rPr>
          <w:color w:val="000000"/>
          <w:kern w:val="0"/>
        </w:rPr>
      </w:pPr>
    </w:p>
    <w:p w:rsidR="00C0372C" w:rsidRPr="00E63660" w:rsidRDefault="00C0372C" w:rsidP="005C0124">
      <w:pPr>
        <w:jc w:val="both"/>
        <w:rPr>
          <w:b/>
          <w:color w:val="000000"/>
          <w:kern w:val="0"/>
        </w:rPr>
      </w:pPr>
      <w:r w:rsidRPr="00E63660">
        <w:rPr>
          <w:rFonts w:hint="eastAsia"/>
          <w:b/>
          <w:color w:val="000000"/>
          <w:kern w:val="0"/>
        </w:rPr>
        <w:t>Hello Time:</w:t>
      </w:r>
    </w:p>
    <w:p w:rsidR="00C0372C" w:rsidRPr="00E63660" w:rsidRDefault="00C0372C" w:rsidP="009B6EF6">
      <w:pPr>
        <w:jc w:val="both"/>
        <w:rPr>
          <w:rFonts w:cs="Arial"/>
          <w:color w:val="000000"/>
          <w:szCs w:val="22"/>
        </w:rPr>
      </w:pPr>
      <w:r w:rsidRPr="00E63660">
        <w:rPr>
          <w:rFonts w:cs="Arial"/>
          <w:color w:val="000000"/>
          <w:szCs w:val="22"/>
        </w:rPr>
        <w:t>Set the time at which the root switch transmits a configuration message. The range is from 1 to 10 seconds.</w:t>
      </w:r>
    </w:p>
    <w:p w:rsidR="00C0372C" w:rsidRPr="00E63660" w:rsidRDefault="00C0372C" w:rsidP="005C0124">
      <w:pPr>
        <w:jc w:val="both"/>
        <w:rPr>
          <w:color w:val="000000"/>
          <w:kern w:val="0"/>
        </w:rPr>
      </w:pPr>
    </w:p>
    <w:p w:rsidR="00C0372C" w:rsidRPr="00E63660" w:rsidRDefault="00C0372C" w:rsidP="005C0124">
      <w:pPr>
        <w:jc w:val="both"/>
        <w:rPr>
          <w:b/>
          <w:color w:val="000000"/>
          <w:kern w:val="0"/>
        </w:rPr>
      </w:pPr>
      <w:r w:rsidRPr="00E63660">
        <w:rPr>
          <w:rFonts w:eastAsia="Times New Roman" w:cs="Arial"/>
          <w:b/>
          <w:color w:val="000000"/>
          <w:szCs w:val="22"/>
        </w:rPr>
        <w:t>Bridge priority</w:t>
      </w:r>
      <w:r w:rsidRPr="00E63660">
        <w:rPr>
          <w:rFonts w:cs="Arial" w:hint="eastAsia"/>
          <w:b/>
          <w:color w:val="000000"/>
          <w:szCs w:val="22"/>
        </w:rPr>
        <w:t>:</w:t>
      </w:r>
    </w:p>
    <w:p w:rsidR="00C0372C" w:rsidRPr="00E63660" w:rsidRDefault="00C0372C" w:rsidP="009B6EF6">
      <w:pPr>
        <w:jc w:val="both"/>
        <w:rPr>
          <w:rFonts w:cs="Arial"/>
          <w:color w:val="000000"/>
          <w:szCs w:val="22"/>
        </w:rPr>
      </w:pPr>
      <w:r w:rsidRPr="00E63660">
        <w:rPr>
          <w:rFonts w:eastAsia="Times New Roman" w:cs="Arial"/>
          <w:color w:val="000000"/>
          <w:szCs w:val="22"/>
        </w:rPr>
        <w:t>Bridge priority is used in selecting the root device, root port, anddesignated port. The device with the highest priority becomes theSTA root device. However, if all devices have the same priority, thedevice with the lowest MAC address will become the root device.</w:t>
      </w:r>
    </w:p>
    <w:p w:rsidR="00C0372C" w:rsidRPr="00E63660" w:rsidRDefault="00C0372C" w:rsidP="005C0124">
      <w:pPr>
        <w:jc w:val="both"/>
        <w:rPr>
          <w:color w:val="000000"/>
          <w:kern w:val="0"/>
        </w:rPr>
      </w:pPr>
    </w:p>
    <w:p w:rsidR="00C0372C" w:rsidRPr="00E63660" w:rsidRDefault="00C0372C" w:rsidP="005C0124">
      <w:pPr>
        <w:jc w:val="both"/>
        <w:rPr>
          <w:b/>
          <w:color w:val="000000"/>
          <w:kern w:val="0"/>
        </w:rPr>
      </w:pPr>
      <w:r w:rsidRPr="00E63660">
        <w:rPr>
          <w:rFonts w:hint="eastAsia"/>
          <w:b/>
          <w:color w:val="000000"/>
          <w:kern w:val="0"/>
        </w:rPr>
        <w:t>Por</w:t>
      </w:r>
      <w:r w:rsidR="009B6EF6">
        <w:rPr>
          <w:rFonts w:hint="eastAsia"/>
          <w:b/>
          <w:color w:val="000000"/>
          <w:kern w:val="0"/>
        </w:rPr>
        <w:t>t</w:t>
      </w:r>
      <w:r w:rsidRPr="00E63660">
        <w:rPr>
          <w:rFonts w:hint="eastAsia"/>
          <w:b/>
          <w:color w:val="000000"/>
          <w:kern w:val="0"/>
        </w:rPr>
        <w:t xml:space="preserve"> Priority:</w:t>
      </w:r>
    </w:p>
    <w:p w:rsidR="00C0372C" w:rsidRPr="00E63660" w:rsidRDefault="00C0372C" w:rsidP="009B6EF6">
      <w:pPr>
        <w:jc w:val="both"/>
        <w:rPr>
          <w:rFonts w:cs="Arial"/>
          <w:color w:val="000000"/>
          <w:szCs w:val="22"/>
        </w:rPr>
      </w:pPr>
      <w:r w:rsidRPr="00E63660">
        <w:rPr>
          <w:rFonts w:cs="Arial" w:hint="eastAsia"/>
          <w:color w:val="000000"/>
          <w:szCs w:val="22"/>
        </w:rPr>
        <w:t>S</w:t>
      </w:r>
      <w:r w:rsidRPr="00E63660">
        <w:rPr>
          <w:rFonts w:cs="Arial"/>
          <w:color w:val="000000"/>
          <w:szCs w:val="22"/>
        </w:rPr>
        <w:t>et the port priority in the switch. Low numeric value indicates a high priority. A port with lower priority is more likely to be blocked by STP if a network loop is detected. The valid value is from 0 to 2</w:t>
      </w:r>
      <w:r w:rsidRPr="00E63660">
        <w:rPr>
          <w:rFonts w:cs="Arial" w:hint="eastAsia"/>
          <w:color w:val="000000"/>
          <w:szCs w:val="22"/>
        </w:rPr>
        <w:t>40.</w:t>
      </w:r>
    </w:p>
    <w:p w:rsidR="00C0372C" w:rsidRPr="00E63660" w:rsidRDefault="00C0372C" w:rsidP="005C0124">
      <w:pPr>
        <w:jc w:val="both"/>
        <w:rPr>
          <w:color w:val="000000"/>
          <w:kern w:val="0"/>
        </w:rPr>
      </w:pPr>
    </w:p>
    <w:p w:rsidR="00C0372C" w:rsidRPr="00E63660" w:rsidRDefault="00C0372C" w:rsidP="005C0124">
      <w:pPr>
        <w:jc w:val="both"/>
        <w:rPr>
          <w:b/>
          <w:color w:val="000000"/>
          <w:kern w:val="0"/>
        </w:rPr>
      </w:pPr>
      <w:r w:rsidRPr="00E63660">
        <w:rPr>
          <w:rFonts w:hint="eastAsia"/>
          <w:b/>
          <w:color w:val="000000"/>
          <w:kern w:val="0"/>
        </w:rPr>
        <w:t>Path Cost:</w:t>
      </w:r>
    </w:p>
    <w:p w:rsidR="00C0372C" w:rsidRPr="00E63660" w:rsidRDefault="00C0372C" w:rsidP="009B6EF6">
      <w:pPr>
        <w:jc w:val="both"/>
        <w:rPr>
          <w:rFonts w:cs="Arial"/>
          <w:color w:val="000000"/>
          <w:szCs w:val="22"/>
        </w:rPr>
      </w:pPr>
      <w:r w:rsidRPr="00E63660">
        <w:rPr>
          <w:rFonts w:cs="Arial" w:hint="eastAsia"/>
          <w:color w:val="000000"/>
          <w:szCs w:val="22"/>
        </w:rPr>
        <w:t>T</w:t>
      </w:r>
      <w:r w:rsidRPr="00E63660">
        <w:rPr>
          <w:rFonts w:cs="Arial"/>
          <w:color w:val="000000"/>
          <w:szCs w:val="22"/>
        </w:rPr>
        <w:t xml:space="preserve">he valid value is from 1 to </w:t>
      </w:r>
      <w:r w:rsidRPr="00E63660">
        <w:rPr>
          <w:rFonts w:cs="Arial" w:hint="eastAsia"/>
          <w:color w:val="000000"/>
          <w:szCs w:val="22"/>
        </w:rPr>
        <w:t>200000000</w:t>
      </w:r>
      <w:r w:rsidRPr="00E63660">
        <w:rPr>
          <w:rFonts w:cs="Arial"/>
          <w:color w:val="000000"/>
          <w:szCs w:val="22"/>
        </w:rPr>
        <w:t xml:space="preserve">. Higher cost paths are more likely to be blocked </w:t>
      </w:r>
      <w:r w:rsidRPr="00E63660">
        <w:rPr>
          <w:rFonts w:cs="Arial"/>
          <w:color w:val="000000"/>
          <w:szCs w:val="22"/>
        </w:rPr>
        <w:lastRenderedPageBreak/>
        <w:t>by STP if a network loop is detected.</w:t>
      </w:r>
    </w:p>
    <w:p w:rsidR="00C0372C" w:rsidRPr="00E63660" w:rsidRDefault="00C0372C" w:rsidP="005C0124">
      <w:pPr>
        <w:jc w:val="both"/>
        <w:rPr>
          <w:color w:val="000000"/>
          <w:kern w:val="0"/>
        </w:rPr>
      </w:pPr>
    </w:p>
    <w:p w:rsidR="00C0372C" w:rsidRPr="004E73E0" w:rsidRDefault="00C0372C" w:rsidP="005C0124">
      <w:pPr>
        <w:jc w:val="both"/>
        <w:rPr>
          <w:b/>
        </w:rPr>
      </w:pPr>
      <w:bookmarkStart w:id="590" w:name="_Toc256428472"/>
      <w:bookmarkStart w:id="591" w:name="_Toc289956773"/>
      <w:bookmarkStart w:id="592" w:name="_Toc290019725"/>
      <w:r w:rsidRPr="004E73E0">
        <w:rPr>
          <w:rFonts w:hint="eastAsia"/>
          <w:b/>
        </w:rPr>
        <w:t>BPDU Guard</w:t>
      </w:r>
      <w:bookmarkEnd w:id="590"/>
      <w:bookmarkEnd w:id="591"/>
      <w:bookmarkEnd w:id="592"/>
    </w:p>
    <w:p w:rsidR="00C0372C" w:rsidRPr="00E63660" w:rsidRDefault="00C0372C" w:rsidP="00E54664">
      <w:pPr>
        <w:jc w:val="both"/>
        <w:rPr>
          <w:color w:val="000000"/>
        </w:rPr>
      </w:pPr>
      <w:r w:rsidRPr="00E63660">
        <w:rPr>
          <w:rFonts w:hint="eastAsia"/>
          <w:color w:val="000000"/>
        </w:rPr>
        <w:t>This is a per port setting. If the port is enabled in BPDU guard and receive any BPDU, the port will be set to disable to avoid the error environments. User must enable the port by manual.</w:t>
      </w:r>
    </w:p>
    <w:p w:rsidR="00C0372C" w:rsidRPr="00E63660" w:rsidRDefault="00C0372C" w:rsidP="005C0124">
      <w:pPr>
        <w:jc w:val="both"/>
        <w:rPr>
          <w:rFonts w:ascii="DFKai-SB" w:eastAsia="DFKai-SB" w:hAnsi="DFKai-SB"/>
          <w:color w:val="000000"/>
          <w:kern w:val="0"/>
        </w:rPr>
      </w:pPr>
    </w:p>
    <w:p w:rsidR="00C0372C" w:rsidRPr="004E73E0" w:rsidRDefault="00C0372C" w:rsidP="005C0124">
      <w:pPr>
        <w:jc w:val="both"/>
        <w:rPr>
          <w:b/>
        </w:rPr>
      </w:pPr>
      <w:bookmarkStart w:id="593" w:name="_Toc256428473"/>
      <w:bookmarkStart w:id="594" w:name="_Toc289956774"/>
      <w:bookmarkStart w:id="595" w:name="_Toc290019726"/>
      <w:r w:rsidRPr="004E73E0">
        <w:rPr>
          <w:rFonts w:hint="eastAsia"/>
          <w:b/>
        </w:rPr>
        <w:t>BPDU Filter</w:t>
      </w:r>
      <w:bookmarkEnd w:id="593"/>
      <w:bookmarkEnd w:id="594"/>
      <w:bookmarkEnd w:id="595"/>
    </w:p>
    <w:p w:rsidR="007655C8" w:rsidRPr="00E63660" w:rsidRDefault="007655C8" w:rsidP="00E54664">
      <w:pPr>
        <w:jc w:val="both"/>
        <w:rPr>
          <w:color w:val="000000"/>
        </w:rPr>
      </w:pPr>
      <w:r w:rsidRPr="00E63660">
        <w:rPr>
          <w:rFonts w:hint="eastAsia"/>
          <w:color w:val="000000"/>
        </w:rPr>
        <w:t>It is a feature to</w:t>
      </w:r>
      <w:r w:rsidRPr="00E63660">
        <w:rPr>
          <w:color w:val="000000"/>
        </w:rPr>
        <w:t xml:space="preserve"> filter sending or receiving BPDUs on a switchport.</w:t>
      </w:r>
      <w:r w:rsidRPr="00E63660">
        <w:rPr>
          <w:rFonts w:hint="eastAsia"/>
          <w:color w:val="000000"/>
        </w:rPr>
        <w:t xml:space="preserve"> If the port receives any BPDUs, the BPDUs will be dropped.</w:t>
      </w:r>
    </w:p>
    <w:p w:rsidR="007655C8" w:rsidRPr="00E63660" w:rsidRDefault="007655C8" w:rsidP="005C0124">
      <w:pPr>
        <w:ind w:firstLine="480"/>
        <w:jc w:val="both"/>
        <w:rPr>
          <w:color w:val="000000"/>
        </w:rPr>
      </w:pPr>
    </w:p>
    <w:p w:rsidR="007655C8" w:rsidRPr="00E63660" w:rsidRDefault="00E54664" w:rsidP="00E54664">
      <w:pPr>
        <w:jc w:val="both"/>
        <w:rPr>
          <w:color w:val="000000"/>
        </w:rPr>
      </w:pPr>
      <w:r>
        <w:rPr>
          <w:rFonts w:hint="eastAsia"/>
          <w:b/>
          <w:i/>
          <w:color w:val="000000"/>
        </w:rPr>
        <w:t xml:space="preserve">Notice: </w:t>
      </w:r>
      <w:r w:rsidR="007655C8" w:rsidRPr="00E63660">
        <w:rPr>
          <w:rFonts w:hint="eastAsia"/>
          <w:color w:val="000000"/>
        </w:rPr>
        <w:t>If both of the BPDU filter and BPDU guard are enabled, the BPDU filter has the high priority.</w:t>
      </w:r>
    </w:p>
    <w:p w:rsidR="007655C8" w:rsidRPr="004E73E0" w:rsidRDefault="007655C8" w:rsidP="005C0124">
      <w:pPr>
        <w:jc w:val="both"/>
        <w:rPr>
          <w:b/>
        </w:rPr>
      </w:pPr>
      <w:r w:rsidRPr="004E73E0">
        <w:rPr>
          <w:rFonts w:hint="eastAsia"/>
          <w:b/>
        </w:rPr>
        <w:t>Root Guard</w:t>
      </w:r>
    </w:p>
    <w:p w:rsidR="006455DC" w:rsidRDefault="006455DC" w:rsidP="00E54664">
      <w:pPr>
        <w:jc w:val="both"/>
      </w:pPr>
      <w:r>
        <w:t>The Root Guard feature forces an interface to become a designated port to prevent surrounding switches from becoming a root switch. In other words, Root Guard provides a way to enforce the root bridge placement in the network. The Root Guard feature prevents a Designated Port from becoming a Root Port. If a port on which the Root Guard feature receives a superior BPDU, it moves the port into a root-inconsistent state (effectively equal to a listening state), thus maintaining the current Root Bridge status.</w:t>
      </w:r>
      <w:r>
        <w:rPr>
          <w:rFonts w:hint="eastAsia"/>
        </w:rPr>
        <w:t xml:space="preserve"> The port can be moved to forwarding state if no </w:t>
      </w:r>
      <w:r>
        <w:t>superior BPDU</w:t>
      </w:r>
      <w:r>
        <w:rPr>
          <w:rFonts w:hint="eastAsia"/>
        </w:rPr>
        <w:t xml:space="preserve"> received by </w:t>
      </w:r>
      <w:r w:rsidR="004E73E0">
        <w:rPr>
          <w:rFonts w:hint="eastAsia"/>
        </w:rPr>
        <w:t xml:space="preserve">this port for three hello </w:t>
      </w:r>
      <w:r w:rsidR="009C3867">
        <w:t>times</w:t>
      </w:r>
      <w:r w:rsidR="004E73E0">
        <w:rPr>
          <w:rFonts w:hint="eastAsia"/>
        </w:rPr>
        <w:t>.</w:t>
      </w:r>
    </w:p>
    <w:p w:rsidR="004E73E0" w:rsidRPr="004E73E0" w:rsidRDefault="004E73E0" w:rsidP="005C0124">
      <w:pPr>
        <w:jc w:val="both"/>
        <w:rPr>
          <w:b/>
        </w:rPr>
      </w:pPr>
      <w:bookmarkStart w:id="596" w:name="_Toc290019732"/>
      <w:r w:rsidRPr="004E73E0">
        <w:rPr>
          <w:rFonts w:hint="eastAsia"/>
          <w:b/>
        </w:rPr>
        <w:t>Default Settings</w:t>
      </w:r>
      <w:bookmarkEnd w:id="596"/>
    </w:p>
    <w:p w:rsidR="004E73E0" w:rsidRPr="00E63660" w:rsidRDefault="004E73E0" w:rsidP="005C0124">
      <w:pPr>
        <w:numPr>
          <w:ilvl w:val="0"/>
          <w:numId w:val="4"/>
        </w:numPr>
        <w:jc w:val="both"/>
        <w:rPr>
          <w:color w:val="000000"/>
        </w:rPr>
      </w:pPr>
      <w:r w:rsidRPr="00E63660">
        <w:rPr>
          <w:rFonts w:hint="eastAsia"/>
          <w:color w:val="000000"/>
        </w:rPr>
        <w:t>STP/RSTP</w:t>
      </w:r>
      <w:r w:rsidRPr="00E63660">
        <w:rPr>
          <w:rFonts w:hint="eastAsia"/>
          <w:color w:val="000000"/>
        </w:rPr>
        <w:tab/>
      </w:r>
      <w:r w:rsidRPr="00E63660">
        <w:rPr>
          <w:rFonts w:hint="eastAsia"/>
          <w:color w:val="000000"/>
        </w:rPr>
        <w:tab/>
      </w:r>
      <w:r w:rsidRPr="00E63660">
        <w:rPr>
          <w:rFonts w:hint="eastAsia"/>
          <w:color w:val="000000"/>
        </w:rPr>
        <w:tab/>
        <w:t>: disabled</w:t>
      </w:r>
      <w:r w:rsidRPr="00E63660">
        <w:rPr>
          <w:color w:val="000000"/>
        </w:rPr>
        <w:t>.</w:t>
      </w:r>
    </w:p>
    <w:p w:rsidR="004E73E0" w:rsidRPr="00E63660" w:rsidRDefault="004E73E0" w:rsidP="005C0124">
      <w:pPr>
        <w:numPr>
          <w:ilvl w:val="0"/>
          <w:numId w:val="4"/>
        </w:numPr>
        <w:jc w:val="both"/>
        <w:rPr>
          <w:color w:val="000000"/>
        </w:rPr>
      </w:pPr>
      <w:r w:rsidRPr="00E63660">
        <w:rPr>
          <w:rFonts w:hint="eastAsia"/>
          <w:color w:val="000000"/>
        </w:rPr>
        <w:t>STP/RSTP mode</w:t>
      </w:r>
      <w:r w:rsidRPr="00E63660">
        <w:rPr>
          <w:rFonts w:hint="eastAsia"/>
          <w:color w:val="000000"/>
        </w:rPr>
        <w:tab/>
      </w:r>
      <w:r w:rsidRPr="00E63660">
        <w:rPr>
          <w:rFonts w:hint="eastAsia"/>
          <w:color w:val="000000"/>
        </w:rPr>
        <w:tab/>
        <w:t>: RSTP</w:t>
      </w:r>
      <w:r w:rsidRPr="00E63660">
        <w:rPr>
          <w:color w:val="000000"/>
        </w:rPr>
        <w:t>.</w:t>
      </w:r>
    </w:p>
    <w:p w:rsidR="004E73E0" w:rsidRPr="00E63660" w:rsidRDefault="004E73E0" w:rsidP="005C0124">
      <w:pPr>
        <w:numPr>
          <w:ilvl w:val="0"/>
          <w:numId w:val="4"/>
        </w:numPr>
        <w:jc w:val="both"/>
        <w:rPr>
          <w:color w:val="000000"/>
        </w:rPr>
      </w:pPr>
      <w:r w:rsidRPr="00E63660">
        <w:rPr>
          <w:rFonts w:hint="eastAsia"/>
          <w:color w:val="000000"/>
        </w:rPr>
        <w:t>Forward Time</w:t>
      </w:r>
      <w:r w:rsidRPr="00E63660">
        <w:rPr>
          <w:rFonts w:hint="eastAsia"/>
          <w:color w:val="000000"/>
        </w:rPr>
        <w:tab/>
      </w:r>
      <w:r w:rsidRPr="00E63660">
        <w:rPr>
          <w:rFonts w:hint="eastAsia"/>
          <w:color w:val="000000"/>
        </w:rPr>
        <w:tab/>
      </w:r>
      <w:r w:rsidRPr="00E63660">
        <w:rPr>
          <w:rFonts w:hint="eastAsia"/>
          <w:color w:val="000000"/>
        </w:rPr>
        <w:tab/>
        <w:t>: 15 seconds.</w:t>
      </w:r>
    </w:p>
    <w:p w:rsidR="004E73E0" w:rsidRPr="00E63660" w:rsidRDefault="004E73E0" w:rsidP="005C0124">
      <w:pPr>
        <w:numPr>
          <w:ilvl w:val="0"/>
          <w:numId w:val="4"/>
        </w:numPr>
        <w:jc w:val="both"/>
        <w:rPr>
          <w:color w:val="000000"/>
        </w:rPr>
      </w:pPr>
      <w:r w:rsidRPr="00E63660">
        <w:rPr>
          <w:rFonts w:hint="eastAsia"/>
          <w:color w:val="000000"/>
        </w:rPr>
        <w:t>Hello Time</w:t>
      </w:r>
      <w:r w:rsidRPr="00E63660">
        <w:rPr>
          <w:rFonts w:hint="eastAsia"/>
          <w:color w:val="000000"/>
        </w:rPr>
        <w:tab/>
      </w:r>
      <w:r w:rsidRPr="00E63660">
        <w:rPr>
          <w:rFonts w:hint="eastAsia"/>
          <w:color w:val="000000"/>
        </w:rPr>
        <w:tab/>
      </w:r>
      <w:r w:rsidRPr="00E63660">
        <w:rPr>
          <w:rFonts w:hint="eastAsia"/>
          <w:color w:val="000000"/>
        </w:rPr>
        <w:tab/>
        <w:t>: 2 seconds.</w:t>
      </w:r>
    </w:p>
    <w:p w:rsidR="004E73E0" w:rsidRPr="00E63660" w:rsidRDefault="004E73E0" w:rsidP="005C0124">
      <w:pPr>
        <w:numPr>
          <w:ilvl w:val="0"/>
          <w:numId w:val="4"/>
        </w:numPr>
        <w:jc w:val="both"/>
        <w:rPr>
          <w:color w:val="000000"/>
        </w:rPr>
      </w:pPr>
      <w:r w:rsidRPr="00E63660">
        <w:rPr>
          <w:rFonts w:hint="eastAsia"/>
          <w:color w:val="000000"/>
        </w:rPr>
        <w:t>Maximum Age</w:t>
      </w:r>
      <w:r w:rsidRPr="00E63660">
        <w:rPr>
          <w:rFonts w:hint="eastAsia"/>
          <w:color w:val="000000"/>
        </w:rPr>
        <w:tab/>
      </w:r>
      <w:r w:rsidRPr="00E63660">
        <w:rPr>
          <w:rFonts w:hint="eastAsia"/>
          <w:color w:val="000000"/>
        </w:rPr>
        <w:tab/>
        <w:t>: 20 seconds.</w:t>
      </w:r>
    </w:p>
    <w:p w:rsidR="004E73E0" w:rsidRPr="00E63660" w:rsidRDefault="004E73E0" w:rsidP="005C0124">
      <w:pPr>
        <w:numPr>
          <w:ilvl w:val="0"/>
          <w:numId w:val="4"/>
        </w:numPr>
        <w:jc w:val="both"/>
        <w:rPr>
          <w:color w:val="000000"/>
        </w:rPr>
      </w:pPr>
      <w:r w:rsidRPr="00E63660">
        <w:rPr>
          <w:rFonts w:hint="eastAsia"/>
          <w:color w:val="000000"/>
        </w:rPr>
        <w:t>System Priority</w:t>
      </w:r>
      <w:r w:rsidRPr="00E63660">
        <w:rPr>
          <w:rFonts w:hint="eastAsia"/>
          <w:color w:val="000000"/>
        </w:rPr>
        <w:tab/>
      </w:r>
      <w:r w:rsidRPr="00E63660">
        <w:rPr>
          <w:rFonts w:hint="eastAsia"/>
          <w:color w:val="000000"/>
        </w:rPr>
        <w:tab/>
        <w:t>: 32768.</w:t>
      </w:r>
    </w:p>
    <w:p w:rsidR="004E73E0" w:rsidRDefault="004E73E0" w:rsidP="005C0124">
      <w:pPr>
        <w:numPr>
          <w:ilvl w:val="0"/>
          <w:numId w:val="4"/>
        </w:numPr>
        <w:jc w:val="both"/>
        <w:rPr>
          <w:color w:val="000000"/>
        </w:rPr>
      </w:pPr>
      <w:r w:rsidRPr="00E63660">
        <w:rPr>
          <w:rFonts w:hint="eastAsia"/>
          <w:color w:val="000000"/>
        </w:rPr>
        <w:t>Transmission Limit</w:t>
      </w:r>
      <w:r w:rsidRPr="00E63660">
        <w:rPr>
          <w:rFonts w:hint="eastAsia"/>
          <w:color w:val="000000"/>
        </w:rPr>
        <w:tab/>
      </w:r>
      <w:r w:rsidRPr="00E63660">
        <w:rPr>
          <w:rFonts w:hint="eastAsia"/>
          <w:color w:val="000000"/>
        </w:rPr>
        <w:tab/>
        <w:t>: 3 seconds.</w:t>
      </w:r>
    </w:p>
    <w:p w:rsidR="004E73E0" w:rsidRPr="00E63660" w:rsidRDefault="004E73E0" w:rsidP="005C0124">
      <w:pPr>
        <w:numPr>
          <w:ilvl w:val="0"/>
          <w:numId w:val="4"/>
        </w:numPr>
        <w:jc w:val="both"/>
        <w:rPr>
          <w:color w:val="000000"/>
        </w:rPr>
      </w:pPr>
      <w:r w:rsidRPr="00E63660">
        <w:rPr>
          <w:rFonts w:hint="eastAsia"/>
          <w:color w:val="000000"/>
        </w:rPr>
        <w:t xml:space="preserve">Per port </w:t>
      </w:r>
      <w:r>
        <w:rPr>
          <w:rFonts w:hint="eastAsia"/>
          <w:color w:val="000000"/>
        </w:rPr>
        <w:t>STP state</w:t>
      </w:r>
      <w:r>
        <w:rPr>
          <w:rFonts w:hint="eastAsia"/>
          <w:color w:val="000000"/>
        </w:rPr>
        <w:tab/>
      </w:r>
      <w:r>
        <w:rPr>
          <w:rFonts w:hint="eastAsia"/>
          <w:color w:val="000000"/>
        </w:rPr>
        <w:tab/>
        <w:t>: en</w:t>
      </w:r>
      <w:r w:rsidRPr="00E63660">
        <w:rPr>
          <w:color w:val="000000"/>
        </w:rPr>
        <w:t>abled.</w:t>
      </w:r>
    </w:p>
    <w:p w:rsidR="004E73E0" w:rsidRPr="00E63660" w:rsidRDefault="004E73E0" w:rsidP="005C0124">
      <w:pPr>
        <w:numPr>
          <w:ilvl w:val="0"/>
          <w:numId w:val="4"/>
        </w:numPr>
        <w:jc w:val="both"/>
        <w:rPr>
          <w:color w:val="000000"/>
        </w:rPr>
      </w:pPr>
      <w:r w:rsidRPr="00E63660">
        <w:rPr>
          <w:rFonts w:hint="eastAsia"/>
          <w:color w:val="000000"/>
        </w:rPr>
        <w:t>P</w:t>
      </w:r>
      <w:r w:rsidRPr="00E63660">
        <w:rPr>
          <w:color w:val="000000"/>
        </w:rPr>
        <w:t>er port Priority</w:t>
      </w:r>
      <w:r w:rsidRPr="00E63660">
        <w:rPr>
          <w:rFonts w:hint="eastAsia"/>
          <w:color w:val="000000"/>
        </w:rPr>
        <w:tab/>
      </w:r>
      <w:r w:rsidRPr="00E63660">
        <w:rPr>
          <w:rFonts w:hint="eastAsia"/>
          <w:color w:val="000000"/>
        </w:rPr>
        <w:tab/>
      </w:r>
      <w:r w:rsidRPr="00E63660">
        <w:rPr>
          <w:color w:val="000000"/>
        </w:rPr>
        <w:t>: 128.</w:t>
      </w:r>
    </w:p>
    <w:p w:rsidR="004E73E0" w:rsidRPr="00E63660" w:rsidRDefault="004E73E0" w:rsidP="005C0124">
      <w:pPr>
        <w:numPr>
          <w:ilvl w:val="0"/>
          <w:numId w:val="4"/>
        </w:numPr>
        <w:jc w:val="both"/>
        <w:rPr>
          <w:color w:val="000000"/>
        </w:rPr>
      </w:pPr>
      <w:r w:rsidRPr="00E63660">
        <w:rPr>
          <w:rFonts w:hint="eastAsia"/>
          <w:color w:val="000000"/>
        </w:rPr>
        <w:t xml:space="preserve">Per port </w:t>
      </w:r>
      <w:r w:rsidRPr="00E63660">
        <w:rPr>
          <w:color w:val="000000"/>
        </w:rPr>
        <w:t>Edge port</w:t>
      </w:r>
      <w:r w:rsidRPr="00E63660">
        <w:rPr>
          <w:rFonts w:hint="eastAsia"/>
          <w:color w:val="000000"/>
        </w:rPr>
        <w:tab/>
      </w:r>
      <w:r w:rsidRPr="00E63660">
        <w:rPr>
          <w:rFonts w:hint="eastAsia"/>
          <w:color w:val="000000"/>
        </w:rPr>
        <w:tab/>
      </w:r>
      <w:r w:rsidRPr="00E63660">
        <w:rPr>
          <w:color w:val="000000"/>
        </w:rPr>
        <w:t>: disabled.</w:t>
      </w:r>
    </w:p>
    <w:p w:rsidR="004E73E0" w:rsidRPr="00E63660" w:rsidRDefault="004E73E0" w:rsidP="005C0124">
      <w:pPr>
        <w:numPr>
          <w:ilvl w:val="0"/>
          <w:numId w:val="4"/>
        </w:numPr>
        <w:jc w:val="both"/>
        <w:rPr>
          <w:color w:val="000000"/>
        </w:rPr>
      </w:pPr>
      <w:r w:rsidRPr="00E63660">
        <w:rPr>
          <w:rFonts w:hint="eastAsia"/>
          <w:color w:val="000000"/>
        </w:rPr>
        <w:t xml:space="preserve">Per port </w:t>
      </w:r>
      <w:r w:rsidRPr="00E63660">
        <w:rPr>
          <w:color w:val="000000"/>
        </w:rPr>
        <w:t>BPDU filter</w:t>
      </w:r>
      <w:r w:rsidRPr="00E63660">
        <w:rPr>
          <w:rFonts w:hint="eastAsia"/>
          <w:color w:val="000000"/>
        </w:rPr>
        <w:tab/>
      </w:r>
      <w:r w:rsidRPr="00E63660">
        <w:rPr>
          <w:color w:val="000000"/>
        </w:rPr>
        <w:t>: disabled.</w:t>
      </w:r>
    </w:p>
    <w:p w:rsidR="004E73E0" w:rsidRDefault="004E73E0" w:rsidP="005C0124">
      <w:pPr>
        <w:numPr>
          <w:ilvl w:val="0"/>
          <w:numId w:val="4"/>
        </w:numPr>
        <w:jc w:val="both"/>
        <w:rPr>
          <w:color w:val="000000"/>
        </w:rPr>
      </w:pPr>
      <w:r w:rsidRPr="00E63660">
        <w:rPr>
          <w:rFonts w:hint="eastAsia"/>
          <w:color w:val="000000"/>
        </w:rPr>
        <w:t xml:space="preserve">Per port </w:t>
      </w:r>
      <w:r w:rsidRPr="00E63660">
        <w:rPr>
          <w:color w:val="000000"/>
        </w:rPr>
        <w:t>BPDU guard</w:t>
      </w:r>
      <w:r w:rsidRPr="00E63660">
        <w:rPr>
          <w:rFonts w:hint="eastAsia"/>
          <w:color w:val="000000"/>
        </w:rPr>
        <w:tab/>
      </w:r>
      <w:r w:rsidRPr="00E63660">
        <w:rPr>
          <w:color w:val="000000"/>
        </w:rPr>
        <w:t>: disabled.</w:t>
      </w:r>
    </w:p>
    <w:p w:rsidR="004E73E0" w:rsidRPr="00E63660" w:rsidRDefault="004E73E0" w:rsidP="005C0124">
      <w:pPr>
        <w:numPr>
          <w:ilvl w:val="0"/>
          <w:numId w:val="4"/>
        </w:numPr>
        <w:jc w:val="both"/>
        <w:rPr>
          <w:color w:val="000000"/>
        </w:rPr>
      </w:pPr>
      <w:r w:rsidRPr="00E63660">
        <w:rPr>
          <w:rFonts w:hint="eastAsia"/>
          <w:color w:val="000000"/>
        </w:rPr>
        <w:t xml:space="preserve">Per port </w:t>
      </w:r>
      <w:r w:rsidRPr="00E63660">
        <w:rPr>
          <w:color w:val="000000"/>
        </w:rPr>
        <w:t xml:space="preserve">BPDU </w:t>
      </w:r>
      <w:r>
        <w:rPr>
          <w:rFonts w:hint="eastAsia"/>
          <w:color w:val="000000"/>
        </w:rPr>
        <w:t xml:space="preserve">Root </w:t>
      </w:r>
      <w:r w:rsidRPr="00E63660">
        <w:rPr>
          <w:color w:val="000000"/>
        </w:rPr>
        <w:t>guard: disabled.</w:t>
      </w:r>
    </w:p>
    <w:p w:rsidR="004E73E0" w:rsidRPr="00E63660" w:rsidRDefault="004E73E0" w:rsidP="005C0124">
      <w:pPr>
        <w:numPr>
          <w:ilvl w:val="0"/>
          <w:numId w:val="4"/>
        </w:numPr>
        <w:jc w:val="both"/>
        <w:rPr>
          <w:color w:val="000000"/>
        </w:rPr>
      </w:pPr>
      <w:r w:rsidRPr="00E63660">
        <w:rPr>
          <w:rFonts w:hint="eastAsia"/>
          <w:color w:val="000000"/>
        </w:rPr>
        <w:t xml:space="preserve">Per port </w:t>
      </w:r>
      <w:r w:rsidRPr="00E63660">
        <w:rPr>
          <w:color w:val="000000"/>
        </w:rPr>
        <w:t>Path Cost</w:t>
      </w:r>
      <w:r w:rsidRPr="00E63660">
        <w:rPr>
          <w:rFonts w:hint="eastAsia"/>
          <w:color w:val="000000"/>
        </w:rPr>
        <w:tab/>
      </w:r>
      <w:r w:rsidRPr="00E63660">
        <w:rPr>
          <w:rFonts w:hint="eastAsia"/>
          <w:color w:val="000000"/>
        </w:rPr>
        <w:tab/>
      </w:r>
      <w:r w:rsidRPr="00E63660">
        <w:rPr>
          <w:color w:val="000000"/>
        </w:rPr>
        <w:t>: depend on port link speed.</w:t>
      </w:r>
    </w:p>
    <w:p w:rsidR="004E73E0" w:rsidRPr="00E63660" w:rsidRDefault="004E73E0" w:rsidP="005C0124">
      <w:pPr>
        <w:jc w:val="both"/>
        <w:rPr>
          <w:color w:val="000000"/>
        </w:rPr>
      </w:pPr>
      <w:r w:rsidRPr="00E63660">
        <w:rPr>
          <w:color w:val="000000"/>
        </w:rPr>
        <w:t xml:space="preserve">        Example: Bandwidth -&gt;</w:t>
      </w:r>
      <w:smartTag w:uri="urn:schemas-microsoft-com:office:smarttags" w:element="place">
        <w:smartTag w:uri="urn:schemas-microsoft-com:office:smarttags" w:element="PlaceName">
          <w:r w:rsidRPr="00E63660">
            <w:rPr>
              <w:color w:val="000000"/>
            </w:rPr>
            <w:t>STP</w:t>
          </w:r>
        </w:smartTag>
        <w:smartTag w:uri="urn:schemas-microsoft-com:office:smarttags" w:element="PlaceType">
          <w:r w:rsidRPr="00E63660">
            <w:rPr>
              <w:color w:val="000000"/>
            </w:rPr>
            <w:t>Port</w:t>
          </w:r>
        </w:smartTag>
      </w:smartTag>
      <w:r w:rsidRPr="00E63660">
        <w:rPr>
          <w:color w:val="000000"/>
        </w:rPr>
        <w:t xml:space="preserve"> Cost Value</w:t>
      </w:r>
    </w:p>
    <w:p w:rsidR="004E73E0" w:rsidRPr="00E63660" w:rsidRDefault="004E73E0" w:rsidP="005C0124">
      <w:pPr>
        <w:jc w:val="both"/>
        <w:rPr>
          <w:color w:val="000000"/>
        </w:rPr>
      </w:pPr>
      <w:r w:rsidRPr="00E63660">
        <w:rPr>
          <w:color w:val="000000"/>
        </w:rPr>
        <w:t xml:space="preserve">                10 Mbps</w:t>
      </w:r>
      <w:r w:rsidRPr="00E63660">
        <w:rPr>
          <w:color w:val="000000"/>
        </w:rPr>
        <w:tab/>
        <w:t>-&gt; 100</w:t>
      </w:r>
    </w:p>
    <w:p w:rsidR="004E73E0" w:rsidRPr="00E63660" w:rsidRDefault="004E73E0" w:rsidP="005C0124">
      <w:pPr>
        <w:jc w:val="both"/>
        <w:rPr>
          <w:color w:val="000000"/>
        </w:rPr>
      </w:pPr>
      <w:r w:rsidRPr="00E63660">
        <w:rPr>
          <w:color w:val="000000"/>
        </w:rPr>
        <w:t xml:space="preserve">                100 Mbps-&gt; 19</w:t>
      </w:r>
    </w:p>
    <w:p w:rsidR="004E73E0" w:rsidRPr="00E63660" w:rsidRDefault="004E73E0" w:rsidP="005C0124">
      <w:pPr>
        <w:jc w:val="both"/>
        <w:rPr>
          <w:color w:val="000000"/>
        </w:rPr>
      </w:pPr>
      <w:r w:rsidRPr="00E63660">
        <w:rPr>
          <w:color w:val="000000"/>
        </w:rPr>
        <w:t xml:space="preserve">                1 Gbps</w:t>
      </w:r>
      <w:r w:rsidRPr="00E63660">
        <w:rPr>
          <w:color w:val="000000"/>
        </w:rPr>
        <w:tab/>
        <w:t>-&gt; 4</w:t>
      </w:r>
    </w:p>
    <w:p w:rsidR="004E73E0" w:rsidRPr="00E63660" w:rsidRDefault="004E73E0" w:rsidP="005C0124">
      <w:pPr>
        <w:jc w:val="both"/>
        <w:rPr>
          <w:color w:val="000000"/>
        </w:rPr>
      </w:pPr>
      <w:r w:rsidRPr="00E63660">
        <w:rPr>
          <w:color w:val="000000"/>
        </w:rPr>
        <w:t xml:space="preserve">                10 Gbps</w:t>
      </w:r>
      <w:r w:rsidRPr="00E63660">
        <w:rPr>
          <w:color w:val="000000"/>
        </w:rPr>
        <w:tab/>
        <w:t>-&gt; 2</w:t>
      </w:r>
    </w:p>
    <w:p w:rsidR="004E73E0" w:rsidRPr="00E63660" w:rsidRDefault="004E73E0" w:rsidP="005C0124">
      <w:pPr>
        <w:jc w:val="both"/>
        <w:rPr>
          <w:color w:val="000000"/>
        </w:rPr>
      </w:pPr>
    </w:p>
    <w:p w:rsidR="00C0372C" w:rsidRPr="00E63660" w:rsidRDefault="00C0372C" w:rsidP="009C389E">
      <w:pPr>
        <w:pStyle w:val="Heading3"/>
        <w:numPr>
          <w:ilvl w:val="3"/>
          <w:numId w:val="1"/>
        </w:numPr>
        <w:spacing w:afterLines="50"/>
        <w:ind w:rightChars="100" w:right="240" w:firstLineChars="0"/>
        <w:jc w:val="both"/>
      </w:pPr>
      <w:bookmarkStart w:id="597" w:name="_Toc290019727"/>
      <w:bookmarkStart w:id="598" w:name="_Toc520743776"/>
      <w:r w:rsidRPr="00E63660">
        <w:rPr>
          <w:rFonts w:hint="eastAsia"/>
        </w:rPr>
        <w:t>CLI Configuration</w:t>
      </w:r>
      <w:bookmarkEnd w:id="597"/>
      <w:bookmarkEnd w:id="5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3"/>
        <w:gridCol w:w="3939"/>
        <w:gridCol w:w="3870"/>
      </w:tblGrid>
      <w:tr w:rsidR="00955950" w:rsidRPr="00955950" w:rsidTr="009D1162">
        <w:tc>
          <w:tcPr>
            <w:tcW w:w="1174" w:type="dxa"/>
            <w:shd w:val="clear" w:color="auto" w:fill="CCFFCC"/>
          </w:tcPr>
          <w:p w:rsidR="00955950" w:rsidRPr="00955950" w:rsidRDefault="00955950" w:rsidP="00955950">
            <w:pPr>
              <w:jc w:val="center"/>
              <w:rPr>
                <w:b/>
                <w:color w:val="000000"/>
                <w:kern w:val="0"/>
              </w:rPr>
            </w:pPr>
            <w:r w:rsidRPr="00955950">
              <w:rPr>
                <w:rFonts w:hint="eastAsia"/>
                <w:b/>
                <w:color w:val="000000"/>
                <w:kern w:val="0"/>
              </w:rPr>
              <w:t>Node</w:t>
            </w:r>
          </w:p>
        </w:tc>
        <w:tc>
          <w:tcPr>
            <w:tcW w:w="2377" w:type="dxa"/>
            <w:shd w:val="clear" w:color="auto" w:fill="CCFFCC"/>
          </w:tcPr>
          <w:p w:rsidR="00955950" w:rsidRPr="00955950" w:rsidRDefault="00955950" w:rsidP="00955950">
            <w:pPr>
              <w:jc w:val="center"/>
              <w:rPr>
                <w:b/>
                <w:color w:val="000000"/>
                <w:kern w:val="0"/>
              </w:rPr>
            </w:pPr>
            <w:r w:rsidRPr="00955950">
              <w:rPr>
                <w:rFonts w:hint="eastAsia"/>
                <w:b/>
                <w:color w:val="000000"/>
                <w:kern w:val="0"/>
              </w:rPr>
              <w:t>Command</w:t>
            </w:r>
          </w:p>
        </w:tc>
        <w:tc>
          <w:tcPr>
            <w:tcW w:w="5311" w:type="dxa"/>
            <w:shd w:val="clear" w:color="auto" w:fill="CCFFCC"/>
          </w:tcPr>
          <w:p w:rsidR="00955950" w:rsidRPr="00955950" w:rsidRDefault="00955950" w:rsidP="00955950">
            <w:pPr>
              <w:jc w:val="center"/>
              <w:rPr>
                <w:b/>
                <w:color w:val="000000"/>
                <w:kern w:val="0"/>
              </w:rPr>
            </w:pPr>
            <w:r w:rsidRPr="00955950">
              <w:rPr>
                <w:rFonts w:hint="eastAsia"/>
                <w:b/>
                <w:color w:val="000000"/>
                <w:kern w:val="0"/>
              </w:rPr>
              <w:t>Description</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enable</w:t>
            </w:r>
          </w:p>
        </w:tc>
        <w:tc>
          <w:tcPr>
            <w:tcW w:w="2377" w:type="dxa"/>
            <w:shd w:val="clear" w:color="auto" w:fill="auto"/>
          </w:tcPr>
          <w:p w:rsidR="00955950" w:rsidRPr="00955950" w:rsidRDefault="00955950" w:rsidP="00955950">
            <w:pPr>
              <w:rPr>
                <w:color w:val="000000"/>
                <w:kern w:val="0"/>
              </w:rPr>
            </w:pPr>
            <w:r w:rsidRPr="00955950">
              <w:rPr>
                <w:color w:val="000000"/>
              </w:rPr>
              <w:t>show spanning-tree</w:t>
            </w:r>
            <w:r w:rsidRPr="00955950">
              <w:rPr>
                <w:rFonts w:hint="eastAsia"/>
                <w:color w:val="000000"/>
              </w:rPr>
              <w:t xml:space="preserve"> active</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 xml:space="preserve">This command displays the </w:t>
            </w:r>
            <w:r w:rsidRPr="00955950">
              <w:rPr>
                <w:color w:val="000000"/>
              </w:rPr>
              <w:t xml:space="preserve">spanning </w:t>
            </w:r>
            <w:r w:rsidRPr="00955950">
              <w:rPr>
                <w:color w:val="000000"/>
              </w:rPr>
              <w:lastRenderedPageBreak/>
              <w:t>tree information for only active port(s)</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lastRenderedPageBreak/>
              <w:t>enable</w:t>
            </w:r>
          </w:p>
        </w:tc>
        <w:tc>
          <w:tcPr>
            <w:tcW w:w="2377" w:type="dxa"/>
            <w:shd w:val="clear" w:color="auto" w:fill="auto"/>
          </w:tcPr>
          <w:p w:rsidR="00955950" w:rsidRPr="00955950" w:rsidRDefault="00955950" w:rsidP="00955950">
            <w:pPr>
              <w:rPr>
                <w:color w:val="000000"/>
                <w:kern w:val="0"/>
              </w:rPr>
            </w:pPr>
            <w:r w:rsidRPr="00955950">
              <w:rPr>
                <w:color w:val="000000"/>
              </w:rPr>
              <w:t>show spanning-treeblockedports</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 xml:space="preserve">This command displays the </w:t>
            </w:r>
            <w:r w:rsidRPr="00955950">
              <w:rPr>
                <w:color w:val="000000"/>
              </w:rPr>
              <w:t xml:space="preserve">spanning tree information for only </w:t>
            </w:r>
            <w:r w:rsidRPr="00955950">
              <w:rPr>
                <w:rFonts w:hint="eastAsia"/>
                <w:color w:val="000000"/>
              </w:rPr>
              <w:t>blocked</w:t>
            </w:r>
            <w:r w:rsidRPr="00955950">
              <w:rPr>
                <w:color w:val="000000"/>
              </w:rPr>
              <w:t xml:space="preserve"> port(s)</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enable</w:t>
            </w:r>
          </w:p>
        </w:tc>
        <w:tc>
          <w:tcPr>
            <w:tcW w:w="2377" w:type="dxa"/>
            <w:shd w:val="clear" w:color="auto" w:fill="auto"/>
          </w:tcPr>
          <w:p w:rsidR="00955950" w:rsidRPr="00955950" w:rsidRDefault="00955950" w:rsidP="00955950">
            <w:pPr>
              <w:rPr>
                <w:color w:val="000000"/>
                <w:kern w:val="0"/>
              </w:rPr>
            </w:pPr>
            <w:r w:rsidRPr="00955950">
              <w:rPr>
                <w:color w:val="000000"/>
              </w:rPr>
              <w:t>show spanning-tree</w:t>
            </w:r>
            <w:r w:rsidRPr="00955950">
              <w:rPr>
                <w:rFonts w:hint="eastAsia"/>
                <w:color w:val="000000"/>
              </w:rPr>
              <w:t xml:space="preserve"> port detail PORT_ID</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 xml:space="preserve">This command displays the </w:t>
            </w:r>
            <w:r w:rsidRPr="00955950">
              <w:rPr>
                <w:color w:val="000000"/>
              </w:rPr>
              <w:t xml:space="preserve">spanning tree information for </w:t>
            </w:r>
            <w:r w:rsidRPr="00955950">
              <w:rPr>
                <w:rFonts w:hint="eastAsia"/>
                <w:color w:val="000000"/>
              </w:rPr>
              <w:t xml:space="preserve">the interface </w:t>
            </w:r>
            <w:r w:rsidRPr="00955950">
              <w:rPr>
                <w:color w:val="000000"/>
              </w:rPr>
              <w:t>port</w:t>
            </w:r>
            <w:r w:rsidRPr="00955950">
              <w:rPr>
                <w:rFonts w:hint="eastAsia"/>
                <w:color w:val="000000"/>
              </w:rPr>
              <w: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enable</w:t>
            </w:r>
          </w:p>
        </w:tc>
        <w:tc>
          <w:tcPr>
            <w:tcW w:w="2377" w:type="dxa"/>
            <w:shd w:val="clear" w:color="auto" w:fill="auto"/>
          </w:tcPr>
          <w:p w:rsidR="00955950" w:rsidRPr="00955950" w:rsidRDefault="00955950" w:rsidP="00955950">
            <w:pPr>
              <w:rPr>
                <w:color w:val="000000"/>
                <w:kern w:val="0"/>
              </w:rPr>
            </w:pPr>
            <w:r w:rsidRPr="00955950">
              <w:rPr>
                <w:color w:val="000000"/>
              </w:rPr>
              <w:t>show spanning-treestatistics</w:t>
            </w:r>
            <w:r w:rsidRPr="00955950">
              <w:rPr>
                <w:rFonts w:hint="eastAsia"/>
                <w:color w:val="000000"/>
              </w:rPr>
              <w:t xml:space="preserve"> PORT_ID</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 xml:space="preserve">This command displays the </w:t>
            </w:r>
            <w:r w:rsidRPr="00955950">
              <w:rPr>
                <w:color w:val="000000"/>
              </w:rPr>
              <w:t xml:space="preserve">spanning tree information for the </w:t>
            </w:r>
            <w:r w:rsidR="003B398A" w:rsidRPr="00955950">
              <w:rPr>
                <w:color w:val="000000"/>
              </w:rPr>
              <w:t>interface</w:t>
            </w:r>
            <w:r w:rsidRPr="00955950">
              <w:rPr>
                <w:color w:val="000000"/>
              </w:rPr>
              <w:t xml:space="preserve"> port</w:t>
            </w:r>
            <w:r w:rsidRPr="00955950">
              <w:rPr>
                <w:rFonts w:hint="eastAsia"/>
                <w:color w:val="000000"/>
              </w:rPr>
              <w: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enable</w:t>
            </w:r>
          </w:p>
        </w:tc>
        <w:tc>
          <w:tcPr>
            <w:tcW w:w="2377" w:type="dxa"/>
            <w:shd w:val="clear" w:color="auto" w:fill="auto"/>
          </w:tcPr>
          <w:p w:rsidR="00955950" w:rsidRPr="00955950" w:rsidRDefault="00955950" w:rsidP="00955950">
            <w:pPr>
              <w:rPr>
                <w:color w:val="000000"/>
                <w:kern w:val="0"/>
              </w:rPr>
            </w:pPr>
            <w:r w:rsidRPr="00955950">
              <w:rPr>
                <w:color w:val="000000"/>
              </w:rPr>
              <w:t>show spanning-tree</w:t>
            </w:r>
            <w:r w:rsidRPr="00955950">
              <w:rPr>
                <w:rFonts w:hint="eastAsia"/>
                <w:color w:val="000000"/>
              </w:rPr>
              <w:t xml:space="preserve"> summary</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 xml:space="preserve">This command displays the </w:t>
            </w:r>
            <w:r w:rsidRPr="00955950">
              <w:rPr>
                <w:color w:val="000000"/>
              </w:rPr>
              <w:t>summary of port states and configurations</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enable</w:t>
            </w:r>
          </w:p>
        </w:tc>
        <w:tc>
          <w:tcPr>
            <w:tcW w:w="2377" w:type="dxa"/>
            <w:shd w:val="clear" w:color="auto" w:fill="auto"/>
          </w:tcPr>
          <w:p w:rsidR="00955950" w:rsidRPr="00955950" w:rsidRDefault="00955950" w:rsidP="00955950">
            <w:pPr>
              <w:rPr>
                <w:color w:val="000000"/>
                <w:kern w:val="0"/>
              </w:rPr>
            </w:pPr>
            <w:r w:rsidRPr="00955950">
              <w:rPr>
                <w:rFonts w:hint="eastAsia"/>
                <w:color w:val="000000"/>
              </w:rPr>
              <w:t>clear spanning-tree counters</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c</w:t>
            </w:r>
            <w:r w:rsidRPr="00955950">
              <w:rPr>
                <w:color w:val="000000"/>
              </w:rPr>
              <w:t>lear</w:t>
            </w:r>
            <w:r w:rsidRPr="00955950">
              <w:rPr>
                <w:rFonts w:hint="eastAsia"/>
                <w:color w:val="000000"/>
              </w:rPr>
              <w:t>s</w:t>
            </w:r>
            <w:r w:rsidRPr="00955950">
              <w:rPr>
                <w:color w:val="000000"/>
              </w:rPr>
              <w:t xml:space="preserve"> spanning-tree statistics</w:t>
            </w:r>
            <w:r w:rsidRPr="00955950">
              <w:rPr>
                <w:rFonts w:hint="eastAsia"/>
                <w:color w:val="000000"/>
              </w:rPr>
              <w:t xml:space="preserve"> for all ports.</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enable</w:t>
            </w:r>
          </w:p>
        </w:tc>
        <w:tc>
          <w:tcPr>
            <w:tcW w:w="2377" w:type="dxa"/>
            <w:shd w:val="clear" w:color="auto" w:fill="auto"/>
          </w:tcPr>
          <w:p w:rsidR="00955950" w:rsidRPr="00955950" w:rsidRDefault="00955950" w:rsidP="00955950">
            <w:pPr>
              <w:rPr>
                <w:color w:val="000000"/>
                <w:kern w:val="0"/>
              </w:rPr>
            </w:pPr>
            <w:r w:rsidRPr="00955950">
              <w:rPr>
                <w:rFonts w:hint="eastAsia"/>
                <w:color w:val="000000"/>
              </w:rPr>
              <w:t>clear spanning-tree counters PORT_ID</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c</w:t>
            </w:r>
            <w:r w:rsidRPr="00955950">
              <w:rPr>
                <w:color w:val="000000"/>
              </w:rPr>
              <w:t>lear</w:t>
            </w:r>
            <w:r w:rsidRPr="00955950">
              <w:rPr>
                <w:rFonts w:hint="eastAsia"/>
                <w:color w:val="000000"/>
              </w:rPr>
              <w:t>s</w:t>
            </w:r>
            <w:r w:rsidRPr="00955950">
              <w:rPr>
                <w:color w:val="000000"/>
              </w:rPr>
              <w:t xml:space="preserve"> spanning-tree statistics</w:t>
            </w:r>
            <w:r w:rsidRPr="00955950">
              <w:rPr>
                <w:rFonts w:hint="eastAsia"/>
                <w:color w:val="000000"/>
              </w:rPr>
              <w:t xml:space="preserve"> for a specific port.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configure</w:t>
            </w:r>
          </w:p>
        </w:tc>
        <w:tc>
          <w:tcPr>
            <w:tcW w:w="2377" w:type="dxa"/>
            <w:shd w:val="clear" w:color="auto" w:fill="auto"/>
          </w:tcPr>
          <w:p w:rsidR="00955950" w:rsidRPr="00955950" w:rsidRDefault="00955950" w:rsidP="00955950">
            <w:pPr>
              <w:rPr>
                <w:color w:val="000000"/>
                <w:kern w:val="0"/>
              </w:rPr>
            </w:pPr>
            <w:r w:rsidRPr="00955950">
              <w:rPr>
                <w:color w:val="000000"/>
              </w:rPr>
              <w:t>spanning-tree</w:t>
            </w:r>
            <w:r w:rsidRPr="00955950">
              <w:rPr>
                <w:rFonts w:hint="eastAsia"/>
                <w:color w:val="000000"/>
              </w:rPr>
              <w:t xml:space="preserve"> (disable | enable)</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disables / enables the spanning tree function for the system.</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configure</w:t>
            </w:r>
          </w:p>
        </w:tc>
        <w:tc>
          <w:tcPr>
            <w:tcW w:w="2377" w:type="dxa"/>
            <w:shd w:val="clear" w:color="auto" w:fill="auto"/>
          </w:tcPr>
          <w:p w:rsidR="00955950" w:rsidRPr="00955950" w:rsidRDefault="00955950" w:rsidP="00955950">
            <w:pPr>
              <w:rPr>
                <w:color w:val="000000"/>
                <w:kern w:val="0"/>
              </w:rPr>
            </w:pPr>
            <w:r w:rsidRPr="00955950">
              <w:rPr>
                <w:color w:val="000000"/>
              </w:rPr>
              <w:t>spanning-treealgorithm-timerforward-time</w:t>
            </w:r>
            <w:r w:rsidRPr="00955950">
              <w:rPr>
                <w:rFonts w:hint="eastAsia"/>
                <w:color w:val="000000"/>
              </w:rPr>
              <w:t xml:space="preserve"> TIME </w:t>
            </w:r>
            <w:r w:rsidRPr="00955950">
              <w:rPr>
                <w:color w:val="000000"/>
              </w:rPr>
              <w:t>max-age</w:t>
            </w:r>
            <w:r w:rsidRPr="00955950">
              <w:rPr>
                <w:rFonts w:hint="eastAsia"/>
                <w:color w:val="000000"/>
              </w:rPr>
              <w:t xml:space="preserve"> TIME hello-time TIME</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 xml:space="preserve">This command configures the </w:t>
            </w:r>
            <w:r w:rsidRPr="00955950">
              <w:rPr>
                <w:color w:val="000000"/>
              </w:rPr>
              <w:t>bridge times(forward-delay,max-age,hello-time)</w:t>
            </w:r>
            <w:r w:rsidRPr="00955950">
              <w:rPr>
                <w:rFonts w:hint="eastAsia"/>
                <w:color w:val="000000"/>
              </w:rPr>
              <w: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configure</w:t>
            </w:r>
          </w:p>
        </w:tc>
        <w:tc>
          <w:tcPr>
            <w:tcW w:w="2377" w:type="dxa"/>
            <w:shd w:val="clear" w:color="auto" w:fill="auto"/>
          </w:tcPr>
          <w:p w:rsidR="00955950" w:rsidRPr="00955950" w:rsidRDefault="00955950" w:rsidP="00955950">
            <w:pPr>
              <w:rPr>
                <w:color w:val="000000"/>
                <w:kern w:val="0"/>
              </w:rPr>
            </w:pPr>
            <w:r w:rsidRPr="00955950">
              <w:rPr>
                <w:rFonts w:hint="eastAsia"/>
                <w:color w:val="000000"/>
              </w:rPr>
              <w:t xml:space="preserve">no spanning-tree </w:t>
            </w:r>
            <w:r w:rsidRPr="00955950">
              <w:rPr>
                <w:color w:val="000000"/>
              </w:rPr>
              <w:t>algorithm-timer</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 xml:space="preserve">This command configures the default values for </w:t>
            </w:r>
            <w:r w:rsidRPr="00955950">
              <w:rPr>
                <w:color w:val="000000"/>
              </w:rPr>
              <w:t>forward-</w:t>
            </w:r>
            <w:r w:rsidRPr="00955950">
              <w:rPr>
                <w:rFonts w:hint="eastAsia"/>
                <w:color w:val="000000"/>
              </w:rPr>
              <w:t>time &amp;</w:t>
            </w:r>
            <w:r w:rsidRPr="00955950">
              <w:rPr>
                <w:color w:val="000000"/>
              </w:rPr>
              <w:t>max-age</w:t>
            </w:r>
            <w:r w:rsidRPr="00955950">
              <w:rPr>
                <w:rFonts w:hint="eastAsia"/>
                <w:color w:val="000000"/>
              </w:rPr>
              <w:t>&amp;</w:t>
            </w:r>
            <w:r w:rsidRPr="00955950">
              <w:rPr>
                <w:color w:val="000000"/>
              </w:rPr>
              <w:t>hello-time</w:t>
            </w:r>
            <w:r w:rsidRPr="00955950">
              <w:rPr>
                <w:rFonts w:hint="eastAsia"/>
                <w:color w:val="000000"/>
              </w:rPr>
              <w: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configure</w:t>
            </w:r>
          </w:p>
        </w:tc>
        <w:tc>
          <w:tcPr>
            <w:tcW w:w="2377" w:type="dxa"/>
            <w:shd w:val="clear" w:color="auto" w:fill="auto"/>
          </w:tcPr>
          <w:p w:rsidR="00955950" w:rsidRPr="00955950" w:rsidRDefault="00955950" w:rsidP="00955950">
            <w:pPr>
              <w:rPr>
                <w:color w:val="000000"/>
                <w:kern w:val="0"/>
              </w:rPr>
            </w:pPr>
            <w:r w:rsidRPr="00955950">
              <w:rPr>
                <w:color w:val="000000"/>
              </w:rPr>
              <w:t>spanning-treeforward-time&lt;4-30&gt;</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configures t</w:t>
            </w:r>
            <w:r w:rsidRPr="00955950">
              <w:rPr>
                <w:color w:val="000000"/>
              </w:rPr>
              <w:t>he bridge forward delay time(sec)</w:t>
            </w:r>
            <w:r w:rsidRPr="00955950">
              <w:rPr>
                <w:rFonts w:hint="eastAsia"/>
                <w:color w:val="000000"/>
              </w:rPr>
              <w: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configure</w:t>
            </w:r>
          </w:p>
        </w:tc>
        <w:tc>
          <w:tcPr>
            <w:tcW w:w="2377" w:type="dxa"/>
            <w:shd w:val="clear" w:color="auto" w:fill="auto"/>
          </w:tcPr>
          <w:p w:rsidR="00955950" w:rsidRPr="00955950" w:rsidRDefault="00955950" w:rsidP="00955950">
            <w:pPr>
              <w:rPr>
                <w:color w:val="000000"/>
                <w:kern w:val="0"/>
              </w:rPr>
            </w:pPr>
            <w:r w:rsidRPr="00955950">
              <w:rPr>
                <w:rFonts w:hint="eastAsia"/>
                <w:color w:val="000000"/>
              </w:rPr>
              <w:t xml:space="preserve">no spanning-tree </w:t>
            </w:r>
            <w:r w:rsidRPr="00955950">
              <w:rPr>
                <w:color w:val="000000"/>
              </w:rPr>
              <w:t>forward-time</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 xml:space="preserve">This command configures the default values for </w:t>
            </w:r>
            <w:r w:rsidRPr="00955950">
              <w:rPr>
                <w:color w:val="000000"/>
              </w:rPr>
              <w:t>forward-</w:t>
            </w:r>
            <w:r w:rsidRPr="00955950">
              <w:rPr>
                <w:rFonts w:hint="eastAsia"/>
                <w:color w:val="000000"/>
              </w:rPr>
              <w:t>time.</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configure</w:t>
            </w:r>
          </w:p>
        </w:tc>
        <w:tc>
          <w:tcPr>
            <w:tcW w:w="2377" w:type="dxa"/>
            <w:shd w:val="clear" w:color="auto" w:fill="auto"/>
          </w:tcPr>
          <w:p w:rsidR="00955950" w:rsidRPr="00955950" w:rsidRDefault="00955950" w:rsidP="00955950">
            <w:pPr>
              <w:rPr>
                <w:color w:val="000000"/>
                <w:kern w:val="0"/>
              </w:rPr>
            </w:pPr>
            <w:r w:rsidRPr="00955950">
              <w:rPr>
                <w:color w:val="000000"/>
              </w:rPr>
              <w:t>spanning-tree</w:t>
            </w:r>
            <w:r w:rsidRPr="00955950">
              <w:rPr>
                <w:rFonts w:hint="eastAsia"/>
                <w:color w:val="000000"/>
              </w:rPr>
              <w:t xml:space="preserve"> hello-time </w:t>
            </w:r>
            <w:r w:rsidRPr="00955950">
              <w:rPr>
                <w:color w:val="000000"/>
              </w:rPr>
              <w:t>&lt;1-10&gt;</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 xml:space="preserve">This command configures the </w:t>
            </w:r>
            <w:r w:rsidRPr="00955950">
              <w:rPr>
                <w:color w:val="000000"/>
              </w:rPr>
              <w:t>bridge hello time(sec)</w:t>
            </w:r>
            <w:r w:rsidRPr="00955950">
              <w:rPr>
                <w:rFonts w:hint="eastAsia"/>
                <w:color w:val="000000"/>
              </w:rPr>
              <w: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configure</w:t>
            </w:r>
          </w:p>
        </w:tc>
        <w:tc>
          <w:tcPr>
            <w:tcW w:w="2377" w:type="dxa"/>
            <w:shd w:val="clear" w:color="auto" w:fill="auto"/>
          </w:tcPr>
          <w:p w:rsidR="00955950" w:rsidRPr="00955950" w:rsidRDefault="00955950" w:rsidP="00955950">
            <w:pPr>
              <w:rPr>
                <w:color w:val="000000"/>
                <w:kern w:val="0"/>
              </w:rPr>
            </w:pPr>
            <w:r w:rsidRPr="00955950">
              <w:rPr>
                <w:rFonts w:hint="eastAsia"/>
                <w:color w:val="000000"/>
              </w:rPr>
              <w:t xml:space="preserve">no spanning-tree </w:t>
            </w:r>
            <w:r w:rsidRPr="00955950">
              <w:rPr>
                <w:color w:val="000000"/>
              </w:rPr>
              <w:t>hello-time</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 xml:space="preserve">This command configures the default values for  </w:t>
            </w:r>
            <w:r w:rsidRPr="00955950">
              <w:rPr>
                <w:color w:val="000000"/>
              </w:rPr>
              <w:t>hello-time</w:t>
            </w:r>
            <w:r w:rsidRPr="00955950">
              <w:rPr>
                <w:rFonts w:hint="eastAsia"/>
                <w:color w:val="000000"/>
              </w:rPr>
              <w: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configure</w:t>
            </w:r>
          </w:p>
        </w:tc>
        <w:tc>
          <w:tcPr>
            <w:tcW w:w="2377" w:type="dxa"/>
            <w:shd w:val="clear" w:color="auto" w:fill="auto"/>
          </w:tcPr>
          <w:p w:rsidR="00955950" w:rsidRPr="00955950" w:rsidRDefault="00955950" w:rsidP="00955950">
            <w:pPr>
              <w:rPr>
                <w:color w:val="000000"/>
                <w:kern w:val="0"/>
              </w:rPr>
            </w:pPr>
            <w:r w:rsidRPr="00955950">
              <w:rPr>
                <w:color w:val="000000"/>
              </w:rPr>
              <w:t>spanning-tree</w:t>
            </w:r>
            <w:r w:rsidRPr="00955950">
              <w:rPr>
                <w:rFonts w:hint="eastAsia"/>
                <w:color w:val="000000"/>
              </w:rPr>
              <w:t xml:space="preserve"> max-age </w:t>
            </w:r>
            <w:r w:rsidRPr="00955950">
              <w:rPr>
                <w:color w:val="000000"/>
              </w:rPr>
              <w:t>&lt;6-40&gt;</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 xml:space="preserve">This command configures the </w:t>
            </w:r>
            <w:r w:rsidRPr="00955950">
              <w:rPr>
                <w:color w:val="000000"/>
              </w:rPr>
              <w:t>bridge message max-age time(sec)</w:t>
            </w:r>
            <w:r w:rsidRPr="00955950">
              <w:rPr>
                <w:rFonts w:hint="eastAsia"/>
                <w:color w:val="000000"/>
              </w:rPr>
              <w: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configure</w:t>
            </w:r>
          </w:p>
        </w:tc>
        <w:tc>
          <w:tcPr>
            <w:tcW w:w="2377" w:type="dxa"/>
            <w:shd w:val="clear" w:color="auto" w:fill="auto"/>
          </w:tcPr>
          <w:p w:rsidR="00955950" w:rsidRPr="00955950" w:rsidRDefault="00955950" w:rsidP="00955950">
            <w:pPr>
              <w:rPr>
                <w:color w:val="000000"/>
                <w:kern w:val="0"/>
              </w:rPr>
            </w:pPr>
            <w:r w:rsidRPr="00955950">
              <w:rPr>
                <w:rFonts w:hint="eastAsia"/>
                <w:color w:val="000000"/>
              </w:rPr>
              <w:t xml:space="preserve">no spanning-tree </w:t>
            </w:r>
            <w:r w:rsidRPr="00955950">
              <w:rPr>
                <w:color w:val="000000"/>
              </w:rPr>
              <w:t>max-age</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 xml:space="preserve">This command configures the default values for </w:t>
            </w:r>
            <w:r w:rsidRPr="00955950">
              <w:rPr>
                <w:color w:val="000000"/>
              </w:rPr>
              <w:t>max-age</w:t>
            </w:r>
            <w:r w:rsidRPr="00955950">
              <w:rPr>
                <w:rFonts w:hint="eastAsia"/>
                <w:color w:val="000000"/>
              </w:rPr>
              <w:t xml:space="preserve"> time.</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configure</w:t>
            </w:r>
          </w:p>
        </w:tc>
        <w:tc>
          <w:tcPr>
            <w:tcW w:w="2377" w:type="dxa"/>
            <w:shd w:val="clear" w:color="auto" w:fill="auto"/>
          </w:tcPr>
          <w:p w:rsidR="00955950" w:rsidRPr="00955950" w:rsidRDefault="00955950" w:rsidP="00955950">
            <w:pPr>
              <w:rPr>
                <w:color w:val="000000"/>
                <w:kern w:val="0"/>
              </w:rPr>
            </w:pPr>
            <w:r w:rsidRPr="00955950">
              <w:rPr>
                <w:color w:val="000000"/>
              </w:rPr>
              <w:t>spanning-tree</w:t>
            </w:r>
            <w:r w:rsidRPr="00955950">
              <w:rPr>
                <w:rFonts w:hint="eastAsia"/>
                <w:color w:val="000000"/>
              </w:rPr>
              <w:t xml:space="preserve"> mode </w:t>
            </w:r>
            <w:r w:rsidRPr="00955950">
              <w:rPr>
                <w:color w:val="000000"/>
              </w:rPr>
              <w:t>(</w:t>
            </w:r>
            <w:r w:rsidRPr="00955950">
              <w:rPr>
                <w:rFonts w:hint="eastAsia"/>
                <w:color w:val="000000"/>
              </w:rPr>
              <w:t>r</w:t>
            </w:r>
            <w:r w:rsidRPr="00955950">
              <w:rPr>
                <w:color w:val="000000"/>
              </w:rPr>
              <w:t>stp|stp)</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configures the spanning mode.</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configure</w:t>
            </w:r>
          </w:p>
        </w:tc>
        <w:tc>
          <w:tcPr>
            <w:tcW w:w="2377" w:type="dxa"/>
            <w:shd w:val="clear" w:color="auto" w:fill="auto"/>
          </w:tcPr>
          <w:p w:rsidR="00955950" w:rsidRPr="00955950" w:rsidRDefault="00955950" w:rsidP="00955950">
            <w:pPr>
              <w:rPr>
                <w:color w:val="000000"/>
                <w:kern w:val="0"/>
              </w:rPr>
            </w:pPr>
            <w:r w:rsidRPr="00955950">
              <w:rPr>
                <w:color w:val="000000"/>
              </w:rPr>
              <w:t>spanning-treepathcost</w:t>
            </w:r>
            <w:r w:rsidRPr="00955950">
              <w:rPr>
                <w:rFonts w:hint="eastAsia"/>
                <w:color w:val="000000"/>
              </w:rPr>
              <w:t xml:space="preserve"> method </w:t>
            </w:r>
            <w:r w:rsidRPr="00955950">
              <w:rPr>
                <w:color w:val="000000"/>
              </w:rPr>
              <w:t>(</w:t>
            </w:r>
            <w:r w:rsidRPr="00955950">
              <w:rPr>
                <w:rFonts w:hint="eastAsia"/>
                <w:color w:val="000000"/>
              </w:rPr>
              <w:t>short|</w:t>
            </w:r>
            <w:r w:rsidRPr="00955950">
              <w:rPr>
                <w:color w:val="000000"/>
              </w:rPr>
              <w:t>long)</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configures the pathcost method.</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configure</w:t>
            </w:r>
          </w:p>
        </w:tc>
        <w:tc>
          <w:tcPr>
            <w:tcW w:w="2377" w:type="dxa"/>
            <w:shd w:val="clear" w:color="auto" w:fill="auto"/>
          </w:tcPr>
          <w:p w:rsidR="00955950" w:rsidRPr="00955950" w:rsidRDefault="00955950" w:rsidP="00955950">
            <w:pPr>
              <w:rPr>
                <w:color w:val="000000"/>
                <w:kern w:val="0"/>
              </w:rPr>
            </w:pPr>
            <w:r w:rsidRPr="00955950">
              <w:rPr>
                <w:color w:val="000000"/>
              </w:rPr>
              <w:t>spanning-treepriority&lt;0-61440&gt;</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configures the priority for the system.</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configure</w:t>
            </w:r>
          </w:p>
        </w:tc>
        <w:tc>
          <w:tcPr>
            <w:tcW w:w="2377" w:type="dxa"/>
            <w:shd w:val="clear" w:color="auto" w:fill="auto"/>
          </w:tcPr>
          <w:p w:rsidR="00955950" w:rsidRPr="00955950" w:rsidRDefault="00955950" w:rsidP="00955950">
            <w:pPr>
              <w:rPr>
                <w:color w:val="000000"/>
                <w:kern w:val="0"/>
              </w:rPr>
            </w:pPr>
            <w:r w:rsidRPr="00955950">
              <w:rPr>
                <w:rFonts w:hint="eastAsia"/>
                <w:color w:val="000000"/>
              </w:rPr>
              <w:t xml:space="preserve">no spanning-tree </w:t>
            </w:r>
            <w:r w:rsidRPr="00955950">
              <w:rPr>
                <w:color w:val="000000"/>
              </w:rPr>
              <w:t>priority</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configures the default values for the system priority.</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interface</w:t>
            </w:r>
          </w:p>
        </w:tc>
        <w:tc>
          <w:tcPr>
            <w:tcW w:w="2377" w:type="dxa"/>
            <w:shd w:val="clear" w:color="auto" w:fill="auto"/>
          </w:tcPr>
          <w:p w:rsidR="00955950" w:rsidRPr="00955950" w:rsidRDefault="00955950" w:rsidP="00955950">
            <w:pPr>
              <w:rPr>
                <w:color w:val="000000"/>
                <w:kern w:val="0"/>
              </w:rPr>
            </w:pPr>
            <w:r w:rsidRPr="00955950">
              <w:rPr>
                <w:color w:val="000000"/>
              </w:rPr>
              <w:t>spanning-tree(</w:t>
            </w:r>
            <w:r w:rsidRPr="00955950">
              <w:rPr>
                <w:rFonts w:hint="eastAsia"/>
                <w:color w:val="000000"/>
              </w:rPr>
              <w:t>dis</w:t>
            </w:r>
            <w:r w:rsidRPr="00955950">
              <w:rPr>
                <w:color w:val="000000"/>
              </w:rPr>
              <w:t>able|</w:t>
            </w:r>
            <w:r w:rsidRPr="00955950">
              <w:rPr>
                <w:rFonts w:hint="eastAsia"/>
                <w:color w:val="000000"/>
              </w:rPr>
              <w:t>en</w:t>
            </w:r>
            <w:r w:rsidRPr="00955950">
              <w:rPr>
                <w:color w:val="000000"/>
              </w:rPr>
              <w:t>able)</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configures enables/disables the STP function for the specific port.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lastRenderedPageBreak/>
              <w:t>interface</w:t>
            </w:r>
          </w:p>
        </w:tc>
        <w:tc>
          <w:tcPr>
            <w:tcW w:w="2377" w:type="dxa"/>
            <w:shd w:val="clear" w:color="auto" w:fill="auto"/>
          </w:tcPr>
          <w:p w:rsidR="00955950" w:rsidRPr="00955950" w:rsidRDefault="00955950" w:rsidP="00955950">
            <w:pPr>
              <w:rPr>
                <w:color w:val="000000"/>
                <w:kern w:val="0"/>
              </w:rPr>
            </w:pPr>
            <w:r w:rsidRPr="00955950">
              <w:rPr>
                <w:color w:val="000000"/>
              </w:rPr>
              <w:t>spanning-treebpdufilter(</w:t>
            </w:r>
            <w:r w:rsidRPr="00955950">
              <w:rPr>
                <w:rFonts w:hint="eastAsia"/>
                <w:color w:val="000000"/>
              </w:rPr>
              <w:t>dis</w:t>
            </w:r>
            <w:r w:rsidRPr="00955950">
              <w:rPr>
                <w:color w:val="000000"/>
              </w:rPr>
              <w:t>able|</w:t>
            </w:r>
            <w:r w:rsidRPr="00955950">
              <w:rPr>
                <w:rFonts w:hint="eastAsia"/>
                <w:color w:val="000000"/>
              </w:rPr>
              <w:t>en</w:t>
            </w:r>
            <w:r w:rsidRPr="00955950">
              <w:rPr>
                <w:color w:val="000000"/>
              </w:rPr>
              <w:t>able)</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configures enables/disables the bpdufilter function for the specific port.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interface</w:t>
            </w:r>
          </w:p>
        </w:tc>
        <w:tc>
          <w:tcPr>
            <w:tcW w:w="2377" w:type="dxa"/>
            <w:shd w:val="clear" w:color="auto" w:fill="auto"/>
          </w:tcPr>
          <w:p w:rsidR="00955950" w:rsidRPr="00955950" w:rsidRDefault="00955950" w:rsidP="00955950">
            <w:pPr>
              <w:rPr>
                <w:color w:val="000000"/>
                <w:kern w:val="0"/>
              </w:rPr>
            </w:pPr>
            <w:r w:rsidRPr="00955950">
              <w:rPr>
                <w:color w:val="000000"/>
              </w:rPr>
              <w:t>spanning-treebpduguard(</w:t>
            </w:r>
            <w:r w:rsidRPr="00955950">
              <w:rPr>
                <w:rFonts w:hint="eastAsia"/>
                <w:color w:val="000000"/>
              </w:rPr>
              <w:t>dis</w:t>
            </w:r>
            <w:r w:rsidRPr="00955950">
              <w:rPr>
                <w:color w:val="000000"/>
              </w:rPr>
              <w:t>able|</w:t>
            </w:r>
            <w:r w:rsidRPr="00955950">
              <w:rPr>
                <w:rFonts w:hint="eastAsia"/>
                <w:color w:val="000000"/>
              </w:rPr>
              <w:t>en</w:t>
            </w:r>
            <w:r w:rsidRPr="00955950">
              <w:rPr>
                <w:color w:val="000000"/>
              </w:rPr>
              <w:t>able)</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configures enables/disables the bpduguard function for the specific port.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interface</w:t>
            </w:r>
          </w:p>
        </w:tc>
        <w:tc>
          <w:tcPr>
            <w:tcW w:w="2377" w:type="dxa"/>
            <w:shd w:val="clear" w:color="auto" w:fill="auto"/>
          </w:tcPr>
          <w:p w:rsidR="00955950" w:rsidRPr="00955950" w:rsidRDefault="00955950" w:rsidP="00955950">
            <w:pPr>
              <w:rPr>
                <w:color w:val="000000"/>
                <w:kern w:val="0"/>
              </w:rPr>
            </w:pPr>
            <w:r w:rsidRPr="00955950">
              <w:rPr>
                <w:color w:val="000000"/>
              </w:rPr>
              <w:t>spanning-tree</w:t>
            </w:r>
            <w:r w:rsidRPr="00955950">
              <w:rPr>
                <w:rFonts w:hint="eastAsia"/>
                <w:color w:val="000000"/>
              </w:rPr>
              <w:t xml:space="preserve"> rootguard </w:t>
            </w:r>
            <w:r w:rsidRPr="00955950">
              <w:rPr>
                <w:color w:val="000000"/>
              </w:rPr>
              <w:t>(</w:t>
            </w:r>
            <w:r w:rsidRPr="00955950">
              <w:rPr>
                <w:rFonts w:hint="eastAsia"/>
                <w:color w:val="000000"/>
              </w:rPr>
              <w:t>dis</w:t>
            </w:r>
            <w:r w:rsidRPr="00955950">
              <w:rPr>
                <w:color w:val="000000"/>
              </w:rPr>
              <w:t>able|</w:t>
            </w:r>
            <w:r w:rsidRPr="00955950">
              <w:rPr>
                <w:rFonts w:hint="eastAsia"/>
                <w:color w:val="000000"/>
              </w:rPr>
              <w:t>en</w:t>
            </w:r>
            <w:r w:rsidRPr="00955950">
              <w:rPr>
                <w:color w:val="000000"/>
              </w:rPr>
              <w:t>able)</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enables/disables the BPDU Root guard port setting for the specific port.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interface</w:t>
            </w:r>
          </w:p>
        </w:tc>
        <w:tc>
          <w:tcPr>
            <w:tcW w:w="2377" w:type="dxa"/>
            <w:shd w:val="clear" w:color="auto" w:fill="auto"/>
          </w:tcPr>
          <w:p w:rsidR="00955950" w:rsidRPr="00955950" w:rsidRDefault="00955950" w:rsidP="00955950">
            <w:pPr>
              <w:rPr>
                <w:color w:val="000000"/>
                <w:kern w:val="0"/>
              </w:rPr>
            </w:pPr>
            <w:r w:rsidRPr="00955950">
              <w:rPr>
                <w:color w:val="000000"/>
              </w:rPr>
              <w:t>spanning-treeedge-port(</w:t>
            </w:r>
            <w:r w:rsidRPr="00955950">
              <w:rPr>
                <w:rFonts w:hint="eastAsia"/>
                <w:color w:val="000000"/>
              </w:rPr>
              <w:t>dis</w:t>
            </w:r>
            <w:r w:rsidRPr="00955950">
              <w:rPr>
                <w:color w:val="000000"/>
              </w:rPr>
              <w:t>able|</w:t>
            </w:r>
            <w:r w:rsidRPr="00955950">
              <w:rPr>
                <w:rFonts w:hint="eastAsia"/>
                <w:color w:val="000000"/>
              </w:rPr>
              <w:t>en</w:t>
            </w:r>
            <w:r w:rsidRPr="00955950">
              <w:rPr>
                <w:color w:val="000000"/>
              </w:rPr>
              <w:t>able)</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enables/disables the edge port setting for the specific port.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interface</w:t>
            </w:r>
          </w:p>
        </w:tc>
        <w:tc>
          <w:tcPr>
            <w:tcW w:w="2377" w:type="dxa"/>
            <w:shd w:val="clear" w:color="auto" w:fill="auto"/>
          </w:tcPr>
          <w:p w:rsidR="00955950" w:rsidRPr="00955950" w:rsidRDefault="00955950" w:rsidP="00955950">
            <w:pPr>
              <w:rPr>
                <w:color w:val="000000"/>
                <w:kern w:val="0"/>
              </w:rPr>
            </w:pPr>
            <w:r w:rsidRPr="00955950">
              <w:rPr>
                <w:color w:val="000000"/>
              </w:rPr>
              <w:t>spanning-tree</w:t>
            </w:r>
            <w:r w:rsidRPr="00955950">
              <w:rPr>
                <w:rFonts w:hint="eastAsia"/>
                <w:color w:val="000000"/>
              </w:rPr>
              <w:t xml:space="preserve"> cost VALUE</w:t>
            </w:r>
          </w:p>
        </w:tc>
        <w:tc>
          <w:tcPr>
            <w:tcW w:w="5311" w:type="dxa"/>
            <w:shd w:val="clear" w:color="auto" w:fill="auto"/>
          </w:tcPr>
          <w:p w:rsidR="00955950" w:rsidRPr="00955950" w:rsidRDefault="00955950" w:rsidP="00955950">
            <w:pPr>
              <w:rPr>
                <w:color w:val="000000"/>
              </w:rPr>
            </w:pPr>
            <w:r w:rsidRPr="00955950">
              <w:rPr>
                <w:rFonts w:hint="eastAsia"/>
                <w:color w:val="000000"/>
              </w:rPr>
              <w:t>This command configures the cost for the specific port.</w:t>
            </w:r>
          </w:p>
          <w:p w:rsidR="00955950" w:rsidRPr="00955950" w:rsidRDefault="00955950" w:rsidP="00955950">
            <w:pPr>
              <w:rPr>
                <w:color w:val="000000"/>
              </w:rPr>
            </w:pPr>
            <w:r w:rsidRPr="00955950">
              <w:rPr>
                <w:rFonts w:hint="eastAsia"/>
                <w:color w:val="000000"/>
              </w:rPr>
              <w:t>Cost range:</w:t>
            </w:r>
          </w:p>
          <w:p w:rsidR="00955950" w:rsidRPr="00955950" w:rsidRDefault="00955950" w:rsidP="00955950">
            <w:pPr>
              <w:ind w:firstLineChars="100" w:firstLine="240"/>
              <w:rPr>
                <w:color w:val="000000"/>
              </w:rPr>
            </w:pPr>
            <w:r w:rsidRPr="00955950">
              <w:rPr>
                <w:color w:val="000000"/>
              </w:rPr>
              <w:t>16-bit based value range 1-65535,</w:t>
            </w:r>
          </w:p>
          <w:p w:rsidR="00955950" w:rsidRPr="00955950" w:rsidRDefault="00955950" w:rsidP="00955950">
            <w:pPr>
              <w:rPr>
                <w:color w:val="000000"/>
                <w:kern w:val="0"/>
              </w:rPr>
            </w:pPr>
            <w:r w:rsidRPr="00955950">
              <w:rPr>
                <w:color w:val="000000"/>
              </w:rPr>
              <w:t>32-bit based value range 1-200000000.</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interface</w:t>
            </w:r>
          </w:p>
        </w:tc>
        <w:tc>
          <w:tcPr>
            <w:tcW w:w="2377" w:type="dxa"/>
            <w:shd w:val="clear" w:color="auto" w:fill="auto"/>
          </w:tcPr>
          <w:p w:rsidR="00955950" w:rsidRPr="00955950" w:rsidRDefault="00955950" w:rsidP="00955950">
            <w:pPr>
              <w:rPr>
                <w:color w:val="000000"/>
                <w:kern w:val="0"/>
              </w:rPr>
            </w:pPr>
            <w:r w:rsidRPr="00955950">
              <w:rPr>
                <w:rFonts w:hint="eastAsia"/>
                <w:color w:val="000000"/>
              </w:rPr>
              <w:t>no spanning-tree cost</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 xml:space="preserve">This command configures </w:t>
            </w:r>
            <w:r w:rsidRPr="00955950">
              <w:rPr>
                <w:color w:val="000000"/>
              </w:rPr>
              <w:t xml:space="preserve">the path cost </w:t>
            </w:r>
            <w:r w:rsidRPr="00955950">
              <w:rPr>
                <w:rFonts w:hint="eastAsia"/>
                <w:color w:val="000000"/>
              </w:rPr>
              <w:t>to default for the specific</w:t>
            </w:r>
            <w:r w:rsidRPr="00955950">
              <w:rPr>
                <w:color w:val="000000"/>
              </w:rPr>
              <w:t xml:space="preserve"> port</w:t>
            </w:r>
            <w:r w:rsidRPr="00955950">
              <w:rPr>
                <w:rFonts w:hint="eastAsia"/>
                <w:color w:val="000000"/>
              </w:rPr>
              <w:t>.</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interface</w:t>
            </w:r>
          </w:p>
        </w:tc>
        <w:tc>
          <w:tcPr>
            <w:tcW w:w="2377" w:type="dxa"/>
            <w:shd w:val="clear" w:color="auto" w:fill="auto"/>
          </w:tcPr>
          <w:p w:rsidR="00955950" w:rsidRPr="00955950" w:rsidRDefault="00955950" w:rsidP="00955950">
            <w:pPr>
              <w:rPr>
                <w:color w:val="000000"/>
                <w:kern w:val="0"/>
              </w:rPr>
            </w:pPr>
            <w:r w:rsidRPr="00955950">
              <w:rPr>
                <w:color w:val="000000"/>
              </w:rPr>
              <w:t>spanning-treeport-priority&lt;0-240&gt;</w:t>
            </w:r>
          </w:p>
        </w:tc>
        <w:tc>
          <w:tcPr>
            <w:tcW w:w="5311" w:type="dxa"/>
            <w:shd w:val="clear" w:color="auto" w:fill="auto"/>
          </w:tcPr>
          <w:p w:rsidR="00955950" w:rsidRPr="00955950" w:rsidRDefault="00955950" w:rsidP="00955950">
            <w:pPr>
              <w:rPr>
                <w:color w:val="000000"/>
              </w:rPr>
            </w:pPr>
            <w:r w:rsidRPr="00955950">
              <w:rPr>
                <w:rFonts w:hint="eastAsia"/>
                <w:color w:val="000000"/>
              </w:rPr>
              <w:t>This command configures the port priority for the specific</w:t>
            </w:r>
            <w:r w:rsidRPr="00955950">
              <w:rPr>
                <w:color w:val="000000"/>
              </w:rPr>
              <w:t xml:space="preserve"> port</w:t>
            </w:r>
            <w:r w:rsidRPr="00955950">
              <w:rPr>
                <w:rFonts w:hint="eastAsia"/>
                <w:color w:val="000000"/>
              </w:rPr>
              <w:t>.</w:t>
            </w:r>
          </w:p>
          <w:p w:rsidR="00955950" w:rsidRPr="00955950" w:rsidRDefault="00955950" w:rsidP="00955950">
            <w:pPr>
              <w:rPr>
                <w:color w:val="000000"/>
                <w:kern w:val="0"/>
              </w:rPr>
            </w:pPr>
            <w:r w:rsidRPr="00955950">
              <w:rPr>
                <w:rFonts w:hint="eastAsia"/>
                <w:color w:val="000000"/>
              </w:rPr>
              <w:t>Default: 128.</w:t>
            </w:r>
          </w:p>
        </w:tc>
      </w:tr>
      <w:tr w:rsidR="00955950" w:rsidRPr="00955950" w:rsidTr="009D1162">
        <w:tc>
          <w:tcPr>
            <w:tcW w:w="1174" w:type="dxa"/>
            <w:shd w:val="clear" w:color="auto" w:fill="auto"/>
          </w:tcPr>
          <w:p w:rsidR="00955950" w:rsidRPr="00955950" w:rsidRDefault="00955950" w:rsidP="00955950">
            <w:pPr>
              <w:rPr>
                <w:color w:val="000000"/>
                <w:kern w:val="0"/>
              </w:rPr>
            </w:pPr>
            <w:r w:rsidRPr="00955950">
              <w:rPr>
                <w:rFonts w:hint="eastAsia"/>
                <w:color w:val="000000"/>
                <w:kern w:val="0"/>
              </w:rPr>
              <w:t>interface</w:t>
            </w:r>
          </w:p>
        </w:tc>
        <w:tc>
          <w:tcPr>
            <w:tcW w:w="2377" w:type="dxa"/>
            <w:shd w:val="clear" w:color="auto" w:fill="auto"/>
          </w:tcPr>
          <w:p w:rsidR="00955950" w:rsidRPr="00955950" w:rsidRDefault="00955950" w:rsidP="00955950">
            <w:pPr>
              <w:rPr>
                <w:color w:val="000000"/>
                <w:kern w:val="0"/>
              </w:rPr>
            </w:pPr>
            <w:r w:rsidRPr="00955950">
              <w:rPr>
                <w:rFonts w:hint="eastAsia"/>
                <w:color w:val="000000"/>
              </w:rPr>
              <w:t xml:space="preserve">no spanning-tree </w:t>
            </w:r>
            <w:r w:rsidRPr="00955950">
              <w:rPr>
                <w:color w:val="000000"/>
              </w:rPr>
              <w:t>port-priority</w:t>
            </w:r>
          </w:p>
        </w:tc>
        <w:tc>
          <w:tcPr>
            <w:tcW w:w="5311" w:type="dxa"/>
            <w:shd w:val="clear" w:color="auto" w:fill="auto"/>
          </w:tcPr>
          <w:p w:rsidR="00955950" w:rsidRPr="00955950" w:rsidRDefault="00955950" w:rsidP="00955950">
            <w:pPr>
              <w:rPr>
                <w:color w:val="000000"/>
                <w:kern w:val="0"/>
              </w:rPr>
            </w:pPr>
            <w:r w:rsidRPr="00955950">
              <w:rPr>
                <w:rFonts w:hint="eastAsia"/>
                <w:color w:val="000000"/>
              </w:rPr>
              <w:t>This command configures the port priority to default for the specific</w:t>
            </w:r>
            <w:r w:rsidRPr="00955950">
              <w:rPr>
                <w:color w:val="000000"/>
              </w:rPr>
              <w:t xml:space="preserve"> port</w:t>
            </w:r>
            <w:r w:rsidRPr="00955950">
              <w:rPr>
                <w:rFonts w:hint="eastAsia"/>
                <w:color w:val="000000"/>
              </w:rPr>
              <w:t>.</w:t>
            </w:r>
          </w:p>
        </w:tc>
      </w:tr>
      <w:tr w:rsidR="00955950" w:rsidRPr="00955950" w:rsidTr="009D1162">
        <w:tc>
          <w:tcPr>
            <w:tcW w:w="1174"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config</w:t>
            </w:r>
            <w:r w:rsidR="007907DD">
              <w:rPr>
                <w:rFonts w:hint="eastAsia"/>
                <w:kern w:val="0"/>
              </w:rPr>
              <w:t>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0330EC" w:rsidP="000330EC">
            <w:r>
              <w:rPr>
                <w:rFonts w:hint="eastAsia"/>
              </w:rPr>
              <w:t xml:space="preserve">interface range </w:t>
            </w:r>
            <w:r w:rsidR="00955950" w:rsidRPr="00955950">
              <w:t>gigabitethernet1/0/PORTLISTS</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enters the interface configure node.</w:t>
            </w:r>
          </w:p>
        </w:tc>
      </w:tr>
      <w:tr w:rsidR="00955950" w:rsidRPr="00955950" w:rsidTr="009D1162">
        <w:tc>
          <w:tcPr>
            <w:tcW w:w="1174"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if-range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t>spanning-tree(</w:t>
            </w:r>
            <w:r w:rsidRPr="00955950">
              <w:rPr>
                <w:rFonts w:hint="eastAsia"/>
              </w:rPr>
              <w:t>dis</w:t>
            </w:r>
            <w:r w:rsidRPr="00955950">
              <w:t>able|</w:t>
            </w:r>
            <w:r w:rsidRPr="00955950">
              <w:rPr>
                <w:rFonts w:hint="eastAsia"/>
              </w:rPr>
              <w:t>en</w:t>
            </w:r>
            <w:r w:rsidRPr="00955950">
              <w:t>able)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configures enables/disables the STP function for the specific port.</w:t>
            </w:r>
          </w:p>
        </w:tc>
      </w:tr>
      <w:tr w:rsidR="00955950" w:rsidRPr="00955950" w:rsidTr="009D1162">
        <w:tc>
          <w:tcPr>
            <w:tcW w:w="1174"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if-range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t>spanning-treebpdufilter(</w:t>
            </w:r>
            <w:r w:rsidRPr="00955950">
              <w:rPr>
                <w:rFonts w:hint="eastAsia"/>
              </w:rPr>
              <w:t>dis</w:t>
            </w:r>
            <w:r w:rsidRPr="00955950">
              <w:t>able|</w:t>
            </w:r>
            <w:r w:rsidRPr="00955950">
              <w:rPr>
                <w:rFonts w:hint="eastAsia"/>
              </w:rPr>
              <w:t>en</w:t>
            </w:r>
            <w:r w:rsidRPr="00955950">
              <w:t>able)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configures enables/disables the bpdufilter function for the specific port.</w:t>
            </w:r>
          </w:p>
        </w:tc>
      </w:tr>
      <w:tr w:rsidR="00955950" w:rsidRPr="00955950" w:rsidTr="009D1162">
        <w:tc>
          <w:tcPr>
            <w:tcW w:w="1174"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if-range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t>spanning-treebpduguard(</w:t>
            </w:r>
            <w:r w:rsidRPr="00955950">
              <w:rPr>
                <w:rFonts w:hint="eastAsia"/>
              </w:rPr>
              <w:t>dis</w:t>
            </w:r>
            <w:r w:rsidRPr="00955950">
              <w:t>able|</w:t>
            </w:r>
            <w:r w:rsidRPr="00955950">
              <w:rPr>
                <w:rFonts w:hint="eastAsia"/>
              </w:rPr>
              <w:t>en</w:t>
            </w:r>
            <w:r w:rsidRPr="00955950">
              <w:t>able)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configures enables/disables the bpduguard function for the specific port.</w:t>
            </w:r>
          </w:p>
        </w:tc>
      </w:tr>
      <w:tr w:rsidR="00955950" w:rsidRPr="00955950" w:rsidTr="009D1162">
        <w:tc>
          <w:tcPr>
            <w:tcW w:w="1174"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if-range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t>spanning-tree</w:t>
            </w:r>
            <w:r w:rsidRPr="00955950">
              <w:rPr>
                <w:rFonts w:hint="eastAsia"/>
              </w:rPr>
              <w:t xml:space="preserve"> rootguard </w:t>
            </w:r>
            <w:r w:rsidRPr="00955950">
              <w:t>(</w:t>
            </w:r>
            <w:r w:rsidRPr="00955950">
              <w:rPr>
                <w:rFonts w:hint="eastAsia"/>
              </w:rPr>
              <w:t>dis</w:t>
            </w:r>
            <w:r w:rsidRPr="00955950">
              <w:t>able|</w:t>
            </w:r>
            <w:r w:rsidRPr="00955950">
              <w:rPr>
                <w:rFonts w:hint="eastAsia"/>
              </w:rPr>
              <w:t>en</w:t>
            </w:r>
            <w:r w:rsidRPr="00955950">
              <w:t>able)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enables/disables the BPDU Root guard port setting for the specific port.</w:t>
            </w:r>
          </w:p>
        </w:tc>
      </w:tr>
      <w:tr w:rsidR="00955950" w:rsidRPr="00955950" w:rsidTr="009D1162">
        <w:tc>
          <w:tcPr>
            <w:tcW w:w="1174"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if-range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t>spanning-treeedge-port(</w:t>
            </w:r>
            <w:r w:rsidRPr="00955950">
              <w:rPr>
                <w:rFonts w:hint="eastAsia"/>
              </w:rPr>
              <w:t>dis</w:t>
            </w:r>
            <w:r w:rsidRPr="00955950">
              <w:t>able|</w:t>
            </w:r>
            <w:r w:rsidRPr="00955950">
              <w:rPr>
                <w:rFonts w:hint="eastAsia"/>
              </w:rPr>
              <w:t>en</w:t>
            </w:r>
            <w:r w:rsidRPr="00955950">
              <w:t>able)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enables/disables the edge port setting for the specific port.</w:t>
            </w:r>
          </w:p>
        </w:tc>
      </w:tr>
      <w:tr w:rsidR="00955950" w:rsidRPr="00955950" w:rsidTr="009D1162">
        <w:tc>
          <w:tcPr>
            <w:tcW w:w="1174"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if-range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t>spanning-tree</w:t>
            </w:r>
            <w:r w:rsidRPr="00955950">
              <w:rPr>
                <w:rFonts w:hint="eastAsia"/>
              </w:rPr>
              <w:t xml:space="preserve"> cost VALUE</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configures the cost for the specific port.</w:t>
            </w:r>
          </w:p>
          <w:p w:rsidR="00955950" w:rsidRPr="00955950" w:rsidRDefault="00955950" w:rsidP="00955950">
            <w:r w:rsidRPr="00955950">
              <w:rPr>
                <w:rFonts w:hint="eastAsia"/>
              </w:rPr>
              <w:t>Cost range:</w:t>
            </w:r>
          </w:p>
          <w:p w:rsidR="00955950" w:rsidRPr="00955950" w:rsidRDefault="00955950" w:rsidP="00955950">
            <w:r w:rsidRPr="00955950">
              <w:t>16-bit based value range 1-65535,</w:t>
            </w:r>
          </w:p>
          <w:p w:rsidR="00955950" w:rsidRPr="00955950" w:rsidRDefault="00955950" w:rsidP="00955950">
            <w:r w:rsidRPr="00955950">
              <w:t>32-bit based value range 1-200000000.</w:t>
            </w:r>
          </w:p>
        </w:tc>
      </w:tr>
      <w:tr w:rsidR="00955950" w:rsidRPr="00955950" w:rsidTr="009D1162">
        <w:tc>
          <w:tcPr>
            <w:tcW w:w="1174"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lastRenderedPageBreak/>
              <w:t>if-range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no spanning-tree cost</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 xml:space="preserve">This command configures </w:t>
            </w:r>
            <w:r w:rsidRPr="00955950">
              <w:t xml:space="preserve">the path cost </w:t>
            </w:r>
            <w:r w:rsidRPr="00955950">
              <w:rPr>
                <w:rFonts w:hint="eastAsia"/>
              </w:rPr>
              <w:t>to default for the specific</w:t>
            </w:r>
            <w:r w:rsidRPr="00955950">
              <w:t xml:space="preserve"> port</w:t>
            </w:r>
            <w:r w:rsidRPr="00955950">
              <w:rPr>
                <w:rFonts w:hint="eastAsia"/>
              </w:rPr>
              <w:t>.</w:t>
            </w:r>
          </w:p>
        </w:tc>
      </w:tr>
      <w:tr w:rsidR="00955950" w:rsidRPr="00955950" w:rsidTr="009D1162">
        <w:tc>
          <w:tcPr>
            <w:tcW w:w="1174"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if-range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t>spanning-treeport-priority&lt;0-240&gt;</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configures the port priority for the specific</w:t>
            </w:r>
            <w:r w:rsidRPr="00955950">
              <w:t xml:space="preserve"> port</w:t>
            </w:r>
            <w:r w:rsidRPr="00955950">
              <w:rPr>
                <w:rFonts w:hint="eastAsia"/>
              </w:rPr>
              <w:t>.</w:t>
            </w:r>
          </w:p>
          <w:p w:rsidR="00955950" w:rsidRPr="00955950" w:rsidRDefault="00955950" w:rsidP="00955950">
            <w:r w:rsidRPr="00955950">
              <w:rPr>
                <w:rFonts w:hint="eastAsia"/>
              </w:rPr>
              <w:t>Default: 128.</w:t>
            </w:r>
          </w:p>
        </w:tc>
      </w:tr>
      <w:tr w:rsidR="00955950" w:rsidRPr="00955950" w:rsidTr="009D1162">
        <w:tc>
          <w:tcPr>
            <w:tcW w:w="1174"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pPr>
              <w:rPr>
                <w:kern w:val="0"/>
              </w:rPr>
            </w:pPr>
            <w:r w:rsidRPr="00955950">
              <w:rPr>
                <w:rFonts w:hint="eastAsia"/>
                <w:kern w:val="0"/>
              </w:rPr>
              <w:t>if-range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 xml:space="preserve">no spanning-tree </w:t>
            </w:r>
            <w:r w:rsidRPr="00955950">
              <w:t>port-priority</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55950" w:rsidRPr="00955950" w:rsidRDefault="00955950" w:rsidP="00955950">
            <w:r w:rsidRPr="00955950">
              <w:rPr>
                <w:rFonts w:hint="eastAsia"/>
              </w:rPr>
              <w:t>This command configures the port priority to default for the specific</w:t>
            </w:r>
            <w:r w:rsidRPr="00955950">
              <w:t xml:space="preserve"> port</w:t>
            </w:r>
            <w:r w:rsidRPr="00955950">
              <w:rPr>
                <w:rFonts w:hint="eastAsia"/>
              </w:rPr>
              <w:t>.</w:t>
            </w:r>
          </w:p>
        </w:tc>
      </w:tr>
    </w:tbl>
    <w:p w:rsidR="00C0372C" w:rsidRPr="00955950" w:rsidRDefault="00C0372C" w:rsidP="005C0124">
      <w:pPr>
        <w:jc w:val="both"/>
        <w:rPr>
          <w:color w:val="000000"/>
        </w:rPr>
      </w:pPr>
    </w:p>
    <w:p w:rsidR="002E600C" w:rsidRDefault="002E600C">
      <w:pPr>
        <w:widowControl/>
        <w:rPr>
          <w:b/>
          <w:bCs/>
          <w:color w:val="000000"/>
          <w:kern w:val="0"/>
        </w:rPr>
      </w:pPr>
      <w:bookmarkStart w:id="599" w:name="_Toc290019728"/>
      <w:r>
        <w:br w:type="page"/>
      </w:r>
    </w:p>
    <w:p w:rsidR="00C0372C" w:rsidRPr="00E63660" w:rsidRDefault="00C0372C" w:rsidP="009C389E">
      <w:pPr>
        <w:pStyle w:val="Heading3"/>
        <w:numPr>
          <w:ilvl w:val="3"/>
          <w:numId w:val="1"/>
        </w:numPr>
        <w:spacing w:afterLines="50"/>
        <w:ind w:rightChars="100" w:right="240" w:firstLineChars="0"/>
        <w:jc w:val="both"/>
      </w:pPr>
      <w:bookmarkStart w:id="600" w:name="_Toc520743777"/>
      <w:r w:rsidRPr="00E63660">
        <w:rPr>
          <w:rFonts w:hint="eastAsia"/>
        </w:rPr>
        <w:lastRenderedPageBreak/>
        <w:t>Web Configuration</w:t>
      </w:r>
      <w:bookmarkEnd w:id="599"/>
      <w:bookmarkEnd w:id="600"/>
    </w:p>
    <w:p w:rsidR="00C0372C" w:rsidRPr="004E73E0" w:rsidRDefault="00C0372C" w:rsidP="009C389E">
      <w:pPr>
        <w:spacing w:afterLines="50"/>
        <w:jc w:val="both"/>
        <w:rPr>
          <w:b/>
        </w:rPr>
      </w:pPr>
      <w:bookmarkStart w:id="601" w:name="_Toc289956777"/>
      <w:bookmarkStart w:id="602" w:name="_Toc290019729"/>
      <w:r w:rsidRPr="004E73E0">
        <w:rPr>
          <w:rFonts w:hint="eastAsia"/>
          <w:b/>
        </w:rPr>
        <w:t>General Settings</w:t>
      </w:r>
      <w:bookmarkEnd w:id="601"/>
      <w:bookmarkEnd w:id="602"/>
    </w:p>
    <w:p w:rsidR="00C0372C" w:rsidRDefault="00110E09" w:rsidP="005C0124">
      <w:pPr>
        <w:jc w:val="both"/>
        <w:rPr>
          <w:color w:val="000000"/>
        </w:rPr>
      </w:pPr>
      <w:r>
        <w:rPr>
          <w:noProof/>
        </w:rPr>
        <w:drawing>
          <wp:inline distT="0" distB="0" distL="0" distR="0">
            <wp:extent cx="5467350" cy="2600325"/>
            <wp:effectExtent l="0" t="0" r="0" b="9525"/>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5800" cy="2604344"/>
                    </a:xfrm>
                    <a:prstGeom prst="rect">
                      <a:avLst/>
                    </a:prstGeom>
                    <a:noFill/>
                    <a:ln>
                      <a:noFill/>
                    </a:ln>
                  </pic:spPr>
                </pic:pic>
              </a:graphicData>
            </a:graphic>
          </wp:inline>
        </w:drawing>
      </w:r>
    </w:p>
    <w:p w:rsidR="000330EC" w:rsidRDefault="000330EC" w:rsidP="005C0124">
      <w:pPr>
        <w:jc w:val="both"/>
        <w:rPr>
          <w:color w:val="000000"/>
        </w:rPr>
      </w:pPr>
    </w:p>
    <w:tbl>
      <w:tblPr>
        <w:tblW w:w="8640" w:type="dxa"/>
        <w:tblInd w:w="108" w:type="dxa"/>
        <w:tblLayout w:type="fixed"/>
        <w:tblLook w:val="0000"/>
      </w:tblPr>
      <w:tblGrid>
        <w:gridCol w:w="1418"/>
        <w:gridCol w:w="7222"/>
      </w:tblGrid>
      <w:tr w:rsidR="00C0372C" w:rsidRPr="00E63660" w:rsidTr="00E54664">
        <w:trPr>
          <w:trHeight w:val="227"/>
        </w:trPr>
        <w:tc>
          <w:tcPr>
            <w:tcW w:w="1418" w:type="dxa"/>
            <w:tcBorders>
              <w:bottom w:val="single" w:sz="8" w:space="0" w:color="FFFFFF"/>
            </w:tcBorders>
            <w:shd w:val="clear" w:color="auto" w:fill="F2F2F2"/>
            <w:vAlign w:val="center"/>
          </w:tcPr>
          <w:p w:rsidR="00C0372C" w:rsidRPr="00E63660" w:rsidRDefault="00C0372C" w:rsidP="005C0124">
            <w:pPr>
              <w:snapToGrid w:val="0"/>
              <w:jc w:val="both"/>
              <w:rPr>
                <w:rFonts w:cs="Arial"/>
                <w:b/>
                <w:bCs/>
                <w:color w:val="000000"/>
                <w:szCs w:val="22"/>
              </w:rPr>
            </w:pPr>
            <w:r w:rsidRPr="00E63660">
              <w:rPr>
                <w:rFonts w:cs="Arial"/>
                <w:b/>
                <w:bCs/>
                <w:color w:val="000000"/>
                <w:szCs w:val="22"/>
              </w:rPr>
              <w:t>Parameter</w:t>
            </w:r>
          </w:p>
        </w:tc>
        <w:tc>
          <w:tcPr>
            <w:tcW w:w="7222" w:type="dxa"/>
            <w:tcBorders>
              <w:left w:val="single" w:sz="8" w:space="0" w:color="FFFFFF"/>
              <w:bottom w:val="single" w:sz="8" w:space="0" w:color="FFFFFF"/>
            </w:tcBorders>
            <w:shd w:val="clear" w:color="auto" w:fill="F2F2F2"/>
            <w:vAlign w:val="center"/>
          </w:tcPr>
          <w:p w:rsidR="00C0372C" w:rsidRPr="00E63660" w:rsidRDefault="00C0372C" w:rsidP="005C0124">
            <w:pPr>
              <w:snapToGrid w:val="0"/>
              <w:jc w:val="both"/>
              <w:rPr>
                <w:rFonts w:cs="Arial"/>
                <w:b/>
                <w:bCs/>
                <w:color w:val="000000"/>
                <w:szCs w:val="22"/>
              </w:rPr>
            </w:pPr>
            <w:r w:rsidRPr="00E63660">
              <w:rPr>
                <w:rFonts w:cs="Arial"/>
                <w:b/>
                <w:bCs/>
                <w:color w:val="000000"/>
                <w:szCs w:val="22"/>
              </w:rPr>
              <w:t>Description</w:t>
            </w:r>
          </w:p>
        </w:tc>
      </w:tr>
      <w:tr w:rsidR="00C0372C" w:rsidRPr="00E63660" w:rsidTr="00E54664">
        <w:trPr>
          <w:trHeight w:val="463"/>
        </w:trPr>
        <w:tc>
          <w:tcPr>
            <w:tcW w:w="1418" w:type="dxa"/>
            <w:tcBorders>
              <w:bottom w:val="single" w:sz="8" w:space="0" w:color="FFFFFF"/>
            </w:tcBorders>
            <w:shd w:val="clear" w:color="auto" w:fill="D9D9D9"/>
            <w:vAlign w:val="center"/>
          </w:tcPr>
          <w:p w:rsidR="00C0372C" w:rsidRPr="00E63660" w:rsidRDefault="00C0372C" w:rsidP="009C389E">
            <w:pPr>
              <w:spacing w:afterLines="50"/>
              <w:jc w:val="both"/>
              <w:rPr>
                <w:color w:val="000000"/>
              </w:rPr>
            </w:pPr>
            <w:r w:rsidRPr="00E63660">
              <w:rPr>
                <w:color w:val="000000"/>
              </w:rPr>
              <w:t>State</w:t>
            </w:r>
          </w:p>
        </w:tc>
        <w:tc>
          <w:tcPr>
            <w:tcW w:w="7222" w:type="dxa"/>
            <w:tcBorders>
              <w:left w:val="single" w:sz="8" w:space="0" w:color="FFFFFF"/>
              <w:bottom w:val="single" w:sz="8" w:space="0" w:color="FFFFFF"/>
            </w:tcBorders>
            <w:shd w:val="clear" w:color="auto" w:fill="D9D9D9"/>
            <w:vAlign w:val="center"/>
          </w:tcPr>
          <w:p w:rsidR="00C0372C" w:rsidRPr="00E63660" w:rsidRDefault="00C0372C" w:rsidP="009C389E">
            <w:pPr>
              <w:autoSpaceDE w:val="0"/>
              <w:spacing w:afterLines="50"/>
              <w:jc w:val="both"/>
              <w:rPr>
                <w:color w:val="000000"/>
              </w:rPr>
            </w:pPr>
            <w:r w:rsidRPr="00E63660">
              <w:rPr>
                <w:color w:val="000000"/>
                <w:kern w:val="0"/>
              </w:rPr>
              <w:t xml:space="preserve">Select </w:t>
            </w:r>
            <w:r w:rsidRPr="00E63660">
              <w:rPr>
                <w:b/>
                <w:bCs/>
                <w:color w:val="000000"/>
                <w:kern w:val="0"/>
              </w:rPr>
              <w:t xml:space="preserve">Enabled </w:t>
            </w:r>
            <w:r w:rsidRPr="00E63660">
              <w:rPr>
                <w:color w:val="000000"/>
                <w:kern w:val="0"/>
              </w:rPr>
              <w:t>to use Spanning Tree Protocol (STP) or Rapid Spanning Tree Protocol (RSTP).</w:t>
            </w:r>
          </w:p>
        </w:tc>
      </w:tr>
      <w:tr w:rsidR="00C0372C" w:rsidRPr="00E63660" w:rsidTr="00E54664">
        <w:trPr>
          <w:trHeight w:val="463"/>
        </w:trPr>
        <w:tc>
          <w:tcPr>
            <w:tcW w:w="1418" w:type="dxa"/>
            <w:tcBorders>
              <w:bottom w:val="single" w:sz="8" w:space="0" w:color="FFFFFF"/>
            </w:tcBorders>
            <w:shd w:val="clear" w:color="auto" w:fill="D9D9D9"/>
            <w:vAlign w:val="center"/>
          </w:tcPr>
          <w:p w:rsidR="00C0372C" w:rsidRPr="00E63660" w:rsidRDefault="00C0372C" w:rsidP="009C389E">
            <w:pPr>
              <w:spacing w:afterLines="50"/>
              <w:jc w:val="both"/>
              <w:rPr>
                <w:color w:val="000000"/>
              </w:rPr>
            </w:pPr>
            <w:r w:rsidRPr="00E63660">
              <w:rPr>
                <w:color w:val="000000"/>
              </w:rPr>
              <w:t>Mode</w:t>
            </w:r>
          </w:p>
        </w:tc>
        <w:tc>
          <w:tcPr>
            <w:tcW w:w="7222" w:type="dxa"/>
            <w:tcBorders>
              <w:left w:val="single" w:sz="8" w:space="0" w:color="FFFFFF"/>
              <w:bottom w:val="single" w:sz="8" w:space="0" w:color="FFFFFF"/>
            </w:tcBorders>
            <w:shd w:val="clear" w:color="auto" w:fill="D9D9D9"/>
            <w:vAlign w:val="center"/>
          </w:tcPr>
          <w:p w:rsidR="00C0372C" w:rsidRPr="00E63660" w:rsidRDefault="00C0372C" w:rsidP="005C0124">
            <w:pPr>
              <w:autoSpaceDE w:val="0"/>
              <w:autoSpaceDN w:val="0"/>
              <w:adjustRightInd w:val="0"/>
              <w:jc w:val="both"/>
              <w:rPr>
                <w:color w:val="000000"/>
                <w:kern w:val="0"/>
              </w:rPr>
            </w:pPr>
            <w:r w:rsidRPr="00E63660">
              <w:rPr>
                <w:color w:val="000000"/>
                <w:kern w:val="0"/>
              </w:rPr>
              <w:t>Select to use either Spanning Tree Protocol (STP) or Rapid SpanningTree Protocol (RSTP).</w:t>
            </w:r>
          </w:p>
        </w:tc>
      </w:tr>
      <w:tr w:rsidR="00C0372C" w:rsidRPr="00E63660" w:rsidTr="00E54664">
        <w:trPr>
          <w:trHeight w:val="463"/>
        </w:trPr>
        <w:tc>
          <w:tcPr>
            <w:tcW w:w="1418" w:type="dxa"/>
            <w:tcBorders>
              <w:bottom w:val="single" w:sz="8" w:space="0" w:color="FFFFFF"/>
            </w:tcBorders>
            <w:shd w:val="clear" w:color="auto" w:fill="D9D9D9"/>
            <w:vAlign w:val="center"/>
          </w:tcPr>
          <w:p w:rsidR="00C0372C" w:rsidRPr="00E63660" w:rsidRDefault="00C0372C" w:rsidP="009C389E">
            <w:pPr>
              <w:spacing w:afterLines="50"/>
              <w:jc w:val="both"/>
              <w:rPr>
                <w:color w:val="000000"/>
              </w:rPr>
            </w:pPr>
            <w:r w:rsidRPr="00E63660">
              <w:rPr>
                <w:color w:val="000000"/>
              </w:rPr>
              <w:t>Forward Time</w:t>
            </w:r>
          </w:p>
        </w:tc>
        <w:tc>
          <w:tcPr>
            <w:tcW w:w="7222" w:type="dxa"/>
            <w:tcBorders>
              <w:left w:val="single" w:sz="8" w:space="0" w:color="FFFFFF"/>
              <w:bottom w:val="single" w:sz="8" w:space="0" w:color="FFFFFF"/>
            </w:tcBorders>
            <w:shd w:val="clear" w:color="auto" w:fill="D9D9D9"/>
            <w:vAlign w:val="center"/>
          </w:tcPr>
          <w:p w:rsidR="00C0372C" w:rsidRPr="00E63660" w:rsidRDefault="00C0372C" w:rsidP="009C389E">
            <w:pPr>
              <w:autoSpaceDE w:val="0"/>
              <w:spacing w:afterLines="50"/>
              <w:jc w:val="both"/>
              <w:rPr>
                <w:color w:val="000000"/>
                <w:lang w:bidi="th-TH"/>
              </w:rPr>
            </w:pPr>
            <w:r w:rsidRPr="00E63660">
              <w:rPr>
                <w:color w:val="000000"/>
                <w:kern w:val="0"/>
              </w:rPr>
              <w:t>This is the maximum time (in seconds) the Switch will wait beforechanging states. This delay is required because every switch mustreceive information about topology changes before it starts to forwardframes. In addition, each port needs time to listen for conflictinginformation that would make it return to a blocking state; otherwise,temporary data loops might result. The allowed range is 4 to 30seconds.</w:t>
            </w:r>
          </w:p>
        </w:tc>
      </w:tr>
      <w:tr w:rsidR="00C0372C" w:rsidRPr="00E63660" w:rsidTr="00E54664">
        <w:trPr>
          <w:trHeight w:val="463"/>
        </w:trPr>
        <w:tc>
          <w:tcPr>
            <w:tcW w:w="1418" w:type="dxa"/>
            <w:tcBorders>
              <w:bottom w:val="single" w:sz="8" w:space="0" w:color="FFFFFF"/>
            </w:tcBorders>
            <w:shd w:val="clear" w:color="auto" w:fill="D9D9D9"/>
            <w:vAlign w:val="center"/>
          </w:tcPr>
          <w:p w:rsidR="00C0372C" w:rsidRPr="00E63660" w:rsidRDefault="00C0372C" w:rsidP="009C389E">
            <w:pPr>
              <w:spacing w:afterLines="50"/>
              <w:jc w:val="both"/>
              <w:rPr>
                <w:color w:val="000000"/>
              </w:rPr>
            </w:pPr>
            <w:r w:rsidRPr="00E63660">
              <w:rPr>
                <w:color w:val="000000"/>
              </w:rPr>
              <w:t>Max Age</w:t>
            </w:r>
          </w:p>
        </w:tc>
        <w:tc>
          <w:tcPr>
            <w:tcW w:w="7222" w:type="dxa"/>
            <w:tcBorders>
              <w:left w:val="single" w:sz="8" w:space="0" w:color="FFFFFF"/>
              <w:bottom w:val="single" w:sz="8" w:space="0" w:color="FFFFFF"/>
            </w:tcBorders>
            <w:shd w:val="clear" w:color="auto" w:fill="D9D9D9"/>
            <w:vAlign w:val="center"/>
          </w:tcPr>
          <w:p w:rsidR="00C0372C" w:rsidRPr="00E63660" w:rsidRDefault="00C0372C" w:rsidP="005C0124">
            <w:pPr>
              <w:autoSpaceDE w:val="0"/>
              <w:autoSpaceDN w:val="0"/>
              <w:adjustRightInd w:val="0"/>
              <w:jc w:val="both"/>
              <w:rPr>
                <w:color w:val="000000"/>
                <w:kern w:val="0"/>
              </w:rPr>
            </w:pPr>
            <w:r w:rsidRPr="00E63660">
              <w:rPr>
                <w:color w:val="000000"/>
                <w:kern w:val="0"/>
              </w:rPr>
              <w:t>This is the maximum time (in seconds) the Switch can wait withoutreceiving a BPDU before attempting to reconfigure. All Switch ports(except for designated ports) should receive BPDUs at regular intervals.</w:t>
            </w:r>
          </w:p>
          <w:p w:rsidR="00C0372C" w:rsidRPr="00E63660" w:rsidRDefault="00C0372C" w:rsidP="009C389E">
            <w:pPr>
              <w:autoSpaceDE w:val="0"/>
              <w:spacing w:afterLines="50"/>
              <w:jc w:val="both"/>
              <w:rPr>
                <w:color w:val="000000"/>
                <w:lang w:bidi="th-TH"/>
              </w:rPr>
            </w:pPr>
            <w:r w:rsidRPr="00E63660">
              <w:rPr>
                <w:color w:val="000000"/>
                <w:kern w:val="0"/>
              </w:rPr>
              <w:t xml:space="preserve">Any port </w:t>
            </w:r>
            <w:r w:rsidR="009C3867" w:rsidRPr="00E63660">
              <w:rPr>
                <w:color w:val="000000"/>
                <w:kern w:val="0"/>
              </w:rPr>
              <w:t>that age</w:t>
            </w:r>
            <w:r w:rsidRPr="00E63660">
              <w:rPr>
                <w:color w:val="000000"/>
                <w:kern w:val="0"/>
              </w:rPr>
              <w:t xml:space="preserve"> out STP information (provided in the last BPDU)becomes the designated port for the attached LAN. If it is a root port, anew root port is selected from among the Switch ports attached to thenetwork. The allowed range is 6 to 40 seconds.</w:t>
            </w:r>
          </w:p>
        </w:tc>
      </w:tr>
      <w:tr w:rsidR="00C0372C" w:rsidRPr="00E63660" w:rsidTr="00E54664">
        <w:trPr>
          <w:trHeight w:val="463"/>
        </w:trPr>
        <w:tc>
          <w:tcPr>
            <w:tcW w:w="1418" w:type="dxa"/>
            <w:tcBorders>
              <w:bottom w:val="single" w:sz="8" w:space="0" w:color="FFFFFF"/>
            </w:tcBorders>
            <w:shd w:val="clear" w:color="auto" w:fill="D9D9D9"/>
            <w:vAlign w:val="center"/>
          </w:tcPr>
          <w:p w:rsidR="00C0372C" w:rsidRPr="00E63660" w:rsidRDefault="00C0372C" w:rsidP="009C389E">
            <w:pPr>
              <w:spacing w:afterLines="50"/>
              <w:jc w:val="both"/>
              <w:rPr>
                <w:color w:val="000000"/>
              </w:rPr>
            </w:pPr>
            <w:r w:rsidRPr="00E63660">
              <w:rPr>
                <w:color w:val="000000"/>
              </w:rPr>
              <w:t>Hello Time</w:t>
            </w:r>
          </w:p>
        </w:tc>
        <w:tc>
          <w:tcPr>
            <w:tcW w:w="7222" w:type="dxa"/>
            <w:tcBorders>
              <w:left w:val="single" w:sz="8" w:space="0" w:color="FFFFFF"/>
              <w:bottom w:val="single" w:sz="8" w:space="0" w:color="FFFFFF"/>
            </w:tcBorders>
            <w:shd w:val="clear" w:color="auto" w:fill="D9D9D9"/>
            <w:vAlign w:val="center"/>
          </w:tcPr>
          <w:p w:rsidR="00C0372C" w:rsidRPr="00E63660" w:rsidRDefault="00C0372C" w:rsidP="009C389E">
            <w:pPr>
              <w:autoSpaceDE w:val="0"/>
              <w:spacing w:afterLines="50"/>
              <w:jc w:val="both"/>
              <w:rPr>
                <w:color w:val="000000"/>
                <w:lang w:bidi="th-TH"/>
              </w:rPr>
            </w:pPr>
            <w:r w:rsidRPr="00E63660">
              <w:rPr>
                <w:color w:val="000000"/>
                <w:kern w:val="0"/>
              </w:rPr>
              <w:t>This is the time interval in seconds between BPDU (Bridge Protocol DataUnits) configuration message generations by the root switch. Theallowed range is 1 to 10 seconds.</w:t>
            </w:r>
          </w:p>
        </w:tc>
      </w:tr>
      <w:tr w:rsidR="00C0372C" w:rsidRPr="00E63660" w:rsidTr="00E54664">
        <w:trPr>
          <w:trHeight w:val="463"/>
        </w:trPr>
        <w:tc>
          <w:tcPr>
            <w:tcW w:w="1418" w:type="dxa"/>
            <w:tcBorders>
              <w:bottom w:val="single" w:sz="8" w:space="0" w:color="FFFFFF"/>
            </w:tcBorders>
            <w:shd w:val="clear" w:color="auto" w:fill="D9D9D9"/>
            <w:vAlign w:val="center"/>
          </w:tcPr>
          <w:p w:rsidR="00C0372C" w:rsidRPr="00E63660" w:rsidRDefault="00C0372C" w:rsidP="009C389E">
            <w:pPr>
              <w:spacing w:afterLines="50"/>
              <w:jc w:val="both"/>
              <w:rPr>
                <w:color w:val="000000"/>
              </w:rPr>
            </w:pPr>
            <w:r w:rsidRPr="00E63660">
              <w:rPr>
                <w:color w:val="000000"/>
              </w:rPr>
              <w:t>Priority</w:t>
            </w:r>
          </w:p>
        </w:tc>
        <w:tc>
          <w:tcPr>
            <w:tcW w:w="7222" w:type="dxa"/>
            <w:tcBorders>
              <w:left w:val="single" w:sz="8" w:space="0" w:color="FFFFFF"/>
              <w:bottom w:val="single" w:sz="8" w:space="0" w:color="FFFFFF"/>
            </w:tcBorders>
            <w:shd w:val="clear" w:color="auto" w:fill="D9D9D9"/>
            <w:vAlign w:val="center"/>
          </w:tcPr>
          <w:p w:rsidR="00C0372C" w:rsidRPr="00E63660" w:rsidRDefault="00C0372C" w:rsidP="005C0124">
            <w:pPr>
              <w:autoSpaceDE w:val="0"/>
              <w:autoSpaceDN w:val="0"/>
              <w:adjustRightInd w:val="0"/>
              <w:jc w:val="both"/>
              <w:rPr>
                <w:color w:val="000000"/>
                <w:kern w:val="0"/>
              </w:rPr>
            </w:pPr>
            <w:r w:rsidRPr="00E63660">
              <w:rPr>
                <w:color w:val="000000"/>
                <w:kern w:val="0"/>
              </w:rPr>
              <w:t xml:space="preserve">Priority is used in determining the root switch, root port and designatedport. The switch with the highest priority (lowest numeric value)becomes the STP root switch. If all switches have the same </w:t>
            </w:r>
            <w:r w:rsidRPr="00E63660">
              <w:rPr>
                <w:color w:val="000000"/>
                <w:kern w:val="0"/>
              </w:rPr>
              <w:lastRenderedPageBreak/>
              <w:t>priority, theswitch with the lowest MAC address will then become the root switch.</w:t>
            </w:r>
          </w:p>
          <w:p w:rsidR="00C0372C" w:rsidRPr="00E63660" w:rsidRDefault="00C0372C" w:rsidP="005C0124">
            <w:pPr>
              <w:autoSpaceDE w:val="0"/>
              <w:autoSpaceDN w:val="0"/>
              <w:adjustRightInd w:val="0"/>
              <w:jc w:val="both"/>
              <w:rPr>
                <w:color w:val="000000"/>
                <w:kern w:val="0"/>
              </w:rPr>
            </w:pPr>
            <w:r w:rsidRPr="00E63660">
              <w:rPr>
                <w:color w:val="000000"/>
                <w:kern w:val="0"/>
              </w:rPr>
              <w:t>Enter a value from 0~61440.</w:t>
            </w:r>
          </w:p>
          <w:p w:rsidR="00C0372C" w:rsidRPr="00E63660" w:rsidRDefault="00C0372C" w:rsidP="005C0124">
            <w:pPr>
              <w:autoSpaceDE w:val="0"/>
              <w:autoSpaceDN w:val="0"/>
              <w:adjustRightInd w:val="0"/>
              <w:jc w:val="both"/>
              <w:rPr>
                <w:color w:val="000000"/>
                <w:kern w:val="0"/>
              </w:rPr>
            </w:pPr>
            <w:r w:rsidRPr="00E63660">
              <w:rPr>
                <w:color w:val="000000"/>
                <w:kern w:val="0"/>
              </w:rPr>
              <w:t>The lower the numeric value you assign, the higher the priority for thisbridge.</w:t>
            </w:r>
          </w:p>
          <w:p w:rsidR="00C0372C" w:rsidRPr="00E63660" w:rsidRDefault="00C0372C" w:rsidP="009C389E">
            <w:pPr>
              <w:autoSpaceDE w:val="0"/>
              <w:spacing w:afterLines="50"/>
              <w:jc w:val="both"/>
              <w:rPr>
                <w:color w:val="000000"/>
                <w:lang w:bidi="th-TH"/>
              </w:rPr>
            </w:pPr>
            <w:r w:rsidRPr="00E63660">
              <w:rPr>
                <w:color w:val="000000"/>
                <w:kern w:val="0"/>
              </w:rPr>
              <w:t>Priority determines the root bridge, which in turn determines the RootHello Time, Root Maximum Age and Root Forwarding Delay.</w:t>
            </w:r>
          </w:p>
        </w:tc>
      </w:tr>
      <w:tr w:rsidR="00C0372C" w:rsidRPr="00E63660" w:rsidTr="00E54664">
        <w:trPr>
          <w:trHeight w:val="463"/>
        </w:trPr>
        <w:tc>
          <w:tcPr>
            <w:tcW w:w="1418" w:type="dxa"/>
            <w:tcBorders>
              <w:bottom w:val="single" w:sz="8" w:space="0" w:color="FFFFFF"/>
            </w:tcBorders>
            <w:shd w:val="clear" w:color="auto" w:fill="D9D9D9"/>
            <w:vAlign w:val="center"/>
          </w:tcPr>
          <w:p w:rsidR="00C0372C" w:rsidRPr="00E63660" w:rsidRDefault="00C0372C" w:rsidP="009C389E">
            <w:pPr>
              <w:spacing w:afterLines="50"/>
              <w:jc w:val="both"/>
              <w:rPr>
                <w:color w:val="000000"/>
              </w:rPr>
            </w:pPr>
            <w:r w:rsidRPr="00E63660">
              <w:rPr>
                <w:color w:val="000000"/>
              </w:rPr>
              <w:lastRenderedPageBreak/>
              <w:t>Pathcost</w:t>
            </w:r>
          </w:p>
        </w:tc>
        <w:tc>
          <w:tcPr>
            <w:tcW w:w="7222" w:type="dxa"/>
            <w:tcBorders>
              <w:left w:val="single" w:sz="8" w:space="0" w:color="FFFFFF"/>
              <w:bottom w:val="single" w:sz="8" w:space="0" w:color="FFFFFF"/>
            </w:tcBorders>
            <w:shd w:val="clear" w:color="auto" w:fill="D9D9D9"/>
            <w:vAlign w:val="center"/>
          </w:tcPr>
          <w:p w:rsidR="00C0372C" w:rsidRPr="00E63660" w:rsidRDefault="00C0372C" w:rsidP="009C389E">
            <w:pPr>
              <w:autoSpaceDE w:val="0"/>
              <w:spacing w:afterLines="50"/>
              <w:jc w:val="both"/>
              <w:rPr>
                <w:color w:val="000000"/>
                <w:lang w:bidi="th-TH"/>
              </w:rPr>
            </w:pPr>
            <w:r w:rsidRPr="00E63660">
              <w:rPr>
                <w:color w:val="000000"/>
                <w:kern w:val="0"/>
              </w:rPr>
              <w:t>Path cost is the cost of transmitting a frame on to a LAN through thatport. It is recommended to assign this value according to the speed ofthe bridge. The slower the media, the higher the cost.</w:t>
            </w:r>
          </w:p>
        </w:tc>
      </w:tr>
    </w:tbl>
    <w:p w:rsidR="00C0372C" w:rsidRDefault="00C0372C" w:rsidP="005C0124">
      <w:pPr>
        <w:jc w:val="both"/>
        <w:rPr>
          <w:color w:val="000000"/>
        </w:rPr>
      </w:pPr>
    </w:p>
    <w:p w:rsidR="00762DDE" w:rsidRDefault="00762DDE">
      <w:pPr>
        <w:widowControl/>
        <w:rPr>
          <w:color w:val="000000"/>
        </w:rPr>
      </w:pPr>
      <w:r>
        <w:rPr>
          <w:color w:val="000000"/>
        </w:rPr>
        <w:br w:type="page"/>
      </w:r>
    </w:p>
    <w:p w:rsidR="00762DDE" w:rsidRPr="00E63660" w:rsidRDefault="00762DDE" w:rsidP="005C0124">
      <w:pPr>
        <w:jc w:val="both"/>
        <w:rPr>
          <w:color w:val="000000"/>
        </w:rPr>
      </w:pPr>
    </w:p>
    <w:p w:rsidR="00C0372C" w:rsidRPr="004E73E0" w:rsidRDefault="00C0372C" w:rsidP="005C0124">
      <w:pPr>
        <w:jc w:val="both"/>
        <w:rPr>
          <w:b/>
        </w:rPr>
      </w:pPr>
      <w:bookmarkStart w:id="603" w:name="_Toc289956778"/>
      <w:bookmarkStart w:id="604" w:name="_Toc290019730"/>
      <w:r w:rsidRPr="004E73E0">
        <w:rPr>
          <w:rFonts w:hint="eastAsia"/>
          <w:b/>
        </w:rPr>
        <w:t>Port Parameters</w:t>
      </w:r>
      <w:bookmarkEnd w:id="603"/>
      <w:bookmarkEnd w:id="604"/>
    </w:p>
    <w:p w:rsidR="00762DDE" w:rsidRDefault="00762DDE" w:rsidP="00762DDE">
      <w:pPr>
        <w:jc w:val="both"/>
        <w:rPr>
          <w:color w:val="000000"/>
        </w:rPr>
      </w:pPr>
      <w:r>
        <w:rPr>
          <w:noProof/>
          <w:color w:val="000000"/>
        </w:rPr>
        <w:drawing>
          <wp:inline distT="0" distB="0" distL="0" distR="0">
            <wp:extent cx="5486400" cy="174117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741170"/>
                    </a:xfrm>
                    <a:prstGeom prst="rect">
                      <a:avLst/>
                    </a:prstGeom>
                    <a:noFill/>
                    <a:ln>
                      <a:noFill/>
                    </a:ln>
                  </pic:spPr>
                </pic:pic>
              </a:graphicData>
            </a:graphic>
          </wp:inline>
        </w:drawing>
      </w:r>
    </w:p>
    <w:p w:rsidR="00762DDE" w:rsidRDefault="00762DDE" w:rsidP="00762DDE">
      <w:pPr>
        <w:jc w:val="both"/>
        <w:rPr>
          <w:color w:val="000000"/>
        </w:rPr>
      </w:pPr>
      <w:r>
        <w:rPr>
          <w:rFonts w:hint="eastAsia"/>
          <w:noProof/>
          <w:color w:val="000000"/>
        </w:rPr>
        <w:drawing>
          <wp:inline distT="0" distB="0" distL="0" distR="0">
            <wp:extent cx="5486400" cy="299212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92120"/>
                    </a:xfrm>
                    <a:prstGeom prst="rect">
                      <a:avLst/>
                    </a:prstGeom>
                    <a:noFill/>
                    <a:ln>
                      <a:noFill/>
                    </a:ln>
                  </pic:spPr>
                </pic:pic>
              </a:graphicData>
            </a:graphic>
          </wp:inline>
        </w:drawing>
      </w:r>
    </w:p>
    <w:p w:rsidR="00762DDE" w:rsidRDefault="00762DDE" w:rsidP="00762DDE">
      <w:pPr>
        <w:jc w:val="both"/>
        <w:rPr>
          <w:color w:val="000000"/>
        </w:rPr>
      </w:pPr>
      <w:r>
        <w:rPr>
          <w:noProof/>
          <w:color w:val="000000"/>
        </w:rPr>
        <w:drawing>
          <wp:inline distT="0" distB="0" distL="0" distR="0">
            <wp:extent cx="5486400" cy="2292985"/>
            <wp:effectExtent l="0" t="0" r="0" b="0"/>
            <wp:docPr id="264" name="圖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292985"/>
                    </a:xfrm>
                    <a:prstGeom prst="rect">
                      <a:avLst/>
                    </a:prstGeom>
                    <a:noFill/>
                    <a:ln>
                      <a:noFill/>
                    </a:ln>
                  </pic:spPr>
                </pic:pic>
              </a:graphicData>
            </a:graphic>
          </wp:inline>
        </w:drawing>
      </w:r>
    </w:p>
    <w:p w:rsidR="003B398A" w:rsidRDefault="003B398A" w:rsidP="005C0124">
      <w:pPr>
        <w:jc w:val="both"/>
        <w:rPr>
          <w:color w:val="000000"/>
        </w:rPr>
      </w:pPr>
    </w:p>
    <w:tbl>
      <w:tblPr>
        <w:tblW w:w="8640" w:type="dxa"/>
        <w:tblInd w:w="108" w:type="dxa"/>
        <w:tblLayout w:type="fixed"/>
        <w:tblLook w:val="0000"/>
      </w:tblPr>
      <w:tblGrid>
        <w:gridCol w:w="2133"/>
        <w:gridCol w:w="6507"/>
      </w:tblGrid>
      <w:tr w:rsidR="00C0372C" w:rsidRPr="00E63660" w:rsidTr="007E4EA0">
        <w:trPr>
          <w:trHeight w:val="227"/>
        </w:trPr>
        <w:tc>
          <w:tcPr>
            <w:tcW w:w="2133" w:type="dxa"/>
            <w:tcBorders>
              <w:bottom w:val="single" w:sz="8" w:space="0" w:color="FFFFFF"/>
            </w:tcBorders>
            <w:shd w:val="clear" w:color="auto" w:fill="F2F2F2"/>
            <w:vAlign w:val="center"/>
          </w:tcPr>
          <w:p w:rsidR="00C0372C" w:rsidRPr="00E63660" w:rsidRDefault="00C0372C" w:rsidP="005C0124">
            <w:pPr>
              <w:snapToGrid w:val="0"/>
              <w:jc w:val="both"/>
              <w:rPr>
                <w:rFonts w:cs="Arial"/>
                <w:b/>
                <w:bCs/>
                <w:color w:val="000000"/>
                <w:szCs w:val="22"/>
              </w:rPr>
            </w:pPr>
            <w:r w:rsidRPr="00E63660">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C0372C" w:rsidRPr="00E63660" w:rsidRDefault="00C0372C" w:rsidP="005C0124">
            <w:pPr>
              <w:snapToGrid w:val="0"/>
              <w:jc w:val="both"/>
              <w:rPr>
                <w:rFonts w:cs="Arial"/>
                <w:b/>
                <w:bCs/>
                <w:color w:val="000000"/>
                <w:szCs w:val="22"/>
              </w:rPr>
            </w:pPr>
            <w:r w:rsidRPr="00E63660">
              <w:rPr>
                <w:rFonts w:cs="Arial"/>
                <w:b/>
                <w:bCs/>
                <w:color w:val="000000"/>
                <w:szCs w:val="22"/>
              </w:rPr>
              <w:t>Description</w:t>
            </w:r>
          </w:p>
        </w:tc>
      </w:tr>
      <w:tr w:rsidR="00C0372C" w:rsidRPr="00E63660" w:rsidTr="007E4EA0">
        <w:trPr>
          <w:trHeight w:val="463"/>
        </w:trPr>
        <w:tc>
          <w:tcPr>
            <w:tcW w:w="2133" w:type="dxa"/>
            <w:tcBorders>
              <w:bottom w:val="single" w:sz="8" w:space="0" w:color="FFFFFF"/>
            </w:tcBorders>
            <w:shd w:val="clear" w:color="auto" w:fill="D9D9D9"/>
            <w:vAlign w:val="center"/>
          </w:tcPr>
          <w:p w:rsidR="00C0372C" w:rsidRPr="00E63660" w:rsidRDefault="00C0372C" w:rsidP="009C389E">
            <w:pPr>
              <w:spacing w:afterLines="50"/>
              <w:jc w:val="both"/>
              <w:rPr>
                <w:rFonts w:cs="Arial"/>
                <w:color w:val="000000"/>
                <w:szCs w:val="22"/>
              </w:rPr>
            </w:pPr>
            <w:r w:rsidRPr="00E63660">
              <w:rPr>
                <w:rFonts w:cs="Arial" w:hint="eastAsia"/>
                <w:color w:val="000000"/>
                <w:szCs w:val="22"/>
              </w:rPr>
              <w:t>Port</w:t>
            </w:r>
          </w:p>
        </w:tc>
        <w:tc>
          <w:tcPr>
            <w:tcW w:w="6507" w:type="dxa"/>
            <w:tcBorders>
              <w:left w:val="single" w:sz="8" w:space="0" w:color="FFFFFF"/>
              <w:bottom w:val="single" w:sz="8" w:space="0" w:color="FFFFFF"/>
            </w:tcBorders>
            <w:shd w:val="clear" w:color="auto" w:fill="D9D9D9"/>
            <w:vAlign w:val="center"/>
          </w:tcPr>
          <w:p w:rsidR="00C0372C" w:rsidRPr="00E63660" w:rsidRDefault="00C0372C" w:rsidP="009C389E">
            <w:pPr>
              <w:autoSpaceDE w:val="0"/>
              <w:spacing w:afterLines="50"/>
              <w:jc w:val="both"/>
              <w:rPr>
                <w:rFonts w:cs="Arial"/>
                <w:color w:val="000000"/>
                <w:szCs w:val="22"/>
              </w:rPr>
            </w:pPr>
            <w:r w:rsidRPr="00E63660">
              <w:rPr>
                <w:rFonts w:cs="Arial" w:hint="eastAsia"/>
                <w:color w:val="000000"/>
                <w:szCs w:val="22"/>
              </w:rPr>
              <w:t>Selects a port that you want to configure.</w:t>
            </w:r>
          </w:p>
        </w:tc>
      </w:tr>
      <w:tr w:rsidR="00306081" w:rsidRPr="00E63660" w:rsidTr="00107315">
        <w:trPr>
          <w:trHeight w:val="463"/>
        </w:trPr>
        <w:tc>
          <w:tcPr>
            <w:tcW w:w="2133" w:type="dxa"/>
            <w:tcBorders>
              <w:bottom w:val="single" w:sz="8" w:space="0" w:color="FFFFFF"/>
            </w:tcBorders>
            <w:shd w:val="clear" w:color="auto" w:fill="D9D9D9"/>
            <w:vAlign w:val="center"/>
          </w:tcPr>
          <w:p w:rsidR="00306081" w:rsidRPr="00E63660" w:rsidRDefault="00306081" w:rsidP="009C389E">
            <w:pPr>
              <w:spacing w:afterLines="50"/>
              <w:jc w:val="both"/>
              <w:rPr>
                <w:rFonts w:cs="Arial"/>
                <w:color w:val="000000"/>
                <w:szCs w:val="22"/>
              </w:rPr>
            </w:pPr>
            <w:r>
              <w:rPr>
                <w:rFonts w:cs="Arial" w:hint="eastAsia"/>
                <w:color w:val="000000"/>
                <w:szCs w:val="22"/>
              </w:rPr>
              <w:lastRenderedPageBreak/>
              <w:t>Active</w:t>
            </w:r>
          </w:p>
        </w:tc>
        <w:tc>
          <w:tcPr>
            <w:tcW w:w="6507" w:type="dxa"/>
            <w:tcBorders>
              <w:left w:val="single" w:sz="8" w:space="0" w:color="FFFFFF"/>
              <w:bottom w:val="single" w:sz="8" w:space="0" w:color="FFFFFF"/>
            </w:tcBorders>
            <w:shd w:val="clear" w:color="auto" w:fill="D9D9D9"/>
            <w:vAlign w:val="center"/>
          </w:tcPr>
          <w:p w:rsidR="00306081" w:rsidRPr="00E63660" w:rsidRDefault="00306081" w:rsidP="009C389E">
            <w:pPr>
              <w:autoSpaceDE w:val="0"/>
              <w:spacing w:afterLines="50"/>
              <w:jc w:val="both"/>
              <w:rPr>
                <w:rFonts w:cs="Helvetica"/>
                <w:color w:val="000000"/>
                <w:szCs w:val="22"/>
                <w:lang w:bidi="th-TH"/>
              </w:rPr>
            </w:pPr>
            <w:r>
              <w:rPr>
                <w:rFonts w:cs="Helvetica" w:hint="eastAsia"/>
                <w:color w:val="000000"/>
                <w:szCs w:val="22"/>
                <w:lang w:bidi="th-TH"/>
              </w:rPr>
              <w:t>Enables/Disables the spanning tree function for the specific port.</w:t>
            </w:r>
          </w:p>
        </w:tc>
      </w:tr>
      <w:tr w:rsidR="00C0372C" w:rsidRPr="00E63660" w:rsidTr="007E4EA0">
        <w:trPr>
          <w:trHeight w:val="463"/>
        </w:trPr>
        <w:tc>
          <w:tcPr>
            <w:tcW w:w="2133" w:type="dxa"/>
            <w:tcBorders>
              <w:bottom w:val="single" w:sz="8" w:space="0" w:color="FFFFFF"/>
            </w:tcBorders>
            <w:shd w:val="clear" w:color="auto" w:fill="D9D9D9"/>
            <w:vAlign w:val="center"/>
          </w:tcPr>
          <w:p w:rsidR="00C0372C" w:rsidRPr="00E63660" w:rsidRDefault="00C0372C" w:rsidP="009C389E">
            <w:pPr>
              <w:spacing w:afterLines="50"/>
              <w:jc w:val="both"/>
              <w:rPr>
                <w:rFonts w:cs="Arial"/>
                <w:color w:val="000000"/>
                <w:szCs w:val="22"/>
              </w:rPr>
            </w:pPr>
            <w:r w:rsidRPr="00E63660">
              <w:rPr>
                <w:rFonts w:cs="Arial" w:hint="eastAsia"/>
                <w:color w:val="000000"/>
                <w:szCs w:val="22"/>
              </w:rPr>
              <w:t>Path Cost</w:t>
            </w:r>
          </w:p>
        </w:tc>
        <w:tc>
          <w:tcPr>
            <w:tcW w:w="6507" w:type="dxa"/>
            <w:tcBorders>
              <w:left w:val="single" w:sz="8" w:space="0" w:color="FFFFFF"/>
              <w:bottom w:val="single" w:sz="8" w:space="0" w:color="FFFFFF"/>
            </w:tcBorders>
            <w:shd w:val="clear" w:color="auto" w:fill="D9D9D9"/>
            <w:vAlign w:val="center"/>
          </w:tcPr>
          <w:p w:rsidR="00C0372C" w:rsidRPr="00E63660" w:rsidRDefault="00C0372C" w:rsidP="009C389E">
            <w:pPr>
              <w:autoSpaceDE w:val="0"/>
              <w:spacing w:afterLines="50"/>
              <w:jc w:val="both"/>
              <w:rPr>
                <w:rFonts w:cs="Helvetica"/>
                <w:color w:val="000000"/>
                <w:szCs w:val="22"/>
                <w:lang w:bidi="th-TH"/>
              </w:rPr>
            </w:pPr>
            <w:r w:rsidRPr="00E63660">
              <w:rPr>
                <w:rFonts w:cs="Helvetica" w:hint="eastAsia"/>
                <w:color w:val="000000"/>
                <w:szCs w:val="22"/>
                <w:lang w:bidi="th-TH"/>
              </w:rPr>
              <w:t>Configures the path cost for the specific port.</w:t>
            </w:r>
          </w:p>
        </w:tc>
      </w:tr>
      <w:tr w:rsidR="00C0372C" w:rsidRPr="00E63660" w:rsidTr="007E4EA0">
        <w:trPr>
          <w:trHeight w:val="463"/>
        </w:trPr>
        <w:tc>
          <w:tcPr>
            <w:tcW w:w="2133" w:type="dxa"/>
            <w:tcBorders>
              <w:bottom w:val="single" w:sz="8" w:space="0" w:color="FFFFFF"/>
            </w:tcBorders>
            <w:shd w:val="clear" w:color="auto" w:fill="D9D9D9"/>
            <w:vAlign w:val="center"/>
          </w:tcPr>
          <w:p w:rsidR="00C0372C" w:rsidRPr="00E63660" w:rsidRDefault="00C0372C" w:rsidP="009C389E">
            <w:pPr>
              <w:spacing w:afterLines="50"/>
              <w:jc w:val="both"/>
              <w:rPr>
                <w:rFonts w:cs="Arial"/>
                <w:color w:val="000000"/>
                <w:szCs w:val="22"/>
              </w:rPr>
            </w:pPr>
            <w:r w:rsidRPr="00E63660">
              <w:rPr>
                <w:rFonts w:cs="Arial" w:hint="eastAsia"/>
                <w:color w:val="000000"/>
                <w:szCs w:val="22"/>
              </w:rPr>
              <w:t>Priority</w:t>
            </w:r>
          </w:p>
        </w:tc>
        <w:tc>
          <w:tcPr>
            <w:tcW w:w="6507" w:type="dxa"/>
            <w:tcBorders>
              <w:left w:val="single" w:sz="8" w:space="0" w:color="FFFFFF"/>
              <w:bottom w:val="single" w:sz="8" w:space="0" w:color="FFFFFF"/>
            </w:tcBorders>
            <w:shd w:val="clear" w:color="auto" w:fill="D9D9D9"/>
            <w:vAlign w:val="center"/>
          </w:tcPr>
          <w:p w:rsidR="00C0372C" w:rsidRPr="00E63660" w:rsidRDefault="00C0372C" w:rsidP="009C389E">
            <w:pPr>
              <w:autoSpaceDE w:val="0"/>
              <w:spacing w:afterLines="50"/>
              <w:jc w:val="both"/>
              <w:rPr>
                <w:rFonts w:cs="Helvetica"/>
                <w:color w:val="000000"/>
                <w:szCs w:val="22"/>
                <w:lang w:bidi="th-TH"/>
              </w:rPr>
            </w:pPr>
            <w:r w:rsidRPr="00E63660">
              <w:rPr>
                <w:rFonts w:cs="Helvetica" w:hint="eastAsia"/>
                <w:color w:val="000000"/>
                <w:szCs w:val="22"/>
                <w:lang w:bidi="th-TH"/>
              </w:rPr>
              <w:t>Configures the priority for the specific port.</w:t>
            </w:r>
          </w:p>
        </w:tc>
      </w:tr>
      <w:tr w:rsidR="00C0372C" w:rsidRPr="00E63660" w:rsidTr="007E4EA0">
        <w:trPr>
          <w:trHeight w:val="463"/>
        </w:trPr>
        <w:tc>
          <w:tcPr>
            <w:tcW w:w="2133" w:type="dxa"/>
            <w:tcBorders>
              <w:bottom w:val="single" w:sz="8" w:space="0" w:color="FFFFFF"/>
            </w:tcBorders>
            <w:shd w:val="clear" w:color="auto" w:fill="D9D9D9"/>
            <w:vAlign w:val="center"/>
          </w:tcPr>
          <w:p w:rsidR="00C0372C" w:rsidRPr="00E63660" w:rsidRDefault="00C0372C" w:rsidP="009C389E">
            <w:pPr>
              <w:spacing w:afterLines="50"/>
              <w:jc w:val="both"/>
              <w:rPr>
                <w:rFonts w:cs="Arial"/>
                <w:color w:val="000000"/>
                <w:szCs w:val="22"/>
              </w:rPr>
            </w:pPr>
            <w:smartTag w:uri="urn:schemas-microsoft-com:office:smarttags" w:element="place">
              <w:smartTag w:uri="urn:schemas-microsoft-com:office:smarttags" w:element="PlaceName">
                <w:r w:rsidRPr="00E63660">
                  <w:rPr>
                    <w:rFonts w:cs="Arial" w:hint="eastAsia"/>
                    <w:color w:val="000000"/>
                    <w:szCs w:val="22"/>
                  </w:rPr>
                  <w:t>Edge</w:t>
                </w:r>
              </w:smartTag>
              <w:smartTag w:uri="urn:schemas-microsoft-com:office:smarttags" w:element="PlaceType">
                <w:r w:rsidRPr="00E63660">
                  <w:rPr>
                    <w:rFonts w:cs="Arial" w:hint="eastAsia"/>
                    <w:color w:val="000000"/>
                    <w:szCs w:val="22"/>
                  </w:rPr>
                  <w:t>Port</w:t>
                </w:r>
              </w:smartTag>
            </w:smartTag>
          </w:p>
        </w:tc>
        <w:tc>
          <w:tcPr>
            <w:tcW w:w="6507" w:type="dxa"/>
            <w:tcBorders>
              <w:left w:val="single" w:sz="8" w:space="0" w:color="FFFFFF"/>
              <w:bottom w:val="single" w:sz="8" w:space="0" w:color="FFFFFF"/>
            </w:tcBorders>
            <w:shd w:val="clear" w:color="auto" w:fill="D9D9D9"/>
            <w:vAlign w:val="center"/>
          </w:tcPr>
          <w:p w:rsidR="00C0372C" w:rsidRPr="00E63660" w:rsidRDefault="00C0372C" w:rsidP="009C389E">
            <w:pPr>
              <w:autoSpaceDE w:val="0"/>
              <w:spacing w:afterLines="50"/>
              <w:jc w:val="both"/>
              <w:rPr>
                <w:rFonts w:cs="Helvetica"/>
                <w:color w:val="000000"/>
                <w:szCs w:val="22"/>
                <w:lang w:bidi="th-TH"/>
              </w:rPr>
            </w:pPr>
            <w:r w:rsidRPr="00E63660">
              <w:rPr>
                <w:rFonts w:cs="Helvetica" w:hint="eastAsia"/>
                <w:color w:val="000000"/>
                <w:szCs w:val="22"/>
                <w:lang w:bidi="th-TH"/>
              </w:rPr>
              <w:t>Configures the port type for the specific port. Edge or Non-Edge.</w:t>
            </w:r>
          </w:p>
        </w:tc>
      </w:tr>
      <w:tr w:rsidR="004612DC" w:rsidRPr="00E63660" w:rsidTr="004612DC">
        <w:trPr>
          <w:trHeight w:val="463"/>
        </w:trPr>
        <w:tc>
          <w:tcPr>
            <w:tcW w:w="2133" w:type="dxa"/>
            <w:tcBorders>
              <w:bottom w:val="single" w:sz="8" w:space="0" w:color="FFFFFF"/>
            </w:tcBorders>
            <w:shd w:val="clear" w:color="auto" w:fill="D9D9D9"/>
            <w:vAlign w:val="center"/>
          </w:tcPr>
          <w:p w:rsidR="004612DC" w:rsidRPr="00E63660" w:rsidRDefault="004612DC" w:rsidP="009C389E">
            <w:pPr>
              <w:spacing w:afterLines="50"/>
              <w:jc w:val="both"/>
              <w:rPr>
                <w:rFonts w:cs="Arial"/>
                <w:color w:val="000000"/>
                <w:szCs w:val="22"/>
              </w:rPr>
            </w:pPr>
            <w:r>
              <w:rPr>
                <w:rFonts w:cs="Arial" w:hint="eastAsia"/>
                <w:color w:val="000000"/>
                <w:szCs w:val="22"/>
              </w:rPr>
              <w:t>BPDU F</w:t>
            </w:r>
            <w:r w:rsidRPr="00E63660">
              <w:rPr>
                <w:rFonts w:cs="Arial" w:hint="eastAsia"/>
                <w:color w:val="000000"/>
                <w:szCs w:val="22"/>
              </w:rPr>
              <w:t>ilter</w:t>
            </w:r>
          </w:p>
        </w:tc>
        <w:tc>
          <w:tcPr>
            <w:tcW w:w="6507" w:type="dxa"/>
            <w:tcBorders>
              <w:left w:val="single" w:sz="8" w:space="0" w:color="FFFFFF"/>
              <w:bottom w:val="single" w:sz="8" w:space="0" w:color="FFFFFF"/>
            </w:tcBorders>
            <w:shd w:val="clear" w:color="auto" w:fill="D9D9D9"/>
            <w:vAlign w:val="center"/>
          </w:tcPr>
          <w:p w:rsidR="004612DC" w:rsidRPr="00E63660" w:rsidRDefault="004612DC" w:rsidP="009C389E">
            <w:pPr>
              <w:autoSpaceDE w:val="0"/>
              <w:spacing w:afterLines="50"/>
              <w:jc w:val="both"/>
              <w:rPr>
                <w:rFonts w:cs="Helvetica"/>
                <w:color w:val="000000"/>
                <w:szCs w:val="22"/>
                <w:lang w:bidi="th-TH"/>
              </w:rPr>
            </w:pPr>
            <w:r w:rsidRPr="00E63660">
              <w:rPr>
                <w:rFonts w:cs="Helvetica" w:hint="eastAsia"/>
                <w:color w:val="000000"/>
                <w:szCs w:val="22"/>
                <w:lang w:bidi="th-TH"/>
              </w:rPr>
              <w:t>Enables/Disables the BPDU filter function for the specific port.</w:t>
            </w:r>
          </w:p>
        </w:tc>
      </w:tr>
      <w:tr w:rsidR="004612DC" w:rsidRPr="00E63660" w:rsidTr="004612DC">
        <w:trPr>
          <w:trHeight w:val="463"/>
        </w:trPr>
        <w:tc>
          <w:tcPr>
            <w:tcW w:w="2133" w:type="dxa"/>
            <w:tcBorders>
              <w:bottom w:val="single" w:sz="8" w:space="0" w:color="FFFFFF"/>
            </w:tcBorders>
            <w:shd w:val="clear" w:color="auto" w:fill="D9D9D9"/>
            <w:vAlign w:val="center"/>
          </w:tcPr>
          <w:p w:rsidR="004612DC" w:rsidRPr="00E63660" w:rsidRDefault="004612DC" w:rsidP="009C389E">
            <w:pPr>
              <w:spacing w:afterLines="50"/>
              <w:jc w:val="both"/>
              <w:rPr>
                <w:rFonts w:cs="Arial"/>
                <w:color w:val="000000"/>
                <w:szCs w:val="22"/>
              </w:rPr>
            </w:pPr>
            <w:r>
              <w:rPr>
                <w:rFonts w:cs="Arial" w:hint="eastAsia"/>
                <w:color w:val="000000"/>
                <w:szCs w:val="22"/>
              </w:rPr>
              <w:t>BPDU G</w:t>
            </w:r>
            <w:r w:rsidR="00306081">
              <w:rPr>
                <w:rFonts w:cs="Arial" w:hint="eastAsia"/>
                <w:color w:val="000000"/>
                <w:szCs w:val="22"/>
              </w:rPr>
              <w:t>u</w:t>
            </w:r>
            <w:r w:rsidRPr="00E63660">
              <w:rPr>
                <w:rFonts w:cs="Arial" w:hint="eastAsia"/>
                <w:color w:val="000000"/>
                <w:szCs w:val="22"/>
              </w:rPr>
              <w:t>ard</w:t>
            </w:r>
          </w:p>
        </w:tc>
        <w:tc>
          <w:tcPr>
            <w:tcW w:w="6507" w:type="dxa"/>
            <w:tcBorders>
              <w:left w:val="single" w:sz="8" w:space="0" w:color="FFFFFF"/>
              <w:bottom w:val="single" w:sz="8" w:space="0" w:color="FFFFFF"/>
            </w:tcBorders>
            <w:shd w:val="clear" w:color="auto" w:fill="D9D9D9"/>
            <w:vAlign w:val="center"/>
          </w:tcPr>
          <w:p w:rsidR="004612DC" w:rsidRPr="00E63660" w:rsidRDefault="004612DC" w:rsidP="009C389E">
            <w:pPr>
              <w:autoSpaceDE w:val="0"/>
              <w:spacing w:afterLines="50"/>
              <w:jc w:val="both"/>
              <w:rPr>
                <w:rFonts w:cs="Helvetica"/>
                <w:color w:val="000000"/>
                <w:szCs w:val="22"/>
                <w:lang w:bidi="th-TH"/>
              </w:rPr>
            </w:pPr>
            <w:r w:rsidRPr="00E63660">
              <w:rPr>
                <w:rFonts w:cs="Helvetica" w:hint="eastAsia"/>
                <w:color w:val="000000"/>
                <w:szCs w:val="22"/>
                <w:lang w:bidi="th-TH"/>
              </w:rPr>
              <w:t>Enables/Disables the BPDU guard function for the specific port.</w:t>
            </w:r>
          </w:p>
        </w:tc>
      </w:tr>
      <w:tr w:rsidR="00744A9C" w:rsidRPr="00E63660" w:rsidTr="00A51FB6">
        <w:trPr>
          <w:trHeight w:val="643"/>
        </w:trPr>
        <w:tc>
          <w:tcPr>
            <w:tcW w:w="2133" w:type="dxa"/>
            <w:tcBorders>
              <w:bottom w:val="single" w:sz="8" w:space="0" w:color="FFFFFF"/>
            </w:tcBorders>
            <w:shd w:val="clear" w:color="auto" w:fill="D9D9D9"/>
            <w:vAlign w:val="center"/>
          </w:tcPr>
          <w:p w:rsidR="00744A9C" w:rsidRPr="00E63660" w:rsidRDefault="00306081" w:rsidP="009C389E">
            <w:pPr>
              <w:spacing w:afterLines="50"/>
              <w:jc w:val="both"/>
              <w:rPr>
                <w:rFonts w:cs="Arial"/>
                <w:color w:val="000000"/>
                <w:szCs w:val="22"/>
              </w:rPr>
            </w:pPr>
            <w:r>
              <w:rPr>
                <w:rFonts w:cs="Arial" w:hint="eastAsia"/>
                <w:color w:val="000000"/>
                <w:szCs w:val="22"/>
              </w:rPr>
              <w:t>ROOT</w:t>
            </w:r>
            <w:r w:rsidR="00744A9C">
              <w:rPr>
                <w:rFonts w:cs="Arial" w:hint="eastAsia"/>
                <w:color w:val="000000"/>
                <w:szCs w:val="22"/>
              </w:rPr>
              <w:t xml:space="preserve"> G</w:t>
            </w:r>
            <w:r>
              <w:rPr>
                <w:rFonts w:cs="Arial" w:hint="eastAsia"/>
                <w:color w:val="000000"/>
                <w:szCs w:val="22"/>
              </w:rPr>
              <w:t>u</w:t>
            </w:r>
            <w:r w:rsidR="00744A9C" w:rsidRPr="00E63660">
              <w:rPr>
                <w:rFonts w:cs="Arial" w:hint="eastAsia"/>
                <w:color w:val="000000"/>
                <w:szCs w:val="22"/>
              </w:rPr>
              <w:t>ard</w:t>
            </w:r>
          </w:p>
        </w:tc>
        <w:tc>
          <w:tcPr>
            <w:tcW w:w="6507" w:type="dxa"/>
            <w:tcBorders>
              <w:left w:val="single" w:sz="8" w:space="0" w:color="FFFFFF"/>
              <w:bottom w:val="single" w:sz="8" w:space="0" w:color="FFFFFF"/>
            </w:tcBorders>
            <w:shd w:val="clear" w:color="auto" w:fill="D9D9D9"/>
            <w:vAlign w:val="center"/>
          </w:tcPr>
          <w:p w:rsidR="00744A9C" w:rsidRPr="00E63660" w:rsidRDefault="00744A9C" w:rsidP="009C389E">
            <w:pPr>
              <w:autoSpaceDE w:val="0"/>
              <w:spacing w:afterLines="50"/>
              <w:jc w:val="both"/>
              <w:rPr>
                <w:rFonts w:cs="Helvetica"/>
                <w:color w:val="000000"/>
                <w:szCs w:val="22"/>
                <w:lang w:bidi="th-TH"/>
              </w:rPr>
            </w:pPr>
            <w:r w:rsidRPr="00E63660">
              <w:rPr>
                <w:rFonts w:cs="Helvetica" w:hint="eastAsia"/>
                <w:color w:val="000000"/>
                <w:szCs w:val="22"/>
                <w:lang w:bidi="th-TH"/>
              </w:rPr>
              <w:t>Enables/Disables the BPDU</w:t>
            </w:r>
            <w:r>
              <w:rPr>
                <w:rFonts w:cs="Helvetica" w:hint="eastAsia"/>
                <w:color w:val="000000"/>
                <w:szCs w:val="22"/>
                <w:lang w:bidi="th-TH"/>
              </w:rPr>
              <w:t xml:space="preserve"> root</w:t>
            </w:r>
            <w:r w:rsidRPr="00E63660">
              <w:rPr>
                <w:rFonts w:cs="Helvetica" w:hint="eastAsia"/>
                <w:color w:val="000000"/>
                <w:szCs w:val="22"/>
                <w:lang w:bidi="th-TH"/>
              </w:rPr>
              <w:t xml:space="preserve"> guard function for the specific port.</w:t>
            </w:r>
          </w:p>
        </w:tc>
      </w:tr>
      <w:tr w:rsidR="004612DC" w:rsidRPr="00E63660" w:rsidTr="00A51FB6">
        <w:trPr>
          <w:trHeight w:val="241"/>
        </w:trPr>
        <w:tc>
          <w:tcPr>
            <w:tcW w:w="2133" w:type="dxa"/>
            <w:tcBorders>
              <w:bottom w:val="single" w:sz="8" w:space="0" w:color="FFFFFF"/>
            </w:tcBorders>
            <w:shd w:val="clear" w:color="auto" w:fill="D9D9D9"/>
            <w:vAlign w:val="center"/>
          </w:tcPr>
          <w:p w:rsidR="004612DC" w:rsidRPr="00E63660" w:rsidRDefault="004612DC" w:rsidP="009C389E">
            <w:pPr>
              <w:spacing w:afterLines="50"/>
              <w:jc w:val="both"/>
              <w:rPr>
                <w:rFonts w:cs="Arial"/>
                <w:color w:val="000000"/>
                <w:szCs w:val="22"/>
              </w:rPr>
            </w:pPr>
            <w:r w:rsidRPr="00E63660">
              <w:rPr>
                <w:rFonts w:cs="Arial" w:hint="eastAsia"/>
                <w:color w:val="000000"/>
                <w:szCs w:val="22"/>
              </w:rPr>
              <w:t>P</w:t>
            </w:r>
            <w:r>
              <w:rPr>
                <w:rFonts w:cs="Arial" w:hint="eastAsia"/>
                <w:color w:val="000000"/>
                <w:szCs w:val="22"/>
              </w:rPr>
              <w:t>ort Status</w:t>
            </w:r>
          </w:p>
        </w:tc>
        <w:tc>
          <w:tcPr>
            <w:tcW w:w="6507" w:type="dxa"/>
            <w:tcBorders>
              <w:left w:val="single" w:sz="8" w:space="0" w:color="FFFFFF"/>
              <w:bottom w:val="single" w:sz="8" w:space="0" w:color="FFFFFF"/>
            </w:tcBorders>
            <w:shd w:val="clear" w:color="auto" w:fill="D9D9D9"/>
            <w:vAlign w:val="center"/>
          </w:tcPr>
          <w:p w:rsidR="004612DC" w:rsidRPr="00E63660" w:rsidRDefault="004612DC" w:rsidP="009C389E">
            <w:pPr>
              <w:autoSpaceDE w:val="0"/>
              <w:spacing w:afterLines="50"/>
              <w:jc w:val="both"/>
              <w:rPr>
                <w:rFonts w:cs="Helvetica"/>
                <w:color w:val="000000"/>
                <w:szCs w:val="22"/>
                <w:lang w:bidi="th-TH"/>
              </w:rPr>
            </w:pPr>
          </w:p>
        </w:tc>
      </w:tr>
      <w:tr w:rsidR="00306081" w:rsidRPr="00E63660" w:rsidTr="00A51FB6">
        <w:trPr>
          <w:trHeight w:val="247"/>
        </w:trPr>
        <w:tc>
          <w:tcPr>
            <w:tcW w:w="2133" w:type="dxa"/>
            <w:tcBorders>
              <w:bottom w:val="single" w:sz="8" w:space="0" w:color="FFFFFF"/>
            </w:tcBorders>
            <w:shd w:val="clear" w:color="auto" w:fill="D9D9D9"/>
            <w:vAlign w:val="center"/>
          </w:tcPr>
          <w:p w:rsidR="00306081" w:rsidRPr="00E63660" w:rsidRDefault="00306081" w:rsidP="009C389E">
            <w:pPr>
              <w:spacing w:afterLines="50"/>
              <w:ind w:firstLineChars="50" w:firstLine="120"/>
              <w:jc w:val="both"/>
              <w:rPr>
                <w:rFonts w:cs="Arial"/>
                <w:color w:val="000000"/>
                <w:szCs w:val="22"/>
              </w:rPr>
            </w:pPr>
            <w:r>
              <w:rPr>
                <w:rFonts w:cs="Arial" w:hint="eastAsia"/>
                <w:color w:val="000000"/>
                <w:szCs w:val="22"/>
              </w:rPr>
              <w:t>Active</w:t>
            </w:r>
          </w:p>
        </w:tc>
        <w:tc>
          <w:tcPr>
            <w:tcW w:w="6507" w:type="dxa"/>
            <w:tcBorders>
              <w:left w:val="single" w:sz="8" w:space="0" w:color="FFFFFF"/>
              <w:bottom w:val="single" w:sz="8" w:space="0" w:color="FFFFFF"/>
            </w:tcBorders>
            <w:shd w:val="clear" w:color="auto" w:fill="D9D9D9"/>
            <w:vAlign w:val="center"/>
          </w:tcPr>
          <w:p w:rsidR="00306081" w:rsidRPr="00E63660" w:rsidRDefault="00306081" w:rsidP="009C389E">
            <w:pPr>
              <w:autoSpaceDE w:val="0"/>
              <w:spacing w:afterLines="50"/>
              <w:jc w:val="both"/>
              <w:rPr>
                <w:rFonts w:cs="Helvetica"/>
                <w:color w:val="000000"/>
                <w:szCs w:val="22"/>
                <w:lang w:bidi="th-TH"/>
              </w:rPr>
            </w:pPr>
            <w:r>
              <w:rPr>
                <w:rFonts w:cs="Helvetica" w:hint="eastAsia"/>
                <w:color w:val="000000"/>
                <w:szCs w:val="22"/>
                <w:lang w:bidi="th-TH"/>
              </w:rPr>
              <w:t xml:space="preserve">The </w:t>
            </w:r>
            <w:r w:rsidR="004A64B0">
              <w:rPr>
                <w:rFonts w:cs="Helvetica" w:hint="eastAsia"/>
                <w:color w:val="000000"/>
                <w:szCs w:val="22"/>
                <w:lang w:bidi="th-TH"/>
              </w:rPr>
              <w:t xml:space="preserve">state of the </w:t>
            </w:r>
            <w:r>
              <w:rPr>
                <w:rFonts w:cs="Helvetica" w:hint="eastAsia"/>
                <w:color w:val="000000"/>
                <w:szCs w:val="22"/>
                <w:lang w:bidi="th-TH"/>
              </w:rPr>
              <w:t xml:space="preserve">STP </w:t>
            </w:r>
            <w:r w:rsidR="004A64B0">
              <w:rPr>
                <w:rFonts w:cs="Helvetica" w:hint="eastAsia"/>
                <w:color w:val="000000"/>
                <w:szCs w:val="22"/>
                <w:lang w:bidi="th-TH"/>
              </w:rPr>
              <w:t>function</w:t>
            </w:r>
            <w:r>
              <w:rPr>
                <w:rFonts w:cs="Helvetica" w:hint="eastAsia"/>
                <w:color w:val="000000"/>
                <w:szCs w:val="22"/>
                <w:lang w:bidi="th-TH"/>
              </w:rPr>
              <w:t>.</w:t>
            </w:r>
          </w:p>
        </w:tc>
      </w:tr>
      <w:tr w:rsidR="004612DC" w:rsidRPr="00E63660" w:rsidTr="004612DC">
        <w:trPr>
          <w:trHeight w:val="463"/>
        </w:trPr>
        <w:tc>
          <w:tcPr>
            <w:tcW w:w="2133" w:type="dxa"/>
            <w:tcBorders>
              <w:bottom w:val="single" w:sz="8" w:space="0" w:color="FFFFFF"/>
            </w:tcBorders>
            <w:shd w:val="clear" w:color="auto" w:fill="D9D9D9"/>
            <w:vAlign w:val="center"/>
          </w:tcPr>
          <w:p w:rsidR="004612DC" w:rsidRPr="00E63660" w:rsidRDefault="004612DC" w:rsidP="009C389E">
            <w:pPr>
              <w:spacing w:afterLines="50"/>
              <w:ind w:firstLineChars="50" w:firstLine="120"/>
              <w:jc w:val="both"/>
              <w:rPr>
                <w:rFonts w:cs="Arial"/>
                <w:color w:val="000000"/>
                <w:szCs w:val="22"/>
              </w:rPr>
            </w:pPr>
            <w:r>
              <w:rPr>
                <w:rFonts w:cs="Arial" w:hint="eastAsia"/>
                <w:color w:val="000000"/>
                <w:szCs w:val="22"/>
              </w:rPr>
              <w:t>Role</w:t>
            </w:r>
          </w:p>
        </w:tc>
        <w:tc>
          <w:tcPr>
            <w:tcW w:w="6507" w:type="dxa"/>
            <w:tcBorders>
              <w:left w:val="single" w:sz="8" w:space="0" w:color="FFFFFF"/>
              <w:bottom w:val="single" w:sz="8" w:space="0" w:color="FFFFFF"/>
            </w:tcBorders>
            <w:shd w:val="clear" w:color="auto" w:fill="D9D9D9"/>
            <w:vAlign w:val="center"/>
          </w:tcPr>
          <w:p w:rsidR="004612DC" w:rsidRPr="00E63660" w:rsidRDefault="004612DC" w:rsidP="009C389E">
            <w:pPr>
              <w:autoSpaceDE w:val="0"/>
              <w:spacing w:afterLines="50"/>
              <w:jc w:val="both"/>
              <w:rPr>
                <w:rFonts w:cs="Helvetica"/>
                <w:color w:val="000000"/>
                <w:szCs w:val="22"/>
                <w:lang w:bidi="th-TH"/>
              </w:rPr>
            </w:pPr>
            <w:r>
              <w:rPr>
                <w:rFonts w:cs="Helvetica" w:hint="eastAsia"/>
                <w:color w:val="000000"/>
                <w:szCs w:val="22"/>
                <w:lang w:bidi="th-TH"/>
              </w:rPr>
              <w:t xml:space="preserve">The port role. Should be one of the </w:t>
            </w:r>
            <w:r w:rsidRPr="00035EDE">
              <w:rPr>
                <w:rFonts w:cs="Helvetica"/>
                <w:color w:val="000000"/>
                <w:szCs w:val="22"/>
                <w:lang w:bidi="th-TH"/>
              </w:rPr>
              <w:t>Alternated</w:t>
            </w:r>
            <w:r>
              <w:rPr>
                <w:rFonts w:cs="Helvetica" w:hint="eastAsia"/>
                <w:color w:val="000000"/>
                <w:szCs w:val="22"/>
                <w:lang w:bidi="th-TH"/>
              </w:rPr>
              <w:t xml:space="preserve"> / </w:t>
            </w:r>
            <w:r w:rsidRPr="00035EDE">
              <w:rPr>
                <w:rFonts w:cs="Helvetica"/>
                <w:color w:val="000000"/>
                <w:szCs w:val="22"/>
                <w:lang w:bidi="th-TH"/>
              </w:rPr>
              <w:t>Designated</w:t>
            </w:r>
            <w:r>
              <w:rPr>
                <w:rFonts w:cs="Helvetica" w:hint="eastAsia"/>
                <w:color w:val="000000"/>
                <w:szCs w:val="22"/>
                <w:lang w:bidi="th-TH"/>
              </w:rPr>
              <w:t xml:space="preserve"> / </w:t>
            </w:r>
            <w:r w:rsidRPr="00035EDE">
              <w:rPr>
                <w:rFonts w:cs="Helvetica"/>
                <w:color w:val="000000"/>
                <w:szCs w:val="22"/>
                <w:lang w:bidi="th-TH"/>
              </w:rPr>
              <w:t>Root</w:t>
            </w:r>
            <w:r>
              <w:rPr>
                <w:rFonts w:cs="Helvetica" w:hint="eastAsia"/>
                <w:color w:val="000000"/>
                <w:szCs w:val="22"/>
                <w:lang w:bidi="th-TH"/>
              </w:rPr>
              <w:t xml:space="preserve"> / </w:t>
            </w:r>
            <w:r w:rsidRPr="00035EDE">
              <w:rPr>
                <w:rFonts w:cs="Helvetica"/>
                <w:color w:val="000000"/>
                <w:szCs w:val="22"/>
                <w:lang w:bidi="th-TH"/>
              </w:rPr>
              <w:t>Backup</w:t>
            </w:r>
            <w:r>
              <w:rPr>
                <w:rFonts w:cs="Helvetica" w:hint="eastAsia"/>
                <w:color w:val="000000"/>
                <w:szCs w:val="22"/>
                <w:lang w:bidi="th-TH"/>
              </w:rPr>
              <w:t xml:space="preserve"> / </w:t>
            </w:r>
            <w:r w:rsidRPr="00035EDE">
              <w:rPr>
                <w:rFonts w:cs="Helvetica"/>
                <w:color w:val="000000"/>
                <w:szCs w:val="22"/>
                <w:lang w:bidi="th-TH"/>
              </w:rPr>
              <w:t>None</w:t>
            </w:r>
            <w:r>
              <w:rPr>
                <w:rFonts w:cs="Helvetica" w:hint="eastAsia"/>
                <w:color w:val="000000"/>
                <w:szCs w:val="22"/>
                <w:lang w:bidi="th-TH"/>
              </w:rPr>
              <w:t>.</w:t>
            </w:r>
          </w:p>
        </w:tc>
      </w:tr>
      <w:tr w:rsidR="004612DC" w:rsidRPr="00E63660" w:rsidTr="004612DC">
        <w:trPr>
          <w:trHeight w:val="463"/>
        </w:trPr>
        <w:tc>
          <w:tcPr>
            <w:tcW w:w="2133" w:type="dxa"/>
            <w:tcBorders>
              <w:bottom w:val="single" w:sz="8" w:space="0" w:color="FFFFFF"/>
            </w:tcBorders>
            <w:shd w:val="clear" w:color="auto" w:fill="D9D9D9"/>
            <w:vAlign w:val="center"/>
          </w:tcPr>
          <w:p w:rsidR="004612DC" w:rsidRPr="00E63660" w:rsidRDefault="004612DC" w:rsidP="009C389E">
            <w:pPr>
              <w:spacing w:afterLines="50"/>
              <w:ind w:firstLineChars="50" w:firstLine="120"/>
              <w:jc w:val="both"/>
              <w:rPr>
                <w:rFonts w:cs="Arial"/>
                <w:color w:val="000000"/>
                <w:szCs w:val="22"/>
              </w:rPr>
            </w:pPr>
            <w:r>
              <w:rPr>
                <w:rFonts w:cs="Arial" w:hint="eastAsia"/>
                <w:color w:val="000000"/>
                <w:szCs w:val="22"/>
              </w:rPr>
              <w:t>Status</w:t>
            </w:r>
          </w:p>
        </w:tc>
        <w:tc>
          <w:tcPr>
            <w:tcW w:w="6507" w:type="dxa"/>
            <w:tcBorders>
              <w:left w:val="single" w:sz="8" w:space="0" w:color="FFFFFF"/>
              <w:bottom w:val="single" w:sz="8" w:space="0" w:color="FFFFFF"/>
            </w:tcBorders>
            <w:shd w:val="clear" w:color="auto" w:fill="D9D9D9"/>
            <w:vAlign w:val="center"/>
          </w:tcPr>
          <w:p w:rsidR="004612DC" w:rsidRPr="00E63660" w:rsidRDefault="004612DC" w:rsidP="009C389E">
            <w:pPr>
              <w:autoSpaceDE w:val="0"/>
              <w:spacing w:afterLines="50"/>
              <w:jc w:val="both"/>
              <w:rPr>
                <w:rFonts w:cs="Helvetica"/>
                <w:color w:val="000000"/>
                <w:szCs w:val="22"/>
                <w:lang w:bidi="th-TH"/>
              </w:rPr>
            </w:pPr>
            <w:r>
              <w:rPr>
                <w:rFonts w:cs="Helvetica" w:hint="eastAsia"/>
                <w:color w:val="000000"/>
                <w:szCs w:val="22"/>
                <w:lang w:bidi="th-TH"/>
              </w:rPr>
              <w:t>The port</w:t>
            </w:r>
            <w:r>
              <w:rPr>
                <w:rFonts w:cs="Helvetica"/>
                <w:color w:val="000000"/>
                <w:szCs w:val="22"/>
                <w:lang w:bidi="th-TH"/>
              </w:rPr>
              <w:t>’</w:t>
            </w:r>
            <w:r>
              <w:rPr>
                <w:rFonts w:cs="Helvetica" w:hint="eastAsia"/>
                <w:color w:val="000000"/>
                <w:szCs w:val="22"/>
                <w:lang w:bidi="th-TH"/>
              </w:rPr>
              <w:t xml:space="preserve">s status. Should be one of the </w:t>
            </w:r>
            <w:r w:rsidRPr="00035EDE">
              <w:rPr>
                <w:rFonts w:cs="Helvetica"/>
                <w:color w:val="000000"/>
                <w:szCs w:val="22"/>
                <w:lang w:bidi="th-TH"/>
              </w:rPr>
              <w:t>Discarding</w:t>
            </w:r>
            <w:r>
              <w:rPr>
                <w:rFonts w:cs="Helvetica" w:hint="eastAsia"/>
                <w:color w:val="000000"/>
                <w:szCs w:val="22"/>
                <w:lang w:bidi="th-TH"/>
              </w:rPr>
              <w:t xml:space="preserve"> / </w:t>
            </w:r>
            <w:r w:rsidRPr="00035EDE">
              <w:rPr>
                <w:rFonts w:cs="Helvetica"/>
                <w:color w:val="000000"/>
                <w:szCs w:val="22"/>
                <w:lang w:bidi="th-TH"/>
              </w:rPr>
              <w:t>Blocking</w:t>
            </w:r>
            <w:r>
              <w:rPr>
                <w:rFonts w:cs="Helvetica" w:hint="eastAsia"/>
                <w:color w:val="000000"/>
                <w:szCs w:val="22"/>
                <w:lang w:bidi="th-TH"/>
              </w:rPr>
              <w:t xml:space="preserve"> / </w:t>
            </w:r>
            <w:r w:rsidRPr="00035EDE">
              <w:rPr>
                <w:rFonts w:cs="Helvetica"/>
                <w:color w:val="000000"/>
                <w:szCs w:val="22"/>
                <w:lang w:bidi="th-TH"/>
              </w:rPr>
              <w:t>Listening</w:t>
            </w:r>
            <w:r>
              <w:rPr>
                <w:rFonts w:cs="Helvetica" w:hint="eastAsia"/>
                <w:color w:val="000000"/>
                <w:szCs w:val="22"/>
                <w:lang w:bidi="th-TH"/>
              </w:rPr>
              <w:t xml:space="preserve"> / </w:t>
            </w:r>
            <w:r w:rsidRPr="00035EDE">
              <w:rPr>
                <w:rFonts w:cs="Helvetica"/>
                <w:color w:val="000000"/>
                <w:szCs w:val="22"/>
                <w:lang w:bidi="th-TH"/>
              </w:rPr>
              <w:t>Learning</w:t>
            </w:r>
            <w:r>
              <w:rPr>
                <w:rFonts w:cs="Helvetica" w:hint="eastAsia"/>
                <w:color w:val="000000"/>
                <w:szCs w:val="22"/>
                <w:lang w:bidi="th-TH"/>
              </w:rPr>
              <w:t xml:space="preserve"> / </w:t>
            </w:r>
            <w:r w:rsidRPr="00035EDE">
              <w:rPr>
                <w:rFonts w:cs="Helvetica"/>
                <w:color w:val="000000"/>
                <w:szCs w:val="22"/>
                <w:lang w:bidi="th-TH"/>
              </w:rPr>
              <w:t>Forwarding</w:t>
            </w:r>
            <w:r>
              <w:rPr>
                <w:rFonts w:cs="Helvetica" w:hint="eastAsia"/>
                <w:color w:val="000000"/>
                <w:szCs w:val="22"/>
                <w:lang w:bidi="th-TH"/>
              </w:rPr>
              <w:t xml:space="preserve"> / </w:t>
            </w:r>
            <w:r w:rsidRPr="00035EDE">
              <w:rPr>
                <w:rFonts w:cs="Helvetica"/>
                <w:color w:val="000000"/>
                <w:szCs w:val="22"/>
                <w:lang w:bidi="th-TH"/>
              </w:rPr>
              <w:t>Disabled</w:t>
            </w:r>
            <w:r>
              <w:rPr>
                <w:rFonts w:cs="Helvetica" w:hint="eastAsia"/>
                <w:color w:val="000000"/>
                <w:szCs w:val="22"/>
                <w:lang w:bidi="th-TH"/>
              </w:rPr>
              <w:t xml:space="preserve">. </w:t>
            </w:r>
          </w:p>
        </w:tc>
      </w:tr>
      <w:tr w:rsidR="004612DC" w:rsidRPr="00E63660" w:rsidTr="004612DC">
        <w:trPr>
          <w:trHeight w:val="463"/>
        </w:trPr>
        <w:tc>
          <w:tcPr>
            <w:tcW w:w="2133" w:type="dxa"/>
            <w:tcBorders>
              <w:bottom w:val="single" w:sz="8" w:space="0" w:color="FFFFFF"/>
            </w:tcBorders>
            <w:shd w:val="clear" w:color="auto" w:fill="D9D9D9"/>
            <w:vAlign w:val="center"/>
          </w:tcPr>
          <w:p w:rsidR="004612DC" w:rsidRPr="00E63660" w:rsidRDefault="004612DC" w:rsidP="009C389E">
            <w:pPr>
              <w:spacing w:afterLines="50"/>
              <w:jc w:val="both"/>
              <w:rPr>
                <w:rFonts w:cs="Arial"/>
                <w:color w:val="000000"/>
                <w:szCs w:val="22"/>
              </w:rPr>
            </w:pPr>
            <w:r>
              <w:rPr>
                <w:rFonts w:cs="Arial" w:hint="eastAsia"/>
                <w:color w:val="000000"/>
                <w:szCs w:val="22"/>
              </w:rPr>
              <w:t xml:space="preserve"> Path Cost</w:t>
            </w:r>
          </w:p>
        </w:tc>
        <w:tc>
          <w:tcPr>
            <w:tcW w:w="6507" w:type="dxa"/>
            <w:tcBorders>
              <w:left w:val="single" w:sz="8" w:space="0" w:color="FFFFFF"/>
              <w:bottom w:val="single" w:sz="8" w:space="0" w:color="FFFFFF"/>
            </w:tcBorders>
            <w:shd w:val="clear" w:color="auto" w:fill="D9D9D9"/>
            <w:vAlign w:val="center"/>
          </w:tcPr>
          <w:p w:rsidR="004612DC" w:rsidRPr="00E63660" w:rsidRDefault="004612DC" w:rsidP="009C389E">
            <w:pPr>
              <w:autoSpaceDE w:val="0"/>
              <w:spacing w:afterLines="50"/>
              <w:jc w:val="both"/>
              <w:rPr>
                <w:rFonts w:cs="Helvetica"/>
                <w:color w:val="000000"/>
                <w:szCs w:val="22"/>
                <w:lang w:bidi="th-TH"/>
              </w:rPr>
            </w:pPr>
            <w:r>
              <w:rPr>
                <w:rFonts w:cs="Helvetica" w:hint="eastAsia"/>
                <w:color w:val="000000"/>
                <w:szCs w:val="22"/>
                <w:lang w:bidi="th-TH"/>
              </w:rPr>
              <w:t>The port</w:t>
            </w:r>
            <w:r>
              <w:rPr>
                <w:rFonts w:cs="Helvetica"/>
                <w:color w:val="000000"/>
                <w:szCs w:val="22"/>
                <w:lang w:bidi="th-TH"/>
              </w:rPr>
              <w:t>’</w:t>
            </w:r>
            <w:r>
              <w:rPr>
                <w:rFonts w:cs="Helvetica" w:hint="eastAsia"/>
                <w:color w:val="000000"/>
                <w:szCs w:val="22"/>
                <w:lang w:bidi="th-TH"/>
              </w:rPr>
              <w:t>s path cost.</w:t>
            </w:r>
          </w:p>
        </w:tc>
      </w:tr>
      <w:tr w:rsidR="004612DC" w:rsidRPr="00E63660" w:rsidTr="004612DC">
        <w:trPr>
          <w:trHeight w:val="463"/>
        </w:trPr>
        <w:tc>
          <w:tcPr>
            <w:tcW w:w="2133" w:type="dxa"/>
            <w:tcBorders>
              <w:bottom w:val="single" w:sz="8" w:space="0" w:color="FFFFFF"/>
            </w:tcBorders>
            <w:shd w:val="clear" w:color="auto" w:fill="D9D9D9"/>
            <w:vAlign w:val="center"/>
          </w:tcPr>
          <w:p w:rsidR="004612DC" w:rsidRPr="00E63660" w:rsidRDefault="004612DC" w:rsidP="009C389E">
            <w:pPr>
              <w:spacing w:afterLines="50"/>
              <w:jc w:val="both"/>
              <w:rPr>
                <w:rFonts w:cs="Arial"/>
                <w:color w:val="000000"/>
                <w:szCs w:val="22"/>
              </w:rPr>
            </w:pPr>
            <w:r>
              <w:rPr>
                <w:rFonts w:cs="Arial" w:hint="eastAsia"/>
                <w:color w:val="000000"/>
                <w:szCs w:val="22"/>
              </w:rPr>
              <w:t xml:space="preserve"> Priority</w:t>
            </w:r>
          </w:p>
        </w:tc>
        <w:tc>
          <w:tcPr>
            <w:tcW w:w="6507" w:type="dxa"/>
            <w:tcBorders>
              <w:left w:val="single" w:sz="8" w:space="0" w:color="FFFFFF"/>
              <w:bottom w:val="single" w:sz="8" w:space="0" w:color="FFFFFF"/>
            </w:tcBorders>
            <w:shd w:val="clear" w:color="auto" w:fill="D9D9D9"/>
            <w:vAlign w:val="center"/>
          </w:tcPr>
          <w:p w:rsidR="004612DC" w:rsidRPr="00E63660" w:rsidRDefault="004612DC" w:rsidP="009C389E">
            <w:pPr>
              <w:autoSpaceDE w:val="0"/>
              <w:spacing w:afterLines="50"/>
              <w:jc w:val="both"/>
              <w:rPr>
                <w:rFonts w:cs="Helvetica"/>
                <w:color w:val="000000"/>
                <w:szCs w:val="22"/>
                <w:lang w:bidi="th-TH"/>
              </w:rPr>
            </w:pPr>
            <w:r>
              <w:rPr>
                <w:rFonts w:cs="Helvetica" w:hint="eastAsia"/>
                <w:color w:val="000000"/>
                <w:szCs w:val="22"/>
                <w:lang w:bidi="th-TH"/>
              </w:rPr>
              <w:t>The port</w:t>
            </w:r>
            <w:r>
              <w:rPr>
                <w:rFonts w:cs="Helvetica"/>
                <w:color w:val="000000"/>
                <w:szCs w:val="22"/>
                <w:lang w:bidi="th-TH"/>
              </w:rPr>
              <w:t>’</w:t>
            </w:r>
            <w:r>
              <w:rPr>
                <w:rFonts w:cs="Helvetica" w:hint="eastAsia"/>
                <w:color w:val="000000"/>
                <w:szCs w:val="22"/>
                <w:lang w:bidi="th-TH"/>
              </w:rPr>
              <w:t>s priority.</w:t>
            </w:r>
          </w:p>
        </w:tc>
      </w:tr>
      <w:tr w:rsidR="004612DC" w:rsidRPr="00E63660" w:rsidTr="004612DC">
        <w:trPr>
          <w:trHeight w:val="463"/>
        </w:trPr>
        <w:tc>
          <w:tcPr>
            <w:tcW w:w="2133" w:type="dxa"/>
            <w:tcBorders>
              <w:bottom w:val="single" w:sz="8" w:space="0" w:color="FFFFFF"/>
            </w:tcBorders>
            <w:shd w:val="clear" w:color="auto" w:fill="D9D9D9"/>
            <w:vAlign w:val="center"/>
          </w:tcPr>
          <w:p w:rsidR="004612DC" w:rsidRPr="00E63660" w:rsidRDefault="004612DC" w:rsidP="009C389E">
            <w:pPr>
              <w:spacing w:afterLines="50"/>
              <w:jc w:val="both"/>
              <w:rPr>
                <w:rFonts w:cs="Arial"/>
                <w:color w:val="000000"/>
                <w:szCs w:val="22"/>
              </w:rPr>
            </w:pPr>
            <w:r>
              <w:rPr>
                <w:rFonts w:cs="Arial" w:hint="eastAsia"/>
                <w:color w:val="000000"/>
                <w:szCs w:val="22"/>
              </w:rPr>
              <w:t xml:space="preserve"> Edge Port</w:t>
            </w:r>
          </w:p>
        </w:tc>
        <w:tc>
          <w:tcPr>
            <w:tcW w:w="6507" w:type="dxa"/>
            <w:tcBorders>
              <w:left w:val="single" w:sz="8" w:space="0" w:color="FFFFFF"/>
              <w:bottom w:val="single" w:sz="8" w:space="0" w:color="FFFFFF"/>
            </w:tcBorders>
            <w:shd w:val="clear" w:color="auto" w:fill="D9D9D9"/>
            <w:vAlign w:val="center"/>
          </w:tcPr>
          <w:p w:rsidR="004612DC" w:rsidRPr="00E63660" w:rsidRDefault="004612DC" w:rsidP="009C389E">
            <w:pPr>
              <w:autoSpaceDE w:val="0"/>
              <w:spacing w:afterLines="50"/>
              <w:jc w:val="both"/>
              <w:rPr>
                <w:rFonts w:cs="Helvetica"/>
                <w:color w:val="000000"/>
                <w:szCs w:val="22"/>
                <w:lang w:bidi="th-TH"/>
              </w:rPr>
            </w:pPr>
            <w:r>
              <w:rPr>
                <w:rFonts w:cs="Helvetica" w:hint="eastAsia"/>
                <w:color w:val="000000"/>
                <w:szCs w:val="22"/>
                <w:lang w:bidi="th-TH"/>
              </w:rPr>
              <w:t>The state of the edge function.</w:t>
            </w:r>
          </w:p>
        </w:tc>
      </w:tr>
      <w:tr w:rsidR="004612DC" w:rsidRPr="00E63660" w:rsidTr="004612DC">
        <w:trPr>
          <w:trHeight w:val="463"/>
        </w:trPr>
        <w:tc>
          <w:tcPr>
            <w:tcW w:w="2133" w:type="dxa"/>
            <w:tcBorders>
              <w:bottom w:val="single" w:sz="8" w:space="0" w:color="FFFFFF"/>
            </w:tcBorders>
            <w:shd w:val="clear" w:color="auto" w:fill="D9D9D9"/>
            <w:vAlign w:val="center"/>
          </w:tcPr>
          <w:p w:rsidR="004612DC" w:rsidRPr="00E63660" w:rsidRDefault="004612DC" w:rsidP="009C389E">
            <w:pPr>
              <w:spacing w:afterLines="50"/>
              <w:jc w:val="both"/>
              <w:rPr>
                <w:rFonts w:cs="Arial"/>
                <w:color w:val="000000"/>
                <w:szCs w:val="22"/>
              </w:rPr>
            </w:pPr>
            <w:r>
              <w:rPr>
                <w:rFonts w:cs="Arial" w:hint="eastAsia"/>
                <w:color w:val="000000"/>
                <w:szCs w:val="22"/>
              </w:rPr>
              <w:t xml:space="preserve"> BPDU Filter</w:t>
            </w:r>
          </w:p>
        </w:tc>
        <w:tc>
          <w:tcPr>
            <w:tcW w:w="6507" w:type="dxa"/>
            <w:tcBorders>
              <w:left w:val="single" w:sz="8" w:space="0" w:color="FFFFFF"/>
              <w:bottom w:val="single" w:sz="8" w:space="0" w:color="FFFFFF"/>
            </w:tcBorders>
            <w:shd w:val="clear" w:color="auto" w:fill="D9D9D9"/>
            <w:vAlign w:val="center"/>
          </w:tcPr>
          <w:p w:rsidR="004612DC" w:rsidRPr="00E63660" w:rsidRDefault="004612DC" w:rsidP="009C389E">
            <w:pPr>
              <w:autoSpaceDE w:val="0"/>
              <w:spacing w:afterLines="50"/>
              <w:jc w:val="both"/>
              <w:rPr>
                <w:rFonts w:cs="Helvetica"/>
                <w:color w:val="000000"/>
                <w:szCs w:val="22"/>
                <w:lang w:bidi="th-TH"/>
              </w:rPr>
            </w:pPr>
            <w:r>
              <w:rPr>
                <w:rFonts w:cs="Helvetica" w:hint="eastAsia"/>
                <w:color w:val="000000"/>
                <w:szCs w:val="22"/>
                <w:lang w:bidi="th-TH"/>
              </w:rPr>
              <w:t xml:space="preserve">The </w:t>
            </w:r>
            <w:r w:rsidR="009C3867">
              <w:rPr>
                <w:rFonts w:cs="Helvetica"/>
                <w:color w:val="000000"/>
                <w:szCs w:val="22"/>
                <w:lang w:bidi="th-TH"/>
              </w:rPr>
              <w:t>states of the BPDU filter</w:t>
            </w:r>
            <w:r>
              <w:rPr>
                <w:rFonts w:cs="Helvetica" w:hint="eastAsia"/>
                <w:color w:val="000000"/>
                <w:szCs w:val="22"/>
                <w:lang w:bidi="th-TH"/>
              </w:rPr>
              <w:t xml:space="preserve"> function.</w:t>
            </w:r>
          </w:p>
        </w:tc>
      </w:tr>
      <w:tr w:rsidR="004612DC" w:rsidRPr="00E63660" w:rsidTr="004612DC">
        <w:trPr>
          <w:trHeight w:val="463"/>
        </w:trPr>
        <w:tc>
          <w:tcPr>
            <w:tcW w:w="2133" w:type="dxa"/>
            <w:tcBorders>
              <w:bottom w:val="single" w:sz="8" w:space="0" w:color="FFFFFF"/>
            </w:tcBorders>
            <w:shd w:val="clear" w:color="auto" w:fill="D9D9D9"/>
            <w:vAlign w:val="center"/>
          </w:tcPr>
          <w:p w:rsidR="004612DC" w:rsidRPr="00E63660" w:rsidRDefault="004612DC" w:rsidP="009C389E">
            <w:pPr>
              <w:spacing w:afterLines="50"/>
              <w:jc w:val="both"/>
              <w:rPr>
                <w:rFonts w:cs="Arial"/>
                <w:color w:val="000000"/>
                <w:szCs w:val="22"/>
              </w:rPr>
            </w:pPr>
            <w:r>
              <w:rPr>
                <w:rFonts w:cs="Arial" w:hint="eastAsia"/>
                <w:color w:val="000000"/>
                <w:szCs w:val="22"/>
              </w:rPr>
              <w:t xml:space="preserve"> BPDU Guard</w:t>
            </w:r>
          </w:p>
        </w:tc>
        <w:tc>
          <w:tcPr>
            <w:tcW w:w="6507" w:type="dxa"/>
            <w:tcBorders>
              <w:left w:val="single" w:sz="8" w:space="0" w:color="FFFFFF"/>
              <w:bottom w:val="single" w:sz="8" w:space="0" w:color="FFFFFF"/>
            </w:tcBorders>
            <w:shd w:val="clear" w:color="auto" w:fill="D9D9D9"/>
            <w:vAlign w:val="center"/>
          </w:tcPr>
          <w:p w:rsidR="004612DC" w:rsidRPr="00E63660" w:rsidRDefault="004612DC" w:rsidP="009C389E">
            <w:pPr>
              <w:autoSpaceDE w:val="0"/>
              <w:spacing w:afterLines="50"/>
              <w:jc w:val="both"/>
              <w:rPr>
                <w:rFonts w:cs="Helvetica"/>
                <w:color w:val="000000"/>
                <w:szCs w:val="22"/>
                <w:lang w:bidi="th-TH"/>
              </w:rPr>
            </w:pPr>
            <w:r>
              <w:rPr>
                <w:rFonts w:cs="Helvetica" w:hint="eastAsia"/>
                <w:color w:val="000000"/>
                <w:szCs w:val="22"/>
                <w:lang w:bidi="th-TH"/>
              </w:rPr>
              <w:t xml:space="preserve">The </w:t>
            </w:r>
            <w:r w:rsidR="009C3867">
              <w:rPr>
                <w:rFonts w:cs="Helvetica"/>
                <w:color w:val="000000"/>
                <w:szCs w:val="22"/>
                <w:lang w:bidi="th-TH"/>
              </w:rPr>
              <w:t>states of the BPDU guard</w:t>
            </w:r>
            <w:r>
              <w:rPr>
                <w:rFonts w:cs="Helvetica" w:hint="eastAsia"/>
                <w:color w:val="000000"/>
                <w:szCs w:val="22"/>
                <w:lang w:bidi="th-TH"/>
              </w:rPr>
              <w:t xml:space="preserve"> function.</w:t>
            </w:r>
          </w:p>
        </w:tc>
      </w:tr>
      <w:tr w:rsidR="004A64B0" w:rsidRPr="00E63660" w:rsidTr="004A64B0">
        <w:trPr>
          <w:trHeight w:val="463"/>
        </w:trPr>
        <w:tc>
          <w:tcPr>
            <w:tcW w:w="2133" w:type="dxa"/>
            <w:tcBorders>
              <w:bottom w:val="single" w:sz="8" w:space="0" w:color="FFFFFF"/>
            </w:tcBorders>
            <w:shd w:val="clear" w:color="auto" w:fill="D9D9D9"/>
            <w:vAlign w:val="center"/>
          </w:tcPr>
          <w:p w:rsidR="004A64B0" w:rsidRPr="00E63660" w:rsidRDefault="004A64B0" w:rsidP="009C389E">
            <w:pPr>
              <w:spacing w:afterLines="50"/>
              <w:ind w:firstLineChars="50" w:firstLine="120"/>
              <w:jc w:val="both"/>
              <w:rPr>
                <w:rFonts w:cs="Arial"/>
                <w:color w:val="000000"/>
                <w:szCs w:val="22"/>
              </w:rPr>
            </w:pPr>
            <w:r>
              <w:rPr>
                <w:rFonts w:cs="Arial" w:hint="eastAsia"/>
                <w:color w:val="000000"/>
                <w:szCs w:val="22"/>
              </w:rPr>
              <w:t>ROOT Guard</w:t>
            </w:r>
          </w:p>
        </w:tc>
        <w:tc>
          <w:tcPr>
            <w:tcW w:w="6507" w:type="dxa"/>
            <w:tcBorders>
              <w:left w:val="single" w:sz="8" w:space="0" w:color="FFFFFF"/>
              <w:bottom w:val="single" w:sz="8" w:space="0" w:color="FFFFFF"/>
            </w:tcBorders>
            <w:shd w:val="clear" w:color="auto" w:fill="D9D9D9"/>
            <w:vAlign w:val="center"/>
          </w:tcPr>
          <w:p w:rsidR="004A64B0" w:rsidRPr="00E63660" w:rsidRDefault="004A64B0" w:rsidP="009C389E">
            <w:pPr>
              <w:autoSpaceDE w:val="0"/>
              <w:spacing w:afterLines="50"/>
              <w:jc w:val="both"/>
              <w:rPr>
                <w:rFonts w:cs="Helvetica"/>
                <w:color w:val="000000"/>
                <w:szCs w:val="22"/>
                <w:lang w:bidi="th-TH"/>
              </w:rPr>
            </w:pPr>
            <w:r>
              <w:rPr>
                <w:rFonts w:cs="Helvetica" w:hint="eastAsia"/>
                <w:color w:val="000000"/>
                <w:szCs w:val="22"/>
                <w:lang w:bidi="th-TH"/>
              </w:rPr>
              <w:t>The state of the BPDU Root guard function.</w:t>
            </w:r>
          </w:p>
        </w:tc>
      </w:tr>
    </w:tbl>
    <w:p w:rsidR="00C0372C" w:rsidRDefault="00C0372C" w:rsidP="005C0124">
      <w:pPr>
        <w:jc w:val="both"/>
        <w:rPr>
          <w:color w:val="000000"/>
        </w:rPr>
      </w:pPr>
    </w:p>
    <w:p w:rsidR="00762DDE" w:rsidRDefault="00762DDE">
      <w:pPr>
        <w:widowControl/>
        <w:rPr>
          <w:color w:val="000000"/>
        </w:rPr>
      </w:pPr>
      <w:r>
        <w:rPr>
          <w:color w:val="000000"/>
        </w:rPr>
        <w:br w:type="page"/>
      </w:r>
    </w:p>
    <w:p w:rsidR="00762DDE" w:rsidRPr="004A64B0" w:rsidRDefault="00762DDE" w:rsidP="005C0124">
      <w:pPr>
        <w:jc w:val="both"/>
        <w:rPr>
          <w:color w:val="000000"/>
        </w:rPr>
      </w:pPr>
    </w:p>
    <w:p w:rsidR="00C0372C" w:rsidRDefault="00C0372C" w:rsidP="005C0124">
      <w:pPr>
        <w:jc w:val="both"/>
        <w:rPr>
          <w:b/>
        </w:rPr>
      </w:pPr>
      <w:bookmarkStart w:id="605" w:name="_Toc289956779"/>
      <w:bookmarkStart w:id="606" w:name="_Toc290019731"/>
      <w:r w:rsidRPr="004E73E0">
        <w:rPr>
          <w:rFonts w:hint="eastAsia"/>
          <w:b/>
        </w:rPr>
        <w:t>STP Status</w:t>
      </w:r>
      <w:bookmarkEnd w:id="605"/>
      <w:bookmarkEnd w:id="606"/>
    </w:p>
    <w:p w:rsidR="00A51FB6" w:rsidRDefault="00762DDE" w:rsidP="005C0124">
      <w:pPr>
        <w:jc w:val="both"/>
        <w:rPr>
          <w:b/>
        </w:rPr>
      </w:pPr>
      <w:r>
        <w:rPr>
          <w:b/>
          <w:noProof/>
        </w:rPr>
        <w:drawing>
          <wp:inline distT="0" distB="0" distL="0" distR="0">
            <wp:extent cx="5486400" cy="2392045"/>
            <wp:effectExtent l="0" t="0" r="0" b="825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92045"/>
                    </a:xfrm>
                    <a:prstGeom prst="rect">
                      <a:avLst/>
                    </a:prstGeom>
                    <a:noFill/>
                    <a:ln>
                      <a:noFill/>
                    </a:ln>
                  </pic:spPr>
                </pic:pic>
              </a:graphicData>
            </a:graphic>
          </wp:inline>
        </w:drawing>
      </w:r>
    </w:p>
    <w:p w:rsidR="00955950" w:rsidRPr="004E73E0" w:rsidRDefault="00955950" w:rsidP="005C0124">
      <w:pPr>
        <w:jc w:val="both"/>
        <w:rPr>
          <w:b/>
        </w:rPr>
      </w:pPr>
    </w:p>
    <w:tbl>
      <w:tblPr>
        <w:tblW w:w="8640" w:type="dxa"/>
        <w:tblInd w:w="108" w:type="dxa"/>
        <w:tblLayout w:type="fixed"/>
        <w:tblLook w:val="0000"/>
      </w:tblPr>
      <w:tblGrid>
        <w:gridCol w:w="1560"/>
        <w:gridCol w:w="573"/>
        <w:gridCol w:w="6507"/>
      </w:tblGrid>
      <w:tr w:rsidR="00C0372C" w:rsidRPr="00E63660" w:rsidTr="007E4EA0">
        <w:trPr>
          <w:trHeight w:val="227"/>
        </w:trPr>
        <w:tc>
          <w:tcPr>
            <w:tcW w:w="2133" w:type="dxa"/>
            <w:gridSpan w:val="2"/>
            <w:tcBorders>
              <w:bottom w:val="single" w:sz="8" w:space="0" w:color="FFFFFF"/>
            </w:tcBorders>
            <w:shd w:val="clear" w:color="auto" w:fill="F2F2F2"/>
            <w:vAlign w:val="center"/>
          </w:tcPr>
          <w:p w:rsidR="00C0372C" w:rsidRPr="00E63660" w:rsidRDefault="00C0372C" w:rsidP="001C0ED4">
            <w:pPr>
              <w:snapToGrid w:val="0"/>
              <w:jc w:val="both"/>
              <w:rPr>
                <w:rFonts w:cs="Arial"/>
                <w:b/>
                <w:bCs/>
                <w:color w:val="000000"/>
                <w:szCs w:val="22"/>
              </w:rPr>
            </w:pPr>
            <w:r w:rsidRPr="00E63660">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C0372C" w:rsidRPr="00E63660" w:rsidRDefault="00C0372C" w:rsidP="001C0ED4">
            <w:pPr>
              <w:snapToGrid w:val="0"/>
              <w:jc w:val="both"/>
              <w:rPr>
                <w:rFonts w:cs="Arial"/>
                <w:b/>
                <w:bCs/>
                <w:color w:val="000000"/>
                <w:szCs w:val="22"/>
              </w:rPr>
            </w:pPr>
            <w:r w:rsidRPr="00E63660">
              <w:rPr>
                <w:rFonts w:cs="Arial"/>
                <w:b/>
                <w:bCs/>
                <w:color w:val="000000"/>
                <w:szCs w:val="22"/>
              </w:rPr>
              <w:t>Description</w:t>
            </w:r>
          </w:p>
        </w:tc>
      </w:tr>
      <w:tr w:rsidR="00C0372C" w:rsidRPr="00E63660" w:rsidTr="001C0ED4">
        <w:trPr>
          <w:trHeight w:val="340"/>
        </w:trPr>
        <w:tc>
          <w:tcPr>
            <w:tcW w:w="8640" w:type="dxa"/>
            <w:gridSpan w:val="3"/>
            <w:tcBorders>
              <w:bottom w:val="single" w:sz="8" w:space="0" w:color="FFFFFF"/>
            </w:tcBorders>
            <w:shd w:val="clear" w:color="auto" w:fill="D9D9D9"/>
            <w:vAlign w:val="center"/>
          </w:tcPr>
          <w:p w:rsidR="00C0372C" w:rsidRPr="00E63660" w:rsidRDefault="00C0372C" w:rsidP="001C0ED4">
            <w:pPr>
              <w:autoSpaceDE w:val="0"/>
              <w:snapToGrid w:val="0"/>
              <w:jc w:val="both"/>
              <w:rPr>
                <w:color w:val="000000"/>
              </w:rPr>
            </w:pPr>
            <w:r w:rsidRPr="00E63660">
              <w:rPr>
                <w:color w:val="000000"/>
                <w:kern w:val="0"/>
              </w:rPr>
              <w:t>Current Root Status</w:t>
            </w:r>
          </w:p>
        </w:tc>
      </w:tr>
      <w:tr w:rsidR="00C0372C" w:rsidRPr="00E63660" w:rsidTr="001C0ED4">
        <w:trPr>
          <w:trHeight w:val="346"/>
        </w:trPr>
        <w:tc>
          <w:tcPr>
            <w:tcW w:w="1560" w:type="dxa"/>
            <w:tcBorders>
              <w:bottom w:val="single" w:sz="8" w:space="0" w:color="FFFFFF"/>
            </w:tcBorders>
            <w:shd w:val="clear" w:color="auto" w:fill="D9D9D9"/>
            <w:vAlign w:val="center"/>
          </w:tcPr>
          <w:p w:rsidR="00C0372C" w:rsidRPr="00E63660" w:rsidRDefault="00C0372C" w:rsidP="001C0ED4">
            <w:pPr>
              <w:snapToGrid w:val="0"/>
              <w:jc w:val="both"/>
              <w:rPr>
                <w:color w:val="000000"/>
              </w:rPr>
            </w:pPr>
            <w:r w:rsidRPr="00E63660">
              <w:rPr>
                <w:color w:val="000000"/>
                <w:kern w:val="0"/>
              </w:rPr>
              <w:t>MAC address</w:t>
            </w:r>
          </w:p>
        </w:tc>
        <w:tc>
          <w:tcPr>
            <w:tcW w:w="7080" w:type="dxa"/>
            <w:gridSpan w:val="2"/>
            <w:tcBorders>
              <w:left w:val="single" w:sz="8" w:space="0" w:color="FFFFFF"/>
              <w:bottom w:val="single" w:sz="8" w:space="0" w:color="FFFFFF"/>
            </w:tcBorders>
            <w:shd w:val="clear" w:color="auto" w:fill="D9D9D9"/>
            <w:vAlign w:val="center"/>
          </w:tcPr>
          <w:p w:rsidR="00C0372C" w:rsidRPr="00E63660" w:rsidRDefault="00C0372C" w:rsidP="001C0ED4">
            <w:pPr>
              <w:autoSpaceDE w:val="0"/>
              <w:snapToGrid w:val="0"/>
              <w:jc w:val="both"/>
              <w:rPr>
                <w:color w:val="000000"/>
                <w:lang w:bidi="th-TH"/>
              </w:rPr>
            </w:pPr>
            <w:r w:rsidRPr="00E63660">
              <w:rPr>
                <w:color w:val="000000"/>
                <w:kern w:val="0"/>
              </w:rPr>
              <w:t>This is the MAC address of the root bridge.</w:t>
            </w:r>
          </w:p>
        </w:tc>
      </w:tr>
      <w:tr w:rsidR="00C0372C" w:rsidRPr="00E63660" w:rsidTr="001C0ED4">
        <w:trPr>
          <w:trHeight w:val="463"/>
        </w:trPr>
        <w:tc>
          <w:tcPr>
            <w:tcW w:w="1560" w:type="dxa"/>
            <w:tcBorders>
              <w:bottom w:val="single" w:sz="8" w:space="0" w:color="FFFFFF"/>
            </w:tcBorders>
            <w:shd w:val="clear" w:color="auto" w:fill="D9D9D9"/>
            <w:vAlign w:val="center"/>
          </w:tcPr>
          <w:p w:rsidR="00C0372C" w:rsidRPr="00E63660" w:rsidRDefault="00C0372C" w:rsidP="001C0ED4">
            <w:pPr>
              <w:snapToGrid w:val="0"/>
              <w:jc w:val="both"/>
              <w:rPr>
                <w:color w:val="000000"/>
              </w:rPr>
            </w:pPr>
            <w:r w:rsidRPr="00E63660">
              <w:rPr>
                <w:color w:val="000000"/>
              </w:rPr>
              <w:t>Priority</w:t>
            </w:r>
          </w:p>
        </w:tc>
        <w:tc>
          <w:tcPr>
            <w:tcW w:w="7080" w:type="dxa"/>
            <w:gridSpan w:val="2"/>
            <w:tcBorders>
              <w:left w:val="single" w:sz="8" w:space="0" w:color="FFFFFF"/>
              <w:bottom w:val="single" w:sz="8" w:space="0" w:color="FFFFFF"/>
            </w:tcBorders>
            <w:shd w:val="clear" w:color="auto" w:fill="D9D9D9"/>
            <w:vAlign w:val="center"/>
          </w:tcPr>
          <w:p w:rsidR="00C0372C" w:rsidRPr="00E63660" w:rsidRDefault="00C0372C" w:rsidP="001C0ED4">
            <w:pPr>
              <w:autoSpaceDE w:val="0"/>
              <w:snapToGrid w:val="0"/>
              <w:jc w:val="both"/>
              <w:rPr>
                <w:color w:val="000000"/>
                <w:lang w:bidi="th-TH"/>
              </w:rPr>
            </w:pPr>
            <w:r w:rsidRPr="00E63660">
              <w:rPr>
                <w:b/>
                <w:bCs/>
                <w:color w:val="000000"/>
                <w:kern w:val="0"/>
              </w:rPr>
              <w:t xml:space="preserve">Root </w:t>
            </w:r>
            <w:r w:rsidRPr="00E63660">
              <w:rPr>
                <w:color w:val="000000"/>
                <w:kern w:val="0"/>
              </w:rPr>
              <w:t>refers to the base of the spanning tree (the root bridge). This field displays the root bridge’s priority. This Switch may also be the root bridge.</w:t>
            </w:r>
          </w:p>
        </w:tc>
      </w:tr>
      <w:tr w:rsidR="00C0372C" w:rsidRPr="00E63660" w:rsidTr="001C0ED4">
        <w:trPr>
          <w:trHeight w:val="463"/>
        </w:trPr>
        <w:tc>
          <w:tcPr>
            <w:tcW w:w="1560" w:type="dxa"/>
            <w:tcBorders>
              <w:bottom w:val="single" w:sz="8" w:space="0" w:color="FFFFFF"/>
            </w:tcBorders>
            <w:shd w:val="clear" w:color="auto" w:fill="D9D9D9"/>
            <w:vAlign w:val="center"/>
          </w:tcPr>
          <w:p w:rsidR="00C0372C" w:rsidRPr="00E63660" w:rsidRDefault="00C0372C" w:rsidP="001C0ED4">
            <w:pPr>
              <w:snapToGrid w:val="0"/>
              <w:jc w:val="both"/>
              <w:rPr>
                <w:color w:val="000000"/>
              </w:rPr>
            </w:pPr>
            <w:r w:rsidRPr="00E63660">
              <w:rPr>
                <w:color w:val="000000"/>
              </w:rPr>
              <w:t>MAX Age</w:t>
            </w:r>
          </w:p>
        </w:tc>
        <w:tc>
          <w:tcPr>
            <w:tcW w:w="7080" w:type="dxa"/>
            <w:gridSpan w:val="2"/>
            <w:tcBorders>
              <w:left w:val="single" w:sz="8" w:space="0" w:color="FFFFFF"/>
              <w:bottom w:val="single" w:sz="8" w:space="0" w:color="FFFFFF"/>
            </w:tcBorders>
            <w:shd w:val="clear" w:color="auto" w:fill="D9D9D9"/>
            <w:vAlign w:val="center"/>
          </w:tcPr>
          <w:p w:rsidR="00C0372C" w:rsidRPr="00E63660" w:rsidRDefault="00C0372C" w:rsidP="001C0ED4">
            <w:pPr>
              <w:autoSpaceDE w:val="0"/>
              <w:snapToGrid w:val="0"/>
              <w:jc w:val="both"/>
              <w:rPr>
                <w:color w:val="000000"/>
                <w:lang w:bidi="th-TH"/>
              </w:rPr>
            </w:pPr>
            <w:r w:rsidRPr="00E63660">
              <w:rPr>
                <w:color w:val="000000"/>
                <w:kern w:val="0"/>
              </w:rPr>
              <w:t>This is the maximum time (in seconds) the Switch can wait without receiving a configuration message before attempting to reconfigure.</w:t>
            </w:r>
          </w:p>
        </w:tc>
      </w:tr>
      <w:tr w:rsidR="00C0372C" w:rsidRPr="00E63660" w:rsidTr="001C0ED4">
        <w:trPr>
          <w:trHeight w:val="463"/>
        </w:trPr>
        <w:tc>
          <w:tcPr>
            <w:tcW w:w="1560" w:type="dxa"/>
            <w:tcBorders>
              <w:bottom w:val="single" w:sz="8" w:space="0" w:color="FFFFFF"/>
            </w:tcBorders>
            <w:shd w:val="clear" w:color="auto" w:fill="D9D9D9"/>
            <w:vAlign w:val="center"/>
          </w:tcPr>
          <w:p w:rsidR="00C0372C" w:rsidRPr="00E63660" w:rsidRDefault="00C0372C" w:rsidP="001C0ED4">
            <w:pPr>
              <w:snapToGrid w:val="0"/>
              <w:jc w:val="both"/>
              <w:rPr>
                <w:color w:val="000000"/>
              </w:rPr>
            </w:pPr>
            <w:r w:rsidRPr="00E63660">
              <w:rPr>
                <w:color w:val="000000"/>
              </w:rPr>
              <w:t>Hello Time</w:t>
            </w:r>
          </w:p>
        </w:tc>
        <w:tc>
          <w:tcPr>
            <w:tcW w:w="7080" w:type="dxa"/>
            <w:gridSpan w:val="2"/>
            <w:tcBorders>
              <w:left w:val="single" w:sz="8" w:space="0" w:color="FFFFFF"/>
              <w:bottom w:val="single" w:sz="8" w:space="0" w:color="FFFFFF"/>
            </w:tcBorders>
            <w:shd w:val="clear" w:color="auto" w:fill="D9D9D9"/>
            <w:vAlign w:val="center"/>
          </w:tcPr>
          <w:p w:rsidR="00C0372C" w:rsidRPr="00E63660" w:rsidRDefault="00C0372C" w:rsidP="001C0ED4">
            <w:pPr>
              <w:autoSpaceDE w:val="0"/>
              <w:snapToGrid w:val="0"/>
              <w:jc w:val="both"/>
              <w:rPr>
                <w:color w:val="000000"/>
                <w:lang w:bidi="th-TH"/>
              </w:rPr>
            </w:pPr>
            <w:r w:rsidRPr="00E63660">
              <w:rPr>
                <w:color w:val="000000"/>
                <w:kern w:val="0"/>
              </w:rPr>
              <w:t>This is the time interval (in seconds) at which the root switch transmits a configuration message. The root bridge determines Hello Time, Max Age and Forwarding Delay.</w:t>
            </w:r>
          </w:p>
        </w:tc>
      </w:tr>
      <w:tr w:rsidR="00C0372C" w:rsidRPr="00E63660" w:rsidTr="001C0ED4">
        <w:trPr>
          <w:trHeight w:val="463"/>
        </w:trPr>
        <w:tc>
          <w:tcPr>
            <w:tcW w:w="1560" w:type="dxa"/>
            <w:tcBorders>
              <w:bottom w:val="single" w:sz="8" w:space="0" w:color="FFFFFF"/>
            </w:tcBorders>
            <w:shd w:val="clear" w:color="auto" w:fill="D9D9D9"/>
            <w:vAlign w:val="center"/>
          </w:tcPr>
          <w:p w:rsidR="00C0372C" w:rsidRPr="00E63660" w:rsidRDefault="00C0372C" w:rsidP="001C0ED4">
            <w:pPr>
              <w:snapToGrid w:val="0"/>
              <w:jc w:val="both"/>
              <w:rPr>
                <w:color w:val="000000"/>
              </w:rPr>
            </w:pPr>
            <w:r w:rsidRPr="00E63660">
              <w:rPr>
                <w:color w:val="000000"/>
              </w:rPr>
              <w:t>Forward Delay</w:t>
            </w:r>
          </w:p>
        </w:tc>
        <w:tc>
          <w:tcPr>
            <w:tcW w:w="7080" w:type="dxa"/>
            <w:gridSpan w:val="2"/>
            <w:tcBorders>
              <w:left w:val="single" w:sz="8" w:space="0" w:color="FFFFFF"/>
              <w:bottom w:val="single" w:sz="8" w:space="0" w:color="FFFFFF"/>
            </w:tcBorders>
            <w:shd w:val="clear" w:color="auto" w:fill="D9D9D9"/>
            <w:vAlign w:val="center"/>
          </w:tcPr>
          <w:p w:rsidR="00C0372C" w:rsidRPr="00E63660" w:rsidRDefault="00C0372C" w:rsidP="001C0ED4">
            <w:pPr>
              <w:autoSpaceDE w:val="0"/>
              <w:snapToGrid w:val="0"/>
              <w:jc w:val="both"/>
              <w:rPr>
                <w:color w:val="000000"/>
                <w:lang w:bidi="th-TH"/>
              </w:rPr>
            </w:pPr>
            <w:r w:rsidRPr="00E63660">
              <w:rPr>
                <w:color w:val="000000"/>
                <w:kern w:val="0"/>
              </w:rPr>
              <w:t>This is the time (in seconds) the root switch will wait before changing states.</w:t>
            </w:r>
          </w:p>
        </w:tc>
      </w:tr>
      <w:tr w:rsidR="00C0372C" w:rsidRPr="00E63660" w:rsidTr="00A51FB6">
        <w:trPr>
          <w:trHeight w:val="299"/>
        </w:trPr>
        <w:tc>
          <w:tcPr>
            <w:tcW w:w="8640" w:type="dxa"/>
            <w:gridSpan w:val="3"/>
            <w:tcBorders>
              <w:bottom w:val="single" w:sz="8" w:space="0" w:color="FFFFFF"/>
            </w:tcBorders>
            <w:shd w:val="clear" w:color="auto" w:fill="D9D9D9"/>
            <w:vAlign w:val="center"/>
          </w:tcPr>
          <w:p w:rsidR="00C0372C" w:rsidRPr="00E63660" w:rsidRDefault="00C0372C" w:rsidP="001C0ED4">
            <w:pPr>
              <w:autoSpaceDE w:val="0"/>
              <w:snapToGrid w:val="0"/>
              <w:jc w:val="both"/>
              <w:rPr>
                <w:color w:val="000000"/>
                <w:lang w:bidi="th-TH"/>
              </w:rPr>
            </w:pPr>
            <w:smartTag w:uri="urn:schemas-microsoft-com:office:smarttags" w:element="place">
              <w:smartTag w:uri="urn:schemas-microsoft-com:office:smarttags" w:element="PlaceName">
                <w:r w:rsidRPr="00E63660">
                  <w:rPr>
                    <w:color w:val="000000"/>
                    <w:kern w:val="0"/>
                  </w:rPr>
                  <w:t>Current</w:t>
                </w:r>
              </w:smartTag>
              <w:smartTag w:uri="urn:schemas-microsoft-com:office:smarttags" w:element="PlaceType">
                <w:r w:rsidRPr="00E63660">
                  <w:rPr>
                    <w:color w:val="000000"/>
                    <w:kern w:val="0"/>
                  </w:rPr>
                  <w:t>Bridge</w:t>
                </w:r>
              </w:smartTag>
            </w:smartTag>
            <w:r w:rsidRPr="00E63660">
              <w:rPr>
                <w:color w:val="000000"/>
                <w:kern w:val="0"/>
              </w:rPr>
              <w:t xml:space="preserve"> Status</w:t>
            </w:r>
          </w:p>
        </w:tc>
      </w:tr>
      <w:tr w:rsidR="00C0372C" w:rsidRPr="00E63660" w:rsidTr="001C0ED4">
        <w:trPr>
          <w:trHeight w:val="305"/>
        </w:trPr>
        <w:tc>
          <w:tcPr>
            <w:tcW w:w="1560" w:type="dxa"/>
            <w:tcBorders>
              <w:bottom w:val="single" w:sz="8" w:space="0" w:color="FFFFFF"/>
            </w:tcBorders>
            <w:shd w:val="clear" w:color="auto" w:fill="D9D9D9"/>
            <w:vAlign w:val="center"/>
          </w:tcPr>
          <w:p w:rsidR="00C0372C" w:rsidRPr="00E63660" w:rsidRDefault="00C0372C" w:rsidP="001C0ED4">
            <w:pPr>
              <w:snapToGrid w:val="0"/>
              <w:jc w:val="both"/>
              <w:rPr>
                <w:color w:val="000000"/>
              </w:rPr>
            </w:pPr>
            <w:r w:rsidRPr="00E63660">
              <w:rPr>
                <w:color w:val="000000"/>
                <w:kern w:val="0"/>
              </w:rPr>
              <w:t>MAC address</w:t>
            </w:r>
          </w:p>
        </w:tc>
        <w:tc>
          <w:tcPr>
            <w:tcW w:w="7080" w:type="dxa"/>
            <w:gridSpan w:val="2"/>
            <w:tcBorders>
              <w:left w:val="single" w:sz="8" w:space="0" w:color="FFFFFF"/>
              <w:bottom w:val="single" w:sz="8" w:space="0" w:color="FFFFFF"/>
            </w:tcBorders>
            <w:shd w:val="clear" w:color="auto" w:fill="D9D9D9"/>
            <w:vAlign w:val="center"/>
          </w:tcPr>
          <w:p w:rsidR="00C0372C" w:rsidRPr="00E63660" w:rsidRDefault="00C0372C" w:rsidP="001C0ED4">
            <w:pPr>
              <w:autoSpaceDE w:val="0"/>
              <w:snapToGrid w:val="0"/>
              <w:jc w:val="both"/>
              <w:rPr>
                <w:color w:val="000000"/>
                <w:lang w:bidi="th-TH"/>
              </w:rPr>
            </w:pPr>
            <w:r w:rsidRPr="00E63660">
              <w:rPr>
                <w:color w:val="000000"/>
                <w:kern w:val="0"/>
              </w:rPr>
              <w:t>This is the MAC address of the current bridge.</w:t>
            </w:r>
          </w:p>
        </w:tc>
      </w:tr>
      <w:tr w:rsidR="00C0372C" w:rsidRPr="00E63660" w:rsidTr="001C0ED4">
        <w:trPr>
          <w:trHeight w:val="463"/>
        </w:trPr>
        <w:tc>
          <w:tcPr>
            <w:tcW w:w="1560" w:type="dxa"/>
            <w:tcBorders>
              <w:bottom w:val="single" w:sz="8" w:space="0" w:color="FFFFFF"/>
            </w:tcBorders>
            <w:shd w:val="clear" w:color="auto" w:fill="D9D9D9"/>
            <w:vAlign w:val="center"/>
          </w:tcPr>
          <w:p w:rsidR="00C0372C" w:rsidRPr="00E63660" w:rsidRDefault="00C0372C" w:rsidP="001C0ED4">
            <w:pPr>
              <w:snapToGrid w:val="0"/>
              <w:jc w:val="both"/>
              <w:rPr>
                <w:color w:val="000000"/>
              </w:rPr>
            </w:pPr>
            <w:r w:rsidRPr="00E63660">
              <w:rPr>
                <w:color w:val="000000"/>
              </w:rPr>
              <w:t>Priority</w:t>
            </w:r>
          </w:p>
        </w:tc>
        <w:tc>
          <w:tcPr>
            <w:tcW w:w="7080" w:type="dxa"/>
            <w:gridSpan w:val="2"/>
            <w:tcBorders>
              <w:left w:val="single" w:sz="8" w:space="0" w:color="FFFFFF"/>
              <w:bottom w:val="single" w:sz="8" w:space="0" w:color="FFFFFF"/>
            </w:tcBorders>
            <w:shd w:val="clear" w:color="auto" w:fill="D9D9D9"/>
            <w:vAlign w:val="center"/>
          </w:tcPr>
          <w:p w:rsidR="00C0372C" w:rsidRPr="00E63660" w:rsidRDefault="00C0372C" w:rsidP="001C0ED4">
            <w:pPr>
              <w:autoSpaceDE w:val="0"/>
              <w:autoSpaceDN w:val="0"/>
              <w:adjustRightInd w:val="0"/>
              <w:snapToGrid w:val="0"/>
              <w:jc w:val="both"/>
              <w:rPr>
                <w:color w:val="000000"/>
                <w:kern w:val="0"/>
              </w:rPr>
            </w:pPr>
            <w:r w:rsidRPr="00E63660">
              <w:rPr>
                <w:color w:val="000000"/>
                <w:kern w:val="0"/>
              </w:rPr>
              <w:t>Priority is used in determining the root switch, root port and designated port. The switch with the highest priority (lowest numeric value) becomes the STP root switch. If all switches have the same priority, the switch with the lowest MAC address will then become the root switch.</w:t>
            </w:r>
          </w:p>
          <w:p w:rsidR="00C0372C" w:rsidRPr="00E63660" w:rsidRDefault="00C0372C" w:rsidP="001C0ED4">
            <w:pPr>
              <w:autoSpaceDE w:val="0"/>
              <w:snapToGrid w:val="0"/>
              <w:jc w:val="both"/>
              <w:rPr>
                <w:color w:val="000000"/>
                <w:lang w:bidi="th-TH"/>
              </w:rPr>
            </w:pPr>
            <w:r w:rsidRPr="00E63660">
              <w:rPr>
                <w:color w:val="000000"/>
                <w:kern w:val="0"/>
              </w:rPr>
              <w:t>Priority determines the root bridge, which in turn determines the Root Hello Time, Root Maximum Age and Root Forwarding Delay.</w:t>
            </w:r>
          </w:p>
        </w:tc>
      </w:tr>
      <w:tr w:rsidR="00C0372C" w:rsidRPr="00E63660" w:rsidTr="001C0ED4">
        <w:trPr>
          <w:trHeight w:val="463"/>
        </w:trPr>
        <w:tc>
          <w:tcPr>
            <w:tcW w:w="1560" w:type="dxa"/>
            <w:tcBorders>
              <w:bottom w:val="single" w:sz="8" w:space="0" w:color="FFFFFF"/>
            </w:tcBorders>
            <w:shd w:val="clear" w:color="auto" w:fill="D9D9D9"/>
            <w:vAlign w:val="center"/>
          </w:tcPr>
          <w:p w:rsidR="00C0372C" w:rsidRPr="00E63660" w:rsidRDefault="00C0372C" w:rsidP="001C0ED4">
            <w:pPr>
              <w:snapToGrid w:val="0"/>
              <w:jc w:val="both"/>
              <w:rPr>
                <w:color w:val="000000"/>
              </w:rPr>
            </w:pPr>
            <w:r w:rsidRPr="00E63660">
              <w:rPr>
                <w:color w:val="000000"/>
              </w:rPr>
              <w:t>MAX Age</w:t>
            </w:r>
          </w:p>
        </w:tc>
        <w:tc>
          <w:tcPr>
            <w:tcW w:w="7080" w:type="dxa"/>
            <w:gridSpan w:val="2"/>
            <w:tcBorders>
              <w:left w:val="single" w:sz="8" w:space="0" w:color="FFFFFF"/>
              <w:bottom w:val="single" w:sz="8" w:space="0" w:color="FFFFFF"/>
            </w:tcBorders>
            <w:shd w:val="clear" w:color="auto" w:fill="D9D9D9"/>
            <w:vAlign w:val="center"/>
          </w:tcPr>
          <w:p w:rsidR="00C0372C" w:rsidRPr="00E63660" w:rsidRDefault="00C0372C" w:rsidP="001C0ED4">
            <w:pPr>
              <w:autoSpaceDE w:val="0"/>
              <w:autoSpaceDN w:val="0"/>
              <w:adjustRightInd w:val="0"/>
              <w:snapToGrid w:val="0"/>
              <w:jc w:val="both"/>
              <w:rPr>
                <w:color w:val="000000"/>
                <w:kern w:val="0"/>
              </w:rPr>
            </w:pPr>
            <w:r w:rsidRPr="00E63660">
              <w:rPr>
                <w:color w:val="000000"/>
                <w:kern w:val="0"/>
              </w:rPr>
              <w:t>This is the maximum time (in seconds) the Switch can wait without receiving a BPDU before attempting to reconfigure. All Switch ports (except for designated ports) should receive BPDUs at regular intervals.</w:t>
            </w:r>
          </w:p>
          <w:p w:rsidR="00C0372C" w:rsidRPr="00E63660" w:rsidRDefault="00C0372C" w:rsidP="001C0ED4">
            <w:pPr>
              <w:autoSpaceDE w:val="0"/>
              <w:snapToGrid w:val="0"/>
              <w:jc w:val="both"/>
              <w:rPr>
                <w:color w:val="000000"/>
                <w:lang w:bidi="th-TH"/>
              </w:rPr>
            </w:pPr>
            <w:r w:rsidRPr="00E63660">
              <w:rPr>
                <w:color w:val="000000"/>
                <w:kern w:val="0"/>
              </w:rPr>
              <w:t xml:space="preserve">Any port </w:t>
            </w:r>
            <w:r w:rsidR="009C3867" w:rsidRPr="00E63660">
              <w:rPr>
                <w:color w:val="000000"/>
                <w:kern w:val="0"/>
              </w:rPr>
              <w:t>that age</w:t>
            </w:r>
            <w:r w:rsidRPr="00E63660">
              <w:rPr>
                <w:color w:val="000000"/>
                <w:kern w:val="0"/>
              </w:rPr>
              <w:t xml:space="preserve"> out STP information (provided in the last BPDU) becomes the designated port for the attached LAN. If it is a root port, a new root port is selected from among the Switch ports attached to the </w:t>
            </w:r>
            <w:r w:rsidRPr="00E63660">
              <w:rPr>
                <w:color w:val="000000"/>
                <w:kern w:val="0"/>
              </w:rPr>
              <w:lastRenderedPageBreak/>
              <w:t>network.</w:t>
            </w:r>
          </w:p>
        </w:tc>
      </w:tr>
      <w:tr w:rsidR="00C0372C" w:rsidRPr="00E63660" w:rsidTr="001C0ED4">
        <w:trPr>
          <w:trHeight w:val="463"/>
        </w:trPr>
        <w:tc>
          <w:tcPr>
            <w:tcW w:w="1560" w:type="dxa"/>
            <w:tcBorders>
              <w:bottom w:val="single" w:sz="8" w:space="0" w:color="FFFFFF"/>
            </w:tcBorders>
            <w:shd w:val="clear" w:color="auto" w:fill="D9D9D9"/>
            <w:vAlign w:val="center"/>
          </w:tcPr>
          <w:p w:rsidR="00C0372C" w:rsidRPr="00E63660" w:rsidRDefault="00C0372C" w:rsidP="001C0ED4">
            <w:pPr>
              <w:snapToGrid w:val="0"/>
              <w:jc w:val="both"/>
              <w:rPr>
                <w:color w:val="000000"/>
              </w:rPr>
            </w:pPr>
            <w:r w:rsidRPr="00E63660">
              <w:rPr>
                <w:color w:val="000000"/>
              </w:rPr>
              <w:lastRenderedPageBreak/>
              <w:t>Hello Time</w:t>
            </w:r>
          </w:p>
        </w:tc>
        <w:tc>
          <w:tcPr>
            <w:tcW w:w="7080" w:type="dxa"/>
            <w:gridSpan w:val="2"/>
            <w:tcBorders>
              <w:left w:val="single" w:sz="8" w:space="0" w:color="FFFFFF"/>
              <w:bottom w:val="single" w:sz="8" w:space="0" w:color="FFFFFF"/>
            </w:tcBorders>
            <w:shd w:val="clear" w:color="auto" w:fill="D9D9D9"/>
            <w:vAlign w:val="center"/>
          </w:tcPr>
          <w:p w:rsidR="00C0372C" w:rsidRPr="00E63660" w:rsidRDefault="00C0372C" w:rsidP="001C0ED4">
            <w:pPr>
              <w:autoSpaceDE w:val="0"/>
              <w:snapToGrid w:val="0"/>
              <w:jc w:val="both"/>
              <w:rPr>
                <w:color w:val="000000"/>
                <w:lang w:bidi="th-TH"/>
              </w:rPr>
            </w:pPr>
            <w:r w:rsidRPr="00E63660">
              <w:rPr>
                <w:color w:val="000000"/>
                <w:kern w:val="0"/>
              </w:rPr>
              <w:t>This is the time interval in seconds between BPDU (Bridge Protocol Data Units) configuration message generations by the root switch.</w:t>
            </w:r>
          </w:p>
        </w:tc>
      </w:tr>
      <w:tr w:rsidR="00C0372C" w:rsidRPr="00E63660" w:rsidTr="001C0ED4">
        <w:trPr>
          <w:trHeight w:val="463"/>
        </w:trPr>
        <w:tc>
          <w:tcPr>
            <w:tcW w:w="1560" w:type="dxa"/>
            <w:tcBorders>
              <w:bottom w:val="single" w:sz="8" w:space="0" w:color="FFFFFF"/>
            </w:tcBorders>
            <w:shd w:val="clear" w:color="auto" w:fill="D9D9D9"/>
            <w:vAlign w:val="center"/>
          </w:tcPr>
          <w:p w:rsidR="00C0372C" w:rsidRPr="00E63660" w:rsidRDefault="00C0372C" w:rsidP="001C0ED4">
            <w:pPr>
              <w:snapToGrid w:val="0"/>
              <w:jc w:val="both"/>
              <w:rPr>
                <w:color w:val="000000"/>
              </w:rPr>
            </w:pPr>
            <w:r w:rsidRPr="00E63660">
              <w:rPr>
                <w:color w:val="000000"/>
              </w:rPr>
              <w:t>Forward Delay</w:t>
            </w:r>
          </w:p>
        </w:tc>
        <w:tc>
          <w:tcPr>
            <w:tcW w:w="7080" w:type="dxa"/>
            <w:gridSpan w:val="2"/>
            <w:tcBorders>
              <w:left w:val="single" w:sz="8" w:space="0" w:color="FFFFFF"/>
              <w:bottom w:val="single" w:sz="8" w:space="0" w:color="FFFFFF"/>
            </w:tcBorders>
            <w:shd w:val="clear" w:color="auto" w:fill="D9D9D9"/>
            <w:vAlign w:val="center"/>
          </w:tcPr>
          <w:p w:rsidR="00C0372C" w:rsidRPr="00E63660" w:rsidRDefault="00C0372C" w:rsidP="001C0ED4">
            <w:pPr>
              <w:autoSpaceDE w:val="0"/>
              <w:snapToGrid w:val="0"/>
              <w:jc w:val="both"/>
              <w:rPr>
                <w:color w:val="000000"/>
                <w:lang w:bidi="th-TH"/>
              </w:rPr>
            </w:pPr>
            <w:r w:rsidRPr="00E63660">
              <w:rPr>
                <w:color w:val="000000"/>
                <w:kern w:val="0"/>
              </w:rPr>
              <w:t>This is the maximum time (in seconds) the Switch will wait before changing states. This delay is required because every switch must receive information about topology changes before it starts to forward frames. In addition, each port needs time to listen for conflicting information that would make it return to a blocking state; otherwise, temporary data loops might result.</w:t>
            </w:r>
          </w:p>
        </w:tc>
      </w:tr>
      <w:tr w:rsidR="00C0372C" w:rsidRPr="00E63660" w:rsidTr="001C0ED4">
        <w:trPr>
          <w:trHeight w:val="194"/>
        </w:trPr>
        <w:tc>
          <w:tcPr>
            <w:tcW w:w="1560" w:type="dxa"/>
            <w:tcBorders>
              <w:bottom w:val="single" w:sz="8" w:space="0" w:color="FFFFFF"/>
            </w:tcBorders>
            <w:shd w:val="clear" w:color="auto" w:fill="D9D9D9"/>
            <w:vAlign w:val="center"/>
          </w:tcPr>
          <w:p w:rsidR="00C0372C" w:rsidRPr="00E63660" w:rsidRDefault="00C0372C" w:rsidP="001C0ED4">
            <w:pPr>
              <w:snapToGrid w:val="0"/>
              <w:jc w:val="both"/>
              <w:rPr>
                <w:color w:val="000000"/>
              </w:rPr>
            </w:pPr>
            <w:r w:rsidRPr="00E63660">
              <w:rPr>
                <w:color w:val="000000"/>
              </w:rPr>
              <w:t>Path Cost</w:t>
            </w:r>
          </w:p>
        </w:tc>
        <w:tc>
          <w:tcPr>
            <w:tcW w:w="7080" w:type="dxa"/>
            <w:gridSpan w:val="2"/>
            <w:tcBorders>
              <w:left w:val="single" w:sz="8" w:space="0" w:color="FFFFFF"/>
              <w:bottom w:val="single" w:sz="8" w:space="0" w:color="FFFFFF"/>
            </w:tcBorders>
            <w:shd w:val="clear" w:color="auto" w:fill="D9D9D9"/>
            <w:vAlign w:val="center"/>
          </w:tcPr>
          <w:p w:rsidR="00C0372C" w:rsidRPr="00E63660" w:rsidRDefault="00C0372C" w:rsidP="001C0ED4">
            <w:pPr>
              <w:autoSpaceDE w:val="0"/>
              <w:snapToGrid w:val="0"/>
              <w:jc w:val="both"/>
              <w:rPr>
                <w:color w:val="000000"/>
                <w:lang w:bidi="th-TH"/>
              </w:rPr>
            </w:pPr>
            <w:r w:rsidRPr="00E63660">
              <w:rPr>
                <w:color w:val="000000"/>
                <w:kern w:val="0"/>
              </w:rPr>
              <w:t>Path cost is the cost of transmitting a frame on to a LAN through that port. It is recommended to assign this value according to the speed of the bridge. The slower the media, the higher the cost.</w:t>
            </w:r>
          </w:p>
        </w:tc>
      </w:tr>
      <w:tr w:rsidR="00C0372C" w:rsidRPr="00E63660" w:rsidTr="001C0ED4">
        <w:trPr>
          <w:trHeight w:val="463"/>
        </w:trPr>
        <w:tc>
          <w:tcPr>
            <w:tcW w:w="1560" w:type="dxa"/>
            <w:tcBorders>
              <w:bottom w:val="single" w:sz="8" w:space="0" w:color="FFFFFF"/>
            </w:tcBorders>
            <w:shd w:val="clear" w:color="auto" w:fill="D9D9D9"/>
            <w:vAlign w:val="center"/>
          </w:tcPr>
          <w:p w:rsidR="00C0372C" w:rsidRPr="00E63660" w:rsidRDefault="00C0372C" w:rsidP="001C0ED4">
            <w:pPr>
              <w:snapToGrid w:val="0"/>
              <w:jc w:val="both"/>
              <w:rPr>
                <w:color w:val="000000"/>
              </w:rPr>
            </w:pPr>
            <w:r w:rsidRPr="00E63660">
              <w:rPr>
                <w:color w:val="000000"/>
              </w:rPr>
              <w:t>Root Cost</w:t>
            </w:r>
          </w:p>
        </w:tc>
        <w:tc>
          <w:tcPr>
            <w:tcW w:w="7080" w:type="dxa"/>
            <w:gridSpan w:val="2"/>
            <w:tcBorders>
              <w:left w:val="single" w:sz="8" w:space="0" w:color="FFFFFF"/>
              <w:bottom w:val="single" w:sz="8" w:space="0" w:color="FFFFFF"/>
            </w:tcBorders>
            <w:shd w:val="clear" w:color="auto" w:fill="D9D9D9"/>
            <w:vAlign w:val="center"/>
          </w:tcPr>
          <w:p w:rsidR="00C0372C" w:rsidRPr="00E63660" w:rsidRDefault="00C0372C" w:rsidP="001C0ED4">
            <w:pPr>
              <w:autoSpaceDE w:val="0"/>
              <w:snapToGrid w:val="0"/>
              <w:jc w:val="both"/>
              <w:rPr>
                <w:color w:val="000000"/>
                <w:lang w:bidi="th-TH"/>
              </w:rPr>
            </w:pPr>
            <w:r w:rsidRPr="00E63660">
              <w:rPr>
                <w:color w:val="000000"/>
                <w:kern w:val="0"/>
              </w:rPr>
              <w:t>This is the number of the port on the Switch through which this Switch must communicate with the root of the Spanning Tree.</w:t>
            </w:r>
          </w:p>
        </w:tc>
      </w:tr>
    </w:tbl>
    <w:p w:rsidR="00F96FEE" w:rsidRDefault="00F96FEE" w:rsidP="001C0ED4">
      <w:pPr>
        <w:snapToGrid w:val="0"/>
        <w:jc w:val="both"/>
      </w:pPr>
    </w:p>
    <w:p w:rsidR="000330EC" w:rsidRDefault="000330EC" w:rsidP="00075636">
      <w:bookmarkStart w:id="607" w:name="_Toc420411277"/>
      <w:bookmarkStart w:id="608" w:name="_Toc421003612"/>
    </w:p>
    <w:p w:rsidR="00075636" w:rsidRPr="00075636" w:rsidRDefault="00075636" w:rsidP="00075636"/>
    <w:p w:rsidR="00BF4A08" w:rsidRDefault="00BF4A08" w:rsidP="009C389E">
      <w:pPr>
        <w:pStyle w:val="Heading3"/>
        <w:tabs>
          <w:tab w:val="clear" w:pos="949"/>
        </w:tabs>
        <w:spacing w:afterLines="50"/>
        <w:ind w:left="0" w:firstLine="240"/>
      </w:pPr>
      <w:bookmarkStart w:id="609" w:name="_Toc437943897"/>
      <w:bookmarkStart w:id="610" w:name="_Toc438213116"/>
      <w:bookmarkStart w:id="611" w:name="_Toc438221598"/>
      <w:bookmarkStart w:id="612" w:name="_Toc520743778"/>
      <w:r w:rsidRPr="008A2AEC">
        <w:rPr>
          <w:rFonts w:hint="eastAsia"/>
        </w:rPr>
        <w:t>MSTP</w:t>
      </w:r>
      <w:bookmarkEnd w:id="609"/>
      <w:bookmarkEnd w:id="610"/>
      <w:bookmarkEnd w:id="611"/>
      <w:bookmarkEnd w:id="612"/>
    </w:p>
    <w:p w:rsidR="00BF4A08" w:rsidRPr="008B6920" w:rsidRDefault="00BF4A08" w:rsidP="009C389E">
      <w:pPr>
        <w:pStyle w:val="Heading3"/>
        <w:numPr>
          <w:ilvl w:val="3"/>
          <w:numId w:val="1"/>
        </w:numPr>
        <w:spacing w:afterLines="50"/>
        <w:ind w:firstLineChars="0"/>
      </w:pPr>
      <w:bookmarkStart w:id="613" w:name="_Toc438221599"/>
      <w:bookmarkStart w:id="614" w:name="_Toc520743779"/>
      <w:r>
        <w:t>Introduction</w:t>
      </w:r>
      <w:bookmarkEnd w:id="613"/>
      <w:bookmarkEnd w:id="614"/>
    </w:p>
    <w:p w:rsidR="00BF4A08" w:rsidRPr="008A2AEC" w:rsidRDefault="00BF4A08" w:rsidP="00BF4A08">
      <w:pPr>
        <w:autoSpaceDE w:val="0"/>
        <w:autoSpaceDN w:val="0"/>
        <w:adjustRightInd w:val="0"/>
        <w:jc w:val="both"/>
        <w:rPr>
          <w:rFonts w:ascii="Times-Roman" w:hAnsi="Times-Roman" w:cs="Times-Roman"/>
          <w:kern w:val="0"/>
        </w:rPr>
      </w:pPr>
      <w:r w:rsidRPr="008A2AEC">
        <w:rPr>
          <w:rFonts w:ascii="Times-Roman" w:hAnsi="Times-Roman" w:cs="Times-Roman"/>
          <w:kern w:val="0"/>
        </w:rPr>
        <w:t xml:space="preserve">MSTP </w:t>
      </w:r>
      <w:r w:rsidRPr="008A2AEC">
        <w:rPr>
          <w:rFonts w:ascii="Times-Roman" w:hAnsi="Times-Roman" w:cs="Times-Roman" w:hint="eastAsia"/>
          <w:kern w:val="0"/>
        </w:rPr>
        <w:t>(</w:t>
      </w:r>
      <w:r w:rsidRPr="008A2AEC">
        <w:rPr>
          <w:rFonts w:ascii="Times-Roman" w:hAnsi="Times-Roman" w:cs="Times-Roman"/>
          <w:kern w:val="0"/>
        </w:rPr>
        <w:t>IEEE 802.1S Multiple STP</w:t>
      </w:r>
      <w:r w:rsidRPr="008A2AEC">
        <w:rPr>
          <w:rFonts w:ascii="Times-Roman" w:hAnsi="Times-Roman" w:cs="Times-Roman" w:hint="eastAsia"/>
          <w:kern w:val="0"/>
        </w:rPr>
        <w:t>)</w:t>
      </w:r>
      <w:r w:rsidRPr="008A2AEC">
        <w:rPr>
          <w:rFonts w:ascii="Times-Roman" w:hAnsi="Times-Roman" w:cs="Times-Roman"/>
          <w:kern w:val="0"/>
        </w:rPr>
        <w:t>, which uses RSTP for rapid convergence, enables VLANs to be grouped into a spanning-treeinstance, with each instance having a spanning-tree topology independent of other spanning-treeinstances. This architecture provides multiple forwarding paths for data traffic, enables load balancing,and reduces the number of spanning-tree instances required to support a large number of VLANs.</w:t>
      </w:r>
    </w:p>
    <w:p w:rsidR="00BF4A08" w:rsidRPr="008A2AEC" w:rsidRDefault="00BF4A08" w:rsidP="00BF4A08"/>
    <w:p w:rsidR="00BF4A08" w:rsidRPr="008A2AEC" w:rsidRDefault="00BF4A08" w:rsidP="00BF4A08">
      <w:pPr>
        <w:rPr>
          <w:b/>
        </w:rPr>
      </w:pPr>
      <w:r w:rsidRPr="008A2AEC">
        <w:rPr>
          <w:b/>
        </w:rPr>
        <w:t>Multiple Spanning-Tree Regions</w:t>
      </w:r>
      <w:r w:rsidRPr="008A2AEC">
        <w:rPr>
          <w:rFonts w:hint="eastAsia"/>
          <w:b/>
        </w:rPr>
        <w:t>:</w:t>
      </w:r>
    </w:p>
    <w:p w:rsidR="00BF4A08" w:rsidRPr="008A2AEC" w:rsidRDefault="00BF4A08" w:rsidP="00BF4A08">
      <w:pPr>
        <w:jc w:val="both"/>
      </w:pPr>
      <w:r w:rsidRPr="008A2AEC">
        <w:t xml:space="preserve">For switches to participate in multiple spanning-tree (MST) instances, you must consistently configurethe switches with the same MST configuration information. A collection of interconnected switches thathave the same MST configuration comprises an MST region.The MST configuration determines to which MST region each switch belongs. The configurationincludes the name of the region, the revision number, and the MST instance-to-VLAN assignment map.You configure the switch for a region by using the </w:t>
      </w:r>
      <w:r w:rsidRPr="008A2AEC">
        <w:rPr>
          <w:bCs/>
        </w:rPr>
        <w:t xml:space="preserve">spanning-tree mst configuration </w:t>
      </w:r>
      <w:r w:rsidRPr="008A2AEC">
        <w:t xml:space="preserve">globalconfiguration command, after which the switch enters the MST configuration mode. From this mode,you can map VLANs to an MST instance by using the </w:t>
      </w:r>
      <w:r w:rsidRPr="008A2AEC">
        <w:rPr>
          <w:bCs/>
        </w:rPr>
        <w:t xml:space="preserve">instance </w:t>
      </w:r>
      <w:r w:rsidRPr="008A2AEC">
        <w:t xml:space="preserve">MST configuration command, specifythe region name by using the </w:t>
      </w:r>
      <w:r w:rsidRPr="008A2AEC">
        <w:rPr>
          <w:bCs/>
        </w:rPr>
        <w:t xml:space="preserve">name </w:t>
      </w:r>
      <w:r w:rsidRPr="008A2AEC">
        <w:t xml:space="preserve">MST configuration command, and set the revision number by usingthe </w:t>
      </w:r>
      <w:r w:rsidRPr="008A2AEC">
        <w:rPr>
          <w:bCs/>
        </w:rPr>
        <w:t xml:space="preserve">revision </w:t>
      </w:r>
      <w:r w:rsidRPr="008A2AEC">
        <w:t>MST configuration command.</w:t>
      </w:r>
    </w:p>
    <w:p w:rsidR="00BF4A08" w:rsidRDefault="00BF4A08" w:rsidP="00BF4A08"/>
    <w:p w:rsidR="00BF4A08" w:rsidRPr="008A2AEC" w:rsidRDefault="00BF4A08" w:rsidP="00BF4A08">
      <w:pPr>
        <w:jc w:val="both"/>
      </w:pPr>
      <w:r w:rsidRPr="008A2AEC">
        <w:t>A region can have one member or multiple members with the same MST configuration; each membermust be capable of processing RSTP BPDUs. There is no limit to the number of MST regions in anetwork, but each region can support up to 16 spanning-tree instances. You can assign a VLAN to onlyone spanning-tree instance at a time.</w:t>
      </w:r>
    </w:p>
    <w:p w:rsidR="00BF4A08" w:rsidRPr="008A2AEC" w:rsidRDefault="00BF4A08" w:rsidP="00BF4A08">
      <w:pPr>
        <w:rPr>
          <w:b/>
        </w:rPr>
      </w:pPr>
    </w:p>
    <w:p w:rsidR="00BF4A08" w:rsidRPr="008A2AEC" w:rsidRDefault="00BF4A08" w:rsidP="00BF4A08">
      <w:pPr>
        <w:rPr>
          <w:b/>
        </w:rPr>
      </w:pPr>
      <w:r w:rsidRPr="008A2AEC">
        <w:rPr>
          <w:b/>
        </w:rPr>
        <w:t>Boundary Ports</w:t>
      </w:r>
    </w:p>
    <w:p w:rsidR="00BF4A08" w:rsidRPr="008A2AEC" w:rsidRDefault="00BF4A08" w:rsidP="00BF4A08">
      <w:pPr>
        <w:jc w:val="both"/>
      </w:pPr>
      <w:r w:rsidRPr="008A2AEC">
        <w:t xml:space="preserve">A boundary port is a port that connects an MST region to a single spanning-tree region </w:t>
      </w:r>
      <w:r w:rsidRPr="008A2AEC">
        <w:lastRenderedPageBreak/>
        <w:t>running RSTP,or to a single spanning-tree region running 802.1D, or to another MST region with a different MSTconfiguration. A boundary port also connects to a LAN, the designated switch of which is either a singlespanning-tree switch or a switch with a different MST configuration.</w:t>
      </w:r>
    </w:p>
    <w:p w:rsidR="00BF4A08" w:rsidRDefault="00BF4A08" w:rsidP="00BF4A08"/>
    <w:p w:rsidR="00BF4A08" w:rsidRPr="008A2AEC" w:rsidRDefault="00BF4A08" w:rsidP="00BF4A08">
      <w:pPr>
        <w:jc w:val="both"/>
      </w:pPr>
      <w:r w:rsidRPr="008A2AEC">
        <w:t>At the boundary, the roles of the MST ports do not matter, and their state is forced to be the same as theIST port state (MST ports at the boundary are in the forwarding state only when the IST port isforwarding). An IST port at the boundary can have any port role except a backup port role.</w:t>
      </w:r>
    </w:p>
    <w:p w:rsidR="00BF4A08" w:rsidRDefault="00BF4A08" w:rsidP="00BF4A08"/>
    <w:p w:rsidR="00BF4A08" w:rsidRPr="008A2AEC" w:rsidRDefault="00BF4A08" w:rsidP="00BF4A08">
      <w:pPr>
        <w:jc w:val="both"/>
      </w:pPr>
      <w:r w:rsidRPr="008A2AEC">
        <w:t>On a shared boundary link, the MST ports wait in the blocking state for the forward-delay time to expirebefore transitioning to the learning state. The MST ports wait another forward-delay time beforetransitioning to the forwarding state.</w:t>
      </w:r>
    </w:p>
    <w:p w:rsidR="00BF4A08" w:rsidRPr="006E1519" w:rsidRDefault="00BF4A08" w:rsidP="00BF4A08">
      <w:pPr>
        <w:pStyle w:val="ListParagraph"/>
        <w:numPr>
          <w:ilvl w:val="0"/>
          <w:numId w:val="84"/>
        </w:numPr>
        <w:ind w:leftChars="0"/>
        <w:jc w:val="both"/>
        <w:rPr>
          <w:rFonts w:ascii="Times New Roman" w:hAnsi="Times New Roman"/>
        </w:rPr>
      </w:pPr>
      <w:r w:rsidRPr="006E1519">
        <w:rPr>
          <w:rFonts w:ascii="Times New Roman" w:hAnsi="Times New Roman"/>
        </w:rPr>
        <w:t>If the boundary port is on a point-to-point link and it is the IST root port, the MST ports transition to the forwarding state as soon as the IST port transitions to the forwarding state.</w:t>
      </w:r>
    </w:p>
    <w:p w:rsidR="00BF4A08" w:rsidRPr="006E1519" w:rsidRDefault="00BF4A08" w:rsidP="00BF4A08">
      <w:pPr>
        <w:pStyle w:val="ListParagraph"/>
        <w:numPr>
          <w:ilvl w:val="0"/>
          <w:numId w:val="84"/>
        </w:numPr>
        <w:ind w:leftChars="0"/>
        <w:jc w:val="both"/>
        <w:rPr>
          <w:rFonts w:ascii="Times New Roman" w:hAnsi="Times New Roman"/>
        </w:rPr>
      </w:pPr>
      <w:r w:rsidRPr="006E1519">
        <w:rPr>
          <w:rFonts w:ascii="Times New Roman" w:hAnsi="Times New Roman"/>
        </w:rPr>
        <w:t>If the IST port is a designated port on a point-to-point link and if the IST port transitions to the forwarding state because of an agreement received from its peer port, the MST ports also immediately transition to the forwarding state.</w:t>
      </w:r>
    </w:p>
    <w:p w:rsidR="00BF4A08" w:rsidRPr="006E1519" w:rsidRDefault="00BF4A08" w:rsidP="00BF4A08">
      <w:pPr>
        <w:pStyle w:val="ListParagraph"/>
        <w:numPr>
          <w:ilvl w:val="0"/>
          <w:numId w:val="84"/>
        </w:numPr>
        <w:ind w:leftChars="0"/>
        <w:jc w:val="both"/>
        <w:rPr>
          <w:rFonts w:ascii="Times New Roman" w:hAnsi="Times New Roman"/>
        </w:rPr>
      </w:pPr>
      <w:r w:rsidRPr="006E1519">
        <w:rPr>
          <w:rFonts w:ascii="Times New Roman" w:hAnsi="Times New Roman"/>
        </w:rPr>
        <w:t>If a boundary port transitions to the forwarding state in an IST instance, it is forwarding in all MST instances, and a topology change is triggered. If a boundary port with the IST root or designated port role receives a topology change notice external to the MST cloud, the MSTP switch triggers a topology change in the IST instance and in all the MST instances active on that port.</w:t>
      </w:r>
    </w:p>
    <w:p w:rsidR="00BF4A08" w:rsidRPr="008A2AEC" w:rsidRDefault="00BF4A08" w:rsidP="00BF4A08">
      <w:pPr>
        <w:rPr>
          <w:b/>
        </w:rPr>
      </w:pPr>
    </w:p>
    <w:p w:rsidR="00BF4A08" w:rsidRPr="008A2AEC" w:rsidRDefault="00BF4A08" w:rsidP="00BF4A08">
      <w:pPr>
        <w:rPr>
          <w:b/>
        </w:rPr>
      </w:pPr>
      <w:r w:rsidRPr="008A2AEC">
        <w:rPr>
          <w:b/>
        </w:rPr>
        <w:t>Interoperability with 802.1D STP</w:t>
      </w:r>
      <w:r w:rsidRPr="008A2AEC">
        <w:rPr>
          <w:rFonts w:hint="eastAsia"/>
          <w:b/>
        </w:rPr>
        <w:t>:</w:t>
      </w:r>
    </w:p>
    <w:p w:rsidR="00BF4A08" w:rsidRPr="008A2AEC" w:rsidRDefault="00BF4A08" w:rsidP="00BF4A08">
      <w:pPr>
        <w:jc w:val="both"/>
      </w:pPr>
      <w:r w:rsidRPr="008A2AEC">
        <w:t>A switch running MSTP supports a built-in protocol migration mechanism that enables it to interoperatewith legacy 802.1D switches. If this switch receives a legacy 802.1D configuration BPDU (a BPDU withthe protocol version set to 0), it sends only 802.1D BPDUs on that port. An MSTP switch can also detectthat a port is at the boundary of a region when it receives a legacy BPDU, an MSTP BPDU (version 3)associated with a different region, or an RSTP BPDU (version 2).</w:t>
      </w:r>
    </w:p>
    <w:p w:rsidR="00BF4A08" w:rsidRDefault="00BF4A08" w:rsidP="00BF4A08"/>
    <w:p w:rsidR="00BF4A08" w:rsidRPr="008A2AEC" w:rsidRDefault="00BF4A08" w:rsidP="00BF4A08">
      <w:pPr>
        <w:jc w:val="both"/>
      </w:pPr>
      <w:r w:rsidRPr="008A2AEC">
        <w:t>However, the switch does not automatically revert to the MSTP mode if it no longer receives 802.1DBPDUs because it cannot determine whether the legacy switch has been removed from the link unlessthe legacy switch is the designated switch. Also, a switch might continue to assign a boundary role to aport when the switch to which this switch is connected has joined the region. To restart the protocolmigration process (force the renegotiation with neighboring switches), you can use the clearspanning-tree detected-protocols privileged EXEC command.</w:t>
      </w:r>
    </w:p>
    <w:p w:rsidR="00BF4A08" w:rsidRDefault="00BF4A08" w:rsidP="00BF4A08">
      <w:pPr>
        <w:jc w:val="both"/>
      </w:pPr>
    </w:p>
    <w:p w:rsidR="00BF4A08" w:rsidRPr="008A2AEC" w:rsidRDefault="00BF4A08" w:rsidP="00BF4A08">
      <w:pPr>
        <w:jc w:val="both"/>
      </w:pPr>
      <w:r w:rsidRPr="008A2AEC">
        <w:t>If all the legacy switches on the link are RSTP switches, they can process MSTP BPDUs as if they areRSTP BPDUs. Therefore, MSTP switches send either a version 0 configuration and TCN BPDUs orversion 3 MSTP BPDUs on a boundary port. A boundary port connects to a LAN, the designated switchof which is either a single spanning-tree switch or a switch with a different MST configuration.</w:t>
      </w:r>
    </w:p>
    <w:p w:rsidR="00BF4A08" w:rsidRPr="008A2AEC" w:rsidRDefault="00BF4A08" w:rsidP="00BF4A08"/>
    <w:p w:rsidR="00BF4A08" w:rsidRPr="008A2AEC" w:rsidRDefault="00BF4A08"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615" w:name="_Toc437950370"/>
      <w:bookmarkStart w:id="616" w:name="_Toc438213117"/>
      <w:bookmarkStart w:id="617" w:name="_Toc438221600"/>
      <w:bookmarkStart w:id="618" w:name="_Toc520743780"/>
      <w:r w:rsidRPr="008A2AEC">
        <w:rPr>
          <w:rFonts w:hint="eastAsia"/>
          <w:b/>
          <w:bCs/>
          <w:color w:val="000000"/>
          <w:kern w:val="0"/>
        </w:rPr>
        <w:lastRenderedPageBreak/>
        <w:t>CLI Configurations</w:t>
      </w:r>
      <w:bookmarkEnd w:id="615"/>
      <w:bookmarkEnd w:id="616"/>
      <w:bookmarkEnd w:id="617"/>
      <w:bookmarkEnd w:id="6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0"/>
        <w:gridCol w:w="3037"/>
        <w:gridCol w:w="4665"/>
      </w:tblGrid>
      <w:tr w:rsidR="00BF4A08" w:rsidRPr="008A2AEC" w:rsidTr="00A477A8">
        <w:tc>
          <w:tcPr>
            <w:tcW w:w="1174" w:type="dxa"/>
            <w:shd w:val="clear" w:color="auto" w:fill="CCFFCC"/>
          </w:tcPr>
          <w:p w:rsidR="00BF4A08" w:rsidRPr="008A2AEC" w:rsidRDefault="00BF4A08" w:rsidP="00A477A8">
            <w:pPr>
              <w:jc w:val="center"/>
              <w:rPr>
                <w:b/>
                <w:color w:val="000000"/>
                <w:kern w:val="0"/>
              </w:rPr>
            </w:pPr>
            <w:r w:rsidRPr="008A2AEC">
              <w:rPr>
                <w:rFonts w:hint="eastAsia"/>
                <w:b/>
                <w:color w:val="000000"/>
                <w:kern w:val="0"/>
              </w:rPr>
              <w:t>Node</w:t>
            </w:r>
          </w:p>
        </w:tc>
        <w:tc>
          <w:tcPr>
            <w:tcW w:w="2377" w:type="dxa"/>
            <w:shd w:val="clear" w:color="auto" w:fill="CCFFCC"/>
          </w:tcPr>
          <w:p w:rsidR="00BF4A08" w:rsidRPr="008A2AEC" w:rsidRDefault="00BF4A08" w:rsidP="00A477A8">
            <w:pPr>
              <w:jc w:val="center"/>
              <w:rPr>
                <w:b/>
                <w:color w:val="000000"/>
                <w:kern w:val="0"/>
              </w:rPr>
            </w:pPr>
            <w:r w:rsidRPr="008A2AEC">
              <w:rPr>
                <w:rFonts w:hint="eastAsia"/>
                <w:b/>
                <w:color w:val="000000"/>
                <w:kern w:val="0"/>
              </w:rPr>
              <w:t>Command</w:t>
            </w:r>
          </w:p>
        </w:tc>
        <w:tc>
          <w:tcPr>
            <w:tcW w:w="5771" w:type="dxa"/>
            <w:shd w:val="clear" w:color="auto" w:fill="CCFFCC"/>
          </w:tcPr>
          <w:p w:rsidR="00BF4A08" w:rsidRPr="008A2AEC" w:rsidRDefault="00BF4A08" w:rsidP="00A477A8">
            <w:pPr>
              <w:jc w:val="center"/>
              <w:rPr>
                <w:b/>
                <w:color w:val="000000"/>
                <w:kern w:val="0"/>
              </w:rPr>
            </w:pPr>
            <w:r w:rsidRPr="008A2AEC">
              <w:rPr>
                <w:rFonts w:hint="eastAsia"/>
                <w:b/>
                <w:color w:val="000000"/>
                <w:kern w:val="0"/>
              </w:rPr>
              <w:t>Description</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enable</w:t>
            </w:r>
          </w:p>
        </w:tc>
        <w:tc>
          <w:tcPr>
            <w:tcW w:w="2377" w:type="dxa"/>
            <w:shd w:val="clear" w:color="auto" w:fill="auto"/>
          </w:tcPr>
          <w:p w:rsidR="00BF4A08" w:rsidRPr="008A2AEC" w:rsidRDefault="00BF4A08" w:rsidP="00A477A8">
            <w:pPr>
              <w:rPr>
                <w:color w:val="000000"/>
                <w:kern w:val="0"/>
              </w:rPr>
            </w:pPr>
            <w:r w:rsidRPr="008A2AEC">
              <w:rPr>
                <w:color w:val="000000"/>
              </w:rPr>
              <w:t>show spanning-tree mstconfiguration</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displays the MSTP configurations.</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enable</w:t>
            </w:r>
          </w:p>
        </w:tc>
        <w:tc>
          <w:tcPr>
            <w:tcW w:w="2377" w:type="dxa"/>
            <w:shd w:val="clear" w:color="auto" w:fill="auto"/>
          </w:tcPr>
          <w:p w:rsidR="00BF4A08" w:rsidRPr="008A2AEC" w:rsidRDefault="00BF4A08" w:rsidP="00A477A8">
            <w:pPr>
              <w:rPr>
                <w:color w:val="000000"/>
                <w:kern w:val="0"/>
              </w:rPr>
            </w:pPr>
            <w:r w:rsidRPr="008A2AEC">
              <w:rPr>
                <w:color w:val="000000"/>
              </w:rPr>
              <w:t>show spanning-tree mstinstance</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displays all of the instance configurations of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enable</w:t>
            </w:r>
          </w:p>
        </w:tc>
        <w:tc>
          <w:tcPr>
            <w:tcW w:w="2377" w:type="dxa"/>
            <w:shd w:val="clear" w:color="auto" w:fill="auto"/>
          </w:tcPr>
          <w:p w:rsidR="00BF4A08" w:rsidRPr="008A2AEC" w:rsidRDefault="00BF4A08" w:rsidP="00A477A8">
            <w:pPr>
              <w:rPr>
                <w:color w:val="000000"/>
                <w:kern w:val="0"/>
              </w:rPr>
            </w:pPr>
            <w:r w:rsidRPr="008A2AEC">
              <w:rPr>
                <w:color w:val="000000"/>
              </w:rPr>
              <w:t>show spanning-tree mstinstance &lt;0-63&gt;</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 xml:space="preserve">This command displays </w:t>
            </w:r>
            <w:r w:rsidRPr="008A2AEC">
              <w:rPr>
                <w:color w:val="000000"/>
              </w:rPr>
              <w:t>specific instance configurations</w:t>
            </w:r>
            <w:r w:rsidRPr="008A2AEC">
              <w:rPr>
                <w:rFonts w:hint="eastAsia"/>
                <w:color w:val="000000"/>
              </w:rPr>
              <w:t xml:space="preserve"> of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enable</w:t>
            </w:r>
          </w:p>
        </w:tc>
        <w:tc>
          <w:tcPr>
            <w:tcW w:w="2377" w:type="dxa"/>
            <w:shd w:val="clear" w:color="auto" w:fill="auto"/>
          </w:tcPr>
          <w:p w:rsidR="00BF4A08" w:rsidRPr="008A2AEC" w:rsidRDefault="00BF4A08" w:rsidP="00A477A8">
            <w:pPr>
              <w:rPr>
                <w:color w:val="000000"/>
                <w:kern w:val="0"/>
              </w:rPr>
            </w:pPr>
            <w:r w:rsidRPr="008A2AEC">
              <w:rPr>
                <w:color w:val="000000"/>
              </w:rPr>
              <w:t>show spanning-tree mstinstance &lt;0-63&gt;interface IFNAME</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 xml:space="preserve">This command displays </w:t>
            </w:r>
            <w:r w:rsidRPr="008A2AEC">
              <w:rPr>
                <w:color w:val="000000"/>
              </w:rPr>
              <w:t>specific instance configurations</w:t>
            </w:r>
            <w:r w:rsidRPr="008A2AEC">
              <w:rPr>
                <w:rFonts w:hint="eastAsia"/>
                <w:color w:val="000000"/>
              </w:rPr>
              <w:t xml:space="preserve"> on an interface of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enable</w:t>
            </w:r>
          </w:p>
        </w:tc>
        <w:tc>
          <w:tcPr>
            <w:tcW w:w="2377" w:type="dxa"/>
            <w:shd w:val="clear" w:color="auto" w:fill="auto"/>
          </w:tcPr>
          <w:p w:rsidR="00BF4A08" w:rsidRPr="008A2AEC" w:rsidRDefault="00BF4A08" w:rsidP="00A477A8">
            <w:pPr>
              <w:rPr>
                <w:color w:val="000000"/>
                <w:kern w:val="0"/>
              </w:rPr>
            </w:pPr>
            <w:r w:rsidRPr="008A2AEC">
              <w:rPr>
                <w:color w:val="000000"/>
              </w:rPr>
              <w:t>show spanning-tree mstinterface IFNAME</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displays the configurations on an interface of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enable</w:t>
            </w:r>
          </w:p>
        </w:tc>
        <w:tc>
          <w:tcPr>
            <w:tcW w:w="2377" w:type="dxa"/>
            <w:shd w:val="clear" w:color="auto" w:fill="auto"/>
          </w:tcPr>
          <w:p w:rsidR="00BF4A08" w:rsidRPr="008A2AEC" w:rsidRDefault="00BF4A08" w:rsidP="00A477A8">
            <w:pPr>
              <w:rPr>
                <w:color w:val="000000"/>
                <w:kern w:val="0"/>
              </w:rPr>
            </w:pPr>
            <w:r w:rsidRPr="008A2AEC">
              <w:rPr>
                <w:color w:val="000000"/>
              </w:rPr>
              <w:t>show spanning-tree mstroot</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displays the root bridge configurations.</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color w:val="000000"/>
              </w:rPr>
              <w:t>spanning-tree(disable|enable)</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enables / disables the spanning tree.</w:t>
            </w:r>
          </w:p>
        </w:tc>
      </w:tr>
      <w:tr w:rsidR="00BF4A08" w:rsidRPr="00C02290"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color w:val="000000"/>
              </w:rPr>
              <w:t>spanning-tree mode mst</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 xml:space="preserve">This command configures the mode of the </w:t>
            </w:r>
            <w:r w:rsidRPr="008A2AEC">
              <w:rPr>
                <w:color w:val="000000"/>
              </w:rPr>
              <w:t>spanning tree</w:t>
            </w:r>
            <w:r>
              <w:rPr>
                <w:rFonts w:hint="eastAsia"/>
                <w:color w:val="000000"/>
              </w:rPr>
              <w:t>. (one of the three modes</w:t>
            </w:r>
            <w:r w:rsidRPr="008A2AEC">
              <w:rPr>
                <w:rFonts w:hint="eastAsia"/>
                <w:color w:val="000000"/>
              </w:rPr>
              <w:t>STP/RSTP/MSTP.)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color w:val="000000"/>
              </w:rPr>
              <w:t>spanning-tree mst forward-time</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configures the forward time for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 xml:space="preserve">no </w:t>
            </w:r>
            <w:r w:rsidRPr="008A2AEC">
              <w:rPr>
                <w:color w:val="000000"/>
              </w:rPr>
              <w:t>spanning-tree mst forward-time</w:t>
            </w:r>
          </w:p>
        </w:tc>
        <w:tc>
          <w:tcPr>
            <w:tcW w:w="5771" w:type="dxa"/>
            <w:shd w:val="clear" w:color="auto" w:fill="auto"/>
          </w:tcPr>
          <w:p w:rsidR="00BF4A08" w:rsidRPr="008A2AEC" w:rsidRDefault="00BF4A08" w:rsidP="00A477A8">
            <w:pPr>
              <w:rPr>
                <w:color w:val="000000"/>
              </w:rPr>
            </w:pPr>
            <w:r w:rsidRPr="008A2AEC">
              <w:rPr>
                <w:rFonts w:hint="eastAsia"/>
                <w:color w:val="000000"/>
              </w:rPr>
              <w:t xml:space="preserve">This command resets the forward time for the MSTP. </w:t>
            </w:r>
          </w:p>
          <w:p w:rsidR="00BF4A08" w:rsidRPr="008A2AEC" w:rsidRDefault="00BF4A08" w:rsidP="00A477A8">
            <w:pPr>
              <w:rPr>
                <w:color w:val="000000"/>
                <w:kern w:val="0"/>
              </w:rPr>
            </w:pPr>
            <w:r w:rsidRPr="008A2AEC">
              <w:rPr>
                <w:rFonts w:hint="eastAsia"/>
                <w:color w:val="000000"/>
              </w:rPr>
              <w:t>The default forward delay time is 15 seconds.</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color w:val="000000"/>
              </w:rPr>
              <w:t xml:space="preserve">spanning-tree mst </w:t>
            </w:r>
            <w:r w:rsidRPr="008A2AEC">
              <w:rPr>
                <w:rFonts w:hint="eastAsia"/>
                <w:color w:val="000000"/>
              </w:rPr>
              <w:t>hello-time</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configures the hello time for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 xml:space="preserve">no </w:t>
            </w:r>
            <w:r w:rsidRPr="008A2AEC">
              <w:rPr>
                <w:color w:val="000000"/>
              </w:rPr>
              <w:t xml:space="preserve">spanning-tree mst </w:t>
            </w:r>
            <w:r w:rsidRPr="008A2AEC">
              <w:rPr>
                <w:rFonts w:hint="eastAsia"/>
                <w:color w:val="000000"/>
              </w:rPr>
              <w:t>hello-time</w:t>
            </w:r>
          </w:p>
        </w:tc>
        <w:tc>
          <w:tcPr>
            <w:tcW w:w="5771" w:type="dxa"/>
            <w:shd w:val="clear" w:color="auto" w:fill="auto"/>
          </w:tcPr>
          <w:p w:rsidR="00BF4A08" w:rsidRPr="008A2AEC" w:rsidRDefault="00BF4A08" w:rsidP="00A477A8">
            <w:pPr>
              <w:rPr>
                <w:color w:val="000000"/>
              </w:rPr>
            </w:pPr>
            <w:r w:rsidRPr="008A2AEC">
              <w:rPr>
                <w:rFonts w:hint="eastAsia"/>
                <w:color w:val="000000"/>
              </w:rPr>
              <w:t>This command resets the hello time for the MSTP.</w:t>
            </w:r>
          </w:p>
          <w:p w:rsidR="00BF4A08" w:rsidRPr="008A2AEC" w:rsidRDefault="00BF4A08" w:rsidP="00A477A8">
            <w:pPr>
              <w:rPr>
                <w:color w:val="000000"/>
                <w:kern w:val="0"/>
              </w:rPr>
            </w:pPr>
            <w:r w:rsidRPr="008A2AEC">
              <w:rPr>
                <w:rFonts w:hint="eastAsia"/>
                <w:color w:val="000000"/>
              </w:rPr>
              <w:t>The default hello time is 2 seconds.</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color w:val="000000"/>
              </w:rPr>
              <w:t xml:space="preserve">spanning-tree mst </w:t>
            </w:r>
            <w:r w:rsidRPr="008A2AEC">
              <w:rPr>
                <w:rFonts w:hint="eastAsia"/>
                <w:color w:val="000000"/>
              </w:rPr>
              <w:t>max-age</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configures the maximum age time for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 xml:space="preserve">no </w:t>
            </w:r>
            <w:r w:rsidRPr="008A2AEC">
              <w:rPr>
                <w:color w:val="000000"/>
              </w:rPr>
              <w:t xml:space="preserve">spanning-tree mst </w:t>
            </w:r>
            <w:r w:rsidRPr="008A2AEC">
              <w:rPr>
                <w:rFonts w:hint="eastAsia"/>
                <w:color w:val="000000"/>
              </w:rPr>
              <w:t>max-age</w:t>
            </w:r>
          </w:p>
        </w:tc>
        <w:tc>
          <w:tcPr>
            <w:tcW w:w="5771" w:type="dxa"/>
            <w:shd w:val="clear" w:color="auto" w:fill="auto"/>
          </w:tcPr>
          <w:p w:rsidR="00BF4A08" w:rsidRPr="008A2AEC" w:rsidRDefault="00BF4A08" w:rsidP="00A477A8">
            <w:pPr>
              <w:rPr>
                <w:color w:val="000000"/>
              </w:rPr>
            </w:pPr>
            <w:r w:rsidRPr="008A2AEC">
              <w:rPr>
                <w:rFonts w:hint="eastAsia"/>
                <w:color w:val="000000"/>
              </w:rPr>
              <w:t>This command resets the maximum age time for the MSTP.</w:t>
            </w:r>
          </w:p>
          <w:p w:rsidR="00BF4A08" w:rsidRPr="008A2AEC" w:rsidRDefault="00BF4A08" w:rsidP="00A477A8">
            <w:pPr>
              <w:rPr>
                <w:color w:val="000000"/>
                <w:kern w:val="0"/>
              </w:rPr>
            </w:pPr>
            <w:r w:rsidRPr="008A2AEC">
              <w:rPr>
                <w:rFonts w:hint="eastAsia"/>
                <w:color w:val="000000"/>
              </w:rPr>
              <w:t>The default maximum age time is 20 seconds.</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color w:val="000000"/>
              </w:rPr>
              <w:t xml:space="preserve">spanning-tree mst </w:t>
            </w:r>
            <w:r w:rsidRPr="008A2AEC">
              <w:rPr>
                <w:rFonts w:hint="eastAsia"/>
                <w:color w:val="000000"/>
              </w:rPr>
              <w:t>max-hops</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configures the maximum hop count.</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 xml:space="preserve">no </w:t>
            </w:r>
            <w:r w:rsidRPr="008A2AEC">
              <w:rPr>
                <w:color w:val="000000"/>
              </w:rPr>
              <w:t xml:space="preserve">spanning-tree mst </w:t>
            </w:r>
            <w:r w:rsidRPr="008A2AEC">
              <w:rPr>
                <w:rFonts w:hint="eastAsia"/>
                <w:color w:val="000000"/>
              </w:rPr>
              <w:t>max-hops</w:t>
            </w:r>
          </w:p>
        </w:tc>
        <w:tc>
          <w:tcPr>
            <w:tcW w:w="5771" w:type="dxa"/>
            <w:shd w:val="clear" w:color="auto" w:fill="auto"/>
          </w:tcPr>
          <w:p w:rsidR="00BF4A08" w:rsidRPr="008A2AEC" w:rsidRDefault="00BF4A08" w:rsidP="00A477A8">
            <w:pPr>
              <w:rPr>
                <w:color w:val="000000"/>
              </w:rPr>
            </w:pPr>
            <w:r w:rsidRPr="008A2AEC">
              <w:rPr>
                <w:rFonts w:hint="eastAsia"/>
                <w:color w:val="000000"/>
              </w:rPr>
              <w:t>This command resets the maximum hop count.</w:t>
            </w:r>
          </w:p>
          <w:p w:rsidR="00BF4A08" w:rsidRPr="008A2AEC" w:rsidRDefault="00BF4A08" w:rsidP="00A477A8">
            <w:pPr>
              <w:rPr>
                <w:color w:val="000000"/>
                <w:kern w:val="0"/>
              </w:rPr>
            </w:pPr>
            <w:r w:rsidRPr="008A2AEC">
              <w:rPr>
                <w:rFonts w:hint="eastAsia"/>
                <w:color w:val="000000"/>
              </w:rPr>
              <w:t>The default maximum hop count is 20.</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color w:val="000000"/>
              </w:rPr>
              <w:t>spanning-tree mst instance</w:t>
            </w:r>
            <w:r w:rsidRPr="008A2AEC">
              <w:rPr>
                <w:rFonts w:hint="eastAsia"/>
                <w:color w:val="000000"/>
              </w:rPr>
              <w:t xml:space="preserve"> STRING priority </w:t>
            </w:r>
            <w:r w:rsidRPr="008A2AEC">
              <w:rPr>
                <w:color w:val="000000"/>
              </w:rPr>
              <w:t>&lt;0-61440&gt;</w:t>
            </w:r>
          </w:p>
        </w:tc>
        <w:tc>
          <w:tcPr>
            <w:tcW w:w="5771" w:type="dxa"/>
            <w:shd w:val="clear" w:color="auto" w:fill="auto"/>
          </w:tcPr>
          <w:p w:rsidR="00BF4A08" w:rsidRPr="008A2AEC" w:rsidRDefault="00BF4A08" w:rsidP="00A477A8">
            <w:pPr>
              <w:rPr>
                <w:color w:val="000000"/>
              </w:rPr>
            </w:pPr>
            <w:r w:rsidRPr="008A2AEC">
              <w:rPr>
                <w:rFonts w:hint="eastAsia"/>
                <w:color w:val="000000"/>
              </w:rPr>
              <w:t>This command resets the maximum hop count.</w:t>
            </w:r>
          </w:p>
          <w:p w:rsidR="00BF4A08" w:rsidRPr="008A2AEC" w:rsidRDefault="00BF4A08" w:rsidP="00A477A8">
            <w:pPr>
              <w:rPr>
                <w:color w:val="000000"/>
                <w:kern w:val="0"/>
              </w:rPr>
            </w:pPr>
            <w:r w:rsidRPr="008A2AEC">
              <w:rPr>
                <w:rFonts w:hint="eastAsia"/>
                <w:color w:val="000000"/>
              </w:rPr>
              <w:t>The default maximum hop count is 20.</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 xml:space="preserve">no </w:t>
            </w:r>
            <w:r w:rsidRPr="008A2AEC">
              <w:rPr>
                <w:color w:val="000000"/>
              </w:rPr>
              <w:t>spanning-tree mst instance</w:t>
            </w:r>
            <w:r w:rsidRPr="008A2AEC">
              <w:rPr>
                <w:rFonts w:hint="eastAsia"/>
                <w:color w:val="000000"/>
              </w:rPr>
              <w:t xml:space="preserve"> STRING priority</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resets the priority for the specific instance.</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interface</w:t>
            </w:r>
          </w:p>
        </w:tc>
        <w:tc>
          <w:tcPr>
            <w:tcW w:w="2377" w:type="dxa"/>
            <w:shd w:val="clear" w:color="auto" w:fill="auto"/>
          </w:tcPr>
          <w:p w:rsidR="00BF4A08" w:rsidRPr="008A2AEC" w:rsidRDefault="00BF4A08" w:rsidP="00A477A8">
            <w:pPr>
              <w:rPr>
                <w:color w:val="000000"/>
                <w:kern w:val="0"/>
              </w:rPr>
            </w:pPr>
            <w:r w:rsidRPr="008A2AEC">
              <w:rPr>
                <w:color w:val="000000"/>
              </w:rPr>
              <w:t xml:space="preserve">spanning-tree mst </w:t>
            </w:r>
            <w:r w:rsidRPr="008A2AEC">
              <w:rPr>
                <w:rFonts w:hint="eastAsia"/>
                <w:color w:val="000000"/>
              </w:rPr>
              <w:t xml:space="preserve">instance </w:t>
            </w:r>
            <w:r w:rsidRPr="008A2AEC">
              <w:rPr>
                <w:rFonts w:hint="eastAsia"/>
                <w:color w:val="000000"/>
              </w:rPr>
              <w:lastRenderedPageBreak/>
              <w:t xml:space="preserve">STRING cost </w:t>
            </w:r>
            <w:r w:rsidRPr="008A2AEC">
              <w:rPr>
                <w:color w:val="000000"/>
              </w:rPr>
              <w:t>&lt;1-200000000&gt;</w:t>
            </w:r>
          </w:p>
        </w:tc>
        <w:tc>
          <w:tcPr>
            <w:tcW w:w="5771" w:type="dxa"/>
            <w:shd w:val="clear" w:color="auto" w:fill="auto"/>
          </w:tcPr>
          <w:p w:rsidR="00BF4A08" w:rsidRPr="008A2AEC" w:rsidRDefault="00BF4A08" w:rsidP="00A477A8">
            <w:pPr>
              <w:rPr>
                <w:color w:val="000000"/>
                <w:kern w:val="0"/>
              </w:rPr>
            </w:pPr>
            <w:r w:rsidRPr="008A2AEC">
              <w:rPr>
                <w:rFonts w:hint="eastAsia"/>
                <w:color w:val="000000"/>
              </w:rPr>
              <w:lastRenderedPageBreak/>
              <w:t xml:space="preserve">This command configures a cost on the </w:t>
            </w:r>
            <w:r w:rsidRPr="008A2AEC">
              <w:rPr>
                <w:rFonts w:hint="eastAsia"/>
                <w:color w:val="000000"/>
              </w:rPr>
              <w:lastRenderedPageBreak/>
              <w:t>specific port for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lastRenderedPageBreak/>
              <w:t>interface</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 xml:space="preserve">no </w:t>
            </w:r>
            <w:r w:rsidRPr="008A2AEC">
              <w:rPr>
                <w:color w:val="000000"/>
              </w:rPr>
              <w:t xml:space="preserve">spanning-tree mst </w:t>
            </w:r>
            <w:r w:rsidRPr="008A2AEC">
              <w:rPr>
                <w:rFonts w:hint="eastAsia"/>
                <w:color w:val="000000"/>
              </w:rPr>
              <w:t>instance STRING cost</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resets the cost on the specific port for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interface</w:t>
            </w:r>
          </w:p>
        </w:tc>
        <w:tc>
          <w:tcPr>
            <w:tcW w:w="2377" w:type="dxa"/>
            <w:shd w:val="clear" w:color="auto" w:fill="auto"/>
          </w:tcPr>
          <w:p w:rsidR="00BF4A08" w:rsidRPr="008A2AEC" w:rsidRDefault="00BF4A08" w:rsidP="00A477A8">
            <w:pPr>
              <w:rPr>
                <w:color w:val="000000"/>
                <w:kern w:val="0"/>
              </w:rPr>
            </w:pPr>
            <w:r w:rsidRPr="008A2AEC">
              <w:rPr>
                <w:color w:val="000000"/>
              </w:rPr>
              <w:t xml:space="preserve">spanning-tree mst </w:t>
            </w:r>
            <w:r w:rsidRPr="008A2AEC">
              <w:rPr>
                <w:rFonts w:hint="eastAsia"/>
                <w:color w:val="000000"/>
              </w:rPr>
              <w:t xml:space="preserve">instance STRING port-priority </w:t>
            </w:r>
            <w:r w:rsidRPr="008A2AEC">
              <w:rPr>
                <w:color w:val="000000"/>
              </w:rPr>
              <w:t>&lt;0-240&gt;</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configures a priority on the specific port for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interface</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 xml:space="preserve">no </w:t>
            </w:r>
            <w:r w:rsidRPr="008A2AEC">
              <w:rPr>
                <w:color w:val="000000"/>
              </w:rPr>
              <w:t xml:space="preserve">spanning-tree mst </w:t>
            </w:r>
            <w:r w:rsidRPr="008A2AEC">
              <w:rPr>
                <w:rFonts w:hint="eastAsia"/>
                <w:color w:val="000000"/>
              </w:rPr>
              <w:t>instance STRING port-priority</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resets the priority on the specific port for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color w:val="000000"/>
              </w:rPr>
              <w:t xml:space="preserve">spanning-tree mst </w:t>
            </w:r>
            <w:r w:rsidRPr="008A2AEC">
              <w:rPr>
                <w:rFonts w:hint="eastAsia"/>
                <w:color w:val="000000"/>
              </w:rPr>
              <w:t>configuration</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enters the MSTP configure node.</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configure</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 xml:space="preserve">no </w:t>
            </w:r>
            <w:r w:rsidRPr="008A2AEC">
              <w:rPr>
                <w:color w:val="000000"/>
              </w:rPr>
              <w:t xml:space="preserve">spanning-tree mst </w:t>
            </w:r>
            <w:r w:rsidRPr="008A2AEC">
              <w:rPr>
                <w:rFonts w:hint="eastAsia"/>
                <w:color w:val="000000"/>
              </w:rPr>
              <w:t>configuration</w:t>
            </w:r>
          </w:p>
        </w:tc>
        <w:tc>
          <w:tcPr>
            <w:tcW w:w="5771" w:type="dxa"/>
            <w:shd w:val="clear" w:color="auto" w:fill="auto"/>
          </w:tcPr>
          <w:p w:rsidR="00BF4A08" w:rsidRPr="008A2AEC" w:rsidRDefault="00BF4A08" w:rsidP="00A477A8">
            <w:pPr>
              <w:rPr>
                <w:color w:val="000000"/>
              </w:rPr>
            </w:pPr>
            <w:r w:rsidRPr="008A2AEC">
              <w:rPr>
                <w:rFonts w:hint="eastAsia"/>
                <w:color w:val="000000"/>
              </w:rPr>
              <w:t>This command resets all of configurations for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mst</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apply</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applies configurations to current instant.</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mst</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instance</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configures the instance and vlan map.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mst</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name</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configures a region name for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mst</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no name</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reset the region name for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mst</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revision</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configures the revision for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mst</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no revision</w:t>
            </w:r>
          </w:p>
        </w:tc>
        <w:tc>
          <w:tcPr>
            <w:tcW w:w="5771" w:type="dxa"/>
            <w:shd w:val="clear" w:color="auto" w:fill="auto"/>
          </w:tcPr>
          <w:p w:rsidR="00BF4A08" w:rsidRPr="008A2AEC" w:rsidRDefault="00BF4A08" w:rsidP="00A477A8">
            <w:pPr>
              <w:rPr>
                <w:color w:val="000000"/>
                <w:kern w:val="0"/>
              </w:rPr>
            </w:pPr>
            <w:r w:rsidRPr="008A2AEC">
              <w:rPr>
                <w:rFonts w:hint="eastAsia"/>
                <w:color w:val="000000"/>
              </w:rPr>
              <w:t>This command resets the revision for the MSTP.</w:t>
            </w:r>
          </w:p>
        </w:tc>
      </w:tr>
      <w:tr w:rsidR="00BF4A08" w:rsidRPr="008A2AEC" w:rsidTr="00A477A8">
        <w:tc>
          <w:tcPr>
            <w:tcW w:w="1174" w:type="dxa"/>
            <w:shd w:val="clear" w:color="auto" w:fill="auto"/>
          </w:tcPr>
          <w:p w:rsidR="00BF4A08" w:rsidRPr="008A2AEC" w:rsidRDefault="00BF4A08" w:rsidP="00A477A8">
            <w:pPr>
              <w:rPr>
                <w:color w:val="000000"/>
                <w:kern w:val="0"/>
              </w:rPr>
            </w:pPr>
            <w:r w:rsidRPr="008A2AEC">
              <w:rPr>
                <w:rFonts w:hint="eastAsia"/>
                <w:color w:val="000000"/>
                <w:kern w:val="0"/>
              </w:rPr>
              <w:t>mst</w:t>
            </w:r>
          </w:p>
        </w:tc>
        <w:tc>
          <w:tcPr>
            <w:tcW w:w="2377" w:type="dxa"/>
            <w:shd w:val="clear" w:color="auto" w:fill="auto"/>
          </w:tcPr>
          <w:p w:rsidR="00BF4A08" w:rsidRPr="008A2AEC" w:rsidRDefault="00BF4A08" w:rsidP="00A477A8">
            <w:pPr>
              <w:rPr>
                <w:color w:val="000000"/>
                <w:kern w:val="0"/>
              </w:rPr>
            </w:pPr>
            <w:r w:rsidRPr="008A2AEC">
              <w:rPr>
                <w:rFonts w:hint="eastAsia"/>
                <w:color w:val="000000"/>
              </w:rPr>
              <w:t xml:space="preserve">show </w:t>
            </w:r>
            <w:r w:rsidRPr="008A2AEC">
              <w:rPr>
                <w:color w:val="000000"/>
              </w:rPr>
              <w:t>(current|pending)</w:t>
            </w:r>
          </w:p>
        </w:tc>
        <w:tc>
          <w:tcPr>
            <w:tcW w:w="5771" w:type="dxa"/>
            <w:shd w:val="clear" w:color="auto" w:fill="auto"/>
          </w:tcPr>
          <w:p w:rsidR="00BF4A08" w:rsidRPr="008A2AEC" w:rsidRDefault="00BF4A08" w:rsidP="00A477A8">
            <w:pPr>
              <w:rPr>
                <w:color w:val="000000"/>
              </w:rPr>
            </w:pPr>
            <w:r w:rsidRPr="008A2AEC">
              <w:rPr>
                <w:rFonts w:hint="eastAsia"/>
                <w:color w:val="000000"/>
              </w:rPr>
              <w:t>This command shows the MSTP configures.</w:t>
            </w:r>
          </w:p>
          <w:p w:rsidR="00BF4A08" w:rsidRPr="008A2AEC" w:rsidRDefault="00BF4A08" w:rsidP="00A477A8">
            <w:pPr>
              <w:rPr>
                <w:color w:val="000000"/>
              </w:rPr>
            </w:pPr>
            <w:r w:rsidRPr="008A2AEC">
              <w:rPr>
                <w:color w:val="000000"/>
              </w:rPr>
              <w:t>C</w:t>
            </w:r>
            <w:r w:rsidRPr="008A2AEC">
              <w:rPr>
                <w:rFonts w:hint="eastAsia"/>
                <w:color w:val="000000"/>
              </w:rPr>
              <w:t xml:space="preserve">urrent </w:t>
            </w:r>
            <w:r w:rsidRPr="008A2AEC">
              <w:rPr>
                <w:color w:val="000000"/>
              </w:rPr>
              <w:t>–</w:t>
            </w:r>
            <w:r w:rsidRPr="008A2AEC">
              <w:rPr>
                <w:rFonts w:hint="eastAsia"/>
                <w:color w:val="000000"/>
              </w:rPr>
              <w:t xml:space="preserve"> the working configurations.</w:t>
            </w:r>
          </w:p>
          <w:p w:rsidR="00BF4A08" w:rsidRPr="008A2AEC" w:rsidRDefault="00BF4A08" w:rsidP="00A477A8">
            <w:pPr>
              <w:rPr>
                <w:color w:val="000000"/>
                <w:kern w:val="0"/>
              </w:rPr>
            </w:pPr>
            <w:r w:rsidRPr="008A2AEC">
              <w:rPr>
                <w:rFonts w:hint="eastAsia"/>
                <w:color w:val="000000"/>
              </w:rPr>
              <w:t xml:space="preserve">Pending </w:t>
            </w:r>
            <w:r w:rsidRPr="008A2AEC">
              <w:rPr>
                <w:color w:val="000000"/>
              </w:rPr>
              <w:t>–</w:t>
            </w:r>
            <w:r w:rsidRPr="008A2AEC">
              <w:rPr>
                <w:rFonts w:hint="eastAsia"/>
                <w:color w:val="000000"/>
              </w:rPr>
              <w:t xml:space="preserve"> the not applied configurations.</w:t>
            </w:r>
          </w:p>
        </w:tc>
      </w:tr>
    </w:tbl>
    <w:p w:rsidR="00BF4A08" w:rsidRPr="008A2AEC" w:rsidRDefault="00BF4A08" w:rsidP="00BF4A08"/>
    <w:p w:rsidR="00BF4A08" w:rsidRPr="008A2AEC" w:rsidRDefault="00BF4A08" w:rsidP="00BF4A08">
      <w:pPr>
        <w:rPr>
          <w:b/>
        </w:rPr>
      </w:pPr>
      <w:r w:rsidRPr="008A2AEC">
        <w:rPr>
          <w:b/>
        </w:rPr>
        <w:t>Specifying the MST Region Configuration and Enabling MSTP</w:t>
      </w:r>
    </w:p>
    <w:p w:rsidR="00BF4A08" w:rsidRPr="008A2AEC" w:rsidRDefault="00BF4A08" w:rsidP="00BF4A08">
      <w:pPr>
        <w:jc w:val="both"/>
      </w:pPr>
      <w:r w:rsidRPr="008A2AEC">
        <w:t>For two or more switches to be in the same MST region, they must have the same VLAN-to-instancemapping, the same configuration revision number, and the same name.A region can have one member or multiple members with the same MST configuration; each membermust be capable of processing RSTP BPDUs. There is no limit to the number of MST regions in anetwork, but each region can support up to 16 spanning-tree instances. You can assign a VLAN to onlyone spanning-tree instance at a time.</w:t>
      </w:r>
    </w:p>
    <w:p w:rsidR="00BF4A08" w:rsidRPr="008A2AEC" w:rsidRDefault="00BF4A08" w:rsidP="00BF4A08"/>
    <w:p w:rsidR="00BF4A08" w:rsidRPr="008A2AEC" w:rsidRDefault="00BF4A08" w:rsidP="00BF4A08">
      <w:r w:rsidRPr="008A2AEC">
        <w:t>L2SWITCH(config)#spanning-tree mst configuration</w:t>
      </w:r>
    </w:p>
    <w:p w:rsidR="00BF4A08" w:rsidRPr="008A2AEC" w:rsidRDefault="00BF4A08" w:rsidP="00BF4A08">
      <w:r w:rsidRPr="008A2AEC">
        <w:t xml:space="preserve">L2SWITCH(config-mst)#name </w:t>
      </w:r>
      <w:r w:rsidRPr="008A2AEC">
        <w:rPr>
          <w:rFonts w:hint="eastAsia"/>
        </w:rPr>
        <w:t>MSTP</w:t>
      </w:r>
    </w:p>
    <w:p w:rsidR="00BF4A08" w:rsidRPr="008A2AEC" w:rsidRDefault="00BF4A08" w:rsidP="00BF4A08">
      <w:r w:rsidRPr="008A2AEC">
        <w:t>L2SWITCH(config-mst)#revision 1</w:t>
      </w:r>
    </w:p>
    <w:p w:rsidR="00BF4A08" w:rsidRPr="008A2AEC" w:rsidRDefault="00BF4A08" w:rsidP="00BF4A08">
      <w:r w:rsidRPr="008A2AEC">
        <w:t>L2SWITCH(config-mst)#instance 1 vlan 1-10</w:t>
      </w:r>
    </w:p>
    <w:p w:rsidR="00BF4A08" w:rsidRDefault="00BF4A08" w:rsidP="00BF4A08"/>
    <w:p w:rsidR="00BF4A08" w:rsidRDefault="00BF4A08">
      <w:pPr>
        <w:widowControl/>
      </w:pPr>
      <w:r>
        <w:br w:type="page"/>
      </w:r>
    </w:p>
    <w:p w:rsidR="00BF4A08" w:rsidRPr="008A2AEC" w:rsidRDefault="00BF4A08" w:rsidP="00BF4A08"/>
    <w:p w:rsidR="00BF4A08" w:rsidRPr="008A2AEC" w:rsidRDefault="00BF4A08" w:rsidP="009C389E">
      <w:pPr>
        <w:keepNext/>
        <w:numPr>
          <w:ilvl w:val="3"/>
          <w:numId w:val="1"/>
        </w:numPr>
        <w:autoSpaceDE w:val="0"/>
        <w:autoSpaceDN w:val="0"/>
        <w:adjustRightInd w:val="0"/>
        <w:spacing w:afterLines="50"/>
        <w:ind w:rightChars="100" w:right="240"/>
        <w:outlineLvl w:val="2"/>
        <w:rPr>
          <w:b/>
          <w:bCs/>
          <w:color w:val="000000"/>
          <w:kern w:val="0"/>
        </w:rPr>
      </w:pPr>
      <w:bookmarkStart w:id="619" w:name="_Toc437950371"/>
      <w:bookmarkStart w:id="620" w:name="_Toc438213118"/>
      <w:bookmarkStart w:id="621" w:name="_Toc438221601"/>
      <w:bookmarkStart w:id="622" w:name="_Toc520743781"/>
      <w:r w:rsidRPr="008A2AEC">
        <w:rPr>
          <w:rFonts w:hint="eastAsia"/>
          <w:b/>
          <w:bCs/>
          <w:color w:val="000000"/>
          <w:kern w:val="0"/>
        </w:rPr>
        <w:t>Web Configurations</w:t>
      </w:r>
      <w:bookmarkEnd w:id="619"/>
      <w:bookmarkEnd w:id="620"/>
      <w:bookmarkEnd w:id="621"/>
      <w:bookmarkEnd w:id="622"/>
    </w:p>
    <w:p w:rsidR="00BF4A08" w:rsidRPr="008A2AEC" w:rsidRDefault="00BF4A08" w:rsidP="009C389E">
      <w:pPr>
        <w:spacing w:afterLines="50"/>
        <w:rPr>
          <w:b/>
        </w:rPr>
      </w:pPr>
      <w:r w:rsidRPr="008A2AEC">
        <w:rPr>
          <w:rFonts w:hint="eastAsia"/>
          <w:b/>
        </w:rPr>
        <w:t>General Settings:</w:t>
      </w:r>
    </w:p>
    <w:p w:rsidR="00BF4A08" w:rsidRPr="008A2AEC" w:rsidRDefault="0042397D" w:rsidP="00BF4A08">
      <w:pPr>
        <w:rPr>
          <w:color w:val="000000"/>
        </w:rPr>
      </w:pPr>
      <w:r>
        <w:rPr>
          <w:noProof/>
          <w:color w:val="000000"/>
        </w:rPr>
        <w:drawing>
          <wp:inline distT="0" distB="0" distL="0" distR="0">
            <wp:extent cx="5486400" cy="314579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145790"/>
                    </a:xfrm>
                    <a:prstGeom prst="rect">
                      <a:avLst/>
                    </a:prstGeom>
                    <a:noFill/>
                    <a:ln>
                      <a:noFill/>
                    </a:ln>
                  </pic:spPr>
                </pic:pic>
              </a:graphicData>
            </a:graphic>
          </wp:inline>
        </w:drawing>
      </w:r>
    </w:p>
    <w:p w:rsidR="00BF4A08" w:rsidRPr="008A2AEC" w:rsidRDefault="00BF4A08" w:rsidP="00BF4A08">
      <w:pPr>
        <w:rPr>
          <w:color w:val="000000"/>
        </w:rPr>
      </w:pPr>
    </w:p>
    <w:tbl>
      <w:tblPr>
        <w:tblW w:w="8647" w:type="dxa"/>
        <w:tblInd w:w="108" w:type="dxa"/>
        <w:tblLayout w:type="fixed"/>
        <w:tblLook w:val="0000"/>
      </w:tblPr>
      <w:tblGrid>
        <w:gridCol w:w="2133"/>
        <w:gridCol w:w="6514"/>
      </w:tblGrid>
      <w:tr w:rsidR="00BF4A08" w:rsidRPr="008A2AEC" w:rsidTr="0042397D">
        <w:trPr>
          <w:trHeight w:val="227"/>
        </w:trPr>
        <w:tc>
          <w:tcPr>
            <w:tcW w:w="2133" w:type="dxa"/>
            <w:tcBorders>
              <w:bottom w:val="single" w:sz="8" w:space="0" w:color="FFFFFF"/>
            </w:tcBorders>
            <w:shd w:val="clear" w:color="auto" w:fill="F2F2F2"/>
            <w:vAlign w:val="center"/>
          </w:tcPr>
          <w:p w:rsidR="00BF4A08" w:rsidRPr="008A2AEC" w:rsidRDefault="00BF4A08" w:rsidP="00A477A8">
            <w:pPr>
              <w:snapToGrid w:val="0"/>
              <w:jc w:val="both"/>
              <w:rPr>
                <w:rFonts w:cs="Arial"/>
                <w:b/>
                <w:bCs/>
                <w:color w:val="000000"/>
                <w:szCs w:val="22"/>
              </w:rPr>
            </w:pPr>
            <w:r w:rsidRPr="008A2AEC">
              <w:rPr>
                <w:rFonts w:cs="Arial"/>
                <w:b/>
                <w:bCs/>
                <w:color w:val="000000"/>
                <w:szCs w:val="22"/>
              </w:rPr>
              <w:t>Parameter</w:t>
            </w:r>
          </w:p>
        </w:tc>
        <w:tc>
          <w:tcPr>
            <w:tcW w:w="6514" w:type="dxa"/>
            <w:tcBorders>
              <w:left w:val="single" w:sz="8" w:space="0" w:color="FFFFFF"/>
              <w:bottom w:val="single" w:sz="8" w:space="0" w:color="FFFFFF"/>
            </w:tcBorders>
            <w:shd w:val="clear" w:color="auto" w:fill="F2F2F2"/>
            <w:vAlign w:val="center"/>
          </w:tcPr>
          <w:p w:rsidR="00BF4A08" w:rsidRPr="008A2AEC" w:rsidRDefault="00BF4A08" w:rsidP="00A477A8">
            <w:pPr>
              <w:snapToGrid w:val="0"/>
              <w:jc w:val="both"/>
              <w:rPr>
                <w:rFonts w:cs="Arial"/>
                <w:b/>
                <w:bCs/>
                <w:color w:val="000000"/>
                <w:szCs w:val="22"/>
              </w:rPr>
            </w:pPr>
            <w:r w:rsidRPr="008A2AEC">
              <w:rPr>
                <w:rFonts w:cs="Arial"/>
                <w:b/>
                <w:bCs/>
                <w:color w:val="000000"/>
                <w:szCs w:val="22"/>
              </w:rPr>
              <w:t>Description</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color w:val="000000"/>
              </w:rPr>
              <w:t>State</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rPr>
            </w:pPr>
            <w:r w:rsidRPr="008A2AEC">
              <w:rPr>
                <w:color w:val="000000"/>
                <w:kern w:val="0"/>
              </w:rPr>
              <w:t xml:space="preserve">Select </w:t>
            </w:r>
            <w:r w:rsidRPr="008A2AEC">
              <w:rPr>
                <w:b/>
                <w:bCs/>
                <w:color w:val="000000"/>
                <w:kern w:val="0"/>
              </w:rPr>
              <w:t xml:space="preserve">Enabled </w:t>
            </w:r>
            <w:r w:rsidRPr="008A2AEC">
              <w:rPr>
                <w:color w:val="000000"/>
                <w:kern w:val="0"/>
              </w:rPr>
              <w:t>to use Spanning Tree Protocol (STP) or Rapid Spanning Tree Protocol (RSTP)</w:t>
            </w:r>
            <w:r w:rsidRPr="008A2AEC">
              <w:rPr>
                <w:rFonts w:hint="eastAsia"/>
                <w:color w:val="000000"/>
                <w:kern w:val="0"/>
              </w:rPr>
              <w:t xml:space="preserve"> or Multiple Spanning Tree Protocol (MSTP)</w:t>
            </w:r>
            <w:r w:rsidRPr="008A2AEC">
              <w:rPr>
                <w:color w:val="000000"/>
                <w:kern w:val="0"/>
              </w:rPr>
              <w:t>.</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color w:val="000000"/>
              </w:rPr>
              <w:t>Mode</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A477A8">
            <w:pPr>
              <w:autoSpaceDE w:val="0"/>
              <w:autoSpaceDN w:val="0"/>
              <w:adjustRightInd w:val="0"/>
              <w:rPr>
                <w:color w:val="000000"/>
                <w:kern w:val="0"/>
              </w:rPr>
            </w:pPr>
            <w:r w:rsidRPr="008A2AEC">
              <w:rPr>
                <w:color w:val="000000"/>
                <w:kern w:val="0"/>
              </w:rPr>
              <w:t>Select</w:t>
            </w:r>
            <w:r w:rsidRPr="008A2AEC">
              <w:rPr>
                <w:rFonts w:hint="eastAsia"/>
                <w:color w:val="000000"/>
                <w:kern w:val="0"/>
              </w:rPr>
              <w:t>sthe Spanning Tree running mode.</w:t>
            </w:r>
          </w:p>
          <w:p w:rsidR="00BF4A08" w:rsidRPr="008A2AEC" w:rsidRDefault="00BF4A08" w:rsidP="00A477A8">
            <w:pPr>
              <w:autoSpaceDE w:val="0"/>
              <w:autoSpaceDN w:val="0"/>
              <w:adjustRightInd w:val="0"/>
              <w:rPr>
                <w:color w:val="000000"/>
                <w:kern w:val="0"/>
              </w:rPr>
            </w:pPr>
            <w:r w:rsidRPr="008A2AEC">
              <w:rPr>
                <w:rFonts w:hint="eastAsia"/>
                <w:color w:val="000000"/>
                <w:kern w:val="0"/>
              </w:rPr>
              <w:t>STP  -</w:t>
            </w:r>
            <w:r w:rsidRPr="008A2AEC">
              <w:rPr>
                <w:color w:val="000000"/>
                <w:kern w:val="0"/>
              </w:rPr>
              <w:t>Spanning Tree Protocol</w:t>
            </w:r>
            <w:r w:rsidRPr="008A2AEC">
              <w:rPr>
                <w:rFonts w:hint="eastAsia"/>
                <w:color w:val="000000"/>
                <w:kern w:val="0"/>
              </w:rPr>
              <w:t>.</w:t>
            </w:r>
          </w:p>
          <w:p w:rsidR="00BF4A08" w:rsidRPr="008A2AEC" w:rsidRDefault="00BF4A08" w:rsidP="00A477A8">
            <w:pPr>
              <w:autoSpaceDE w:val="0"/>
              <w:autoSpaceDN w:val="0"/>
              <w:adjustRightInd w:val="0"/>
              <w:rPr>
                <w:color w:val="000000"/>
                <w:kern w:val="0"/>
              </w:rPr>
            </w:pPr>
            <w:r w:rsidRPr="008A2AEC">
              <w:rPr>
                <w:rFonts w:hint="eastAsia"/>
                <w:color w:val="000000"/>
                <w:kern w:val="0"/>
              </w:rPr>
              <w:t xml:space="preserve">RSTP - </w:t>
            </w:r>
            <w:r w:rsidRPr="008A2AEC">
              <w:rPr>
                <w:color w:val="000000"/>
                <w:kern w:val="0"/>
              </w:rPr>
              <w:t>Rapid SpanningTree Protocol.</w:t>
            </w:r>
          </w:p>
          <w:p w:rsidR="00BF4A08" w:rsidRPr="008A2AEC" w:rsidRDefault="00BF4A08" w:rsidP="00A477A8">
            <w:pPr>
              <w:autoSpaceDE w:val="0"/>
              <w:autoSpaceDN w:val="0"/>
              <w:adjustRightInd w:val="0"/>
              <w:rPr>
                <w:color w:val="000000"/>
                <w:kern w:val="0"/>
              </w:rPr>
            </w:pPr>
            <w:r w:rsidRPr="008A2AEC">
              <w:rPr>
                <w:rFonts w:hint="eastAsia"/>
                <w:color w:val="000000"/>
                <w:kern w:val="0"/>
              </w:rPr>
              <w:t>MSTP - Multiple Spanning Tree Protocol.</w:t>
            </w:r>
          </w:p>
        </w:tc>
      </w:tr>
      <w:tr w:rsidR="00BF4A08" w:rsidRPr="008A2AEC" w:rsidTr="0042397D">
        <w:trPr>
          <w:trHeight w:val="463"/>
        </w:trPr>
        <w:tc>
          <w:tcPr>
            <w:tcW w:w="8647" w:type="dxa"/>
            <w:gridSpan w:val="2"/>
            <w:tcBorders>
              <w:bottom w:val="single" w:sz="8" w:space="0" w:color="FFFFFF"/>
            </w:tcBorders>
            <w:shd w:val="clear" w:color="auto" w:fill="D9D9D9"/>
            <w:vAlign w:val="center"/>
          </w:tcPr>
          <w:p w:rsidR="00BF4A08" w:rsidRPr="008A2AEC" w:rsidRDefault="00BF4A08" w:rsidP="00A477A8">
            <w:pPr>
              <w:autoSpaceDE w:val="0"/>
              <w:autoSpaceDN w:val="0"/>
              <w:adjustRightInd w:val="0"/>
              <w:rPr>
                <w:color w:val="000000"/>
                <w:kern w:val="0"/>
              </w:rPr>
            </w:pPr>
            <w:r w:rsidRPr="008A2AEC">
              <w:rPr>
                <w:rFonts w:hint="eastAsia"/>
                <w:color w:val="000000"/>
                <w:kern w:val="0"/>
              </w:rPr>
              <w:t>Configuration Parameters</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rFonts w:hint="eastAsia"/>
                <w:color w:val="000000"/>
              </w:rPr>
              <w:t>Region Name</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rFonts w:hint="eastAsia"/>
                <w:color w:val="000000"/>
                <w:lang w:bidi="th-TH"/>
              </w:rPr>
              <w:t>Configures the region name for the Switch.</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rFonts w:hint="eastAsia"/>
                <w:color w:val="000000"/>
              </w:rPr>
              <w:t>Revision</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rFonts w:hint="eastAsia"/>
                <w:color w:val="000000"/>
                <w:lang w:bidi="th-TH"/>
              </w:rPr>
              <w:t>Configures the revision for the Switch.</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rFonts w:hint="eastAsia"/>
                <w:color w:val="000000"/>
              </w:rPr>
              <w:t>Instance</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Pr>
                <w:color w:val="000000"/>
                <w:lang w:bidi="th-TH"/>
              </w:rPr>
              <w:t>Selects</w:t>
            </w:r>
            <w:r w:rsidRPr="008A2AEC">
              <w:rPr>
                <w:rFonts w:hint="eastAsia"/>
                <w:color w:val="000000"/>
                <w:lang w:bidi="th-TH"/>
              </w:rPr>
              <w:t xml:space="preserve"> an instance which you want to configure.</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rFonts w:hint="eastAsia"/>
                <w:color w:val="000000"/>
              </w:rPr>
              <w:t>VLAN</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rFonts w:hint="eastAsia"/>
                <w:color w:val="000000"/>
                <w:lang w:bidi="th-TH"/>
              </w:rPr>
              <w:t>Select one or more vlans which will join the instance.</w:t>
            </w:r>
          </w:p>
          <w:p w:rsidR="00BF4A08" w:rsidRPr="008A2AEC" w:rsidRDefault="00BF4A08" w:rsidP="009C389E">
            <w:pPr>
              <w:autoSpaceDE w:val="0"/>
              <w:spacing w:afterLines="50"/>
              <w:jc w:val="both"/>
              <w:rPr>
                <w:color w:val="000000"/>
                <w:lang w:bidi="th-TH"/>
              </w:rPr>
            </w:pPr>
            <w:r w:rsidRPr="008A2AEC">
              <w:rPr>
                <w:rFonts w:hint="eastAsia"/>
                <w:color w:val="000000"/>
                <w:lang w:bidi="th-TH"/>
              </w:rPr>
              <w:t>Note: the vlan will be removed from instance 0 automatically.</w:t>
            </w:r>
          </w:p>
        </w:tc>
      </w:tr>
      <w:tr w:rsidR="00BF4A08" w:rsidRPr="008A2AEC" w:rsidTr="0042397D">
        <w:trPr>
          <w:trHeight w:val="463"/>
        </w:trPr>
        <w:tc>
          <w:tcPr>
            <w:tcW w:w="8647" w:type="dxa"/>
            <w:gridSpan w:val="2"/>
            <w:tcBorders>
              <w:bottom w:val="single" w:sz="8" w:space="0" w:color="FFFFFF"/>
            </w:tcBorders>
            <w:shd w:val="clear" w:color="auto" w:fill="D9D9D9"/>
            <w:vAlign w:val="center"/>
          </w:tcPr>
          <w:p w:rsidR="00BF4A08" w:rsidRPr="008A2AEC" w:rsidRDefault="00BF4A08" w:rsidP="00A477A8">
            <w:pPr>
              <w:autoSpaceDE w:val="0"/>
              <w:autoSpaceDN w:val="0"/>
              <w:adjustRightInd w:val="0"/>
              <w:rPr>
                <w:b/>
                <w:color w:val="000000"/>
                <w:kern w:val="0"/>
              </w:rPr>
            </w:pPr>
            <w:r w:rsidRPr="008A2AEC">
              <w:rPr>
                <w:rFonts w:hint="eastAsia"/>
                <w:b/>
                <w:color w:val="000000"/>
                <w:kern w:val="0"/>
              </w:rPr>
              <w:t>Instance and vlan map table</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rFonts w:hint="eastAsia"/>
                <w:color w:val="000000"/>
              </w:rPr>
              <w:t>Instance</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rFonts w:hint="eastAsia"/>
                <w:color w:val="000000"/>
                <w:lang w:bidi="th-TH"/>
              </w:rPr>
              <w:t>The instance.</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rFonts w:hint="eastAsia"/>
                <w:color w:val="000000"/>
              </w:rPr>
              <w:t>VLAN</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rFonts w:hint="eastAsia"/>
                <w:color w:val="000000"/>
                <w:lang w:bidi="th-TH"/>
              </w:rPr>
              <w:t>The vlan in the instance.</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rFonts w:hint="eastAsia"/>
                <w:color w:val="000000"/>
              </w:rPr>
              <w:lastRenderedPageBreak/>
              <w:t>Action</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color w:val="000000"/>
                <w:lang w:bidi="th-TH"/>
              </w:rPr>
              <w:t>C</w:t>
            </w:r>
            <w:r w:rsidRPr="008A2AEC">
              <w:rPr>
                <w:rFonts w:hint="eastAsia"/>
                <w:color w:val="000000"/>
                <w:lang w:bidi="th-TH"/>
              </w:rPr>
              <w:t>lick Delete button to delete this instance.</w:t>
            </w:r>
          </w:p>
        </w:tc>
      </w:tr>
    </w:tbl>
    <w:p w:rsidR="00BF4A08" w:rsidRPr="008A2AEC" w:rsidRDefault="00BF4A08" w:rsidP="00BF4A08"/>
    <w:p w:rsidR="00BF4A08" w:rsidRPr="008A2AEC" w:rsidRDefault="00BF4A08" w:rsidP="00BF4A08">
      <w:pPr>
        <w:rPr>
          <w:b/>
        </w:rPr>
      </w:pPr>
      <w:r w:rsidRPr="008A2AEC">
        <w:rPr>
          <w:b/>
        </w:rPr>
        <w:t>Bridge</w:t>
      </w:r>
      <w:r w:rsidRPr="008A2AEC">
        <w:rPr>
          <w:rFonts w:hint="eastAsia"/>
          <w:b/>
        </w:rPr>
        <w:t xml:space="preserve"> Parameters:</w:t>
      </w:r>
    </w:p>
    <w:p w:rsidR="00BF4A08" w:rsidRPr="008A2AEC" w:rsidRDefault="0042397D" w:rsidP="00BF4A08">
      <w:r>
        <w:rPr>
          <w:noProof/>
        </w:rPr>
        <w:drawing>
          <wp:inline distT="0" distB="0" distL="0" distR="0">
            <wp:extent cx="5486400" cy="2458085"/>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58085"/>
                    </a:xfrm>
                    <a:prstGeom prst="rect">
                      <a:avLst/>
                    </a:prstGeom>
                    <a:noFill/>
                    <a:ln>
                      <a:noFill/>
                    </a:ln>
                  </pic:spPr>
                </pic:pic>
              </a:graphicData>
            </a:graphic>
          </wp:inline>
        </w:drawing>
      </w:r>
    </w:p>
    <w:p w:rsidR="00BF4A08" w:rsidRPr="008A2AEC" w:rsidRDefault="0042397D" w:rsidP="00BF4A08">
      <w:r>
        <w:rPr>
          <w:noProof/>
        </w:rPr>
        <w:drawing>
          <wp:inline distT="0" distB="0" distL="0" distR="0">
            <wp:extent cx="5486400" cy="122174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221740"/>
                    </a:xfrm>
                    <a:prstGeom prst="rect">
                      <a:avLst/>
                    </a:prstGeom>
                    <a:noFill/>
                    <a:ln>
                      <a:noFill/>
                    </a:ln>
                  </pic:spPr>
                </pic:pic>
              </a:graphicData>
            </a:graphic>
          </wp:inline>
        </w:drawing>
      </w:r>
    </w:p>
    <w:p w:rsidR="00BF4A08" w:rsidRPr="008A2AEC" w:rsidRDefault="00BF4A08" w:rsidP="00BF4A08"/>
    <w:tbl>
      <w:tblPr>
        <w:tblW w:w="9214" w:type="dxa"/>
        <w:tblInd w:w="108" w:type="dxa"/>
        <w:tblLayout w:type="fixed"/>
        <w:tblLook w:val="0000"/>
      </w:tblPr>
      <w:tblGrid>
        <w:gridCol w:w="2133"/>
        <w:gridCol w:w="7081"/>
      </w:tblGrid>
      <w:tr w:rsidR="00BF4A08" w:rsidRPr="008A2AEC" w:rsidTr="00A477A8">
        <w:trPr>
          <w:trHeight w:val="227"/>
        </w:trPr>
        <w:tc>
          <w:tcPr>
            <w:tcW w:w="2133" w:type="dxa"/>
            <w:tcBorders>
              <w:bottom w:val="single" w:sz="8" w:space="0" w:color="FFFFFF"/>
            </w:tcBorders>
            <w:shd w:val="clear" w:color="auto" w:fill="F2F2F2"/>
            <w:vAlign w:val="center"/>
          </w:tcPr>
          <w:p w:rsidR="00BF4A08" w:rsidRPr="008A2AEC" w:rsidRDefault="00BF4A08" w:rsidP="00A477A8">
            <w:pPr>
              <w:snapToGrid w:val="0"/>
              <w:jc w:val="both"/>
              <w:rPr>
                <w:rFonts w:cs="Arial"/>
                <w:b/>
                <w:bCs/>
                <w:color w:val="000000"/>
                <w:szCs w:val="22"/>
              </w:rPr>
            </w:pPr>
            <w:r w:rsidRPr="008A2AEC">
              <w:rPr>
                <w:rFonts w:cs="Arial"/>
                <w:b/>
                <w:bCs/>
                <w:color w:val="000000"/>
                <w:szCs w:val="22"/>
              </w:rPr>
              <w:t>Parameter</w:t>
            </w:r>
          </w:p>
        </w:tc>
        <w:tc>
          <w:tcPr>
            <w:tcW w:w="7081" w:type="dxa"/>
            <w:tcBorders>
              <w:left w:val="single" w:sz="8" w:space="0" w:color="FFFFFF"/>
              <w:bottom w:val="single" w:sz="8" w:space="0" w:color="FFFFFF"/>
            </w:tcBorders>
            <w:shd w:val="clear" w:color="auto" w:fill="F2F2F2"/>
            <w:vAlign w:val="center"/>
          </w:tcPr>
          <w:p w:rsidR="00BF4A08" w:rsidRPr="008A2AEC" w:rsidRDefault="00BF4A08" w:rsidP="00A477A8">
            <w:pPr>
              <w:snapToGrid w:val="0"/>
              <w:jc w:val="both"/>
              <w:rPr>
                <w:rFonts w:cs="Arial"/>
                <w:b/>
                <w:bCs/>
                <w:color w:val="000000"/>
                <w:szCs w:val="22"/>
              </w:rPr>
            </w:pPr>
            <w:r w:rsidRPr="008A2AEC">
              <w:rPr>
                <w:rFonts w:cs="Arial"/>
                <w:b/>
                <w:bCs/>
                <w:color w:val="000000"/>
                <w:szCs w:val="22"/>
              </w:rPr>
              <w:t>Description</w:t>
            </w:r>
          </w:p>
        </w:tc>
      </w:tr>
      <w:tr w:rsidR="00BF4A08" w:rsidRPr="008A2AEC" w:rsidTr="00A477A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color w:val="000000"/>
              </w:rPr>
              <w:t xml:space="preserve">Forward </w:t>
            </w:r>
            <w:r w:rsidRPr="008A2AEC">
              <w:rPr>
                <w:rFonts w:hint="eastAsia"/>
                <w:color w:val="000000"/>
              </w:rPr>
              <w:t>Time</w:t>
            </w:r>
          </w:p>
        </w:tc>
        <w:tc>
          <w:tcPr>
            <w:tcW w:w="7081"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color w:val="000000"/>
                <w:kern w:val="0"/>
              </w:rPr>
              <w:t>This is the maximum time (in seconds) the Switch will wait beforechanging states. This delay is required because every switch mustreceive information about topology changes before it starts to forwardframes. In addition, each port needs time to listen for conflictinginformation that would make it return to a blocking state; otherwise,temporary data loops might result. The allowed range is 4 to 30seconds.</w:t>
            </w:r>
          </w:p>
        </w:tc>
      </w:tr>
      <w:tr w:rsidR="00BF4A08" w:rsidRPr="008A2AEC" w:rsidTr="00A477A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color w:val="000000"/>
              </w:rPr>
              <w:t>Hello Time</w:t>
            </w:r>
          </w:p>
        </w:tc>
        <w:tc>
          <w:tcPr>
            <w:tcW w:w="7081"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color w:val="000000"/>
                <w:kern w:val="0"/>
              </w:rPr>
              <w:t>This is the time interval in seconds between BPDU (Bridge Protocol DataUnits) configuration message generations by the root switch. Theallowed range is 1 to 10 seconds.</w:t>
            </w:r>
          </w:p>
        </w:tc>
      </w:tr>
      <w:tr w:rsidR="00BF4A08" w:rsidRPr="008A2AEC" w:rsidTr="00A477A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color w:val="000000"/>
              </w:rPr>
              <w:t>Max Age</w:t>
            </w:r>
          </w:p>
        </w:tc>
        <w:tc>
          <w:tcPr>
            <w:tcW w:w="7081" w:type="dxa"/>
            <w:tcBorders>
              <w:left w:val="single" w:sz="8" w:space="0" w:color="FFFFFF"/>
              <w:bottom w:val="single" w:sz="8" w:space="0" w:color="FFFFFF"/>
            </w:tcBorders>
            <w:shd w:val="clear" w:color="auto" w:fill="D9D9D9"/>
            <w:vAlign w:val="center"/>
          </w:tcPr>
          <w:p w:rsidR="00BF4A08" w:rsidRPr="008A2AEC" w:rsidRDefault="00BF4A08" w:rsidP="00A477A8">
            <w:pPr>
              <w:autoSpaceDE w:val="0"/>
              <w:autoSpaceDN w:val="0"/>
              <w:adjustRightInd w:val="0"/>
              <w:rPr>
                <w:color w:val="000000"/>
                <w:kern w:val="0"/>
              </w:rPr>
            </w:pPr>
            <w:r w:rsidRPr="008A2AEC">
              <w:rPr>
                <w:color w:val="000000"/>
                <w:kern w:val="0"/>
              </w:rPr>
              <w:t>This is the maximum time (in seconds) the Switch can wait withoutreceiving a BPDU before attempting to reconfigure. All Switch ports(except for designated ports) should receive BPDUs at regular intervals.</w:t>
            </w:r>
          </w:p>
          <w:p w:rsidR="00BF4A08" w:rsidRPr="008A2AEC" w:rsidRDefault="00BF4A08" w:rsidP="009C389E">
            <w:pPr>
              <w:autoSpaceDE w:val="0"/>
              <w:spacing w:afterLines="50"/>
              <w:jc w:val="both"/>
              <w:rPr>
                <w:color w:val="000000"/>
                <w:lang w:bidi="th-TH"/>
              </w:rPr>
            </w:pPr>
            <w:r w:rsidRPr="008A2AEC">
              <w:rPr>
                <w:color w:val="000000"/>
                <w:kern w:val="0"/>
              </w:rPr>
              <w:t>Any port that age out STP information (provided in the last BPDU)becomes the designated port for the attached LAN. If it is a root port, anew root port is selected from among the Switch ports attached to thenetwork. The allowed range is 6 to 40 seconds.</w:t>
            </w:r>
          </w:p>
        </w:tc>
      </w:tr>
      <w:tr w:rsidR="00BF4A08" w:rsidRPr="008A2AEC" w:rsidTr="00A477A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color w:val="000000"/>
              </w:rPr>
              <w:lastRenderedPageBreak/>
              <w:t xml:space="preserve">Max </w:t>
            </w:r>
            <w:r w:rsidRPr="008A2AEC">
              <w:rPr>
                <w:rFonts w:hint="eastAsia"/>
                <w:color w:val="000000"/>
              </w:rPr>
              <w:t>Hops</w:t>
            </w:r>
          </w:p>
        </w:tc>
        <w:tc>
          <w:tcPr>
            <w:tcW w:w="7081"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p>
        </w:tc>
      </w:tr>
      <w:tr w:rsidR="00BF4A08" w:rsidRPr="008A2AEC" w:rsidTr="00A477A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rFonts w:hint="eastAsia"/>
                <w:color w:val="000000"/>
              </w:rPr>
              <w:t>Instance</w:t>
            </w:r>
          </w:p>
        </w:tc>
        <w:tc>
          <w:tcPr>
            <w:tcW w:w="7081"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Pr>
                <w:color w:val="000000"/>
                <w:lang w:bidi="th-TH"/>
              </w:rPr>
              <w:t>S</w:t>
            </w:r>
            <w:r w:rsidRPr="008A2AEC">
              <w:rPr>
                <w:color w:val="000000"/>
                <w:lang w:bidi="th-TH"/>
              </w:rPr>
              <w:t>elects</w:t>
            </w:r>
            <w:r w:rsidRPr="008A2AEC">
              <w:rPr>
                <w:rFonts w:hint="eastAsia"/>
                <w:color w:val="000000"/>
                <w:lang w:bidi="th-TH"/>
              </w:rPr>
              <w:t xml:space="preserve"> an instance which you want to configure.</w:t>
            </w:r>
          </w:p>
        </w:tc>
      </w:tr>
      <w:tr w:rsidR="00BF4A08" w:rsidRPr="008A2AEC" w:rsidTr="00A477A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color w:val="000000"/>
              </w:rPr>
              <w:t>Priority</w:t>
            </w:r>
          </w:p>
        </w:tc>
        <w:tc>
          <w:tcPr>
            <w:tcW w:w="7081" w:type="dxa"/>
            <w:tcBorders>
              <w:left w:val="single" w:sz="8" w:space="0" w:color="FFFFFF"/>
              <w:bottom w:val="single" w:sz="8" w:space="0" w:color="FFFFFF"/>
            </w:tcBorders>
            <w:shd w:val="clear" w:color="auto" w:fill="D9D9D9"/>
            <w:vAlign w:val="center"/>
          </w:tcPr>
          <w:p w:rsidR="00BF4A08" w:rsidRPr="008A2AEC" w:rsidRDefault="00BF4A08" w:rsidP="00A477A8">
            <w:pPr>
              <w:autoSpaceDE w:val="0"/>
              <w:autoSpaceDN w:val="0"/>
              <w:adjustRightInd w:val="0"/>
              <w:rPr>
                <w:color w:val="000000"/>
                <w:kern w:val="0"/>
              </w:rPr>
            </w:pPr>
            <w:r w:rsidRPr="008A2AEC">
              <w:rPr>
                <w:rFonts w:hint="eastAsia"/>
                <w:color w:val="000000"/>
                <w:kern w:val="0"/>
              </w:rPr>
              <w:t>Configures the priority for the instance.</w:t>
            </w:r>
          </w:p>
          <w:p w:rsidR="00BF4A08" w:rsidRPr="008A2AEC" w:rsidRDefault="00BF4A08" w:rsidP="00A477A8">
            <w:pPr>
              <w:autoSpaceDE w:val="0"/>
              <w:autoSpaceDN w:val="0"/>
              <w:adjustRightInd w:val="0"/>
              <w:rPr>
                <w:color w:val="000000"/>
                <w:kern w:val="0"/>
              </w:rPr>
            </w:pPr>
            <w:r w:rsidRPr="008A2AEC">
              <w:rPr>
                <w:color w:val="000000"/>
                <w:kern w:val="0"/>
              </w:rPr>
              <w:t>Priority is used in determining the root switch, root port and designatedport. The switch with the highest priority (lowest numeric value)becomes the STP root switch. If all switches have the same priority, theswitch with the lowest MAC address will then become the root switch.</w:t>
            </w:r>
          </w:p>
          <w:p w:rsidR="00BF4A08" w:rsidRPr="008A2AEC" w:rsidRDefault="00BF4A08" w:rsidP="00A477A8">
            <w:pPr>
              <w:autoSpaceDE w:val="0"/>
              <w:autoSpaceDN w:val="0"/>
              <w:adjustRightInd w:val="0"/>
              <w:rPr>
                <w:color w:val="000000"/>
                <w:kern w:val="0"/>
              </w:rPr>
            </w:pPr>
            <w:r w:rsidRPr="008A2AEC">
              <w:rPr>
                <w:color w:val="000000"/>
                <w:kern w:val="0"/>
              </w:rPr>
              <w:t>Enter a value from 0~61440.</w:t>
            </w:r>
          </w:p>
          <w:p w:rsidR="00BF4A08" w:rsidRPr="008A2AEC" w:rsidRDefault="00BF4A08" w:rsidP="00A477A8">
            <w:pPr>
              <w:autoSpaceDE w:val="0"/>
              <w:autoSpaceDN w:val="0"/>
              <w:adjustRightInd w:val="0"/>
              <w:rPr>
                <w:color w:val="000000"/>
                <w:kern w:val="0"/>
              </w:rPr>
            </w:pPr>
            <w:r w:rsidRPr="008A2AEC">
              <w:rPr>
                <w:color w:val="000000"/>
                <w:kern w:val="0"/>
              </w:rPr>
              <w:t>The lower the numeric value you assign, the higher the priority for thisbridge.</w:t>
            </w:r>
          </w:p>
          <w:p w:rsidR="00BF4A08" w:rsidRPr="008A2AEC" w:rsidRDefault="00BF4A08" w:rsidP="009C389E">
            <w:pPr>
              <w:autoSpaceDE w:val="0"/>
              <w:spacing w:afterLines="50"/>
              <w:jc w:val="both"/>
              <w:rPr>
                <w:color w:val="000000"/>
                <w:lang w:bidi="th-TH"/>
              </w:rPr>
            </w:pPr>
            <w:r w:rsidRPr="008A2AEC">
              <w:rPr>
                <w:color w:val="000000"/>
                <w:kern w:val="0"/>
              </w:rPr>
              <w:t>Priority determines the root bridge, which in turn determines the RootHello Time, Root Maximum Age and Root Forwarding Delay.</w:t>
            </w:r>
          </w:p>
        </w:tc>
      </w:tr>
    </w:tbl>
    <w:p w:rsidR="00BF4A08" w:rsidRPr="008A2AEC" w:rsidRDefault="00BF4A08" w:rsidP="00BF4A08"/>
    <w:p w:rsidR="00BF4A08" w:rsidRDefault="00BF4A08" w:rsidP="00BF4A08">
      <w:pPr>
        <w:widowControl/>
        <w:rPr>
          <w:b/>
        </w:rPr>
      </w:pPr>
      <w:r>
        <w:rPr>
          <w:b/>
        </w:rPr>
        <w:br w:type="page"/>
      </w:r>
    </w:p>
    <w:p w:rsidR="00BF4A08" w:rsidRPr="008A2AEC" w:rsidRDefault="00BF4A08" w:rsidP="00BF4A08">
      <w:pPr>
        <w:rPr>
          <w:b/>
        </w:rPr>
      </w:pPr>
      <w:r w:rsidRPr="008A2AEC">
        <w:rPr>
          <w:rFonts w:hint="eastAsia"/>
          <w:b/>
        </w:rPr>
        <w:lastRenderedPageBreak/>
        <w:t>Port Parameters:</w:t>
      </w:r>
    </w:p>
    <w:p w:rsidR="00BF4A08" w:rsidRPr="008A2AEC" w:rsidRDefault="00BF4A08" w:rsidP="00BF4A08">
      <w:r>
        <w:rPr>
          <w:noProof/>
        </w:rPr>
        <w:drawing>
          <wp:inline distT="0" distB="0" distL="0" distR="0">
            <wp:extent cx="5486400" cy="1770380"/>
            <wp:effectExtent l="0" t="0" r="0" b="127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770380"/>
                    </a:xfrm>
                    <a:prstGeom prst="rect">
                      <a:avLst/>
                    </a:prstGeom>
                    <a:noFill/>
                    <a:ln>
                      <a:noFill/>
                    </a:ln>
                  </pic:spPr>
                </pic:pic>
              </a:graphicData>
            </a:graphic>
          </wp:inline>
        </w:drawing>
      </w:r>
    </w:p>
    <w:p w:rsidR="00BF4A08" w:rsidRDefault="00BF4A08" w:rsidP="00BF4A08">
      <w:r>
        <w:rPr>
          <w:noProof/>
        </w:rPr>
        <w:drawing>
          <wp:inline distT="0" distB="0" distL="0" distR="0">
            <wp:extent cx="5486400" cy="2969895"/>
            <wp:effectExtent l="0" t="0" r="0" b="190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69895"/>
                    </a:xfrm>
                    <a:prstGeom prst="rect">
                      <a:avLst/>
                    </a:prstGeom>
                    <a:noFill/>
                    <a:ln>
                      <a:noFill/>
                    </a:ln>
                  </pic:spPr>
                </pic:pic>
              </a:graphicData>
            </a:graphic>
          </wp:inline>
        </w:drawing>
      </w:r>
    </w:p>
    <w:p w:rsidR="00BF4A08" w:rsidRPr="008A2AEC" w:rsidRDefault="00BF4A08" w:rsidP="00BF4A08">
      <w:r>
        <w:rPr>
          <w:noProof/>
        </w:rPr>
        <w:drawing>
          <wp:inline distT="0" distB="0" distL="0" distR="0">
            <wp:extent cx="5486400" cy="228600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286000"/>
                    </a:xfrm>
                    <a:prstGeom prst="rect">
                      <a:avLst/>
                    </a:prstGeom>
                    <a:noFill/>
                    <a:ln>
                      <a:noFill/>
                    </a:ln>
                  </pic:spPr>
                </pic:pic>
              </a:graphicData>
            </a:graphic>
          </wp:inline>
        </w:drawing>
      </w:r>
    </w:p>
    <w:p w:rsidR="00BF4A08" w:rsidRPr="008A2AEC" w:rsidRDefault="00BF4A08" w:rsidP="00BF4A08"/>
    <w:tbl>
      <w:tblPr>
        <w:tblW w:w="8647" w:type="dxa"/>
        <w:tblInd w:w="108" w:type="dxa"/>
        <w:tblLayout w:type="fixed"/>
        <w:tblLook w:val="0000"/>
      </w:tblPr>
      <w:tblGrid>
        <w:gridCol w:w="2133"/>
        <w:gridCol w:w="6514"/>
      </w:tblGrid>
      <w:tr w:rsidR="00BF4A08" w:rsidRPr="008A2AEC" w:rsidTr="00BF4A08">
        <w:trPr>
          <w:trHeight w:val="227"/>
        </w:trPr>
        <w:tc>
          <w:tcPr>
            <w:tcW w:w="2133" w:type="dxa"/>
            <w:tcBorders>
              <w:bottom w:val="single" w:sz="8" w:space="0" w:color="FFFFFF"/>
            </w:tcBorders>
            <w:shd w:val="clear" w:color="auto" w:fill="F2F2F2"/>
            <w:vAlign w:val="center"/>
          </w:tcPr>
          <w:p w:rsidR="00BF4A08" w:rsidRPr="008A2AEC" w:rsidRDefault="00BF4A08" w:rsidP="00A477A8">
            <w:pPr>
              <w:snapToGrid w:val="0"/>
              <w:jc w:val="both"/>
              <w:rPr>
                <w:rFonts w:cs="Arial"/>
                <w:b/>
                <w:bCs/>
                <w:color w:val="000000"/>
                <w:szCs w:val="22"/>
              </w:rPr>
            </w:pPr>
            <w:r w:rsidRPr="008A2AEC">
              <w:rPr>
                <w:rFonts w:cs="Arial"/>
                <w:b/>
                <w:bCs/>
                <w:color w:val="000000"/>
                <w:szCs w:val="22"/>
              </w:rPr>
              <w:t>Parameter</w:t>
            </w:r>
          </w:p>
        </w:tc>
        <w:tc>
          <w:tcPr>
            <w:tcW w:w="6514" w:type="dxa"/>
            <w:tcBorders>
              <w:left w:val="single" w:sz="8" w:space="0" w:color="FFFFFF"/>
              <w:bottom w:val="single" w:sz="8" w:space="0" w:color="FFFFFF"/>
            </w:tcBorders>
            <w:shd w:val="clear" w:color="auto" w:fill="F2F2F2"/>
            <w:vAlign w:val="center"/>
          </w:tcPr>
          <w:p w:rsidR="00BF4A08" w:rsidRPr="008A2AEC" w:rsidRDefault="00BF4A08" w:rsidP="00A477A8">
            <w:pPr>
              <w:snapToGrid w:val="0"/>
              <w:jc w:val="both"/>
              <w:rPr>
                <w:rFonts w:cs="Arial"/>
                <w:b/>
                <w:bCs/>
                <w:color w:val="000000"/>
                <w:szCs w:val="22"/>
              </w:rPr>
            </w:pPr>
            <w:r w:rsidRPr="008A2AEC">
              <w:rPr>
                <w:rFonts w:cs="Arial"/>
                <w:b/>
                <w:bCs/>
                <w:color w:val="000000"/>
                <w:szCs w:val="22"/>
              </w:rPr>
              <w:t>Description</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Instance</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Arial"/>
                <w:color w:val="000000"/>
                <w:szCs w:val="22"/>
              </w:rPr>
            </w:pPr>
            <w:r w:rsidRPr="008A2AEC">
              <w:rPr>
                <w:rFonts w:cs="Arial" w:hint="eastAsia"/>
                <w:color w:val="000000"/>
                <w:szCs w:val="22"/>
              </w:rPr>
              <w:t>Selects a instance that you want to configure.</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Port</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Arial"/>
                <w:color w:val="000000"/>
                <w:szCs w:val="22"/>
              </w:rPr>
            </w:pPr>
            <w:r w:rsidRPr="008A2AEC">
              <w:rPr>
                <w:rFonts w:cs="Arial" w:hint="eastAsia"/>
                <w:color w:val="000000"/>
                <w:szCs w:val="22"/>
              </w:rPr>
              <w:t>Selects a port or a range of ports that you want to configure.</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lastRenderedPageBreak/>
              <w:t>Path Cost</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Configures the path cost for the specific port.</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Priority</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Configures the priority for the specific port.</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Port</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Arial"/>
                <w:color w:val="000000"/>
                <w:szCs w:val="22"/>
              </w:rPr>
            </w:pPr>
            <w:r w:rsidRPr="008A2AEC">
              <w:rPr>
                <w:rFonts w:cs="Arial" w:hint="eastAsia"/>
                <w:color w:val="000000"/>
                <w:szCs w:val="22"/>
              </w:rPr>
              <w:t>Selects a port or a range of ports that you want to configure.</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Active</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Enables/Disables the spanning tree function for the specific port.</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Edge Port</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Configures the port type for the specific port. Edge or Non-Edge.</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BPDU Filter</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Enables/Disables the BPDU filter function for the specific port.</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BPDU Guard</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Enables/Disables the BPDU guard function for the specific port.</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ROOT Guard</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Enables/Disables the BPDU root guard function for the specific port.</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Port Status</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Active</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The state of the STP function.</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Role</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 xml:space="preserve">The port role. Should be one of the </w:t>
            </w:r>
            <w:r w:rsidRPr="008A2AEC">
              <w:rPr>
                <w:rFonts w:cs="Helvetica"/>
                <w:color w:val="000000"/>
                <w:szCs w:val="22"/>
                <w:lang w:bidi="th-TH"/>
              </w:rPr>
              <w:t>Alternated</w:t>
            </w:r>
            <w:r w:rsidRPr="008A2AEC">
              <w:rPr>
                <w:rFonts w:cs="Helvetica" w:hint="eastAsia"/>
                <w:color w:val="000000"/>
                <w:szCs w:val="22"/>
                <w:lang w:bidi="th-TH"/>
              </w:rPr>
              <w:t xml:space="preserve"> / </w:t>
            </w:r>
            <w:r w:rsidRPr="008A2AEC">
              <w:rPr>
                <w:rFonts w:cs="Helvetica"/>
                <w:color w:val="000000"/>
                <w:szCs w:val="22"/>
                <w:lang w:bidi="th-TH"/>
              </w:rPr>
              <w:t>Designated</w:t>
            </w:r>
            <w:r w:rsidRPr="008A2AEC">
              <w:rPr>
                <w:rFonts w:cs="Helvetica" w:hint="eastAsia"/>
                <w:color w:val="000000"/>
                <w:szCs w:val="22"/>
                <w:lang w:bidi="th-TH"/>
              </w:rPr>
              <w:t xml:space="preserve"> / </w:t>
            </w:r>
            <w:r w:rsidRPr="008A2AEC">
              <w:rPr>
                <w:rFonts w:cs="Helvetica"/>
                <w:color w:val="000000"/>
                <w:szCs w:val="22"/>
                <w:lang w:bidi="th-TH"/>
              </w:rPr>
              <w:t>Root</w:t>
            </w:r>
            <w:r w:rsidRPr="008A2AEC">
              <w:rPr>
                <w:rFonts w:cs="Helvetica" w:hint="eastAsia"/>
                <w:color w:val="000000"/>
                <w:szCs w:val="22"/>
                <w:lang w:bidi="th-TH"/>
              </w:rPr>
              <w:t xml:space="preserve"> / </w:t>
            </w:r>
            <w:r w:rsidRPr="008A2AEC">
              <w:rPr>
                <w:rFonts w:cs="Helvetica"/>
                <w:color w:val="000000"/>
                <w:szCs w:val="22"/>
                <w:lang w:bidi="th-TH"/>
              </w:rPr>
              <w:t>Backup</w:t>
            </w:r>
            <w:r w:rsidRPr="008A2AEC">
              <w:rPr>
                <w:rFonts w:cs="Helvetica" w:hint="eastAsia"/>
                <w:color w:val="000000"/>
                <w:szCs w:val="22"/>
                <w:lang w:bidi="th-TH"/>
              </w:rPr>
              <w:t xml:space="preserve"> / </w:t>
            </w:r>
            <w:r w:rsidRPr="008A2AEC">
              <w:rPr>
                <w:rFonts w:cs="Helvetica"/>
                <w:color w:val="000000"/>
                <w:szCs w:val="22"/>
                <w:lang w:bidi="th-TH"/>
              </w:rPr>
              <w:t>None</w:t>
            </w:r>
            <w:r w:rsidRPr="008A2AEC">
              <w:rPr>
                <w:rFonts w:cs="Helvetica" w:hint="eastAsia"/>
                <w:color w:val="000000"/>
                <w:szCs w:val="22"/>
                <w:lang w:bidi="th-TH"/>
              </w:rPr>
              <w:t>.</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Status</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The port</w:t>
            </w:r>
            <w:r w:rsidRPr="008A2AEC">
              <w:rPr>
                <w:rFonts w:cs="Helvetica"/>
                <w:color w:val="000000"/>
                <w:szCs w:val="22"/>
                <w:lang w:bidi="th-TH"/>
              </w:rPr>
              <w:t>’</w:t>
            </w:r>
            <w:r w:rsidRPr="008A2AEC">
              <w:rPr>
                <w:rFonts w:cs="Helvetica" w:hint="eastAsia"/>
                <w:color w:val="000000"/>
                <w:szCs w:val="22"/>
                <w:lang w:bidi="th-TH"/>
              </w:rPr>
              <w:t xml:space="preserve">s status. Should be one of the </w:t>
            </w:r>
            <w:r w:rsidRPr="008A2AEC">
              <w:rPr>
                <w:rFonts w:cs="Helvetica"/>
                <w:color w:val="000000"/>
                <w:szCs w:val="22"/>
                <w:lang w:bidi="th-TH"/>
              </w:rPr>
              <w:t>Discarding</w:t>
            </w:r>
            <w:r w:rsidRPr="008A2AEC">
              <w:rPr>
                <w:rFonts w:cs="Helvetica" w:hint="eastAsia"/>
                <w:color w:val="000000"/>
                <w:szCs w:val="22"/>
                <w:lang w:bidi="th-TH"/>
              </w:rPr>
              <w:t xml:space="preserve"> / </w:t>
            </w:r>
            <w:r w:rsidRPr="008A2AEC">
              <w:rPr>
                <w:rFonts w:cs="Helvetica"/>
                <w:color w:val="000000"/>
                <w:szCs w:val="22"/>
                <w:lang w:bidi="th-TH"/>
              </w:rPr>
              <w:t>Blocking</w:t>
            </w:r>
            <w:r w:rsidRPr="008A2AEC">
              <w:rPr>
                <w:rFonts w:cs="Helvetica" w:hint="eastAsia"/>
                <w:color w:val="000000"/>
                <w:szCs w:val="22"/>
                <w:lang w:bidi="th-TH"/>
              </w:rPr>
              <w:t xml:space="preserve"> / </w:t>
            </w:r>
            <w:r w:rsidRPr="008A2AEC">
              <w:rPr>
                <w:rFonts w:cs="Helvetica"/>
                <w:color w:val="000000"/>
                <w:szCs w:val="22"/>
                <w:lang w:bidi="th-TH"/>
              </w:rPr>
              <w:t>Listening</w:t>
            </w:r>
            <w:r w:rsidRPr="008A2AEC">
              <w:rPr>
                <w:rFonts w:cs="Helvetica" w:hint="eastAsia"/>
                <w:color w:val="000000"/>
                <w:szCs w:val="22"/>
                <w:lang w:bidi="th-TH"/>
              </w:rPr>
              <w:t xml:space="preserve"> / </w:t>
            </w:r>
            <w:r w:rsidRPr="008A2AEC">
              <w:rPr>
                <w:rFonts w:cs="Helvetica"/>
                <w:color w:val="000000"/>
                <w:szCs w:val="22"/>
                <w:lang w:bidi="th-TH"/>
              </w:rPr>
              <w:t>Learning</w:t>
            </w:r>
            <w:r w:rsidRPr="008A2AEC">
              <w:rPr>
                <w:rFonts w:cs="Helvetica" w:hint="eastAsia"/>
                <w:color w:val="000000"/>
                <w:szCs w:val="22"/>
                <w:lang w:bidi="th-TH"/>
              </w:rPr>
              <w:t xml:space="preserve"> / </w:t>
            </w:r>
            <w:r w:rsidRPr="008A2AEC">
              <w:rPr>
                <w:rFonts w:cs="Helvetica"/>
                <w:color w:val="000000"/>
                <w:szCs w:val="22"/>
                <w:lang w:bidi="th-TH"/>
              </w:rPr>
              <w:t>Forwarding</w:t>
            </w:r>
            <w:r w:rsidRPr="008A2AEC">
              <w:rPr>
                <w:rFonts w:cs="Helvetica" w:hint="eastAsia"/>
                <w:color w:val="000000"/>
                <w:szCs w:val="22"/>
                <w:lang w:bidi="th-TH"/>
              </w:rPr>
              <w:t xml:space="preserve"> / </w:t>
            </w:r>
            <w:r w:rsidRPr="008A2AEC">
              <w:rPr>
                <w:rFonts w:cs="Helvetica"/>
                <w:color w:val="000000"/>
                <w:szCs w:val="22"/>
                <w:lang w:bidi="th-TH"/>
              </w:rPr>
              <w:t>Disabled</w:t>
            </w:r>
            <w:r w:rsidRPr="008A2AEC">
              <w:rPr>
                <w:rFonts w:cs="Helvetica" w:hint="eastAsia"/>
                <w:color w:val="000000"/>
                <w:szCs w:val="22"/>
                <w:lang w:bidi="th-TH"/>
              </w:rPr>
              <w:t xml:space="preserve">. </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Path Cost</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The port</w:t>
            </w:r>
            <w:r w:rsidRPr="008A2AEC">
              <w:rPr>
                <w:rFonts w:cs="Helvetica"/>
                <w:color w:val="000000"/>
                <w:szCs w:val="22"/>
                <w:lang w:bidi="th-TH"/>
              </w:rPr>
              <w:t>’</w:t>
            </w:r>
            <w:r w:rsidRPr="008A2AEC">
              <w:rPr>
                <w:rFonts w:cs="Helvetica" w:hint="eastAsia"/>
                <w:color w:val="000000"/>
                <w:szCs w:val="22"/>
                <w:lang w:bidi="th-TH"/>
              </w:rPr>
              <w:t>s path cost.</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Priority</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The port</w:t>
            </w:r>
            <w:r w:rsidRPr="008A2AEC">
              <w:rPr>
                <w:rFonts w:cs="Helvetica"/>
                <w:color w:val="000000"/>
                <w:szCs w:val="22"/>
                <w:lang w:bidi="th-TH"/>
              </w:rPr>
              <w:t>’</w:t>
            </w:r>
            <w:r w:rsidRPr="008A2AEC">
              <w:rPr>
                <w:rFonts w:cs="Helvetica" w:hint="eastAsia"/>
                <w:color w:val="000000"/>
                <w:szCs w:val="22"/>
                <w:lang w:bidi="th-TH"/>
              </w:rPr>
              <w:t>s priority.</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Edge Port</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The state of the edge function.</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BPDU Filter</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 xml:space="preserve">The </w:t>
            </w:r>
            <w:r w:rsidRPr="008A2AEC">
              <w:rPr>
                <w:rFonts w:cs="Helvetica"/>
                <w:color w:val="000000"/>
                <w:szCs w:val="22"/>
                <w:lang w:bidi="th-TH"/>
              </w:rPr>
              <w:t>state of the BPDU filters</w:t>
            </w:r>
            <w:r w:rsidRPr="008A2AEC">
              <w:rPr>
                <w:rFonts w:cs="Helvetica" w:hint="eastAsia"/>
                <w:color w:val="000000"/>
                <w:szCs w:val="22"/>
                <w:lang w:bidi="th-TH"/>
              </w:rPr>
              <w:t xml:space="preserve"> function.</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BPDU Guard</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 xml:space="preserve">The </w:t>
            </w:r>
            <w:r w:rsidRPr="008A2AEC">
              <w:rPr>
                <w:rFonts w:cs="Helvetica"/>
                <w:color w:val="000000"/>
                <w:szCs w:val="22"/>
                <w:lang w:bidi="th-TH"/>
              </w:rPr>
              <w:t>state of the BPDU guards</w:t>
            </w:r>
            <w:r w:rsidRPr="008A2AEC">
              <w:rPr>
                <w:rFonts w:cs="Helvetica" w:hint="eastAsia"/>
                <w:color w:val="000000"/>
                <w:szCs w:val="22"/>
                <w:lang w:bidi="th-TH"/>
              </w:rPr>
              <w:t xml:space="preserve"> function.</w:t>
            </w:r>
          </w:p>
        </w:tc>
      </w:tr>
      <w:tr w:rsidR="00BF4A08" w:rsidRPr="008A2AEC" w:rsidTr="00BF4A08">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rFonts w:cs="Arial"/>
                <w:color w:val="000000"/>
                <w:szCs w:val="22"/>
              </w:rPr>
            </w:pPr>
            <w:r w:rsidRPr="008A2AEC">
              <w:rPr>
                <w:rFonts w:cs="Arial" w:hint="eastAsia"/>
                <w:color w:val="000000"/>
                <w:szCs w:val="22"/>
              </w:rPr>
              <w:t>ROOT Guard</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rFonts w:cs="Helvetica"/>
                <w:color w:val="000000"/>
                <w:szCs w:val="22"/>
                <w:lang w:bidi="th-TH"/>
              </w:rPr>
            </w:pPr>
            <w:r w:rsidRPr="008A2AEC">
              <w:rPr>
                <w:rFonts w:cs="Helvetica" w:hint="eastAsia"/>
                <w:color w:val="000000"/>
                <w:szCs w:val="22"/>
                <w:lang w:bidi="th-TH"/>
              </w:rPr>
              <w:t>The state of the BPDU Root guard function.</w:t>
            </w:r>
          </w:p>
        </w:tc>
      </w:tr>
    </w:tbl>
    <w:p w:rsidR="00BF4A08" w:rsidRDefault="00BF4A08" w:rsidP="00BF4A08"/>
    <w:p w:rsidR="00833F6A" w:rsidRDefault="00833F6A">
      <w:pPr>
        <w:widowControl/>
      </w:pPr>
      <w:r>
        <w:br w:type="page"/>
      </w:r>
    </w:p>
    <w:p w:rsidR="00833F6A" w:rsidRPr="008A2AEC" w:rsidRDefault="00833F6A" w:rsidP="00BF4A08"/>
    <w:p w:rsidR="00BF4A08" w:rsidRPr="008A2AEC" w:rsidRDefault="00BF4A08" w:rsidP="00BF4A08">
      <w:pPr>
        <w:rPr>
          <w:b/>
        </w:rPr>
      </w:pPr>
      <w:r w:rsidRPr="008A2AEC">
        <w:rPr>
          <w:rFonts w:hint="eastAsia"/>
          <w:b/>
        </w:rPr>
        <w:t>STP Status:</w:t>
      </w:r>
    </w:p>
    <w:p w:rsidR="00BF4A08" w:rsidRPr="008A2AEC" w:rsidRDefault="0042397D" w:rsidP="00BF4A08">
      <w:r>
        <w:rPr>
          <w:noProof/>
        </w:rPr>
        <w:drawing>
          <wp:inline distT="0" distB="0" distL="0" distR="0">
            <wp:extent cx="5486400" cy="2435860"/>
            <wp:effectExtent l="0" t="0" r="0" b="254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35860"/>
                    </a:xfrm>
                    <a:prstGeom prst="rect">
                      <a:avLst/>
                    </a:prstGeom>
                    <a:noFill/>
                    <a:ln>
                      <a:noFill/>
                    </a:ln>
                  </pic:spPr>
                </pic:pic>
              </a:graphicData>
            </a:graphic>
          </wp:inline>
        </w:drawing>
      </w:r>
    </w:p>
    <w:p w:rsidR="00BF4A08" w:rsidRPr="008A2AEC" w:rsidRDefault="00BF4A08" w:rsidP="00BF4A08"/>
    <w:tbl>
      <w:tblPr>
        <w:tblW w:w="8647" w:type="dxa"/>
        <w:tblInd w:w="108" w:type="dxa"/>
        <w:tblLayout w:type="fixed"/>
        <w:tblLook w:val="0000"/>
      </w:tblPr>
      <w:tblGrid>
        <w:gridCol w:w="2133"/>
        <w:gridCol w:w="6514"/>
      </w:tblGrid>
      <w:tr w:rsidR="00BF4A08" w:rsidRPr="008A2AEC" w:rsidTr="0042397D">
        <w:trPr>
          <w:trHeight w:val="227"/>
        </w:trPr>
        <w:tc>
          <w:tcPr>
            <w:tcW w:w="2133" w:type="dxa"/>
            <w:tcBorders>
              <w:bottom w:val="single" w:sz="8" w:space="0" w:color="FFFFFF"/>
            </w:tcBorders>
            <w:shd w:val="clear" w:color="auto" w:fill="F2F2F2"/>
            <w:vAlign w:val="center"/>
          </w:tcPr>
          <w:p w:rsidR="00BF4A08" w:rsidRPr="008A2AEC" w:rsidRDefault="00BF4A08" w:rsidP="00A477A8">
            <w:pPr>
              <w:snapToGrid w:val="0"/>
              <w:jc w:val="both"/>
              <w:rPr>
                <w:rFonts w:cs="Arial"/>
                <w:b/>
                <w:bCs/>
                <w:color w:val="000000"/>
                <w:szCs w:val="22"/>
              </w:rPr>
            </w:pPr>
            <w:r w:rsidRPr="008A2AEC">
              <w:rPr>
                <w:rFonts w:cs="Arial"/>
                <w:b/>
                <w:bCs/>
                <w:color w:val="000000"/>
                <w:szCs w:val="22"/>
              </w:rPr>
              <w:t>Parameter</w:t>
            </w:r>
          </w:p>
        </w:tc>
        <w:tc>
          <w:tcPr>
            <w:tcW w:w="6514" w:type="dxa"/>
            <w:tcBorders>
              <w:left w:val="single" w:sz="8" w:space="0" w:color="FFFFFF"/>
              <w:bottom w:val="single" w:sz="8" w:space="0" w:color="FFFFFF"/>
            </w:tcBorders>
            <w:shd w:val="clear" w:color="auto" w:fill="F2F2F2"/>
            <w:vAlign w:val="center"/>
          </w:tcPr>
          <w:p w:rsidR="00BF4A08" w:rsidRPr="008A2AEC" w:rsidRDefault="00BF4A08" w:rsidP="00A477A8">
            <w:pPr>
              <w:snapToGrid w:val="0"/>
              <w:jc w:val="both"/>
              <w:rPr>
                <w:rFonts w:cs="Arial"/>
                <w:b/>
                <w:bCs/>
                <w:color w:val="000000"/>
                <w:szCs w:val="22"/>
              </w:rPr>
            </w:pPr>
            <w:r w:rsidRPr="008A2AEC">
              <w:rPr>
                <w:rFonts w:cs="Arial"/>
                <w:b/>
                <w:bCs/>
                <w:color w:val="000000"/>
                <w:szCs w:val="22"/>
              </w:rPr>
              <w:t>Description</w:t>
            </w:r>
          </w:p>
        </w:tc>
      </w:tr>
      <w:tr w:rsidR="00BF4A08" w:rsidRPr="008A2AEC" w:rsidTr="0042397D">
        <w:trPr>
          <w:trHeight w:val="463"/>
        </w:trPr>
        <w:tc>
          <w:tcPr>
            <w:tcW w:w="8647" w:type="dxa"/>
            <w:gridSpan w:val="2"/>
            <w:tcBorders>
              <w:bottom w:val="single" w:sz="8" w:space="0" w:color="FFFFFF"/>
            </w:tcBorders>
            <w:shd w:val="clear" w:color="auto" w:fill="D9D9D9"/>
            <w:vAlign w:val="center"/>
          </w:tcPr>
          <w:p w:rsidR="00BF4A08" w:rsidRPr="008A2AEC" w:rsidRDefault="00BF4A08" w:rsidP="009C389E">
            <w:pPr>
              <w:autoSpaceDE w:val="0"/>
              <w:spacing w:afterLines="50"/>
              <w:jc w:val="both"/>
              <w:rPr>
                <w:color w:val="000000"/>
              </w:rPr>
            </w:pPr>
            <w:r w:rsidRPr="008A2AEC">
              <w:rPr>
                <w:color w:val="000000"/>
                <w:kern w:val="0"/>
              </w:rPr>
              <w:t>Current Root Status</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rFonts w:hint="eastAsia"/>
                <w:color w:val="000000"/>
                <w:kern w:val="0"/>
              </w:rPr>
              <w:t>Instance</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color w:val="000000"/>
                <w:kern w:val="0"/>
              </w:rPr>
              <w:t>Th</w:t>
            </w:r>
            <w:r w:rsidRPr="008A2AEC">
              <w:rPr>
                <w:rFonts w:hint="eastAsia"/>
                <w:color w:val="000000"/>
                <w:kern w:val="0"/>
              </w:rPr>
              <w:t>e Instance ID</w:t>
            </w:r>
            <w:r w:rsidRPr="008A2AEC">
              <w:rPr>
                <w:color w:val="000000"/>
                <w:kern w:val="0"/>
              </w:rPr>
              <w:t>.</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color w:val="000000"/>
                <w:kern w:val="0"/>
              </w:rPr>
              <w:t>MAC address</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color w:val="000000"/>
                <w:kern w:val="0"/>
              </w:rPr>
              <w:t>This is the MAC address of the root bridge.</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color w:val="000000"/>
              </w:rPr>
              <w:t>Priority</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b/>
                <w:bCs/>
                <w:color w:val="000000"/>
                <w:kern w:val="0"/>
              </w:rPr>
              <w:t xml:space="preserve">Root </w:t>
            </w:r>
            <w:r w:rsidRPr="008A2AEC">
              <w:rPr>
                <w:color w:val="000000"/>
                <w:kern w:val="0"/>
              </w:rPr>
              <w:t>refers to the base of the spanning tree (the root bridge). This field displays the root bridge’s priority. This Switch may also be the root bridge.</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rFonts w:hint="eastAsia"/>
                <w:color w:val="000000"/>
              </w:rPr>
              <w:t>Root Cost</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kern w:val="0"/>
              </w:rPr>
            </w:pPr>
            <w:r w:rsidRPr="008A2AEC">
              <w:rPr>
                <w:color w:val="000000"/>
                <w:kern w:val="0"/>
              </w:rPr>
              <w:t xml:space="preserve">This is the </w:t>
            </w:r>
            <w:r w:rsidRPr="008A2AEC">
              <w:rPr>
                <w:rFonts w:hint="eastAsia"/>
                <w:color w:val="000000"/>
                <w:kern w:val="0"/>
              </w:rPr>
              <w:t>path cost to the root bridge.</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color w:val="000000"/>
              </w:rPr>
              <w:t>MAX Age</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color w:val="000000"/>
                <w:kern w:val="0"/>
              </w:rPr>
              <w:t>This is the maximum time (in seconds) the Switch can wait without receiving a configuration message before attempting to reconfigure.</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color w:val="000000"/>
              </w:rPr>
              <w:t>Hello Time</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color w:val="000000"/>
                <w:kern w:val="0"/>
              </w:rPr>
              <w:t>This is the time interval (in seconds) at which the root switch transmits a configuration message. The root bridge determines Hello Time, Max Age and Forwarding Delay.</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color w:val="000000"/>
              </w:rPr>
              <w:t>Forward Delay</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color w:val="000000"/>
                <w:kern w:val="0"/>
              </w:rPr>
              <w:t>This is the time (in seconds) the root switch will wait before changing states.</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rFonts w:hint="eastAsia"/>
                <w:color w:val="000000"/>
              </w:rPr>
              <w:t>Root Port</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kern w:val="0"/>
              </w:rPr>
            </w:pPr>
            <w:r w:rsidRPr="008A2AEC">
              <w:rPr>
                <w:color w:val="000000"/>
                <w:kern w:val="0"/>
              </w:rPr>
              <w:t xml:space="preserve">This is the </w:t>
            </w:r>
            <w:r w:rsidRPr="008A2AEC">
              <w:rPr>
                <w:rFonts w:hint="eastAsia"/>
                <w:color w:val="000000"/>
                <w:kern w:val="0"/>
              </w:rPr>
              <w:t>port to the root bridge.</w:t>
            </w:r>
          </w:p>
        </w:tc>
      </w:tr>
      <w:tr w:rsidR="00BF4A08" w:rsidRPr="008A2AEC" w:rsidTr="0042397D">
        <w:trPr>
          <w:trHeight w:val="463"/>
        </w:trPr>
        <w:tc>
          <w:tcPr>
            <w:tcW w:w="8647" w:type="dxa"/>
            <w:gridSpan w:val="2"/>
            <w:tcBorders>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color w:val="000000"/>
                <w:kern w:val="0"/>
              </w:rPr>
              <w:t>Current Bridge Status</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rFonts w:hint="eastAsia"/>
                <w:color w:val="000000"/>
                <w:kern w:val="0"/>
              </w:rPr>
              <w:t>Instance</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color w:val="000000"/>
                <w:kern w:val="0"/>
              </w:rPr>
              <w:t>This is the MAC address of the current bridge.</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color w:val="000000"/>
                <w:kern w:val="0"/>
              </w:rPr>
              <w:t>MAC address</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color w:val="000000"/>
                <w:kern w:val="0"/>
              </w:rPr>
              <w:t>This is the MAC address of the bridge.</w:t>
            </w:r>
          </w:p>
        </w:tc>
      </w:tr>
      <w:tr w:rsidR="00BF4A08" w:rsidRPr="008A2AEC" w:rsidTr="0042397D">
        <w:trPr>
          <w:trHeight w:val="463"/>
        </w:trPr>
        <w:tc>
          <w:tcPr>
            <w:tcW w:w="2133" w:type="dxa"/>
            <w:tcBorders>
              <w:bottom w:val="single" w:sz="8" w:space="0" w:color="FFFFFF"/>
            </w:tcBorders>
            <w:shd w:val="clear" w:color="auto" w:fill="D9D9D9"/>
            <w:vAlign w:val="center"/>
          </w:tcPr>
          <w:p w:rsidR="00BF4A08" w:rsidRPr="008A2AEC" w:rsidRDefault="00BF4A08" w:rsidP="009C389E">
            <w:pPr>
              <w:spacing w:afterLines="50"/>
              <w:jc w:val="both"/>
              <w:rPr>
                <w:color w:val="000000"/>
              </w:rPr>
            </w:pPr>
            <w:r w:rsidRPr="008A2AEC">
              <w:rPr>
                <w:rFonts w:hint="eastAsia"/>
                <w:color w:val="000000"/>
              </w:rPr>
              <w:t>Priority</w:t>
            </w:r>
          </w:p>
        </w:tc>
        <w:tc>
          <w:tcPr>
            <w:tcW w:w="6514" w:type="dxa"/>
            <w:tcBorders>
              <w:left w:val="single" w:sz="8" w:space="0" w:color="FFFFFF"/>
              <w:bottom w:val="single" w:sz="8" w:space="0" w:color="FFFFFF"/>
            </w:tcBorders>
            <w:shd w:val="clear" w:color="auto" w:fill="D9D9D9"/>
            <w:vAlign w:val="center"/>
          </w:tcPr>
          <w:p w:rsidR="00BF4A08" w:rsidRPr="008A2AEC" w:rsidRDefault="00BF4A08" w:rsidP="009C389E">
            <w:pPr>
              <w:autoSpaceDE w:val="0"/>
              <w:spacing w:afterLines="50"/>
              <w:jc w:val="both"/>
              <w:rPr>
                <w:color w:val="000000"/>
                <w:lang w:bidi="th-TH"/>
              </w:rPr>
            </w:pPr>
            <w:r w:rsidRPr="008A2AEC">
              <w:rPr>
                <w:color w:val="000000"/>
                <w:kern w:val="0"/>
              </w:rPr>
              <w:t xml:space="preserve">This is the </w:t>
            </w:r>
            <w:r w:rsidRPr="008A2AEC">
              <w:rPr>
                <w:rFonts w:hint="eastAsia"/>
                <w:color w:val="000000"/>
                <w:kern w:val="0"/>
              </w:rPr>
              <w:t>priority of the Switch</w:t>
            </w:r>
            <w:r w:rsidRPr="008A2AEC">
              <w:rPr>
                <w:color w:val="000000"/>
                <w:kern w:val="0"/>
              </w:rPr>
              <w:t>.</w:t>
            </w:r>
          </w:p>
        </w:tc>
      </w:tr>
    </w:tbl>
    <w:p w:rsidR="00BF4A08" w:rsidRPr="008B6920" w:rsidRDefault="00BF4A08" w:rsidP="00BF4A08"/>
    <w:p w:rsidR="00BF4A08" w:rsidRPr="00BF4A08" w:rsidRDefault="00BF4A08" w:rsidP="00BF4A08"/>
    <w:p w:rsidR="00BF4A08" w:rsidRDefault="00BF4A08" w:rsidP="00BF4A08"/>
    <w:p w:rsidR="00BF4A08" w:rsidRDefault="00BF4A08" w:rsidP="00BF4A08">
      <w:pPr>
        <w:keepNext/>
        <w:numPr>
          <w:ilvl w:val="1"/>
          <w:numId w:val="1"/>
        </w:numPr>
        <w:spacing w:line="360" w:lineRule="auto"/>
        <w:outlineLvl w:val="1"/>
        <w:rPr>
          <w:b/>
          <w:bCs/>
          <w:color w:val="000000"/>
          <w:kern w:val="0"/>
          <w:szCs w:val="48"/>
        </w:rPr>
      </w:pPr>
      <w:bookmarkStart w:id="623" w:name="_Toc520743782"/>
      <w:r>
        <w:rPr>
          <w:rFonts w:hint="eastAsia"/>
          <w:b/>
          <w:bCs/>
          <w:color w:val="000000"/>
          <w:kern w:val="0"/>
          <w:szCs w:val="48"/>
        </w:rPr>
        <w:t>UDLD</w:t>
      </w:r>
      <w:bookmarkEnd w:id="623"/>
    </w:p>
    <w:p w:rsidR="00BF4A08" w:rsidRPr="00BF4A08" w:rsidRDefault="00BF4A08" w:rsidP="00BF4A08"/>
    <w:p w:rsidR="00F81C4F" w:rsidRPr="00F81C4F" w:rsidRDefault="00F81C4F" w:rsidP="00F81C4F">
      <w:pPr>
        <w:jc w:val="both"/>
      </w:pPr>
      <w:r w:rsidRPr="00F81C4F">
        <w:t>The UDLD (</w:t>
      </w:r>
      <w:r w:rsidR="00480755" w:rsidRPr="00F81C4F">
        <w:t>Unidirectional</w:t>
      </w:r>
      <w:r w:rsidRPr="00F81C4F">
        <w:t xml:space="preserve"> Link Detection) protocol is used to detect and/or disable unidirectional connections before they create dangerous situations such as Spanning Tree loops or other protocol malfunctions.</w:t>
      </w:r>
    </w:p>
    <w:p w:rsidR="00F81C4F" w:rsidRDefault="00F81C4F" w:rsidP="00F81C4F">
      <w:pPr>
        <w:jc w:val="both"/>
      </w:pPr>
    </w:p>
    <w:p w:rsidR="00F81C4F" w:rsidRPr="00F81C4F" w:rsidRDefault="00F81C4F" w:rsidP="00F81C4F">
      <w:pPr>
        <w:jc w:val="both"/>
      </w:pPr>
      <w:r w:rsidRPr="00F81C4F">
        <w:t>The UDLD protocol was implemented to help correct certain assumptions made by other protocols and in particular to help the STP to function properly so as to avoid the creation of dangerous Layer 2 loops.</w:t>
      </w:r>
    </w:p>
    <w:p w:rsidR="00F81C4F" w:rsidRDefault="00F81C4F" w:rsidP="00F81C4F">
      <w:pPr>
        <w:jc w:val="both"/>
      </w:pPr>
    </w:p>
    <w:p w:rsidR="00F81C4F" w:rsidRPr="00F81C4F" w:rsidRDefault="00F81C4F" w:rsidP="00F81C4F">
      <w:pPr>
        <w:jc w:val="both"/>
      </w:pPr>
      <w:r w:rsidRPr="00F81C4F">
        <w:t>UDLD is meant to be a Layer 2 detection protocol that works on top of existing Layer 1 detection mechanisms defined by the IEEE standards.</w:t>
      </w:r>
    </w:p>
    <w:p w:rsidR="00F81C4F" w:rsidRDefault="00F81C4F" w:rsidP="00F81C4F">
      <w:pPr>
        <w:jc w:val="both"/>
      </w:pPr>
    </w:p>
    <w:p w:rsidR="00F81C4F" w:rsidRPr="00F81C4F" w:rsidRDefault="00F81C4F" w:rsidP="00F81C4F">
      <w:pPr>
        <w:jc w:val="both"/>
      </w:pPr>
      <w:r w:rsidRPr="00F81C4F">
        <w:t>Network systems typically check for miss wiring or unidirectional problems at the physical layer. The physical layer defines the actual physical components such as connectors and cables. So, physical layer only checks for open lines or port malfunctions and would not detect a miss wired systems.</w:t>
      </w:r>
    </w:p>
    <w:p w:rsidR="00F81C4F" w:rsidRDefault="00F81C4F" w:rsidP="00F81C4F">
      <w:pPr>
        <w:jc w:val="both"/>
      </w:pPr>
    </w:p>
    <w:p w:rsidR="00F81C4F" w:rsidRPr="00F81C4F" w:rsidRDefault="00F81C4F" w:rsidP="00F81C4F">
      <w:pPr>
        <w:jc w:val="both"/>
      </w:pPr>
      <w:r w:rsidRPr="00F81C4F">
        <w:t>But, UDLD performs mutual neighbor identification; in addition, it performs neighbor acknowledgement on top of the Logical Link Control (LLC) layer and thus is able to discover logical one-way miscommunication between neighbors even when either one of PHY layer mechanisms has deemed the transmission medium bidirectional.</w:t>
      </w:r>
    </w:p>
    <w:p w:rsidR="00F81C4F" w:rsidRPr="00F81C4F" w:rsidRDefault="00F81C4F" w:rsidP="00F81C4F"/>
    <w:p w:rsidR="00F81C4F" w:rsidRPr="00F81C4F" w:rsidRDefault="00F81C4F" w:rsidP="00F81C4F">
      <w:pPr>
        <w:rPr>
          <w:b/>
        </w:rPr>
      </w:pPr>
      <w:r w:rsidRPr="00F81C4F">
        <w:rPr>
          <w:rFonts w:hint="eastAsia"/>
          <w:b/>
        </w:rPr>
        <w:t>Notice:</w:t>
      </w:r>
    </w:p>
    <w:p w:rsidR="00F81C4F" w:rsidRPr="00F81C4F" w:rsidRDefault="00F81C4F" w:rsidP="00F81C4F">
      <w:pPr>
        <w:jc w:val="both"/>
      </w:pPr>
      <w:r w:rsidRPr="00F81C4F">
        <w:rPr>
          <w:rFonts w:hint="eastAsia"/>
        </w:rPr>
        <w:t xml:space="preserve">The port blocked by UDLD can be recovered automatically or you can execute the CLI command, </w:t>
      </w:r>
      <w:r w:rsidRPr="00F81C4F">
        <w:t>“</w:t>
      </w:r>
      <w:r w:rsidRPr="00F81C4F">
        <w:rPr>
          <w:rFonts w:hint="eastAsia"/>
        </w:rPr>
        <w:t>no shutdown</w:t>
      </w:r>
      <w:r w:rsidRPr="00F81C4F">
        <w:t>”</w:t>
      </w:r>
      <w:r w:rsidRPr="00F81C4F">
        <w:rPr>
          <w:rFonts w:hint="eastAsia"/>
        </w:rPr>
        <w:t xml:space="preserve">, in interface node. You can configure the recovery interval with CLI command, </w:t>
      </w:r>
      <w:r w:rsidRPr="00F81C4F">
        <w:t>“</w:t>
      </w:r>
      <w:r w:rsidRPr="00F81C4F">
        <w:rPr>
          <w:rFonts w:hint="eastAsia"/>
          <w:b/>
          <w:i/>
        </w:rPr>
        <w:t>errdisable recovery interval VALUE</w:t>
      </w:r>
      <w:r w:rsidRPr="00F81C4F">
        <w:t>”</w:t>
      </w:r>
      <w:r w:rsidRPr="00F81C4F">
        <w:rPr>
          <w:rFonts w:hint="eastAsia"/>
        </w:rPr>
        <w:t>.</w:t>
      </w:r>
    </w:p>
    <w:p w:rsidR="00F81C4F" w:rsidRPr="00F81C4F" w:rsidRDefault="00F81C4F"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624" w:name="_Toc419474030"/>
      <w:bookmarkStart w:id="625" w:name="_Toc420942688"/>
      <w:bookmarkStart w:id="626" w:name="_Toc520743783"/>
      <w:r w:rsidRPr="00F81C4F">
        <w:rPr>
          <w:rFonts w:hint="eastAsia"/>
          <w:b/>
          <w:bCs/>
          <w:color w:val="000000"/>
          <w:kern w:val="0"/>
        </w:rPr>
        <w:t>CLI Configurations</w:t>
      </w:r>
      <w:bookmarkEnd w:id="624"/>
      <w:bookmarkEnd w:id="625"/>
      <w:bookmarkEnd w:id="6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6"/>
        <w:gridCol w:w="2423"/>
        <w:gridCol w:w="5297"/>
        <w:gridCol w:w="6"/>
      </w:tblGrid>
      <w:tr w:rsidR="00F81C4F" w:rsidRPr="00F81C4F" w:rsidTr="00696CF1">
        <w:tc>
          <w:tcPr>
            <w:tcW w:w="1126" w:type="dxa"/>
            <w:shd w:val="clear" w:color="auto" w:fill="CCFFCC"/>
          </w:tcPr>
          <w:p w:rsidR="00F81C4F" w:rsidRPr="00F81C4F" w:rsidRDefault="00F81C4F" w:rsidP="00F81C4F">
            <w:pPr>
              <w:jc w:val="center"/>
              <w:rPr>
                <w:b/>
                <w:kern w:val="0"/>
              </w:rPr>
            </w:pPr>
            <w:r w:rsidRPr="00F81C4F">
              <w:rPr>
                <w:rFonts w:hint="eastAsia"/>
                <w:b/>
                <w:kern w:val="0"/>
              </w:rPr>
              <w:t>Node</w:t>
            </w:r>
          </w:p>
        </w:tc>
        <w:tc>
          <w:tcPr>
            <w:tcW w:w="2425" w:type="dxa"/>
            <w:shd w:val="clear" w:color="auto" w:fill="CCFFCC"/>
          </w:tcPr>
          <w:p w:rsidR="00F81C4F" w:rsidRPr="00F81C4F" w:rsidRDefault="00F81C4F" w:rsidP="00F81C4F">
            <w:pPr>
              <w:jc w:val="center"/>
              <w:rPr>
                <w:b/>
                <w:kern w:val="0"/>
              </w:rPr>
            </w:pPr>
            <w:r w:rsidRPr="00F81C4F">
              <w:rPr>
                <w:rFonts w:hint="eastAsia"/>
                <w:b/>
                <w:kern w:val="0"/>
              </w:rPr>
              <w:t>Command</w:t>
            </w:r>
          </w:p>
        </w:tc>
        <w:tc>
          <w:tcPr>
            <w:tcW w:w="5311" w:type="dxa"/>
            <w:gridSpan w:val="2"/>
            <w:shd w:val="clear" w:color="auto" w:fill="CCFFCC"/>
          </w:tcPr>
          <w:p w:rsidR="00F81C4F" w:rsidRPr="00F81C4F" w:rsidRDefault="00F81C4F" w:rsidP="00F81C4F">
            <w:pPr>
              <w:jc w:val="center"/>
              <w:rPr>
                <w:b/>
                <w:kern w:val="0"/>
              </w:rPr>
            </w:pPr>
            <w:r w:rsidRPr="00F81C4F">
              <w:rPr>
                <w:rFonts w:hint="eastAsia"/>
                <w:b/>
                <w:kern w:val="0"/>
              </w:rPr>
              <w:t>Description</w:t>
            </w:r>
          </w:p>
        </w:tc>
      </w:tr>
      <w:tr w:rsidR="00F81C4F" w:rsidRPr="00F81C4F" w:rsidTr="00696CF1">
        <w:tc>
          <w:tcPr>
            <w:tcW w:w="1126" w:type="dxa"/>
            <w:shd w:val="clear" w:color="auto" w:fill="auto"/>
          </w:tcPr>
          <w:p w:rsidR="00F81C4F" w:rsidRPr="00F81C4F" w:rsidRDefault="00F81C4F" w:rsidP="00F81C4F">
            <w:pPr>
              <w:rPr>
                <w:kern w:val="0"/>
              </w:rPr>
            </w:pPr>
            <w:r w:rsidRPr="00F81C4F">
              <w:rPr>
                <w:rFonts w:hint="eastAsia"/>
                <w:kern w:val="0"/>
              </w:rPr>
              <w:t>enable</w:t>
            </w:r>
          </w:p>
        </w:tc>
        <w:tc>
          <w:tcPr>
            <w:tcW w:w="2425" w:type="dxa"/>
            <w:shd w:val="clear" w:color="auto" w:fill="auto"/>
          </w:tcPr>
          <w:p w:rsidR="00F81C4F" w:rsidRPr="00F81C4F" w:rsidRDefault="00F81C4F" w:rsidP="00F81C4F">
            <w:pPr>
              <w:rPr>
                <w:kern w:val="0"/>
              </w:rPr>
            </w:pPr>
            <w:r w:rsidRPr="00F81C4F">
              <w:rPr>
                <w:rFonts w:hint="eastAsia"/>
              </w:rPr>
              <w:t>show udld status</w:t>
            </w:r>
          </w:p>
        </w:tc>
        <w:tc>
          <w:tcPr>
            <w:tcW w:w="5311" w:type="dxa"/>
            <w:gridSpan w:val="2"/>
            <w:shd w:val="clear" w:color="auto" w:fill="auto"/>
          </w:tcPr>
          <w:p w:rsidR="00F81C4F" w:rsidRPr="00F81C4F" w:rsidRDefault="00F81C4F" w:rsidP="00F81C4F">
            <w:pPr>
              <w:rPr>
                <w:kern w:val="0"/>
              </w:rPr>
            </w:pPr>
            <w:r w:rsidRPr="00F81C4F">
              <w:rPr>
                <w:rFonts w:hint="eastAsia"/>
              </w:rPr>
              <w:t>This command displays the UDLD global settings.</w:t>
            </w:r>
          </w:p>
        </w:tc>
      </w:tr>
      <w:tr w:rsidR="00F81C4F" w:rsidRPr="00F81C4F" w:rsidTr="00696CF1">
        <w:tc>
          <w:tcPr>
            <w:tcW w:w="1126" w:type="dxa"/>
            <w:shd w:val="clear" w:color="auto" w:fill="auto"/>
          </w:tcPr>
          <w:p w:rsidR="00F81C4F" w:rsidRPr="00F81C4F" w:rsidRDefault="00F81C4F" w:rsidP="00F81C4F">
            <w:pPr>
              <w:rPr>
                <w:kern w:val="0"/>
              </w:rPr>
            </w:pPr>
            <w:r w:rsidRPr="00F81C4F">
              <w:rPr>
                <w:rFonts w:hint="eastAsia"/>
                <w:kern w:val="0"/>
              </w:rPr>
              <w:t>enable</w:t>
            </w:r>
          </w:p>
        </w:tc>
        <w:tc>
          <w:tcPr>
            <w:tcW w:w="2425" w:type="dxa"/>
            <w:shd w:val="clear" w:color="auto" w:fill="auto"/>
          </w:tcPr>
          <w:p w:rsidR="00F81C4F" w:rsidRPr="00F81C4F" w:rsidRDefault="00F81C4F" w:rsidP="00F81C4F">
            <w:pPr>
              <w:rPr>
                <w:kern w:val="0"/>
              </w:rPr>
            </w:pPr>
            <w:r w:rsidRPr="00F81C4F">
              <w:rPr>
                <w:rFonts w:hint="eastAsia"/>
              </w:rPr>
              <w:t>show udld interface</w:t>
            </w:r>
          </w:p>
        </w:tc>
        <w:tc>
          <w:tcPr>
            <w:tcW w:w="5311" w:type="dxa"/>
            <w:gridSpan w:val="2"/>
            <w:shd w:val="clear" w:color="auto" w:fill="auto"/>
          </w:tcPr>
          <w:p w:rsidR="00F81C4F" w:rsidRPr="00F81C4F" w:rsidRDefault="00F81C4F" w:rsidP="00F81C4F">
            <w:pPr>
              <w:rPr>
                <w:kern w:val="0"/>
              </w:rPr>
            </w:pPr>
            <w:r w:rsidRPr="00F81C4F">
              <w:rPr>
                <w:rFonts w:hint="eastAsia"/>
              </w:rPr>
              <w:t>This command displays the ports</w:t>
            </w:r>
            <w:r w:rsidRPr="00F81C4F">
              <w:t>’</w:t>
            </w:r>
            <w:r w:rsidRPr="00F81C4F">
              <w:rPr>
                <w:rFonts w:hint="eastAsia"/>
              </w:rPr>
              <w:t xml:space="preserve"> settings.</w:t>
            </w:r>
          </w:p>
        </w:tc>
      </w:tr>
      <w:tr w:rsidR="00F81C4F" w:rsidRPr="00F81C4F" w:rsidTr="00696CF1">
        <w:tc>
          <w:tcPr>
            <w:tcW w:w="1126"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pPr>
              <w:rPr>
                <w:kern w:val="0"/>
              </w:rPr>
            </w:pPr>
            <w:r w:rsidRPr="00F81C4F">
              <w:rPr>
                <w:rFonts w:hint="eastAsia"/>
                <w:kern w:val="0"/>
              </w:rPr>
              <w:t>enable</w:t>
            </w:r>
          </w:p>
        </w:tc>
        <w:tc>
          <w:tcPr>
            <w:tcW w:w="2425"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show udld neighbor</w:t>
            </w:r>
          </w:p>
        </w:tc>
        <w:tc>
          <w:tcPr>
            <w:tcW w:w="5311" w:type="dxa"/>
            <w:gridSpan w:val="2"/>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This command displays the port</w:t>
            </w:r>
            <w:r w:rsidRPr="00F81C4F">
              <w:t>’</w:t>
            </w:r>
            <w:r w:rsidRPr="00F81C4F">
              <w:rPr>
                <w:rFonts w:hint="eastAsia"/>
              </w:rPr>
              <w:t>s neighbor information.</w:t>
            </w:r>
          </w:p>
        </w:tc>
      </w:tr>
      <w:tr w:rsidR="00F81C4F" w:rsidRPr="00F81C4F" w:rsidTr="00696CF1">
        <w:tc>
          <w:tcPr>
            <w:tcW w:w="1126"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pPr>
              <w:rPr>
                <w:kern w:val="0"/>
              </w:rPr>
            </w:pPr>
            <w:r w:rsidRPr="00F81C4F">
              <w:rPr>
                <w:rFonts w:hint="eastAsia"/>
                <w:kern w:val="0"/>
              </w:rPr>
              <w:t>config</w:t>
            </w:r>
            <w:r w:rsidR="000330EC">
              <w:rPr>
                <w:rFonts w:hint="eastAsia"/>
                <w:kern w:val="0"/>
              </w:rPr>
              <w:t>ure</w:t>
            </w:r>
          </w:p>
        </w:tc>
        <w:tc>
          <w:tcPr>
            <w:tcW w:w="2425"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udld enable</w:t>
            </w:r>
          </w:p>
        </w:tc>
        <w:tc>
          <w:tcPr>
            <w:tcW w:w="5311" w:type="dxa"/>
            <w:gridSpan w:val="2"/>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This command enables the global UDLD state.</w:t>
            </w:r>
          </w:p>
        </w:tc>
      </w:tr>
      <w:tr w:rsidR="00F81C4F" w:rsidRPr="00F81C4F" w:rsidTr="00696CF1">
        <w:tc>
          <w:tcPr>
            <w:tcW w:w="1126"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pPr>
              <w:rPr>
                <w:kern w:val="0"/>
              </w:rPr>
            </w:pPr>
            <w:r w:rsidRPr="00F81C4F">
              <w:rPr>
                <w:rFonts w:hint="eastAsia"/>
                <w:kern w:val="0"/>
              </w:rPr>
              <w:t>config</w:t>
            </w:r>
            <w:r w:rsidR="000330EC">
              <w:rPr>
                <w:rFonts w:hint="eastAsia"/>
                <w:kern w:val="0"/>
              </w:rPr>
              <w:t>ure</w:t>
            </w:r>
          </w:p>
        </w:tc>
        <w:tc>
          <w:tcPr>
            <w:tcW w:w="2425"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no udld enable</w:t>
            </w:r>
          </w:p>
        </w:tc>
        <w:tc>
          <w:tcPr>
            <w:tcW w:w="5311" w:type="dxa"/>
            <w:gridSpan w:val="2"/>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This command disables the global UDLD state.</w:t>
            </w:r>
          </w:p>
        </w:tc>
      </w:tr>
      <w:tr w:rsidR="00F81C4F" w:rsidRPr="00F81C4F" w:rsidTr="00696CF1">
        <w:tc>
          <w:tcPr>
            <w:tcW w:w="1126"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pPr>
              <w:rPr>
                <w:kern w:val="0"/>
              </w:rPr>
            </w:pPr>
            <w:r w:rsidRPr="00F81C4F">
              <w:rPr>
                <w:rFonts w:hint="eastAsia"/>
                <w:kern w:val="0"/>
              </w:rPr>
              <w:t>config</w:t>
            </w:r>
            <w:r w:rsidR="000330EC">
              <w:rPr>
                <w:rFonts w:hint="eastAsia"/>
                <w:kern w:val="0"/>
              </w:rPr>
              <w:t>ure</w:t>
            </w:r>
          </w:p>
        </w:tc>
        <w:tc>
          <w:tcPr>
            <w:tcW w:w="2425"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 xml:space="preserve">udld message </w:t>
            </w:r>
            <w:r w:rsidRPr="00F81C4F">
              <w:t>interval-time</w:t>
            </w:r>
            <w:r w:rsidRPr="00F81C4F">
              <w:rPr>
                <w:rFonts w:hint="eastAsia"/>
              </w:rPr>
              <w:t xml:space="preserve"> VALUE</w:t>
            </w:r>
          </w:p>
        </w:tc>
        <w:tc>
          <w:tcPr>
            <w:tcW w:w="5311" w:type="dxa"/>
            <w:gridSpan w:val="2"/>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This command configures the interval time of sending .</w:t>
            </w:r>
          </w:p>
        </w:tc>
      </w:tr>
      <w:tr w:rsidR="00F81C4F" w:rsidRPr="00F81C4F" w:rsidTr="00696CF1">
        <w:tc>
          <w:tcPr>
            <w:tcW w:w="1126"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pPr>
              <w:rPr>
                <w:kern w:val="0"/>
              </w:rPr>
            </w:pPr>
            <w:r w:rsidRPr="00F81C4F">
              <w:rPr>
                <w:rFonts w:hint="eastAsia"/>
                <w:kern w:val="0"/>
              </w:rPr>
              <w:t>config</w:t>
            </w:r>
            <w:r w:rsidR="000330EC">
              <w:rPr>
                <w:rFonts w:hint="eastAsia"/>
                <w:kern w:val="0"/>
              </w:rPr>
              <w:t>ure</w:t>
            </w:r>
          </w:p>
        </w:tc>
        <w:tc>
          <w:tcPr>
            <w:tcW w:w="2425"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 xml:space="preserve">udld message </w:t>
            </w:r>
            <w:r w:rsidRPr="00F81C4F">
              <w:t>interval-time</w:t>
            </w:r>
            <w:r w:rsidRPr="00F81C4F">
              <w:rPr>
                <w:rFonts w:hint="eastAsia"/>
              </w:rPr>
              <w:t xml:space="preserve"> reset</w:t>
            </w:r>
          </w:p>
        </w:tc>
        <w:tc>
          <w:tcPr>
            <w:tcW w:w="5311" w:type="dxa"/>
            <w:gridSpan w:val="2"/>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This command configures the interval time to default value. (7 seconds)</w:t>
            </w:r>
          </w:p>
        </w:tc>
      </w:tr>
      <w:tr w:rsidR="00F81C4F" w:rsidRPr="00F81C4F" w:rsidTr="00696CF1">
        <w:trPr>
          <w:gridAfter w:val="1"/>
          <w:wAfter w:w="6" w:type="dxa"/>
        </w:trPr>
        <w:tc>
          <w:tcPr>
            <w:tcW w:w="1126"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pPr>
              <w:rPr>
                <w:kern w:val="0"/>
              </w:rPr>
            </w:pPr>
            <w:r w:rsidRPr="00F81C4F">
              <w:rPr>
                <w:rFonts w:hint="eastAsia"/>
                <w:kern w:val="0"/>
              </w:rPr>
              <w:t>config</w:t>
            </w:r>
            <w:r w:rsidR="000330EC">
              <w:rPr>
                <w:rFonts w:hint="eastAsia"/>
                <w:kern w:val="0"/>
              </w:rPr>
              <w:t>ure</w:t>
            </w:r>
          </w:p>
        </w:tc>
        <w:tc>
          <w:tcPr>
            <w:tcW w:w="2425"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errdisable recovery interval VALUE</w:t>
            </w:r>
          </w:p>
        </w:tc>
        <w:tc>
          <w:tcPr>
            <w:tcW w:w="5305"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This command configures the recovery interval time if ports is blocked by UDLD. (Default is 0, no recovery time, valid value is 30 ~ 86400 seconds.)</w:t>
            </w:r>
          </w:p>
        </w:tc>
      </w:tr>
      <w:tr w:rsidR="00F81C4F" w:rsidRPr="00F81C4F" w:rsidTr="00696CF1">
        <w:trPr>
          <w:gridAfter w:val="1"/>
          <w:wAfter w:w="6" w:type="dxa"/>
        </w:trPr>
        <w:tc>
          <w:tcPr>
            <w:tcW w:w="1126" w:type="dxa"/>
            <w:tcBorders>
              <w:top w:val="single" w:sz="4" w:space="0" w:color="auto"/>
              <w:left w:val="single" w:sz="4" w:space="0" w:color="auto"/>
              <w:bottom w:val="single" w:sz="4" w:space="0" w:color="auto"/>
              <w:right w:val="single" w:sz="4" w:space="0" w:color="auto"/>
            </w:tcBorders>
          </w:tcPr>
          <w:p w:rsidR="00F81C4F" w:rsidRPr="00F81C4F" w:rsidRDefault="00F81C4F" w:rsidP="00F81C4F">
            <w:pPr>
              <w:rPr>
                <w:color w:val="000000"/>
                <w:kern w:val="0"/>
              </w:rPr>
            </w:pPr>
            <w:r w:rsidRPr="00F81C4F">
              <w:rPr>
                <w:rFonts w:hint="eastAsia"/>
                <w:kern w:val="0"/>
              </w:rPr>
              <w:t>interface</w:t>
            </w:r>
          </w:p>
        </w:tc>
        <w:tc>
          <w:tcPr>
            <w:tcW w:w="2425" w:type="dxa"/>
            <w:tcBorders>
              <w:top w:val="single" w:sz="4" w:space="0" w:color="auto"/>
              <w:left w:val="single" w:sz="4" w:space="0" w:color="auto"/>
              <w:bottom w:val="single" w:sz="4" w:space="0" w:color="auto"/>
              <w:right w:val="single" w:sz="4" w:space="0" w:color="auto"/>
            </w:tcBorders>
          </w:tcPr>
          <w:p w:rsidR="00F81C4F" w:rsidRPr="00F81C4F" w:rsidRDefault="00F81C4F" w:rsidP="00F81C4F">
            <w:pPr>
              <w:rPr>
                <w:color w:val="000000"/>
                <w:kern w:val="0"/>
              </w:rPr>
            </w:pPr>
            <w:r w:rsidRPr="00F81C4F">
              <w:rPr>
                <w:rFonts w:hint="eastAsia"/>
                <w:color w:val="000000"/>
              </w:rPr>
              <w:t>no shutdown</w:t>
            </w:r>
          </w:p>
        </w:tc>
        <w:tc>
          <w:tcPr>
            <w:tcW w:w="5305" w:type="dxa"/>
            <w:tcBorders>
              <w:top w:val="single" w:sz="4" w:space="0" w:color="auto"/>
              <w:left w:val="single" w:sz="4" w:space="0" w:color="auto"/>
              <w:bottom w:val="single" w:sz="4" w:space="0" w:color="auto"/>
              <w:right w:val="single" w:sz="4" w:space="0" w:color="auto"/>
            </w:tcBorders>
          </w:tcPr>
          <w:p w:rsidR="00F81C4F" w:rsidRPr="00F81C4F" w:rsidRDefault="00F81C4F" w:rsidP="00F81C4F">
            <w:pPr>
              <w:rPr>
                <w:color w:val="000000"/>
                <w:kern w:val="0"/>
              </w:rPr>
            </w:pPr>
            <w:r w:rsidRPr="00F81C4F">
              <w:rPr>
                <w:rFonts w:hint="eastAsia"/>
                <w:color w:val="000000"/>
              </w:rPr>
              <w:t>This command enables the specific ports.</w:t>
            </w:r>
          </w:p>
        </w:tc>
      </w:tr>
      <w:tr w:rsidR="00F81C4F" w:rsidRPr="00F81C4F" w:rsidTr="00696CF1">
        <w:tc>
          <w:tcPr>
            <w:tcW w:w="1126"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pPr>
              <w:rPr>
                <w:kern w:val="0"/>
              </w:rPr>
            </w:pPr>
            <w:r w:rsidRPr="00F81C4F">
              <w:rPr>
                <w:rFonts w:hint="eastAsia"/>
                <w:kern w:val="0"/>
              </w:rPr>
              <w:lastRenderedPageBreak/>
              <w:t>interface</w:t>
            </w:r>
          </w:p>
        </w:tc>
        <w:tc>
          <w:tcPr>
            <w:tcW w:w="2425"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udld port enable</w:t>
            </w:r>
          </w:p>
        </w:tc>
        <w:tc>
          <w:tcPr>
            <w:tcW w:w="5311" w:type="dxa"/>
            <w:gridSpan w:val="2"/>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This command enables the udld state for the specific port.</w:t>
            </w:r>
          </w:p>
        </w:tc>
      </w:tr>
      <w:tr w:rsidR="00F81C4F" w:rsidRPr="00F81C4F" w:rsidTr="00696CF1">
        <w:tc>
          <w:tcPr>
            <w:tcW w:w="1126"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pPr>
              <w:rPr>
                <w:kern w:val="0"/>
              </w:rPr>
            </w:pPr>
            <w:r w:rsidRPr="00F81C4F">
              <w:rPr>
                <w:rFonts w:hint="eastAsia"/>
                <w:kern w:val="0"/>
              </w:rPr>
              <w:t>interface</w:t>
            </w:r>
          </w:p>
        </w:tc>
        <w:tc>
          <w:tcPr>
            <w:tcW w:w="2425"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no udld port enable</w:t>
            </w:r>
          </w:p>
        </w:tc>
        <w:tc>
          <w:tcPr>
            <w:tcW w:w="5311" w:type="dxa"/>
            <w:gridSpan w:val="2"/>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This command disables the udld state for the specific port.</w:t>
            </w:r>
          </w:p>
        </w:tc>
      </w:tr>
      <w:tr w:rsidR="00F81C4F" w:rsidRPr="00F81C4F" w:rsidTr="00696CF1">
        <w:tc>
          <w:tcPr>
            <w:tcW w:w="1126"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pPr>
              <w:rPr>
                <w:kern w:val="0"/>
              </w:rPr>
            </w:pPr>
            <w:r w:rsidRPr="00F81C4F">
              <w:rPr>
                <w:rFonts w:hint="eastAsia"/>
                <w:kern w:val="0"/>
              </w:rPr>
              <w:t>interface</w:t>
            </w:r>
          </w:p>
        </w:tc>
        <w:tc>
          <w:tcPr>
            <w:tcW w:w="2425"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udld port aggressive</w:t>
            </w:r>
          </w:p>
        </w:tc>
        <w:tc>
          <w:tcPr>
            <w:tcW w:w="5311" w:type="dxa"/>
            <w:gridSpan w:val="2"/>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This command configures the udld mode to aggressive mode for the specific port.</w:t>
            </w:r>
          </w:p>
        </w:tc>
      </w:tr>
      <w:tr w:rsidR="00F81C4F" w:rsidRPr="00F81C4F" w:rsidTr="00696CF1">
        <w:tc>
          <w:tcPr>
            <w:tcW w:w="1126"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pPr>
              <w:rPr>
                <w:kern w:val="0"/>
              </w:rPr>
            </w:pPr>
            <w:r w:rsidRPr="00F81C4F">
              <w:rPr>
                <w:rFonts w:hint="eastAsia"/>
                <w:kern w:val="0"/>
              </w:rPr>
              <w:t>interface</w:t>
            </w:r>
          </w:p>
        </w:tc>
        <w:tc>
          <w:tcPr>
            <w:tcW w:w="2425" w:type="dxa"/>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no udld port aggressive</w:t>
            </w:r>
          </w:p>
        </w:tc>
        <w:tc>
          <w:tcPr>
            <w:tcW w:w="5311" w:type="dxa"/>
            <w:gridSpan w:val="2"/>
            <w:tcBorders>
              <w:top w:val="single" w:sz="4" w:space="0" w:color="auto"/>
              <w:left w:val="single" w:sz="4" w:space="0" w:color="auto"/>
              <w:bottom w:val="single" w:sz="4" w:space="0" w:color="auto"/>
              <w:right w:val="single" w:sz="4" w:space="0" w:color="auto"/>
            </w:tcBorders>
            <w:shd w:val="clear" w:color="auto" w:fill="auto"/>
          </w:tcPr>
          <w:p w:rsidR="00F81C4F" w:rsidRPr="00F81C4F" w:rsidRDefault="00F81C4F" w:rsidP="00F81C4F">
            <w:r w:rsidRPr="00F81C4F">
              <w:rPr>
                <w:rFonts w:hint="eastAsia"/>
              </w:rPr>
              <w:t>This command configures the udld mode to normal mode for the specific port.</w:t>
            </w:r>
          </w:p>
        </w:tc>
      </w:tr>
    </w:tbl>
    <w:p w:rsidR="00F81C4F" w:rsidRPr="00F81C4F" w:rsidRDefault="00F81C4F" w:rsidP="00F81C4F"/>
    <w:p w:rsidR="00F81C4F" w:rsidRPr="00F81C4F" w:rsidRDefault="00F81C4F" w:rsidP="00F81C4F">
      <w:pPr>
        <w:rPr>
          <w:b/>
        </w:rPr>
      </w:pPr>
      <w:r w:rsidRPr="00F81C4F">
        <w:rPr>
          <w:b/>
        </w:rPr>
        <w:t xml:space="preserve">Default </w:t>
      </w:r>
      <w:r w:rsidR="00085D1B" w:rsidRPr="00085D1B">
        <w:rPr>
          <w:b/>
        </w:rPr>
        <w:t>Configurations</w:t>
      </w:r>
    </w:p>
    <w:p w:rsidR="00F81C4F" w:rsidRPr="00F81C4F" w:rsidRDefault="00F81C4F" w:rsidP="00F81C4F">
      <w:r w:rsidRPr="00F81C4F">
        <w:t>1. Message interval time is set to 7</w:t>
      </w:r>
    </w:p>
    <w:p w:rsidR="00F81C4F" w:rsidRPr="00F81C4F" w:rsidRDefault="00F81C4F" w:rsidP="00F81C4F">
      <w:r w:rsidRPr="00F81C4F">
        <w:t xml:space="preserve">2. Port configuration of UDLD is enabled on all ports. </w:t>
      </w:r>
    </w:p>
    <w:p w:rsidR="00F81C4F" w:rsidRPr="00F81C4F" w:rsidRDefault="00F81C4F" w:rsidP="00F81C4F"/>
    <w:p w:rsidR="00F81C4F" w:rsidRPr="00F81C4F" w:rsidRDefault="00F81C4F" w:rsidP="00F81C4F">
      <w:r w:rsidRPr="00F81C4F">
        <w:rPr>
          <w:b/>
        </w:rPr>
        <w:t>Case 1:</w:t>
      </w:r>
      <w:r w:rsidRPr="00F81C4F">
        <w:t xml:space="preserve"> To configure UDLD on port 1 only then disable udld port configuration on all interfaces except port 1 and enable global UDLD.</w:t>
      </w:r>
    </w:p>
    <w:p w:rsidR="00F81C4F" w:rsidRPr="00F81C4F" w:rsidRDefault="00F81C4F" w:rsidP="00F81C4F">
      <w:pPr>
        <w:rPr>
          <w:i/>
        </w:rPr>
      </w:pPr>
      <w:r w:rsidRPr="00F81C4F">
        <w:t>L2SWITCH#</w:t>
      </w:r>
      <w:r w:rsidRPr="00F81C4F">
        <w:rPr>
          <w:i/>
        </w:rPr>
        <w:t>configure terminal</w:t>
      </w:r>
    </w:p>
    <w:p w:rsidR="00F81C4F" w:rsidRPr="00F81C4F" w:rsidRDefault="00F81C4F" w:rsidP="00F81C4F">
      <w:pPr>
        <w:rPr>
          <w:i/>
        </w:rPr>
      </w:pPr>
      <w:r w:rsidRPr="00F81C4F">
        <w:t xml:space="preserve">L2SWITCH(config)# </w:t>
      </w:r>
      <w:r w:rsidRPr="00F81C4F">
        <w:rPr>
          <w:i/>
        </w:rPr>
        <w:t>interface &lt;id&gt;   //All interfaces one by one except port 1</w:t>
      </w:r>
    </w:p>
    <w:p w:rsidR="00F81C4F" w:rsidRPr="00F81C4F" w:rsidRDefault="00F81C4F" w:rsidP="00F81C4F">
      <w:pPr>
        <w:rPr>
          <w:i/>
        </w:rPr>
      </w:pPr>
      <w:r w:rsidRPr="00F81C4F">
        <w:t xml:space="preserve">L2SWITCH(config-if)# </w:t>
      </w:r>
      <w:r w:rsidRPr="00F81C4F">
        <w:rPr>
          <w:i/>
        </w:rPr>
        <w:t xml:space="preserve">no udld port enable </w:t>
      </w:r>
    </w:p>
    <w:p w:rsidR="00F81C4F" w:rsidRPr="00F81C4F" w:rsidRDefault="00F81C4F" w:rsidP="00F81C4F">
      <w:pPr>
        <w:rPr>
          <w:i/>
        </w:rPr>
      </w:pPr>
      <w:r w:rsidRPr="00F81C4F">
        <w:t xml:space="preserve">L2SWITCH(config-if)# </w:t>
      </w:r>
      <w:r w:rsidRPr="00F81C4F">
        <w:rPr>
          <w:i/>
        </w:rPr>
        <w:t>exit</w:t>
      </w:r>
    </w:p>
    <w:p w:rsidR="00F81C4F" w:rsidRPr="00F81C4F" w:rsidRDefault="00F81C4F" w:rsidP="00F81C4F">
      <w:pPr>
        <w:rPr>
          <w:i/>
        </w:rPr>
      </w:pPr>
      <w:r w:rsidRPr="00F81C4F">
        <w:t xml:space="preserve">L2SWITCH(config)# </w:t>
      </w:r>
      <w:r w:rsidRPr="00F81C4F">
        <w:rPr>
          <w:i/>
        </w:rPr>
        <w:t>udld enable</w:t>
      </w:r>
    </w:p>
    <w:p w:rsidR="00F81C4F" w:rsidRPr="00F81C4F" w:rsidRDefault="00F81C4F" w:rsidP="00F81C4F">
      <w:pPr>
        <w:rPr>
          <w:i/>
        </w:rPr>
      </w:pPr>
    </w:p>
    <w:p w:rsidR="00F81C4F" w:rsidRPr="00F81C4F" w:rsidRDefault="00F81C4F" w:rsidP="00F81C4F">
      <w:r w:rsidRPr="00F81C4F">
        <w:rPr>
          <w:b/>
        </w:rPr>
        <w:t>Case 2:</w:t>
      </w:r>
      <w:r w:rsidRPr="00F81C4F">
        <w:t xml:space="preserve"> To configure UDLD on all ports</w:t>
      </w:r>
    </w:p>
    <w:p w:rsidR="00F81C4F" w:rsidRPr="00F81C4F" w:rsidRDefault="00F81C4F" w:rsidP="00F81C4F">
      <w:pPr>
        <w:rPr>
          <w:i/>
        </w:rPr>
      </w:pPr>
      <w:r w:rsidRPr="00F81C4F">
        <w:t>L2SWITCH#</w:t>
      </w:r>
      <w:r w:rsidRPr="00F81C4F">
        <w:rPr>
          <w:i/>
        </w:rPr>
        <w:t>configure terminal</w:t>
      </w:r>
    </w:p>
    <w:p w:rsidR="00F81C4F" w:rsidRPr="00F81C4F" w:rsidRDefault="00F81C4F" w:rsidP="00F81C4F">
      <w:pPr>
        <w:rPr>
          <w:i/>
        </w:rPr>
      </w:pPr>
      <w:r w:rsidRPr="00F81C4F">
        <w:t xml:space="preserve">L2SWITCH(config)# </w:t>
      </w:r>
      <w:r w:rsidRPr="00F81C4F">
        <w:rPr>
          <w:i/>
        </w:rPr>
        <w:t>udld enable</w:t>
      </w:r>
    </w:p>
    <w:p w:rsidR="00F81C4F" w:rsidRPr="00F81C4F" w:rsidRDefault="00F81C4F" w:rsidP="00F81C4F">
      <w:pPr>
        <w:rPr>
          <w:i/>
        </w:rPr>
      </w:pPr>
    </w:p>
    <w:p w:rsidR="00F81C4F" w:rsidRPr="00F81C4F" w:rsidRDefault="00F81C4F" w:rsidP="00F81C4F">
      <w:r w:rsidRPr="00F81C4F">
        <w:rPr>
          <w:b/>
        </w:rPr>
        <w:t>Case 3:</w:t>
      </w:r>
      <w:r w:rsidRPr="00F81C4F">
        <w:t xml:space="preserve"> To disable UDLD on all ports</w:t>
      </w:r>
    </w:p>
    <w:p w:rsidR="00F81C4F" w:rsidRPr="00F81C4F" w:rsidRDefault="00F81C4F" w:rsidP="00F81C4F">
      <w:pPr>
        <w:rPr>
          <w:i/>
        </w:rPr>
      </w:pPr>
      <w:r w:rsidRPr="00F81C4F">
        <w:t>L2SWITCH#</w:t>
      </w:r>
      <w:r w:rsidRPr="00F81C4F">
        <w:rPr>
          <w:i/>
        </w:rPr>
        <w:t>configure terminal</w:t>
      </w:r>
    </w:p>
    <w:p w:rsidR="00F81C4F" w:rsidRPr="00F81C4F" w:rsidRDefault="00F81C4F" w:rsidP="00F81C4F">
      <w:r w:rsidRPr="00F81C4F">
        <w:t xml:space="preserve">L2SWITCH(config)# no </w:t>
      </w:r>
      <w:r w:rsidRPr="00F81C4F">
        <w:rPr>
          <w:i/>
        </w:rPr>
        <w:t>udld enable</w:t>
      </w:r>
    </w:p>
    <w:p w:rsidR="00F81C4F" w:rsidRPr="00F81C4F" w:rsidRDefault="00F81C4F" w:rsidP="00F81C4F"/>
    <w:p w:rsidR="00F81C4F" w:rsidRPr="00F81C4F" w:rsidRDefault="00F81C4F" w:rsidP="00F81C4F">
      <w:r w:rsidRPr="00F81C4F">
        <w:rPr>
          <w:b/>
        </w:rPr>
        <w:t xml:space="preserve">Case 4: </w:t>
      </w:r>
      <w:r w:rsidRPr="00F81C4F">
        <w:t>To disable UDLD on a specific port; example port 1</w:t>
      </w:r>
    </w:p>
    <w:p w:rsidR="00F81C4F" w:rsidRPr="00F81C4F" w:rsidRDefault="00F81C4F" w:rsidP="00F81C4F">
      <w:pPr>
        <w:rPr>
          <w:i/>
        </w:rPr>
      </w:pPr>
      <w:r w:rsidRPr="00F81C4F">
        <w:t>L2SWITCH#</w:t>
      </w:r>
      <w:r w:rsidRPr="00F81C4F">
        <w:rPr>
          <w:i/>
        </w:rPr>
        <w:t>configure terminal</w:t>
      </w:r>
    </w:p>
    <w:p w:rsidR="00F81C4F" w:rsidRPr="00F81C4F" w:rsidRDefault="00F81C4F" w:rsidP="00F81C4F">
      <w:pPr>
        <w:rPr>
          <w:i/>
        </w:rPr>
      </w:pPr>
      <w:r w:rsidRPr="00F81C4F">
        <w:t xml:space="preserve">L2SWITCH(config)# </w:t>
      </w:r>
      <w:r w:rsidRPr="00F81C4F">
        <w:rPr>
          <w:i/>
        </w:rPr>
        <w:t>interface &lt;port_1&gt;</w:t>
      </w:r>
    </w:p>
    <w:p w:rsidR="00F81C4F" w:rsidRPr="00F81C4F" w:rsidRDefault="00F81C4F" w:rsidP="00F81C4F">
      <w:pPr>
        <w:rPr>
          <w:i/>
        </w:rPr>
      </w:pPr>
      <w:r w:rsidRPr="00F81C4F">
        <w:t xml:space="preserve">L2SWITCH(config-if)# </w:t>
      </w:r>
      <w:r w:rsidRPr="00F81C4F">
        <w:rPr>
          <w:i/>
        </w:rPr>
        <w:t>no udld port enable</w:t>
      </w:r>
    </w:p>
    <w:p w:rsidR="00085D1B" w:rsidRDefault="00085D1B" w:rsidP="00F81C4F"/>
    <w:p w:rsidR="00F81C4F" w:rsidRPr="00F81C4F" w:rsidRDefault="00F81C4F" w:rsidP="00F81C4F">
      <w:r w:rsidRPr="00F81C4F">
        <w:rPr>
          <w:b/>
        </w:rPr>
        <w:t>Case 5:</w:t>
      </w:r>
      <w:r w:rsidRPr="00F81C4F">
        <w:t xml:space="preserve"> To enable aggressive mode on a specific port; example port 1</w:t>
      </w:r>
    </w:p>
    <w:p w:rsidR="00F81C4F" w:rsidRPr="00F81C4F" w:rsidRDefault="00F81C4F" w:rsidP="00F81C4F">
      <w:pPr>
        <w:rPr>
          <w:i/>
        </w:rPr>
      </w:pPr>
      <w:r w:rsidRPr="00F81C4F">
        <w:t>L2SWITCH#</w:t>
      </w:r>
      <w:r w:rsidRPr="00F81C4F">
        <w:rPr>
          <w:i/>
        </w:rPr>
        <w:t>configure terminal</w:t>
      </w:r>
    </w:p>
    <w:p w:rsidR="00F81C4F" w:rsidRPr="00F81C4F" w:rsidRDefault="00F81C4F" w:rsidP="00F81C4F">
      <w:pPr>
        <w:rPr>
          <w:i/>
        </w:rPr>
      </w:pPr>
      <w:r w:rsidRPr="00F81C4F">
        <w:t xml:space="preserve">L2SWITCH(config)# </w:t>
      </w:r>
      <w:r w:rsidRPr="00F81C4F">
        <w:rPr>
          <w:i/>
        </w:rPr>
        <w:t>interface &lt;port_1&gt;</w:t>
      </w:r>
    </w:p>
    <w:p w:rsidR="00F81C4F" w:rsidRPr="00F81C4F" w:rsidRDefault="00F81C4F" w:rsidP="00F81C4F">
      <w:pPr>
        <w:rPr>
          <w:i/>
        </w:rPr>
      </w:pPr>
      <w:r w:rsidRPr="00F81C4F">
        <w:t xml:space="preserve">L2SWITCH(config-if)# </w:t>
      </w:r>
      <w:r w:rsidRPr="00F81C4F">
        <w:rPr>
          <w:i/>
        </w:rPr>
        <w:t>udld port aggressive</w:t>
      </w:r>
    </w:p>
    <w:p w:rsidR="00F81C4F" w:rsidRPr="00F81C4F" w:rsidRDefault="00F81C4F" w:rsidP="00F81C4F">
      <w:pPr>
        <w:rPr>
          <w:i/>
        </w:rPr>
      </w:pPr>
    </w:p>
    <w:p w:rsidR="00F81C4F" w:rsidRPr="00F81C4F" w:rsidRDefault="00F81C4F" w:rsidP="00F81C4F">
      <w:r w:rsidRPr="00F81C4F">
        <w:rPr>
          <w:b/>
        </w:rPr>
        <w:t xml:space="preserve">Case 6: </w:t>
      </w:r>
      <w:r w:rsidRPr="00F81C4F">
        <w:t>To disable aggressive mode on a specific port; example port 1</w:t>
      </w:r>
    </w:p>
    <w:p w:rsidR="00F81C4F" w:rsidRPr="00F81C4F" w:rsidRDefault="00F81C4F" w:rsidP="00F81C4F">
      <w:pPr>
        <w:rPr>
          <w:i/>
        </w:rPr>
      </w:pPr>
      <w:r w:rsidRPr="00F81C4F">
        <w:t>L2SWITCH#</w:t>
      </w:r>
      <w:r w:rsidRPr="00F81C4F">
        <w:rPr>
          <w:i/>
        </w:rPr>
        <w:t>configure terminal</w:t>
      </w:r>
    </w:p>
    <w:p w:rsidR="00F81C4F" w:rsidRPr="00F81C4F" w:rsidRDefault="00F81C4F" w:rsidP="00F81C4F">
      <w:pPr>
        <w:rPr>
          <w:i/>
        </w:rPr>
      </w:pPr>
      <w:r w:rsidRPr="00F81C4F">
        <w:t xml:space="preserve">L2SWITCH(config)# </w:t>
      </w:r>
      <w:r w:rsidRPr="00F81C4F">
        <w:rPr>
          <w:i/>
        </w:rPr>
        <w:t>interface &lt;port_1&gt;</w:t>
      </w:r>
    </w:p>
    <w:p w:rsidR="00F81C4F" w:rsidRPr="00F81C4F" w:rsidRDefault="00F81C4F" w:rsidP="00F81C4F">
      <w:pPr>
        <w:rPr>
          <w:i/>
        </w:rPr>
      </w:pPr>
      <w:r w:rsidRPr="00F81C4F">
        <w:t xml:space="preserve">L2SWITCH(config-if)# no </w:t>
      </w:r>
      <w:r w:rsidRPr="00F81C4F">
        <w:rPr>
          <w:i/>
        </w:rPr>
        <w:t>udld port aggressive</w:t>
      </w:r>
    </w:p>
    <w:p w:rsidR="00F81C4F" w:rsidRDefault="00F81C4F" w:rsidP="00F81C4F">
      <w:pPr>
        <w:rPr>
          <w:b/>
        </w:rPr>
      </w:pPr>
    </w:p>
    <w:p w:rsidR="00762DDE" w:rsidRDefault="00762DDE">
      <w:pPr>
        <w:widowControl/>
        <w:rPr>
          <w:b/>
        </w:rPr>
      </w:pPr>
      <w:r>
        <w:rPr>
          <w:b/>
        </w:rPr>
        <w:br w:type="page"/>
      </w:r>
    </w:p>
    <w:p w:rsidR="00085D1B" w:rsidRDefault="00085D1B" w:rsidP="00F81C4F">
      <w:pPr>
        <w:rPr>
          <w:b/>
        </w:rPr>
      </w:pPr>
    </w:p>
    <w:p w:rsidR="00F81C4F" w:rsidRPr="00F81C4F" w:rsidRDefault="00F81C4F"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627" w:name="_Toc419474031"/>
      <w:bookmarkStart w:id="628" w:name="_Toc420942689"/>
      <w:bookmarkStart w:id="629" w:name="_Toc520743784"/>
      <w:r w:rsidRPr="00F81C4F">
        <w:rPr>
          <w:rFonts w:hint="eastAsia"/>
          <w:b/>
          <w:bCs/>
          <w:color w:val="000000"/>
          <w:kern w:val="0"/>
        </w:rPr>
        <w:t>Web Configurations</w:t>
      </w:r>
      <w:bookmarkEnd w:id="627"/>
      <w:bookmarkEnd w:id="628"/>
      <w:bookmarkEnd w:id="629"/>
    </w:p>
    <w:p w:rsidR="00F81C4F" w:rsidRPr="00F81C4F" w:rsidRDefault="00F81C4F" w:rsidP="009C389E">
      <w:pPr>
        <w:spacing w:afterLines="50"/>
        <w:rPr>
          <w:b/>
        </w:rPr>
      </w:pPr>
      <w:r w:rsidRPr="00F81C4F">
        <w:rPr>
          <w:rFonts w:hint="eastAsia"/>
          <w:b/>
        </w:rPr>
        <w:t>Port Settings:</w:t>
      </w:r>
    </w:p>
    <w:p w:rsidR="00762DDE" w:rsidRDefault="00762DDE" w:rsidP="00762DDE">
      <w:r>
        <w:rPr>
          <w:noProof/>
        </w:rPr>
        <w:drawing>
          <wp:inline distT="0" distB="0" distL="0" distR="0">
            <wp:extent cx="5486400" cy="2340610"/>
            <wp:effectExtent l="0" t="0" r="0" b="254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40610"/>
                    </a:xfrm>
                    <a:prstGeom prst="rect">
                      <a:avLst/>
                    </a:prstGeom>
                    <a:noFill/>
                    <a:ln>
                      <a:noFill/>
                    </a:ln>
                  </pic:spPr>
                </pic:pic>
              </a:graphicData>
            </a:graphic>
          </wp:inline>
        </w:drawing>
      </w:r>
    </w:p>
    <w:p w:rsidR="00762DDE" w:rsidRPr="00F81C4F" w:rsidRDefault="00762DDE" w:rsidP="00762DDE">
      <w:r>
        <w:rPr>
          <w:rFonts w:hint="eastAsia"/>
          <w:noProof/>
        </w:rPr>
        <w:drawing>
          <wp:inline distT="0" distB="0" distL="0" distR="0">
            <wp:extent cx="5486400" cy="2874645"/>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74645"/>
                    </a:xfrm>
                    <a:prstGeom prst="rect">
                      <a:avLst/>
                    </a:prstGeom>
                    <a:noFill/>
                    <a:ln>
                      <a:noFill/>
                    </a:ln>
                  </pic:spPr>
                </pic:pic>
              </a:graphicData>
            </a:graphic>
          </wp:inline>
        </w:drawing>
      </w:r>
      <w:r>
        <w:rPr>
          <w:noProof/>
        </w:rPr>
        <w:drawing>
          <wp:inline distT="0" distB="0" distL="0" distR="0">
            <wp:extent cx="5486400" cy="2282190"/>
            <wp:effectExtent l="0" t="0" r="0"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282190"/>
                    </a:xfrm>
                    <a:prstGeom prst="rect">
                      <a:avLst/>
                    </a:prstGeom>
                    <a:noFill/>
                    <a:ln>
                      <a:noFill/>
                    </a:ln>
                  </pic:spPr>
                </pic:pic>
              </a:graphicData>
            </a:graphic>
          </wp:inline>
        </w:drawing>
      </w:r>
    </w:p>
    <w:p w:rsidR="00F81C4F" w:rsidRPr="00F81C4F" w:rsidRDefault="00F81C4F" w:rsidP="00F81C4F"/>
    <w:tbl>
      <w:tblPr>
        <w:tblW w:w="8640" w:type="dxa"/>
        <w:tblInd w:w="108" w:type="dxa"/>
        <w:tblLayout w:type="fixed"/>
        <w:tblLook w:val="0000"/>
      </w:tblPr>
      <w:tblGrid>
        <w:gridCol w:w="2133"/>
        <w:gridCol w:w="6507"/>
      </w:tblGrid>
      <w:tr w:rsidR="00F81C4F" w:rsidRPr="00F81C4F" w:rsidTr="00696CF1">
        <w:trPr>
          <w:trHeight w:val="227"/>
        </w:trPr>
        <w:tc>
          <w:tcPr>
            <w:tcW w:w="2133" w:type="dxa"/>
            <w:tcBorders>
              <w:bottom w:val="single" w:sz="8" w:space="0" w:color="FFFFFF"/>
            </w:tcBorders>
            <w:shd w:val="clear" w:color="auto" w:fill="F2F2F2"/>
            <w:vAlign w:val="center"/>
          </w:tcPr>
          <w:p w:rsidR="00F81C4F" w:rsidRPr="00F81C4F" w:rsidRDefault="00F81C4F" w:rsidP="00F81C4F">
            <w:pPr>
              <w:snapToGrid w:val="0"/>
              <w:jc w:val="both"/>
              <w:rPr>
                <w:rFonts w:cs="Arial"/>
                <w:b/>
                <w:bCs/>
                <w:szCs w:val="22"/>
              </w:rPr>
            </w:pPr>
            <w:r w:rsidRPr="00F81C4F">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F81C4F" w:rsidRPr="00F81C4F" w:rsidRDefault="00F81C4F" w:rsidP="00F81C4F">
            <w:pPr>
              <w:snapToGrid w:val="0"/>
              <w:jc w:val="both"/>
              <w:rPr>
                <w:rFonts w:cs="Arial"/>
                <w:b/>
                <w:bCs/>
                <w:szCs w:val="22"/>
              </w:rPr>
            </w:pPr>
            <w:r w:rsidRPr="00F81C4F">
              <w:rPr>
                <w:rFonts w:cs="Arial"/>
                <w:b/>
                <w:bCs/>
                <w:szCs w:val="22"/>
              </w:rPr>
              <w:t>Description</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State</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 xml:space="preserve">Selects </w:t>
            </w:r>
            <w:r w:rsidRPr="00F81C4F">
              <w:rPr>
                <w:rFonts w:hint="eastAsia"/>
                <w:b/>
              </w:rPr>
              <w:t>Enable</w:t>
            </w:r>
            <w:r w:rsidRPr="00F81C4F">
              <w:rPr>
                <w:rFonts w:hint="eastAsia"/>
              </w:rPr>
              <w:t xml:space="preserve"> or </w:t>
            </w:r>
            <w:r w:rsidRPr="00F81C4F">
              <w:rPr>
                <w:rFonts w:hint="eastAsia"/>
                <w:b/>
              </w:rPr>
              <w:t xml:space="preserve">Disable </w:t>
            </w:r>
            <w:r w:rsidRPr="00F81C4F">
              <w:rPr>
                <w:rFonts w:hint="eastAsia"/>
              </w:rPr>
              <w:t>to enable or disable the global UDLD state.</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Message Interval Time</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F81C4F">
            <w:pPr>
              <w:autoSpaceDE w:val="0"/>
              <w:autoSpaceDN w:val="0"/>
              <w:adjustRightInd w:val="0"/>
              <w:rPr>
                <w:kern w:val="0"/>
              </w:rPr>
            </w:pPr>
            <w:r w:rsidRPr="00F81C4F">
              <w:rPr>
                <w:rFonts w:hint="eastAsia"/>
                <w:kern w:val="0"/>
              </w:rPr>
              <w:t>Configures the message interval time.</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Port</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Selects a port or a range of ports to be configured.</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State</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Selects the port state for above selection.</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Aggressive</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Selects enable to let the port working in Aggressive mode. Selects disable to let the port working in Normal mode.</w:t>
            </w:r>
          </w:p>
        </w:tc>
      </w:tr>
      <w:tr w:rsidR="00F81C4F" w:rsidRPr="00F81C4F" w:rsidTr="00696CF1">
        <w:trPr>
          <w:trHeight w:val="463"/>
        </w:trPr>
        <w:tc>
          <w:tcPr>
            <w:tcW w:w="8640" w:type="dxa"/>
            <w:gridSpan w:val="2"/>
            <w:tcBorders>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UDLD Port Status</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State</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Display the current UDLD port state for the specific port.</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Aggressive</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Display the current Aggressive state for the specific port.</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Bidirectional State</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Display the current detection state.</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Operational State</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Display the current operational state.</w:t>
            </w:r>
          </w:p>
        </w:tc>
      </w:tr>
    </w:tbl>
    <w:p w:rsidR="002E600C" w:rsidRDefault="002E600C" w:rsidP="00F81C4F">
      <w:pPr>
        <w:rPr>
          <w:b/>
        </w:rPr>
      </w:pPr>
      <w:bookmarkStart w:id="630" w:name="_Toc405564805"/>
      <w:bookmarkStart w:id="631" w:name="_Toc405845124"/>
    </w:p>
    <w:p w:rsidR="00F81C4F" w:rsidRPr="00F81C4F" w:rsidRDefault="00F81C4F" w:rsidP="00F81C4F">
      <w:pPr>
        <w:rPr>
          <w:b/>
        </w:rPr>
      </w:pPr>
      <w:r w:rsidRPr="00F81C4F">
        <w:rPr>
          <w:rFonts w:hint="eastAsia"/>
          <w:b/>
        </w:rPr>
        <w:t>Neighbors</w:t>
      </w:r>
      <w:bookmarkEnd w:id="630"/>
      <w:bookmarkEnd w:id="631"/>
      <w:r w:rsidRPr="00F81C4F">
        <w:rPr>
          <w:rFonts w:hint="eastAsia"/>
          <w:b/>
        </w:rPr>
        <w:t>:</w:t>
      </w:r>
    </w:p>
    <w:p w:rsidR="00F81C4F" w:rsidRPr="00F81C4F" w:rsidRDefault="00F81C4F" w:rsidP="00F81C4F">
      <w:r>
        <w:rPr>
          <w:rFonts w:hint="eastAsia"/>
          <w:noProof/>
        </w:rPr>
        <w:drawing>
          <wp:inline distT="0" distB="0" distL="0" distR="0">
            <wp:extent cx="5486400" cy="18859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885950"/>
                    </a:xfrm>
                    <a:prstGeom prst="rect">
                      <a:avLst/>
                    </a:prstGeom>
                    <a:noFill/>
                    <a:ln>
                      <a:noFill/>
                    </a:ln>
                  </pic:spPr>
                </pic:pic>
              </a:graphicData>
            </a:graphic>
          </wp:inline>
        </w:drawing>
      </w:r>
    </w:p>
    <w:p w:rsidR="00F81C4F" w:rsidRPr="00F81C4F" w:rsidRDefault="00F81C4F" w:rsidP="00F81C4F"/>
    <w:tbl>
      <w:tblPr>
        <w:tblW w:w="8640" w:type="dxa"/>
        <w:tblInd w:w="108" w:type="dxa"/>
        <w:tblLayout w:type="fixed"/>
        <w:tblLook w:val="0000"/>
      </w:tblPr>
      <w:tblGrid>
        <w:gridCol w:w="2133"/>
        <w:gridCol w:w="6507"/>
      </w:tblGrid>
      <w:tr w:rsidR="00F81C4F" w:rsidRPr="00F81C4F" w:rsidTr="00696CF1">
        <w:trPr>
          <w:trHeight w:val="227"/>
        </w:trPr>
        <w:tc>
          <w:tcPr>
            <w:tcW w:w="2133" w:type="dxa"/>
            <w:tcBorders>
              <w:bottom w:val="single" w:sz="8" w:space="0" w:color="FFFFFF"/>
            </w:tcBorders>
            <w:shd w:val="clear" w:color="auto" w:fill="F2F2F2"/>
            <w:vAlign w:val="center"/>
          </w:tcPr>
          <w:p w:rsidR="00F81C4F" w:rsidRPr="00F81C4F" w:rsidRDefault="00F81C4F" w:rsidP="00F81C4F">
            <w:pPr>
              <w:snapToGrid w:val="0"/>
              <w:jc w:val="both"/>
              <w:rPr>
                <w:rFonts w:cs="Arial"/>
                <w:b/>
                <w:bCs/>
                <w:szCs w:val="22"/>
              </w:rPr>
            </w:pPr>
            <w:r w:rsidRPr="00F81C4F">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F81C4F" w:rsidRPr="00F81C4F" w:rsidRDefault="00F81C4F" w:rsidP="00F81C4F">
            <w:pPr>
              <w:snapToGrid w:val="0"/>
              <w:jc w:val="both"/>
              <w:rPr>
                <w:rFonts w:cs="Arial"/>
                <w:b/>
                <w:bCs/>
                <w:szCs w:val="22"/>
              </w:rPr>
            </w:pPr>
            <w:r w:rsidRPr="00F81C4F">
              <w:rPr>
                <w:rFonts w:cs="Arial"/>
                <w:b/>
                <w:bCs/>
                <w:szCs w:val="22"/>
              </w:rPr>
              <w:t>Description</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Select Port</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 xml:space="preserve">Selects </w:t>
            </w:r>
            <w:r w:rsidRPr="00F81C4F">
              <w:rPr>
                <w:rFonts w:hint="eastAsia"/>
                <w:b/>
              </w:rPr>
              <w:t>Enable</w:t>
            </w:r>
            <w:r w:rsidRPr="00F81C4F">
              <w:rPr>
                <w:rFonts w:hint="eastAsia"/>
              </w:rPr>
              <w:t xml:space="preserve"> or </w:t>
            </w:r>
            <w:r w:rsidRPr="00F81C4F">
              <w:rPr>
                <w:rFonts w:hint="eastAsia"/>
                <w:b/>
              </w:rPr>
              <w:t xml:space="preserve">Disable </w:t>
            </w:r>
            <w:r w:rsidRPr="00F81C4F">
              <w:rPr>
                <w:rFonts w:hint="eastAsia"/>
              </w:rPr>
              <w:t>to enable or disable the global UDLD state.</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Port</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F81C4F">
            <w:pPr>
              <w:autoSpaceDE w:val="0"/>
              <w:autoSpaceDN w:val="0"/>
              <w:adjustRightInd w:val="0"/>
              <w:rPr>
                <w:kern w:val="0"/>
              </w:rPr>
            </w:pPr>
            <w:r w:rsidRPr="00F81C4F">
              <w:rPr>
                <w:rFonts w:hint="eastAsia"/>
                <w:kern w:val="0"/>
              </w:rPr>
              <w:t>The local port number.</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Device Name</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The device name of the neighbor Switch.</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Device ID</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The device ID of the neighbor Switch.</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t>Port ID</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 xml:space="preserve">The port number of the neighbor Switch </w:t>
            </w:r>
            <w:r w:rsidRPr="00F81C4F">
              <w:t>connected</w:t>
            </w:r>
            <w:r w:rsidRPr="00F81C4F">
              <w:rPr>
                <w:rFonts w:hint="eastAsia"/>
              </w:rPr>
              <w:t xml:space="preserve"> to this port.</w:t>
            </w:r>
          </w:p>
        </w:tc>
      </w:tr>
      <w:tr w:rsidR="00F81C4F" w:rsidRPr="00F81C4F" w:rsidTr="00696CF1">
        <w:trPr>
          <w:trHeight w:val="463"/>
        </w:trPr>
        <w:tc>
          <w:tcPr>
            <w:tcW w:w="2133" w:type="dxa"/>
            <w:tcBorders>
              <w:bottom w:val="single" w:sz="8" w:space="0" w:color="FFFFFF"/>
            </w:tcBorders>
            <w:shd w:val="clear" w:color="auto" w:fill="D9D9D9"/>
            <w:vAlign w:val="center"/>
          </w:tcPr>
          <w:p w:rsidR="00F81C4F" w:rsidRPr="00F81C4F" w:rsidRDefault="00F81C4F" w:rsidP="009C389E">
            <w:pPr>
              <w:spacing w:afterLines="50"/>
              <w:jc w:val="both"/>
            </w:pPr>
            <w:r w:rsidRPr="00F81C4F">
              <w:rPr>
                <w:rFonts w:hint="eastAsia"/>
              </w:rPr>
              <w:lastRenderedPageBreak/>
              <w:t>Neighbor State</w:t>
            </w:r>
          </w:p>
        </w:tc>
        <w:tc>
          <w:tcPr>
            <w:tcW w:w="6507" w:type="dxa"/>
            <w:tcBorders>
              <w:left w:val="single" w:sz="8" w:space="0" w:color="FFFFFF"/>
              <w:bottom w:val="single" w:sz="8" w:space="0" w:color="FFFFFF"/>
            </w:tcBorders>
            <w:shd w:val="clear" w:color="auto" w:fill="D9D9D9"/>
            <w:vAlign w:val="center"/>
          </w:tcPr>
          <w:p w:rsidR="00F81C4F" w:rsidRPr="00F81C4F" w:rsidRDefault="00F81C4F" w:rsidP="009C389E">
            <w:pPr>
              <w:autoSpaceDE w:val="0"/>
              <w:spacing w:afterLines="50"/>
              <w:jc w:val="both"/>
            </w:pPr>
            <w:r w:rsidRPr="00F81C4F">
              <w:rPr>
                <w:rFonts w:hint="eastAsia"/>
              </w:rPr>
              <w:t>The operational state of the neighbor Switch.</w:t>
            </w:r>
          </w:p>
        </w:tc>
      </w:tr>
    </w:tbl>
    <w:p w:rsidR="00F81C4F" w:rsidRPr="00F81C4F" w:rsidRDefault="00F81C4F" w:rsidP="00F81C4F"/>
    <w:p w:rsidR="00F81C4F" w:rsidRDefault="00F81C4F" w:rsidP="00F81C4F"/>
    <w:p w:rsidR="00085D1B" w:rsidRPr="00F81C4F" w:rsidRDefault="00085D1B" w:rsidP="00F81C4F"/>
    <w:p w:rsidR="00806AAF" w:rsidRPr="00806AAF" w:rsidRDefault="00806AAF" w:rsidP="00806AAF">
      <w:pPr>
        <w:keepNext/>
        <w:numPr>
          <w:ilvl w:val="1"/>
          <w:numId w:val="1"/>
        </w:numPr>
        <w:spacing w:line="360" w:lineRule="auto"/>
        <w:outlineLvl w:val="1"/>
        <w:rPr>
          <w:b/>
          <w:bCs/>
          <w:color w:val="000000"/>
          <w:kern w:val="0"/>
          <w:szCs w:val="48"/>
        </w:rPr>
      </w:pPr>
      <w:bookmarkStart w:id="632" w:name="_Toc520743785"/>
      <w:r w:rsidRPr="00806AAF">
        <w:rPr>
          <w:rFonts w:hint="eastAsia"/>
          <w:b/>
          <w:bCs/>
          <w:color w:val="000000"/>
          <w:kern w:val="0"/>
          <w:szCs w:val="48"/>
        </w:rPr>
        <w:t>Xpress-Ring</w:t>
      </w:r>
      <w:bookmarkEnd w:id="607"/>
      <w:bookmarkEnd w:id="608"/>
      <w:bookmarkEnd w:id="632"/>
    </w:p>
    <w:p w:rsidR="00806AAF" w:rsidRPr="00806AAF" w:rsidRDefault="00806AAF" w:rsidP="00806AAF">
      <w:pPr>
        <w:jc w:val="both"/>
        <w:rPr>
          <w:color w:val="000000"/>
        </w:rPr>
      </w:pPr>
      <w:r w:rsidRPr="00806AAF">
        <w:rPr>
          <w:rFonts w:hint="eastAsia"/>
        </w:rPr>
        <w:t xml:space="preserve">The </w:t>
      </w:r>
      <w:r w:rsidRPr="00806AAF">
        <w:rPr>
          <w:rFonts w:hint="eastAsia"/>
          <w:color w:val="000000"/>
          <w:kern w:val="0"/>
        </w:rPr>
        <w:t>Xpress-Ring</w:t>
      </w:r>
      <w:r w:rsidRPr="00806AAF">
        <w:rPr>
          <w:lang w:val="en-GB"/>
        </w:rPr>
        <w:t xml:space="preserve"> is a fast-acting, self-healing ring recovery technology that enables </w:t>
      </w:r>
      <w:r w:rsidRPr="00806AAF">
        <w:rPr>
          <w:color w:val="000000"/>
          <w:lang w:val="en-GB"/>
        </w:rPr>
        <w:t xml:space="preserve">networks to recover from link failure within </w:t>
      </w:r>
      <w:r w:rsidR="00075636">
        <w:rPr>
          <w:color w:val="000000"/>
          <w:lang w:val="en-GB"/>
        </w:rPr>
        <w:t>1</w:t>
      </w:r>
      <w:r w:rsidRPr="00806AAF">
        <w:rPr>
          <w:color w:val="000000"/>
          <w:lang w:val="en-GB"/>
        </w:rPr>
        <w:t>0ms.</w:t>
      </w:r>
    </w:p>
    <w:p w:rsidR="00806AAF" w:rsidRPr="00806AAF" w:rsidRDefault="00806AAF" w:rsidP="00806AAF">
      <w:pPr>
        <w:jc w:val="both"/>
      </w:pPr>
    </w:p>
    <w:p w:rsidR="00806AAF" w:rsidRPr="00806AAF" w:rsidRDefault="00806AAF" w:rsidP="00806AAF">
      <w:pPr>
        <w:jc w:val="both"/>
      </w:pPr>
      <w:r w:rsidRPr="00806AAF">
        <w:t>Fast Link Recovery and Ring Redundancy are important features for increasing the reliability of non-stop systems.</w:t>
      </w:r>
    </w:p>
    <w:p w:rsidR="00806AAF" w:rsidRPr="00806AAF" w:rsidRDefault="00806AAF" w:rsidP="00806AAF">
      <w:pPr>
        <w:jc w:val="both"/>
      </w:pPr>
    </w:p>
    <w:p w:rsidR="00806AAF" w:rsidRPr="00806AAF" w:rsidRDefault="00806AAF" w:rsidP="00806AAF">
      <w:pPr>
        <w:jc w:val="both"/>
      </w:pPr>
      <w:r w:rsidRPr="00806AAF">
        <w:t xml:space="preserve">If the network is planned correctly with an arbiter </w:t>
      </w:r>
      <w:r w:rsidRPr="00806AAF">
        <w:rPr>
          <w:rFonts w:hint="eastAsia"/>
        </w:rPr>
        <w:t>S</w:t>
      </w:r>
      <w:r w:rsidRPr="00806AAF">
        <w:t>witch and ring ports, the network will recover from any segment failure within a very short time.</w:t>
      </w:r>
    </w:p>
    <w:p w:rsidR="00806AAF" w:rsidRPr="00806AAF" w:rsidRDefault="00806AAF" w:rsidP="00806AAF">
      <w:pPr>
        <w:jc w:val="both"/>
      </w:pPr>
    </w:p>
    <w:p w:rsidR="00806AAF" w:rsidRPr="00806AAF" w:rsidRDefault="00806AAF" w:rsidP="00806AAF">
      <w:pPr>
        <w:jc w:val="both"/>
      </w:pPr>
      <w:r w:rsidRPr="00806AAF">
        <w:rPr>
          <w:rFonts w:hint="eastAsia"/>
        </w:rPr>
        <w:t xml:space="preserve">There are two roles (Forwarder and Arbiter) of the Switch in the </w:t>
      </w:r>
      <w:r w:rsidRPr="00806AAF">
        <w:rPr>
          <w:rFonts w:hint="eastAsia"/>
          <w:color w:val="000000"/>
          <w:kern w:val="0"/>
        </w:rPr>
        <w:t>Xpress-Ring</w:t>
      </w:r>
      <w:r w:rsidRPr="00806AAF">
        <w:rPr>
          <w:rFonts w:hint="eastAsia"/>
        </w:rPr>
        <w:t>. There is one and only one Switch is the Arbiter Switch and the others are the forwarder Switch.</w:t>
      </w:r>
    </w:p>
    <w:p w:rsidR="00806AAF" w:rsidRPr="00806AAF" w:rsidRDefault="00806AAF" w:rsidP="00806AAF">
      <w:pPr>
        <w:jc w:val="both"/>
      </w:pPr>
    </w:p>
    <w:p w:rsidR="00806AAF" w:rsidRPr="00806AAF" w:rsidRDefault="00806AAF" w:rsidP="00806AAF">
      <w:pPr>
        <w:jc w:val="both"/>
      </w:pPr>
      <w:r w:rsidRPr="00806AAF">
        <w:rPr>
          <w:rFonts w:hint="eastAsia"/>
        </w:rPr>
        <w:t>One of the ring ports of the Arbiter Switch will be set to blocking state. When one of the ring connection is broken, the blocked port will be set to forwarding state.</w:t>
      </w:r>
    </w:p>
    <w:p w:rsidR="00806AAF" w:rsidRPr="00806AAF" w:rsidRDefault="00806AAF" w:rsidP="00806AAF"/>
    <w:p w:rsidR="00806AAF" w:rsidRPr="00806AAF" w:rsidRDefault="00806AAF" w:rsidP="00806AAF">
      <w:pPr>
        <w:rPr>
          <w:b/>
        </w:rPr>
      </w:pPr>
      <w:r w:rsidRPr="00806AAF">
        <w:rPr>
          <w:rFonts w:hint="eastAsia"/>
          <w:b/>
        </w:rPr>
        <w:t>Default Settings</w:t>
      </w:r>
    </w:p>
    <w:p w:rsidR="00806AAF" w:rsidRPr="00806AAF" w:rsidRDefault="00806AAF" w:rsidP="00806AAF">
      <w:pPr>
        <w:ind w:leftChars="200" w:left="480"/>
        <w:rPr>
          <w:rFonts w:eastAsia="DotumChe"/>
        </w:rPr>
      </w:pPr>
      <w:r w:rsidRPr="00806AAF">
        <w:rPr>
          <w:color w:val="000000"/>
          <w:kern w:val="0"/>
        </w:rPr>
        <w:t>Xpress-Ring</w:t>
      </w:r>
      <w:r w:rsidRPr="00806AAF">
        <w:rPr>
          <w:rFonts w:eastAsia="DotumChe"/>
        </w:rPr>
        <w:t xml:space="preserve"> Configurations:</w:t>
      </w:r>
    </w:p>
    <w:p w:rsidR="00806AAF" w:rsidRPr="00806AAF" w:rsidRDefault="00806AAF" w:rsidP="00806AAF">
      <w:pPr>
        <w:ind w:leftChars="400" w:left="960"/>
        <w:rPr>
          <w:rFonts w:eastAsia="DotumChe"/>
        </w:rPr>
      </w:pPr>
      <w:r w:rsidRPr="00806AAF">
        <w:rPr>
          <w:rFonts w:eastAsia="DotumChe"/>
        </w:rPr>
        <w:t>The global Xpress Ring state is</w:t>
      </w:r>
      <w:r w:rsidR="00480755">
        <w:rPr>
          <w:rFonts w:eastAsia="DotumChe"/>
        </w:rPr>
        <w:tab/>
      </w:r>
      <w:r w:rsidRPr="00806AAF">
        <w:rPr>
          <w:rFonts w:eastAsia="DotumChe"/>
        </w:rPr>
        <w:t>:</w:t>
      </w:r>
      <w:r w:rsidRPr="00806AAF">
        <w:rPr>
          <w:rFonts w:hint="eastAsia"/>
        </w:rPr>
        <w:t>Dis</w:t>
      </w:r>
      <w:r w:rsidRPr="00806AAF">
        <w:rPr>
          <w:rFonts w:eastAsia="DotumChe"/>
        </w:rPr>
        <w:t>abled.</w:t>
      </w:r>
    </w:p>
    <w:p w:rsidR="00806AAF" w:rsidRPr="00806AAF" w:rsidRDefault="00806AAF" w:rsidP="00806AAF">
      <w:pPr>
        <w:ind w:leftChars="400" w:left="960"/>
        <w:rPr>
          <w:rFonts w:eastAsia="DotumChe"/>
        </w:rPr>
      </w:pPr>
      <w:r w:rsidRPr="00806AAF">
        <w:rPr>
          <w:rFonts w:eastAsia="DotumChe"/>
        </w:rPr>
        <w:t xml:space="preserve">Ring 1: State         </w:t>
      </w:r>
      <w:r w:rsidRPr="00806AAF">
        <w:rPr>
          <w:rFonts w:hint="eastAsia"/>
        </w:rPr>
        <w:tab/>
      </w:r>
      <w:r w:rsidRPr="00806AAF">
        <w:rPr>
          <w:rFonts w:hint="eastAsia"/>
        </w:rPr>
        <w:tab/>
      </w:r>
      <w:r w:rsidR="00480755">
        <w:tab/>
      </w:r>
      <w:r w:rsidRPr="00806AAF">
        <w:rPr>
          <w:rFonts w:eastAsia="DotumChe"/>
        </w:rPr>
        <w:t xml:space="preserve">: </w:t>
      </w:r>
      <w:r w:rsidRPr="00806AAF">
        <w:rPr>
          <w:rFonts w:hint="eastAsia"/>
        </w:rPr>
        <w:t>Dis</w:t>
      </w:r>
      <w:r w:rsidRPr="00806AAF">
        <w:rPr>
          <w:rFonts w:eastAsia="DotumChe"/>
        </w:rPr>
        <w:t>abled.</w:t>
      </w:r>
    </w:p>
    <w:p w:rsidR="00806AAF" w:rsidRPr="00806AAF" w:rsidRDefault="00806AAF" w:rsidP="00806AAF">
      <w:pPr>
        <w:ind w:leftChars="400" w:left="960"/>
        <w:rPr>
          <w:rFonts w:eastAsia="DotumChe"/>
        </w:rPr>
      </w:pPr>
      <w:r w:rsidRPr="00806AAF">
        <w:rPr>
          <w:rFonts w:eastAsia="DotumChe"/>
        </w:rPr>
        <w:t xml:space="preserve">        Destination MAC</w:t>
      </w:r>
      <w:r w:rsidRPr="00806AAF">
        <w:rPr>
          <w:rFonts w:hint="eastAsia"/>
        </w:rPr>
        <w:tab/>
      </w:r>
      <w:r w:rsidR="00480755">
        <w:tab/>
      </w:r>
      <w:r w:rsidRPr="00806AAF">
        <w:rPr>
          <w:rFonts w:eastAsia="DotumChe"/>
        </w:rPr>
        <w:t>: 01:80:c2:ff:ff:f0.</w:t>
      </w:r>
    </w:p>
    <w:p w:rsidR="00806AAF" w:rsidRPr="00806AAF" w:rsidRDefault="00806AAF" w:rsidP="00806AAF">
      <w:pPr>
        <w:ind w:leftChars="400" w:left="960"/>
        <w:rPr>
          <w:rFonts w:eastAsia="DotumChe"/>
        </w:rPr>
      </w:pPr>
      <w:r w:rsidRPr="00806AAF">
        <w:rPr>
          <w:rFonts w:eastAsia="DotumChe"/>
        </w:rPr>
        <w:t xml:space="preserve">        Role           </w:t>
      </w:r>
      <w:r w:rsidRPr="00806AAF">
        <w:rPr>
          <w:rFonts w:hint="eastAsia"/>
        </w:rPr>
        <w:tab/>
      </w:r>
      <w:r w:rsidR="00480755">
        <w:tab/>
      </w:r>
      <w:r w:rsidRPr="00806AAF">
        <w:rPr>
          <w:rFonts w:eastAsia="DotumChe"/>
        </w:rPr>
        <w:t>: Forwarder.</w:t>
      </w:r>
    </w:p>
    <w:p w:rsidR="00806AAF" w:rsidRPr="00806AAF" w:rsidRDefault="00806AAF" w:rsidP="00806AAF">
      <w:pPr>
        <w:ind w:leftChars="400" w:left="960"/>
        <w:rPr>
          <w:rFonts w:eastAsia="DotumChe"/>
        </w:rPr>
      </w:pPr>
      <w:r w:rsidRPr="00806AAF">
        <w:rPr>
          <w:rFonts w:eastAsia="DotumChe"/>
        </w:rPr>
        <w:t xml:space="preserve">        Primary Port   </w:t>
      </w:r>
      <w:r w:rsidRPr="00806AAF">
        <w:rPr>
          <w:rFonts w:hint="eastAsia"/>
        </w:rPr>
        <w:tab/>
      </w:r>
      <w:r w:rsidR="00480755">
        <w:tab/>
      </w:r>
      <w:r w:rsidRPr="00806AAF">
        <w:rPr>
          <w:rFonts w:eastAsia="DotumChe"/>
        </w:rPr>
        <w:t xml:space="preserve">: </w:t>
      </w:r>
      <w:r w:rsidRPr="00806AAF">
        <w:rPr>
          <w:rFonts w:hint="eastAsia"/>
        </w:rPr>
        <w:t>None</w:t>
      </w:r>
      <w:r w:rsidRPr="00806AAF">
        <w:rPr>
          <w:rFonts w:eastAsia="DotumChe"/>
        </w:rPr>
        <w:t>.</w:t>
      </w:r>
    </w:p>
    <w:p w:rsidR="00806AAF" w:rsidRPr="00806AAF" w:rsidRDefault="00806AAF" w:rsidP="00806AAF">
      <w:pPr>
        <w:ind w:leftChars="400" w:left="960"/>
      </w:pPr>
      <w:r w:rsidRPr="00806AAF">
        <w:rPr>
          <w:rFonts w:eastAsia="DotumChe"/>
        </w:rPr>
        <w:t xml:space="preserve">        Secondary Port </w:t>
      </w:r>
      <w:r w:rsidRPr="00806AAF">
        <w:rPr>
          <w:rFonts w:hint="eastAsia"/>
        </w:rPr>
        <w:tab/>
      </w:r>
      <w:r w:rsidR="00480755">
        <w:tab/>
      </w:r>
      <w:r w:rsidRPr="00806AAF">
        <w:rPr>
          <w:rFonts w:eastAsia="DotumChe"/>
        </w:rPr>
        <w:t xml:space="preserve">: </w:t>
      </w:r>
      <w:r w:rsidRPr="00806AAF">
        <w:rPr>
          <w:rFonts w:hint="eastAsia"/>
        </w:rPr>
        <w:t>None</w:t>
      </w:r>
      <w:r w:rsidRPr="00806AAF">
        <w:rPr>
          <w:rFonts w:eastAsia="DotumChe"/>
        </w:rPr>
        <w:t>.</w:t>
      </w:r>
    </w:p>
    <w:p w:rsidR="00806AAF" w:rsidRPr="00806AAF" w:rsidRDefault="00806AAF" w:rsidP="00806AAF">
      <w:pPr>
        <w:ind w:leftChars="400" w:left="960"/>
      </w:pPr>
      <w:r w:rsidRPr="00806AAF">
        <w:t xml:space="preserve">Ring 2: State          </w:t>
      </w:r>
      <w:r w:rsidRPr="00806AAF">
        <w:rPr>
          <w:rFonts w:hint="eastAsia"/>
        </w:rPr>
        <w:tab/>
      </w:r>
      <w:r w:rsidR="00480755">
        <w:tab/>
      </w:r>
      <w:r w:rsidRPr="00806AAF">
        <w:t xml:space="preserve">: </w:t>
      </w:r>
      <w:r w:rsidRPr="00806AAF">
        <w:rPr>
          <w:rFonts w:hint="eastAsia"/>
        </w:rPr>
        <w:t>Dis</w:t>
      </w:r>
      <w:r w:rsidRPr="00806AAF">
        <w:t>abled.</w:t>
      </w:r>
    </w:p>
    <w:p w:rsidR="00806AAF" w:rsidRPr="00806AAF" w:rsidRDefault="00806AAF" w:rsidP="00806AAF">
      <w:pPr>
        <w:ind w:leftChars="400" w:left="960"/>
      </w:pPr>
      <w:r w:rsidRPr="00806AAF">
        <w:t xml:space="preserve">        Destination MAC</w:t>
      </w:r>
      <w:r w:rsidRPr="00806AAF">
        <w:rPr>
          <w:rFonts w:hint="eastAsia"/>
        </w:rPr>
        <w:tab/>
      </w:r>
      <w:r w:rsidR="00480755">
        <w:tab/>
      </w:r>
      <w:r w:rsidRPr="00806AAF">
        <w:t>: 01:80:c2:ff:ff:f1.</w:t>
      </w:r>
    </w:p>
    <w:p w:rsidR="00806AAF" w:rsidRPr="00806AAF" w:rsidRDefault="00806AAF" w:rsidP="00806AAF">
      <w:pPr>
        <w:ind w:leftChars="400" w:left="960"/>
      </w:pPr>
      <w:r w:rsidRPr="00806AAF">
        <w:t xml:space="preserve">        Role           </w:t>
      </w:r>
      <w:r w:rsidRPr="00806AAF">
        <w:rPr>
          <w:rFonts w:hint="eastAsia"/>
        </w:rPr>
        <w:tab/>
      </w:r>
      <w:r w:rsidR="00480755">
        <w:tab/>
      </w:r>
      <w:r w:rsidRPr="00806AAF">
        <w:t>: Forwarder.</w:t>
      </w:r>
    </w:p>
    <w:p w:rsidR="00806AAF" w:rsidRPr="00806AAF" w:rsidRDefault="00806AAF" w:rsidP="00806AAF">
      <w:pPr>
        <w:ind w:leftChars="400" w:left="960"/>
      </w:pPr>
      <w:r w:rsidRPr="00806AAF">
        <w:t xml:space="preserve">        Primary Port   </w:t>
      </w:r>
      <w:r w:rsidRPr="00806AAF">
        <w:rPr>
          <w:rFonts w:hint="eastAsia"/>
        </w:rPr>
        <w:tab/>
      </w:r>
      <w:r w:rsidR="00480755">
        <w:tab/>
      </w:r>
      <w:r w:rsidRPr="00806AAF">
        <w:t xml:space="preserve">: </w:t>
      </w:r>
      <w:r w:rsidRPr="00806AAF">
        <w:rPr>
          <w:rFonts w:hint="eastAsia"/>
        </w:rPr>
        <w:t>None</w:t>
      </w:r>
      <w:r w:rsidRPr="00806AAF">
        <w:t>.</w:t>
      </w:r>
    </w:p>
    <w:p w:rsidR="00806AAF" w:rsidRPr="00806AAF" w:rsidRDefault="00806AAF" w:rsidP="00806AAF">
      <w:pPr>
        <w:ind w:leftChars="400" w:left="960"/>
      </w:pPr>
      <w:r w:rsidRPr="00806AAF">
        <w:t xml:space="preserve">        Secondary Port </w:t>
      </w:r>
      <w:r w:rsidRPr="00806AAF">
        <w:rPr>
          <w:rFonts w:hint="eastAsia"/>
        </w:rPr>
        <w:tab/>
      </w:r>
      <w:r w:rsidR="00480755">
        <w:tab/>
      </w:r>
      <w:r w:rsidRPr="00806AAF">
        <w:t xml:space="preserve">: </w:t>
      </w:r>
      <w:r w:rsidRPr="00806AAF">
        <w:rPr>
          <w:rFonts w:hint="eastAsia"/>
        </w:rPr>
        <w:t>None</w:t>
      </w:r>
      <w:r w:rsidRPr="00806AAF">
        <w:t>.</w:t>
      </w:r>
    </w:p>
    <w:p w:rsidR="00806AAF" w:rsidRPr="00806AAF" w:rsidRDefault="00806AAF" w:rsidP="00806AAF"/>
    <w:p w:rsidR="00806AAF" w:rsidRPr="00806AAF" w:rsidRDefault="00806AAF" w:rsidP="00806AAF"/>
    <w:p w:rsidR="00806AAF" w:rsidRPr="00806AAF" w:rsidRDefault="00806AAF"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633" w:name="_Toc350174463"/>
      <w:bookmarkStart w:id="634" w:name="_Toc420411279"/>
      <w:bookmarkStart w:id="635" w:name="_Toc421003613"/>
      <w:bookmarkStart w:id="636" w:name="_Toc520743786"/>
      <w:r w:rsidRPr="00806AAF">
        <w:rPr>
          <w:rFonts w:hint="eastAsia"/>
          <w:b/>
          <w:bCs/>
          <w:color w:val="000000"/>
          <w:kern w:val="0"/>
        </w:rPr>
        <w:t>CLI Configuration</w:t>
      </w:r>
      <w:bookmarkEnd w:id="633"/>
      <w:bookmarkEnd w:id="634"/>
      <w:bookmarkEnd w:id="635"/>
      <w:bookmarkEnd w:id="6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810"/>
        <w:gridCol w:w="4904"/>
      </w:tblGrid>
      <w:tr w:rsidR="00806AAF" w:rsidRPr="00806AAF" w:rsidTr="00CD62B7">
        <w:tc>
          <w:tcPr>
            <w:tcW w:w="1149" w:type="dxa"/>
            <w:shd w:val="clear" w:color="auto" w:fill="CCFFCC"/>
          </w:tcPr>
          <w:p w:rsidR="00806AAF" w:rsidRPr="00806AAF" w:rsidRDefault="00806AAF" w:rsidP="00806AAF">
            <w:pPr>
              <w:jc w:val="center"/>
              <w:rPr>
                <w:b/>
                <w:color w:val="000000"/>
                <w:kern w:val="0"/>
              </w:rPr>
            </w:pPr>
            <w:r w:rsidRPr="00806AAF">
              <w:rPr>
                <w:rFonts w:hint="eastAsia"/>
                <w:b/>
                <w:color w:val="000000"/>
                <w:kern w:val="0"/>
              </w:rPr>
              <w:t>Node</w:t>
            </w:r>
          </w:p>
        </w:tc>
        <w:tc>
          <w:tcPr>
            <w:tcW w:w="2656" w:type="dxa"/>
            <w:shd w:val="clear" w:color="auto" w:fill="CCFFCC"/>
          </w:tcPr>
          <w:p w:rsidR="00806AAF" w:rsidRPr="00806AAF" w:rsidRDefault="00806AAF" w:rsidP="00806AAF">
            <w:pPr>
              <w:jc w:val="center"/>
              <w:rPr>
                <w:b/>
                <w:color w:val="000000"/>
                <w:kern w:val="0"/>
              </w:rPr>
            </w:pPr>
            <w:r w:rsidRPr="00806AAF">
              <w:rPr>
                <w:rFonts w:hint="eastAsia"/>
                <w:b/>
                <w:color w:val="000000"/>
                <w:kern w:val="0"/>
              </w:rPr>
              <w:t>Command</w:t>
            </w:r>
          </w:p>
        </w:tc>
        <w:tc>
          <w:tcPr>
            <w:tcW w:w="5057" w:type="dxa"/>
            <w:shd w:val="clear" w:color="auto" w:fill="CCFFCC"/>
          </w:tcPr>
          <w:p w:rsidR="00806AAF" w:rsidRPr="00806AAF" w:rsidRDefault="00806AAF" w:rsidP="00806AAF">
            <w:pPr>
              <w:jc w:val="center"/>
              <w:rPr>
                <w:b/>
                <w:color w:val="000000"/>
                <w:kern w:val="0"/>
              </w:rPr>
            </w:pPr>
            <w:r w:rsidRPr="00806AAF">
              <w:rPr>
                <w:rFonts w:hint="eastAsia"/>
                <w:b/>
                <w:color w:val="000000"/>
                <w:kern w:val="0"/>
              </w:rPr>
              <w:t>Description</w:t>
            </w:r>
          </w:p>
        </w:tc>
      </w:tr>
      <w:tr w:rsidR="00806AAF" w:rsidRPr="00806AAF" w:rsidTr="00CD62B7">
        <w:tc>
          <w:tcPr>
            <w:tcW w:w="1149" w:type="dxa"/>
            <w:shd w:val="clear" w:color="auto" w:fill="auto"/>
          </w:tcPr>
          <w:p w:rsidR="00806AAF" w:rsidRPr="00806AAF" w:rsidRDefault="00806AAF" w:rsidP="00806AAF">
            <w:pPr>
              <w:rPr>
                <w:color w:val="000000"/>
                <w:kern w:val="0"/>
              </w:rPr>
            </w:pPr>
            <w:r w:rsidRPr="00806AAF">
              <w:rPr>
                <w:rFonts w:hint="eastAsia"/>
                <w:color w:val="000000"/>
                <w:kern w:val="0"/>
              </w:rPr>
              <w:t>enable</w:t>
            </w:r>
          </w:p>
        </w:tc>
        <w:tc>
          <w:tcPr>
            <w:tcW w:w="2656" w:type="dxa"/>
            <w:shd w:val="clear" w:color="auto" w:fill="auto"/>
          </w:tcPr>
          <w:p w:rsidR="00806AAF" w:rsidRPr="00806AAF" w:rsidRDefault="00806AAF" w:rsidP="00806AAF">
            <w:pPr>
              <w:rPr>
                <w:color w:val="000000"/>
                <w:kern w:val="0"/>
              </w:rPr>
            </w:pPr>
            <w:r w:rsidRPr="00806AAF">
              <w:rPr>
                <w:rFonts w:hint="eastAsia"/>
                <w:color w:val="000000"/>
                <w:kern w:val="0"/>
              </w:rPr>
              <w:t>show xpress-ring</w:t>
            </w:r>
          </w:p>
        </w:tc>
        <w:tc>
          <w:tcPr>
            <w:tcW w:w="5057" w:type="dxa"/>
            <w:shd w:val="clear" w:color="auto" w:fill="auto"/>
          </w:tcPr>
          <w:p w:rsidR="00806AAF" w:rsidRPr="00806AAF" w:rsidRDefault="00806AAF" w:rsidP="00806AAF">
            <w:pPr>
              <w:rPr>
                <w:color w:val="000000"/>
                <w:kern w:val="0"/>
              </w:rPr>
            </w:pPr>
            <w:r w:rsidRPr="00806AAF">
              <w:rPr>
                <w:color w:val="000000"/>
                <w:kern w:val="0"/>
              </w:rPr>
              <w:t>T</w:t>
            </w:r>
            <w:r w:rsidRPr="00806AAF">
              <w:rPr>
                <w:rFonts w:hint="eastAsia"/>
                <w:color w:val="000000"/>
                <w:kern w:val="0"/>
              </w:rPr>
              <w:t>his command displays the current Xpress-Ring configurations.</w:t>
            </w:r>
          </w:p>
        </w:tc>
      </w:tr>
      <w:tr w:rsidR="00806AAF" w:rsidRPr="00806AAF" w:rsidTr="00CD62B7">
        <w:tc>
          <w:tcPr>
            <w:tcW w:w="1149" w:type="dxa"/>
            <w:shd w:val="clear" w:color="auto" w:fill="auto"/>
          </w:tcPr>
          <w:p w:rsidR="00806AAF" w:rsidRPr="00806AAF" w:rsidRDefault="00806AAF" w:rsidP="00806AAF">
            <w:pPr>
              <w:rPr>
                <w:color w:val="000000"/>
                <w:kern w:val="0"/>
              </w:rPr>
            </w:pPr>
            <w:r w:rsidRPr="00806AAF">
              <w:rPr>
                <w:rFonts w:hint="eastAsia"/>
                <w:color w:val="000000"/>
                <w:kern w:val="0"/>
              </w:rPr>
              <w:t>config</w:t>
            </w:r>
            <w:r w:rsidR="00611BA2">
              <w:rPr>
                <w:rFonts w:hint="eastAsia"/>
                <w:color w:val="000000"/>
                <w:kern w:val="0"/>
              </w:rPr>
              <w:t>ure</w:t>
            </w:r>
          </w:p>
        </w:tc>
        <w:tc>
          <w:tcPr>
            <w:tcW w:w="2656" w:type="dxa"/>
            <w:shd w:val="clear" w:color="auto" w:fill="auto"/>
          </w:tcPr>
          <w:p w:rsidR="00806AAF" w:rsidRPr="00806AAF" w:rsidRDefault="00806AAF" w:rsidP="00806AAF">
            <w:pPr>
              <w:rPr>
                <w:color w:val="000000"/>
                <w:kern w:val="0"/>
              </w:rPr>
            </w:pPr>
            <w:r w:rsidRPr="00806AAF">
              <w:rPr>
                <w:color w:val="000000"/>
                <w:kern w:val="0"/>
              </w:rPr>
              <w:t>xpress-ring(disable|enable)</w:t>
            </w:r>
          </w:p>
        </w:tc>
        <w:tc>
          <w:tcPr>
            <w:tcW w:w="5057" w:type="dxa"/>
            <w:shd w:val="clear" w:color="auto" w:fill="auto"/>
          </w:tcPr>
          <w:p w:rsidR="00806AAF" w:rsidRPr="00806AAF" w:rsidRDefault="00806AAF" w:rsidP="00806AAF">
            <w:pPr>
              <w:rPr>
                <w:color w:val="000000"/>
                <w:kern w:val="0"/>
              </w:rPr>
            </w:pPr>
            <w:r w:rsidRPr="00806AAF">
              <w:rPr>
                <w:color w:val="000000"/>
                <w:kern w:val="0"/>
              </w:rPr>
              <w:t>T</w:t>
            </w:r>
            <w:r w:rsidRPr="00806AAF">
              <w:rPr>
                <w:rFonts w:hint="eastAsia"/>
                <w:color w:val="000000"/>
                <w:kern w:val="0"/>
              </w:rPr>
              <w:t>his command enables/disables the Xpress-Ring on the Switch.</w:t>
            </w:r>
          </w:p>
        </w:tc>
      </w:tr>
      <w:tr w:rsidR="00806AAF" w:rsidRPr="00806AAF" w:rsidTr="00CD62B7">
        <w:tc>
          <w:tcPr>
            <w:tcW w:w="1149" w:type="dxa"/>
            <w:tcBorders>
              <w:top w:val="single" w:sz="4" w:space="0" w:color="auto"/>
              <w:left w:val="single" w:sz="4" w:space="0" w:color="auto"/>
              <w:bottom w:val="single" w:sz="4" w:space="0" w:color="auto"/>
              <w:right w:val="single" w:sz="4" w:space="0" w:color="auto"/>
            </w:tcBorders>
            <w:shd w:val="clear" w:color="auto" w:fill="auto"/>
          </w:tcPr>
          <w:p w:rsidR="00806AAF" w:rsidRPr="00806AAF" w:rsidRDefault="00806AAF" w:rsidP="00806AAF">
            <w:pPr>
              <w:rPr>
                <w:color w:val="000000"/>
                <w:kern w:val="0"/>
              </w:rPr>
            </w:pPr>
            <w:r w:rsidRPr="00806AAF">
              <w:rPr>
                <w:rFonts w:hint="eastAsia"/>
                <w:color w:val="000000"/>
                <w:kern w:val="0"/>
              </w:rPr>
              <w:t>config</w:t>
            </w:r>
            <w:r w:rsidR="00611BA2">
              <w:rPr>
                <w:rFonts w:hint="eastAsia"/>
                <w:color w:val="000000"/>
                <w:kern w:val="0"/>
              </w:rPr>
              <w:t>ure</w:t>
            </w:r>
          </w:p>
        </w:tc>
        <w:tc>
          <w:tcPr>
            <w:tcW w:w="2656" w:type="dxa"/>
            <w:tcBorders>
              <w:top w:val="single" w:sz="4" w:space="0" w:color="auto"/>
              <w:left w:val="single" w:sz="4" w:space="0" w:color="auto"/>
              <w:bottom w:val="single" w:sz="4" w:space="0" w:color="auto"/>
              <w:right w:val="single" w:sz="4" w:space="0" w:color="auto"/>
            </w:tcBorders>
            <w:shd w:val="clear" w:color="auto" w:fill="auto"/>
          </w:tcPr>
          <w:p w:rsidR="00806AAF" w:rsidRPr="00806AAF" w:rsidRDefault="00806AAF" w:rsidP="00806AAF">
            <w:pPr>
              <w:rPr>
                <w:color w:val="000000"/>
                <w:kern w:val="0"/>
              </w:rPr>
            </w:pPr>
            <w:r w:rsidRPr="00806AAF">
              <w:rPr>
                <w:color w:val="000000"/>
                <w:kern w:val="0"/>
              </w:rPr>
              <w:t>xpress-ring</w:t>
            </w:r>
            <w:r w:rsidRPr="00806AAF">
              <w:rPr>
                <w:rFonts w:hint="eastAsia"/>
                <w:color w:val="000000"/>
                <w:kern w:val="0"/>
              </w:rPr>
              <w:t xml:space="preserve"> ring (RING1|RING2) state </w:t>
            </w:r>
            <w:r w:rsidRPr="00806AAF">
              <w:rPr>
                <w:color w:val="000000"/>
                <w:kern w:val="0"/>
              </w:rPr>
              <w:t>(</w:t>
            </w:r>
            <w:r w:rsidRPr="00806AAF">
              <w:rPr>
                <w:rFonts w:hint="eastAsia"/>
                <w:color w:val="000000"/>
                <w:kern w:val="0"/>
              </w:rPr>
              <w:t>disable</w:t>
            </w:r>
            <w:r w:rsidRPr="00806AAF">
              <w:rPr>
                <w:color w:val="000000"/>
                <w:kern w:val="0"/>
              </w:rPr>
              <w:t>|</w:t>
            </w:r>
            <w:r w:rsidRPr="00806AAF">
              <w:rPr>
                <w:rFonts w:hint="eastAsia"/>
                <w:color w:val="000000"/>
                <w:kern w:val="0"/>
              </w:rPr>
              <w:t>enable</w:t>
            </w:r>
            <w:r w:rsidRPr="00806AAF">
              <w:rPr>
                <w:color w:val="000000"/>
                <w:kern w:val="0"/>
              </w:rPr>
              <w:t>)</w:t>
            </w:r>
          </w:p>
        </w:tc>
        <w:tc>
          <w:tcPr>
            <w:tcW w:w="5057" w:type="dxa"/>
            <w:tcBorders>
              <w:top w:val="single" w:sz="4" w:space="0" w:color="auto"/>
              <w:left w:val="single" w:sz="4" w:space="0" w:color="auto"/>
              <w:bottom w:val="single" w:sz="4" w:space="0" w:color="auto"/>
              <w:right w:val="single" w:sz="4" w:space="0" w:color="auto"/>
            </w:tcBorders>
            <w:shd w:val="clear" w:color="auto" w:fill="auto"/>
          </w:tcPr>
          <w:p w:rsidR="00806AAF" w:rsidRPr="00806AAF" w:rsidRDefault="00806AAF" w:rsidP="00806AAF">
            <w:pPr>
              <w:rPr>
                <w:color w:val="000000"/>
                <w:kern w:val="0"/>
              </w:rPr>
            </w:pPr>
            <w:r w:rsidRPr="00806AAF">
              <w:rPr>
                <w:color w:val="000000"/>
                <w:kern w:val="0"/>
              </w:rPr>
              <w:t>T</w:t>
            </w:r>
            <w:r w:rsidRPr="00806AAF">
              <w:rPr>
                <w:rFonts w:hint="eastAsia"/>
                <w:color w:val="000000"/>
                <w:kern w:val="0"/>
              </w:rPr>
              <w:t>his command enables/disables the ring on the Switch.</w:t>
            </w:r>
          </w:p>
        </w:tc>
      </w:tr>
      <w:tr w:rsidR="00806AAF" w:rsidRPr="00806AAF" w:rsidTr="00CD62B7">
        <w:tc>
          <w:tcPr>
            <w:tcW w:w="1149" w:type="dxa"/>
            <w:tcBorders>
              <w:top w:val="single" w:sz="4" w:space="0" w:color="auto"/>
              <w:left w:val="single" w:sz="4" w:space="0" w:color="auto"/>
              <w:bottom w:val="single" w:sz="4" w:space="0" w:color="auto"/>
              <w:right w:val="single" w:sz="4" w:space="0" w:color="auto"/>
            </w:tcBorders>
            <w:shd w:val="clear" w:color="auto" w:fill="auto"/>
          </w:tcPr>
          <w:p w:rsidR="00806AAF" w:rsidRPr="00806AAF" w:rsidRDefault="00806AAF" w:rsidP="00806AAF">
            <w:pPr>
              <w:rPr>
                <w:color w:val="000000"/>
                <w:kern w:val="0"/>
              </w:rPr>
            </w:pPr>
            <w:r w:rsidRPr="00806AAF">
              <w:rPr>
                <w:rFonts w:hint="eastAsia"/>
                <w:color w:val="000000"/>
                <w:kern w:val="0"/>
              </w:rPr>
              <w:t>config</w:t>
            </w:r>
            <w:r w:rsidR="00611BA2">
              <w:rPr>
                <w:rFonts w:hint="eastAsia"/>
                <w:color w:val="000000"/>
                <w:kern w:val="0"/>
              </w:rPr>
              <w:t>ure</w:t>
            </w:r>
          </w:p>
        </w:tc>
        <w:tc>
          <w:tcPr>
            <w:tcW w:w="2656" w:type="dxa"/>
            <w:tcBorders>
              <w:top w:val="single" w:sz="4" w:space="0" w:color="auto"/>
              <w:left w:val="single" w:sz="4" w:space="0" w:color="auto"/>
              <w:bottom w:val="single" w:sz="4" w:space="0" w:color="auto"/>
              <w:right w:val="single" w:sz="4" w:space="0" w:color="auto"/>
            </w:tcBorders>
            <w:shd w:val="clear" w:color="auto" w:fill="auto"/>
          </w:tcPr>
          <w:p w:rsidR="00806AAF" w:rsidRPr="00806AAF" w:rsidRDefault="00806AAF" w:rsidP="00806AAF">
            <w:pPr>
              <w:rPr>
                <w:color w:val="000000"/>
                <w:kern w:val="0"/>
              </w:rPr>
            </w:pPr>
            <w:r w:rsidRPr="00806AAF">
              <w:rPr>
                <w:color w:val="000000"/>
                <w:kern w:val="0"/>
              </w:rPr>
              <w:t>xpress-ring</w:t>
            </w:r>
            <w:r w:rsidRPr="00806AAF">
              <w:rPr>
                <w:rFonts w:hint="eastAsia"/>
                <w:color w:val="000000"/>
                <w:kern w:val="0"/>
              </w:rPr>
              <w:t xml:space="preserve"> ring </w:t>
            </w:r>
            <w:r w:rsidRPr="00806AAF">
              <w:rPr>
                <w:rFonts w:hint="eastAsia"/>
                <w:color w:val="000000"/>
                <w:kern w:val="0"/>
              </w:rPr>
              <w:lastRenderedPageBreak/>
              <w:t>(RING1|RING2) last-byte-destination-mac VALUE</w:t>
            </w:r>
          </w:p>
        </w:tc>
        <w:tc>
          <w:tcPr>
            <w:tcW w:w="5057" w:type="dxa"/>
            <w:tcBorders>
              <w:top w:val="single" w:sz="4" w:space="0" w:color="auto"/>
              <w:left w:val="single" w:sz="4" w:space="0" w:color="auto"/>
              <w:bottom w:val="single" w:sz="4" w:space="0" w:color="auto"/>
              <w:right w:val="single" w:sz="4" w:space="0" w:color="auto"/>
            </w:tcBorders>
            <w:shd w:val="clear" w:color="auto" w:fill="auto"/>
          </w:tcPr>
          <w:p w:rsidR="00806AAF" w:rsidRPr="00806AAF" w:rsidRDefault="00806AAF" w:rsidP="00806AAF">
            <w:pPr>
              <w:rPr>
                <w:color w:val="000000"/>
                <w:kern w:val="0"/>
              </w:rPr>
            </w:pPr>
            <w:r w:rsidRPr="00806AAF">
              <w:rPr>
                <w:color w:val="000000"/>
                <w:kern w:val="0"/>
              </w:rPr>
              <w:lastRenderedPageBreak/>
              <w:t>T</w:t>
            </w:r>
            <w:r w:rsidRPr="00806AAF">
              <w:rPr>
                <w:rFonts w:hint="eastAsia"/>
                <w:color w:val="000000"/>
                <w:kern w:val="0"/>
              </w:rPr>
              <w:t xml:space="preserve">his command configures the last byte of the </w:t>
            </w:r>
            <w:r w:rsidRPr="00806AAF">
              <w:rPr>
                <w:rFonts w:hint="eastAsia"/>
                <w:color w:val="000000"/>
                <w:kern w:val="0"/>
              </w:rPr>
              <w:lastRenderedPageBreak/>
              <w:t>destination MAC for the ring on the Switch.</w:t>
            </w:r>
          </w:p>
        </w:tc>
      </w:tr>
      <w:tr w:rsidR="00806AAF" w:rsidRPr="00806AAF" w:rsidTr="00CD62B7">
        <w:tc>
          <w:tcPr>
            <w:tcW w:w="1149" w:type="dxa"/>
            <w:tcBorders>
              <w:top w:val="single" w:sz="4" w:space="0" w:color="auto"/>
              <w:left w:val="single" w:sz="4" w:space="0" w:color="auto"/>
              <w:bottom w:val="single" w:sz="4" w:space="0" w:color="auto"/>
              <w:right w:val="single" w:sz="4" w:space="0" w:color="auto"/>
            </w:tcBorders>
            <w:shd w:val="clear" w:color="auto" w:fill="auto"/>
          </w:tcPr>
          <w:p w:rsidR="00806AAF" w:rsidRPr="00806AAF" w:rsidRDefault="00806AAF" w:rsidP="00806AAF">
            <w:pPr>
              <w:rPr>
                <w:color w:val="000000"/>
                <w:kern w:val="0"/>
              </w:rPr>
            </w:pPr>
            <w:r w:rsidRPr="00806AAF">
              <w:rPr>
                <w:rFonts w:hint="eastAsia"/>
                <w:color w:val="000000"/>
                <w:kern w:val="0"/>
              </w:rPr>
              <w:lastRenderedPageBreak/>
              <w:t>config</w:t>
            </w:r>
            <w:r w:rsidR="00611BA2">
              <w:rPr>
                <w:rFonts w:hint="eastAsia"/>
                <w:color w:val="000000"/>
                <w:kern w:val="0"/>
              </w:rPr>
              <w:t>ure</w:t>
            </w:r>
          </w:p>
        </w:tc>
        <w:tc>
          <w:tcPr>
            <w:tcW w:w="2656" w:type="dxa"/>
            <w:tcBorders>
              <w:top w:val="single" w:sz="4" w:space="0" w:color="auto"/>
              <w:left w:val="single" w:sz="4" w:space="0" w:color="auto"/>
              <w:bottom w:val="single" w:sz="4" w:space="0" w:color="auto"/>
              <w:right w:val="single" w:sz="4" w:space="0" w:color="auto"/>
            </w:tcBorders>
            <w:shd w:val="clear" w:color="auto" w:fill="auto"/>
          </w:tcPr>
          <w:p w:rsidR="00806AAF" w:rsidRPr="00806AAF" w:rsidRDefault="00806AAF" w:rsidP="00806AAF">
            <w:pPr>
              <w:rPr>
                <w:color w:val="000000"/>
                <w:kern w:val="0"/>
              </w:rPr>
            </w:pPr>
            <w:r w:rsidRPr="00806AAF">
              <w:rPr>
                <w:color w:val="000000"/>
                <w:kern w:val="0"/>
              </w:rPr>
              <w:t>xpress-ring</w:t>
            </w:r>
            <w:r w:rsidRPr="00806AAF">
              <w:rPr>
                <w:rFonts w:hint="eastAsia"/>
                <w:color w:val="000000"/>
                <w:kern w:val="0"/>
              </w:rPr>
              <w:t xml:space="preserve"> ring (RING1|RING2) role </w:t>
            </w:r>
            <w:r w:rsidRPr="00806AAF">
              <w:rPr>
                <w:color w:val="000000"/>
                <w:kern w:val="0"/>
              </w:rPr>
              <w:t>(</w:t>
            </w:r>
            <w:r w:rsidRPr="00806AAF">
              <w:rPr>
                <w:rFonts w:hint="eastAsia"/>
                <w:color w:val="000000"/>
                <w:kern w:val="0"/>
              </w:rPr>
              <w:t>forwarder</w:t>
            </w:r>
            <w:r w:rsidRPr="00806AAF">
              <w:rPr>
                <w:color w:val="000000"/>
                <w:kern w:val="0"/>
              </w:rPr>
              <w:t>|</w:t>
            </w:r>
            <w:r w:rsidRPr="00806AAF">
              <w:rPr>
                <w:rFonts w:hint="eastAsia"/>
                <w:color w:val="000000"/>
                <w:kern w:val="0"/>
              </w:rPr>
              <w:t>arbiter</w:t>
            </w:r>
            <w:r w:rsidRPr="00806AAF">
              <w:rPr>
                <w:color w:val="000000"/>
                <w:kern w:val="0"/>
              </w:rPr>
              <w:t>)</w:t>
            </w:r>
          </w:p>
        </w:tc>
        <w:tc>
          <w:tcPr>
            <w:tcW w:w="5057" w:type="dxa"/>
            <w:tcBorders>
              <w:top w:val="single" w:sz="4" w:space="0" w:color="auto"/>
              <w:left w:val="single" w:sz="4" w:space="0" w:color="auto"/>
              <w:bottom w:val="single" w:sz="4" w:space="0" w:color="auto"/>
              <w:right w:val="single" w:sz="4" w:space="0" w:color="auto"/>
            </w:tcBorders>
            <w:shd w:val="clear" w:color="auto" w:fill="auto"/>
          </w:tcPr>
          <w:p w:rsidR="00806AAF" w:rsidRPr="00806AAF" w:rsidRDefault="00806AAF" w:rsidP="00806AAF">
            <w:pPr>
              <w:rPr>
                <w:color w:val="000000"/>
                <w:kern w:val="0"/>
              </w:rPr>
            </w:pPr>
            <w:r w:rsidRPr="00806AAF">
              <w:rPr>
                <w:color w:val="000000"/>
                <w:kern w:val="0"/>
              </w:rPr>
              <w:t>T</w:t>
            </w:r>
            <w:r w:rsidRPr="00806AAF">
              <w:rPr>
                <w:rFonts w:hint="eastAsia"/>
                <w:color w:val="000000"/>
                <w:kern w:val="0"/>
              </w:rPr>
              <w:t>his command configures the role (forwarder/arbiter) for the ring on the Switch.</w:t>
            </w:r>
          </w:p>
        </w:tc>
      </w:tr>
      <w:tr w:rsidR="00806AAF" w:rsidRPr="00806AAF" w:rsidTr="00CD62B7">
        <w:tc>
          <w:tcPr>
            <w:tcW w:w="1149" w:type="dxa"/>
            <w:tcBorders>
              <w:top w:val="single" w:sz="4" w:space="0" w:color="auto"/>
              <w:left w:val="single" w:sz="4" w:space="0" w:color="auto"/>
              <w:bottom w:val="single" w:sz="4" w:space="0" w:color="auto"/>
              <w:right w:val="single" w:sz="4" w:space="0" w:color="auto"/>
            </w:tcBorders>
            <w:shd w:val="clear" w:color="auto" w:fill="auto"/>
          </w:tcPr>
          <w:p w:rsidR="00806AAF" w:rsidRPr="00806AAF" w:rsidRDefault="00806AAF" w:rsidP="00806AAF">
            <w:pPr>
              <w:rPr>
                <w:color w:val="000000"/>
                <w:kern w:val="0"/>
              </w:rPr>
            </w:pPr>
            <w:r w:rsidRPr="00806AAF">
              <w:rPr>
                <w:rFonts w:hint="eastAsia"/>
                <w:color w:val="000000"/>
                <w:kern w:val="0"/>
              </w:rPr>
              <w:t>config</w:t>
            </w:r>
            <w:r w:rsidR="00611BA2">
              <w:rPr>
                <w:rFonts w:hint="eastAsia"/>
                <w:color w:val="000000"/>
                <w:kern w:val="0"/>
              </w:rPr>
              <w:t>ure</w:t>
            </w:r>
          </w:p>
        </w:tc>
        <w:tc>
          <w:tcPr>
            <w:tcW w:w="2656" w:type="dxa"/>
            <w:tcBorders>
              <w:top w:val="single" w:sz="4" w:space="0" w:color="auto"/>
              <w:left w:val="single" w:sz="4" w:space="0" w:color="auto"/>
              <w:bottom w:val="single" w:sz="4" w:space="0" w:color="auto"/>
              <w:right w:val="single" w:sz="4" w:space="0" w:color="auto"/>
            </w:tcBorders>
            <w:shd w:val="clear" w:color="auto" w:fill="auto"/>
          </w:tcPr>
          <w:p w:rsidR="00806AAF" w:rsidRPr="00806AAF" w:rsidRDefault="00806AAF" w:rsidP="00806AAF">
            <w:pPr>
              <w:rPr>
                <w:color w:val="000000"/>
                <w:kern w:val="0"/>
              </w:rPr>
            </w:pPr>
            <w:r w:rsidRPr="00806AAF">
              <w:rPr>
                <w:color w:val="000000"/>
                <w:kern w:val="0"/>
              </w:rPr>
              <w:t>xpress-ring</w:t>
            </w:r>
            <w:r w:rsidRPr="00806AAF">
              <w:rPr>
                <w:rFonts w:hint="eastAsia"/>
                <w:color w:val="000000"/>
                <w:kern w:val="0"/>
              </w:rPr>
              <w:t xml:space="preserve"> ring (RING1|RING2) primary-port PORTID</w:t>
            </w:r>
          </w:p>
        </w:tc>
        <w:tc>
          <w:tcPr>
            <w:tcW w:w="5057" w:type="dxa"/>
            <w:tcBorders>
              <w:top w:val="single" w:sz="4" w:space="0" w:color="auto"/>
              <w:left w:val="single" w:sz="4" w:space="0" w:color="auto"/>
              <w:bottom w:val="single" w:sz="4" w:space="0" w:color="auto"/>
              <w:right w:val="single" w:sz="4" w:space="0" w:color="auto"/>
            </w:tcBorders>
            <w:shd w:val="clear" w:color="auto" w:fill="auto"/>
          </w:tcPr>
          <w:p w:rsidR="00806AAF" w:rsidRDefault="00806AAF" w:rsidP="00806AAF">
            <w:pPr>
              <w:rPr>
                <w:color w:val="000000"/>
                <w:kern w:val="0"/>
              </w:rPr>
            </w:pPr>
            <w:r w:rsidRPr="00806AAF">
              <w:rPr>
                <w:color w:val="000000"/>
                <w:kern w:val="0"/>
              </w:rPr>
              <w:t>T</w:t>
            </w:r>
            <w:r w:rsidRPr="00806AAF">
              <w:rPr>
                <w:rFonts w:hint="eastAsia"/>
                <w:color w:val="000000"/>
                <w:kern w:val="0"/>
              </w:rPr>
              <w:t>his command configures the primary port for the ring on the Switch.</w:t>
            </w:r>
          </w:p>
          <w:p w:rsidR="00075636" w:rsidRPr="00806AAF" w:rsidRDefault="00075636" w:rsidP="00806AAF">
            <w:pPr>
              <w:rPr>
                <w:color w:val="000000"/>
                <w:kern w:val="0"/>
              </w:rPr>
            </w:pPr>
            <w:r w:rsidRPr="00142A07">
              <w:rPr>
                <w:rFonts w:hint="eastAsia"/>
                <w:b/>
                <w:i/>
                <w:color w:val="000000"/>
                <w:kern w:val="0"/>
              </w:rPr>
              <w:t>Notice</w:t>
            </w:r>
            <w:r w:rsidRPr="00142A07">
              <w:rPr>
                <w:rFonts w:hint="eastAsia"/>
                <w:i/>
                <w:color w:val="000000"/>
                <w:kern w:val="0"/>
              </w:rPr>
              <w:t>: If the global xpress ring is disabled or ring state is disable</w:t>
            </w:r>
            <w:r w:rsidRPr="00142A07">
              <w:rPr>
                <w:i/>
                <w:color w:val="000000"/>
                <w:kern w:val="0"/>
              </w:rPr>
              <w:t>d</w:t>
            </w:r>
            <w:r w:rsidRPr="00142A07">
              <w:rPr>
                <w:rFonts w:hint="eastAsia"/>
                <w:i/>
                <w:color w:val="000000"/>
                <w:kern w:val="0"/>
              </w:rPr>
              <w:t>, you can input 0 to reset the primary port.</w:t>
            </w:r>
          </w:p>
        </w:tc>
      </w:tr>
      <w:tr w:rsidR="00806AAF" w:rsidRPr="00806AAF" w:rsidTr="00CD62B7">
        <w:tc>
          <w:tcPr>
            <w:tcW w:w="1149" w:type="dxa"/>
            <w:tcBorders>
              <w:top w:val="single" w:sz="4" w:space="0" w:color="auto"/>
              <w:left w:val="single" w:sz="4" w:space="0" w:color="auto"/>
              <w:bottom w:val="single" w:sz="4" w:space="0" w:color="auto"/>
              <w:right w:val="single" w:sz="4" w:space="0" w:color="auto"/>
            </w:tcBorders>
            <w:shd w:val="clear" w:color="auto" w:fill="auto"/>
          </w:tcPr>
          <w:p w:rsidR="00806AAF" w:rsidRPr="00806AAF" w:rsidRDefault="00806AAF" w:rsidP="00806AAF">
            <w:pPr>
              <w:rPr>
                <w:color w:val="000000"/>
                <w:kern w:val="0"/>
              </w:rPr>
            </w:pPr>
            <w:r w:rsidRPr="00806AAF">
              <w:rPr>
                <w:rFonts w:hint="eastAsia"/>
                <w:color w:val="000000"/>
                <w:kern w:val="0"/>
              </w:rPr>
              <w:t>config</w:t>
            </w:r>
            <w:r w:rsidR="00611BA2">
              <w:rPr>
                <w:rFonts w:hint="eastAsia"/>
                <w:color w:val="000000"/>
                <w:kern w:val="0"/>
              </w:rPr>
              <w:t>ure</w:t>
            </w:r>
          </w:p>
        </w:tc>
        <w:tc>
          <w:tcPr>
            <w:tcW w:w="2656" w:type="dxa"/>
            <w:tcBorders>
              <w:top w:val="single" w:sz="4" w:space="0" w:color="auto"/>
              <w:left w:val="single" w:sz="4" w:space="0" w:color="auto"/>
              <w:bottom w:val="single" w:sz="4" w:space="0" w:color="auto"/>
              <w:right w:val="single" w:sz="4" w:space="0" w:color="auto"/>
            </w:tcBorders>
            <w:shd w:val="clear" w:color="auto" w:fill="auto"/>
          </w:tcPr>
          <w:p w:rsidR="00806AAF" w:rsidRPr="00806AAF" w:rsidRDefault="00806AAF" w:rsidP="00806AAF">
            <w:pPr>
              <w:rPr>
                <w:color w:val="000000"/>
                <w:kern w:val="0"/>
              </w:rPr>
            </w:pPr>
            <w:r w:rsidRPr="00806AAF">
              <w:rPr>
                <w:color w:val="000000"/>
                <w:kern w:val="0"/>
              </w:rPr>
              <w:t>xpress-ring</w:t>
            </w:r>
            <w:r w:rsidRPr="00806AAF">
              <w:rPr>
                <w:rFonts w:hint="eastAsia"/>
                <w:color w:val="000000"/>
                <w:kern w:val="0"/>
              </w:rPr>
              <w:t xml:space="preserve"> ring (RING1|RING2) secondary-port PORTID</w:t>
            </w:r>
          </w:p>
        </w:tc>
        <w:tc>
          <w:tcPr>
            <w:tcW w:w="5057" w:type="dxa"/>
            <w:tcBorders>
              <w:top w:val="single" w:sz="4" w:space="0" w:color="auto"/>
              <w:left w:val="single" w:sz="4" w:space="0" w:color="auto"/>
              <w:bottom w:val="single" w:sz="4" w:space="0" w:color="auto"/>
              <w:right w:val="single" w:sz="4" w:space="0" w:color="auto"/>
            </w:tcBorders>
            <w:shd w:val="clear" w:color="auto" w:fill="auto"/>
          </w:tcPr>
          <w:p w:rsidR="00806AAF" w:rsidRDefault="00806AAF" w:rsidP="00806AAF">
            <w:pPr>
              <w:rPr>
                <w:color w:val="000000"/>
                <w:kern w:val="0"/>
              </w:rPr>
            </w:pPr>
            <w:r w:rsidRPr="00806AAF">
              <w:rPr>
                <w:color w:val="000000"/>
                <w:kern w:val="0"/>
              </w:rPr>
              <w:t>T</w:t>
            </w:r>
            <w:r w:rsidRPr="00806AAF">
              <w:rPr>
                <w:rFonts w:hint="eastAsia"/>
                <w:color w:val="000000"/>
                <w:kern w:val="0"/>
              </w:rPr>
              <w:t>his command configures the secondary port for the ring on the Switch.</w:t>
            </w:r>
          </w:p>
          <w:p w:rsidR="00075636" w:rsidRPr="00806AAF" w:rsidRDefault="00075636" w:rsidP="00806AAF">
            <w:pPr>
              <w:rPr>
                <w:color w:val="000000"/>
                <w:kern w:val="0"/>
              </w:rPr>
            </w:pPr>
            <w:r w:rsidRPr="00142A07">
              <w:rPr>
                <w:rFonts w:hint="eastAsia"/>
                <w:b/>
                <w:i/>
                <w:color w:val="000000"/>
                <w:kern w:val="0"/>
              </w:rPr>
              <w:t>Notice</w:t>
            </w:r>
            <w:r w:rsidRPr="00142A07">
              <w:rPr>
                <w:rFonts w:hint="eastAsia"/>
                <w:i/>
                <w:color w:val="000000"/>
                <w:kern w:val="0"/>
              </w:rPr>
              <w:t>: If the global xpress ring is disabled or ring state is disable</w:t>
            </w:r>
            <w:r w:rsidRPr="00142A07">
              <w:rPr>
                <w:i/>
                <w:color w:val="000000"/>
                <w:kern w:val="0"/>
              </w:rPr>
              <w:t>d</w:t>
            </w:r>
            <w:r w:rsidRPr="00142A07">
              <w:rPr>
                <w:rFonts w:hint="eastAsia"/>
                <w:i/>
                <w:color w:val="000000"/>
                <w:kern w:val="0"/>
              </w:rPr>
              <w:t>, you can input 0 to reset the primary port.</w:t>
            </w:r>
          </w:p>
        </w:tc>
      </w:tr>
    </w:tbl>
    <w:p w:rsidR="00806AAF" w:rsidRPr="00806AAF" w:rsidRDefault="00806AAF" w:rsidP="00806AAF"/>
    <w:p w:rsidR="00806AAF" w:rsidRPr="00806AAF" w:rsidRDefault="00806AAF"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637" w:name="_Toc350174464"/>
      <w:bookmarkStart w:id="638" w:name="_Toc420411280"/>
      <w:bookmarkStart w:id="639" w:name="_Toc421003614"/>
      <w:bookmarkStart w:id="640" w:name="_Toc520743787"/>
      <w:r w:rsidRPr="00806AAF">
        <w:rPr>
          <w:rFonts w:hint="eastAsia"/>
          <w:b/>
          <w:bCs/>
          <w:color w:val="000000"/>
          <w:kern w:val="0"/>
        </w:rPr>
        <w:t>Web Configuration</w:t>
      </w:r>
      <w:bookmarkEnd w:id="637"/>
      <w:bookmarkEnd w:id="638"/>
      <w:bookmarkEnd w:id="639"/>
      <w:bookmarkEnd w:id="640"/>
    </w:p>
    <w:p w:rsidR="00806AAF" w:rsidRPr="00806AAF" w:rsidRDefault="00806AAF" w:rsidP="00806AAF">
      <w:r>
        <w:rPr>
          <w:rFonts w:hint="eastAsia"/>
          <w:noProof/>
        </w:rPr>
        <w:drawing>
          <wp:inline distT="0" distB="0" distL="0" distR="0">
            <wp:extent cx="5486400" cy="25812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581275"/>
                    </a:xfrm>
                    <a:prstGeom prst="rect">
                      <a:avLst/>
                    </a:prstGeom>
                    <a:noFill/>
                    <a:ln>
                      <a:noFill/>
                    </a:ln>
                  </pic:spPr>
                </pic:pic>
              </a:graphicData>
            </a:graphic>
          </wp:inline>
        </w:drawing>
      </w:r>
    </w:p>
    <w:p w:rsidR="00806AAF" w:rsidRPr="00806AAF" w:rsidRDefault="00806AAF" w:rsidP="00806AAF">
      <w:r>
        <w:rPr>
          <w:rFonts w:hint="eastAsia"/>
          <w:noProof/>
        </w:rPr>
        <w:drawing>
          <wp:inline distT="0" distB="0" distL="0" distR="0">
            <wp:extent cx="5486400" cy="14287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428750"/>
                    </a:xfrm>
                    <a:prstGeom prst="rect">
                      <a:avLst/>
                    </a:prstGeom>
                    <a:noFill/>
                    <a:ln>
                      <a:noFill/>
                    </a:ln>
                  </pic:spPr>
                </pic:pic>
              </a:graphicData>
            </a:graphic>
          </wp:inline>
        </w:drawing>
      </w:r>
    </w:p>
    <w:p w:rsidR="00806AAF" w:rsidRPr="00806AAF" w:rsidRDefault="00806AAF" w:rsidP="00806AAF">
      <w:pPr>
        <w:rPr>
          <w:color w:val="000000"/>
        </w:rPr>
      </w:pPr>
    </w:p>
    <w:tbl>
      <w:tblPr>
        <w:tblW w:w="8640" w:type="dxa"/>
        <w:tblInd w:w="108" w:type="dxa"/>
        <w:tblLayout w:type="fixed"/>
        <w:tblLook w:val="0000"/>
      </w:tblPr>
      <w:tblGrid>
        <w:gridCol w:w="2133"/>
        <w:gridCol w:w="6507"/>
      </w:tblGrid>
      <w:tr w:rsidR="00806AAF" w:rsidRPr="00806AAF" w:rsidTr="00E96D2D">
        <w:trPr>
          <w:trHeight w:val="227"/>
        </w:trPr>
        <w:tc>
          <w:tcPr>
            <w:tcW w:w="2133" w:type="dxa"/>
            <w:tcBorders>
              <w:bottom w:val="single" w:sz="8" w:space="0" w:color="FFFFFF"/>
            </w:tcBorders>
            <w:shd w:val="clear" w:color="auto" w:fill="F2F2F2"/>
            <w:vAlign w:val="center"/>
          </w:tcPr>
          <w:p w:rsidR="00806AAF" w:rsidRPr="00806AAF" w:rsidRDefault="00806AAF" w:rsidP="00806AAF">
            <w:pPr>
              <w:snapToGrid w:val="0"/>
              <w:jc w:val="both"/>
              <w:rPr>
                <w:rFonts w:cs="Arial"/>
                <w:b/>
                <w:bCs/>
                <w:color w:val="000000"/>
                <w:szCs w:val="22"/>
              </w:rPr>
            </w:pPr>
            <w:r w:rsidRPr="00806AAF">
              <w:rPr>
                <w:rFonts w:cs="Arial"/>
                <w:b/>
                <w:bCs/>
                <w:color w:val="000000"/>
                <w:szCs w:val="22"/>
              </w:rPr>
              <w:t>Parameter</w:t>
            </w:r>
          </w:p>
        </w:tc>
        <w:tc>
          <w:tcPr>
            <w:tcW w:w="6507" w:type="dxa"/>
            <w:tcBorders>
              <w:left w:val="single" w:sz="8" w:space="0" w:color="FFFFFF"/>
              <w:bottom w:val="single" w:sz="8" w:space="0" w:color="FFFFFF"/>
            </w:tcBorders>
            <w:shd w:val="clear" w:color="auto" w:fill="F2F2F2"/>
            <w:vAlign w:val="center"/>
          </w:tcPr>
          <w:p w:rsidR="00806AAF" w:rsidRPr="00806AAF" w:rsidRDefault="00806AAF" w:rsidP="00806AAF">
            <w:pPr>
              <w:snapToGrid w:val="0"/>
              <w:jc w:val="both"/>
              <w:rPr>
                <w:rFonts w:cs="Arial"/>
                <w:b/>
                <w:bCs/>
                <w:color w:val="000000"/>
                <w:szCs w:val="22"/>
              </w:rPr>
            </w:pPr>
            <w:r w:rsidRPr="00806AAF">
              <w:rPr>
                <w:rFonts w:cs="Arial"/>
                <w:b/>
                <w:bCs/>
                <w:color w:val="000000"/>
                <w:szCs w:val="22"/>
              </w:rPr>
              <w:t>Description</w:t>
            </w:r>
          </w:p>
        </w:tc>
      </w:tr>
      <w:tr w:rsidR="00806AAF" w:rsidRPr="00806AAF" w:rsidTr="00E96D2D">
        <w:trPr>
          <w:trHeight w:val="463"/>
        </w:trPr>
        <w:tc>
          <w:tcPr>
            <w:tcW w:w="8640" w:type="dxa"/>
            <w:gridSpan w:val="2"/>
            <w:tcBorders>
              <w:bottom w:val="single" w:sz="8" w:space="0" w:color="FFFFFF"/>
            </w:tcBorders>
            <w:shd w:val="clear" w:color="auto" w:fill="D9D9D9"/>
            <w:vAlign w:val="center"/>
          </w:tcPr>
          <w:p w:rsidR="00806AAF" w:rsidRPr="00806AAF" w:rsidRDefault="00806AAF" w:rsidP="009C389E">
            <w:pPr>
              <w:autoSpaceDE w:val="0"/>
              <w:spacing w:afterLines="50"/>
              <w:jc w:val="both"/>
              <w:rPr>
                <w:color w:val="000000"/>
              </w:rPr>
            </w:pPr>
            <w:r w:rsidRPr="00806AAF">
              <w:rPr>
                <w:color w:val="000000"/>
                <w:kern w:val="0"/>
              </w:rPr>
              <w:t>Current Root Status</w:t>
            </w:r>
          </w:p>
        </w:tc>
      </w:tr>
      <w:tr w:rsidR="00806AAF" w:rsidRPr="00806AAF" w:rsidTr="00E96D2D">
        <w:trPr>
          <w:trHeight w:val="463"/>
        </w:trPr>
        <w:tc>
          <w:tcPr>
            <w:tcW w:w="2133" w:type="dxa"/>
            <w:tcBorders>
              <w:bottom w:val="single" w:sz="8" w:space="0" w:color="FFFFFF"/>
            </w:tcBorders>
            <w:shd w:val="clear" w:color="auto" w:fill="D9D9D9"/>
            <w:vAlign w:val="center"/>
          </w:tcPr>
          <w:p w:rsidR="00806AAF" w:rsidRPr="00806AAF" w:rsidRDefault="00806AAF" w:rsidP="009C389E">
            <w:pPr>
              <w:spacing w:afterLines="50"/>
              <w:jc w:val="both"/>
              <w:rPr>
                <w:color w:val="000000"/>
              </w:rPr>
            </w:pPr>
            <w:r w:rsidRPr="00806AAF">
              <w:rPr>
                <w:color w:val="000000"/>
                <w:kern w:val="0"/>
              </w:rPr>
              <w:t>G</w:t>
            </w:r>
            <w:r w:rsidRPr="00806AAF">
              <w:rPr>
                <w:rFonts w:hint="eastAsia"/>
                <w:color w:val="000000"/>
                <w:kern w:val="0"/>
              </w:rPr>
              <w:t>lobal State</w:t>
            </w:r>
          </w:p>
        </w:tc>
        <w:tc>
          <w:tcPr>
            <w:tcW w:w="6507" w:type="dxa"/>
            <w:tcBorders>
              <w:left w:val="single" w:sz="8" w:space="0" w:color="FFFFFF"/>
              <w:bottom w:val="single" w:sz="8" w:space="0" w:color="FFFFFF"/>
            </w:tcBorders>
            <w:shd w:val="clear" w:color="auto" w:fill="D9D9D9"/>
            <w:vAlign w:val="center"/>
          </w:tcPr>
          <w:p w:rsidR="00806AAF" w:rsidRPr="00806AAF" w:rsidRDefault="00806AAF" w:rsidP="009C389E">
            <w:pPr>
              <w:autoSpaceDE w:val="0"/>
              <w:spacing w:afterLines="50"/>
              <w:jc w:val="both"/>
              <w:rPr>
                <w:color w:val="000000"/>
                <w:lang w:bidi="th-TH"/>
              </w:rPr>
            </w:pPr>
            <w:r w:rsidRPr="00806AAF">
              <w:rPr>
                <w:rFonts w:hint="eastAsia"/>
                <w:color w:val="000000"/>
                <w:kern w:val="0"/>
              </w:rPr>
              <w:t>Enables/Disable the global Xpress ring function.</w:t>
            </w:r>
          </w:p>
        </w:tc>
      </w:tr>
      <w:tr w:rsidR="00806AAF" w:rsidRPr="00806AAF" w:rsidTr="00E96D2D">
        <w:trPr>
          <w:trHeight w:val="463"/>
        </w:trPr>
        <w:tc>
          <w:tcPr>
            <w:tcW w:w="2133" w:type="dxa"/>
            <w:tcBorders>
              <w:bottom w:val="single" w:sz="8" w:space="0" w:color="FFFFFF"/>
            </w:tcBorders>
            <w:shd w:val="clear" w:color="auto" w:fill="D9D9D9"/>
            <w:vAlign w:val="center"/>
          </w:tcPr>
          <w:p w:rsidR="00806AAF" w:rsidRPr="00806AAF" w:rsidRDefault="00806AAF" w:rsidP="009C389E">
            <w:pPr>
              <w:spacing w:afterLines="50"/>
              <w:jc w:val="both"/>
              <w:rPr>
                <w:color w:val="000000"/>
              </w:rPr>
            </w:pPr>
            <w:r w:rsidRPr="00806AAF">
              <w:rPr>
                <w:rFonts w:hint="eastAsia"/>
                <w:color w:val="000000"/>
                <w:kern w:val="0"/>
              </w:rPr>
              <w:lastRenderedPageBreak/>
              <w:t>State</w:t>
            </w:r>
          </w:p>
        </w:tc>
        <w:tc>
          <w:tcPr>
            <w:tcW w:w="6507" w:type="dxa"/>
            <w:tcBorders>
              <w:left w:val="single" w:sz="8" w:space="0" w:color="FFFFFF"/>
              <w:bottom w:val="single" w:sz="8" w:space="0" w:color="FFFFFF"/>
            </w:tcBorders>
            <w:shd w:val="clear" w:color="auto" w:fill="D9D9D9"/>
            <w:vAlign w:val="center"/>
          </w:tcPr>
          <w:p w:rsidR="00806AAF" w:rsidRPr="00806AAF" w:rsidRDefault="00806AAF" w:rsidP="009C389E">
            <w:pPr>
              <w:autoSpaceDE w:val="0"/>
              <w:spacing w:afterLines="50"/>
              <w:jc w:val="both"/>
              <w:rPr>
                <w:color w:val="000000"/>
                <w:lang w:bidi="th-TH"/>
              </w:rPr>
            </w:pPr>
            <w:r w:rsidRPr="00806AAF">
              <w:rPr>
                <w:rFonts w:hint="eastAsia"/>
                <w:color w:val="000000"/>
                <w:kern w:val="0"/>
              </w:rPr>
              <w:t>Enables / Disables the ring state.</w:t>
            </w:r>
          </w:p>
        </w:tc>
      </w:tr>
      <w:tr w:rsidR="00806AAF" w:rsidRPr="00806AAF" w:rsidTr="00E96D2D">
        <w:trPr>
          <w:trHeight w:val="463"/>
        </w:trPr>
        <w:tc>
          <w:tcPr>
            <w:tcW w:w="2133" w:type="dxa"/>
            <w:tcBorders>
              <w:bottom w:val="single" w:sz="8" w:space="0" w:color="FFFFFF"/>
            </w:tcBorders>
            <w:shd w:val="clear" w:color="auto" w:fill="D9D9D9"/>
            <w:vAlign w:val="center"/>
          </w:tcPr>
          <w:p w:rsidR="00806AAF" w:rsidRPr="00806AAF" w:rsidRDefault="00806AAF" w:rsidP="009C389E">
            <w:pPr>
              <w:spacing w:afterLines="50"/>
              <w:jc w:val="both"/>
              <w:rPr>
                <w:color w:val="000000"/>
              </w:rPr>
            </w:pPr>
            <w:r w:rsidRPr="00806AAF">
              <w:rPr>
                <w:rFonts w:hint="eastAsia"/>
                <w:color w:val="000000"/>
                <w:kern w:val="0"/>
              </w:rPr>
              <w:t>Destination MAC(Last byte)</w:t>
            </w:r>
          </w:p>
        </w:tc>
        <w:tc>
          <w:tcPr>
            <w:tcW w:w="6507" w:type="dxa"/>
            <w:tcBorders>
              <w:left w:val="single" w:sz="8" w:space="0" w:color="FFFFFF"/>
              <w:bottom w:val="single" w:sz="8" w:space="0" w:color="FFFFFF"/>
            </w:tcBorders>
            <w:shd w:val="clear" w:color="auto" w:fill="D9D9D9"/>
            <w:vAlign w:val="center"/>
          </w:tcPr>
          <w:p w:rsidR="00806AAF" w:rsidRPr="00806AAF" w:rsidRDefault="00806AAF" w:rsidP="009C389E">
            <w:pPr>
              <w:autoSpaceDE w:val="0"/>
              <w:spacing w:afterLines="50"/>
              <w:jc w:val="both"/>
              <w:rPr>
                <w:color w:val="000000"/>
                <w:lang w:bidi="th-TH"/>
              </w:rPr>
            </w:pPr>
            <w:r w:rsidRPr="00806AAF">
              <w:rPr>
                <w:rFonts w:hint="eastAsia"/>
                <w:color w:val="000000"/>
                <w:kern w:val="0"/>
              </w:rPr>
              <w:t>Configures the last byte of the destination MAC for the ring.</w:t>
            </w:r>
          </w:p>
        </w:tc>
      </w:tr>
      <w:tr w:rsidR="00806AAF" w:rsidRPr="00806AAF" w:rsidTr="00E96D2D">
        <w:trPr>
          <w:trHeight w:val="463"/>
        </w:trPr>
        <w:tc>
          <w:tcPr>
            <w:tcW w:w="2133" w:type="dxa"/>
            <w:tcBorders>
              <w:bottom w:val="single" w:sz="8" w:space="0" w:color="FFFFFF"/>
            </w:tcBorders>
            <w:shd w:val="clear" w:color="auto" w:fill="D9D9D9"/>
            <w:vAlign w:val="center"/>
          </w:tcPr>
          <w:p w:rsidR="00806AAF" w:rsidRPr="00806AAF" w:rsidRDefault="00806AAF" w:rsidP="009C389E">
            <w:pPr>
              <w:spacing w:afterLines="50"/>
              <w:jc w:val="both"/>
              <w:rPr>
                <w:color w:val="000000"/>
              </w:rPr>
            </w:pPr>
            <w:r w:rsidRPr="00806AAF">
              <w:rPr>
                <w:rFonts w:hint="eastAsia"/>
                <w:color w:val="000000"/>
                <w:kern w:val="0"/>
              </w:rPr>
              <w:t>Role</w:t>
            </w:r>
          </w:p>
        </w:tc>
        <w:tc>
          <w:tcPr>
            <w:tcW w:w="6507" w:type="dxa"/>
            <w:tcBorders>
              <w:left w:val="single" w:sz="8" w:space="0" w:color="FFFFFF"/>
              <w:bottom w:val="single" w:sz="8" w:space="0" w:color="FFFFFF"/>
            </w:tcBorders>
            <w:shd w:val="clear" w:color="auto" w:fill="D9D9D9"/>
            <w:vAlign w:val="center"/>
          </w:tcPr>
          <w:p w:rsidR="00806AAF" w:rsidRPr="00806AAF" w:rsidRDefault="00806AAF" w:rsidP="009C389E">
            <w:pPr>
              <w:autoSpaceDE w:val="0"/>
              <w:spacing w:afterLines="50"/>
              <w:jc w:val="both"/>
              <w:rPr>
                <w:color w:val="000000"/>
                <w:lang w:bidi="th-TH"/>
              </w:rPr>
            </w:pPr>
            <w:r w:rsidRPr="00806AAF">
              <w:rPr>
                <w:rFonts w:hint="eastAsia"/>
                <w:color w:val="000000"/>
                <w:kern w:val="0"/>
              </w:rPr>
              <w:t>Configures the role for the ring.</w:t>
            </w:r>
          </w:p>
        </w:tc>
      </w:tr>
      <w:tr w:rsidR="00806AAF" w:rsidRPr="00806AAF" w:rsidTr="00E96D2D">
        <w:trPr>
          <w:trHeight w:val="463"/>
        </w:trPr>
        <w:tc>
          <w:tcPr>
            <w:tcW w:w="2133" w:type="dxa"/>
            <w:tcBorders>
              <w:bottom w:val="single" w:sz="8" w:space="0" w:color="FFFFFF"/>
            </w:tcBorders>
            <w:shd w:val="clear" w:color="auto" w:fill="D9D9D9"/>
            <w:vAlign w:val="center"/>
          </w:tcPr>
          <w:p w:rsidR="00806AAF" w:rsidRPr="00806AAF" w:rsidRDefault="00806AAF" w:rsidP="009C389E">
            <w:pPr>
              <w:spacing w:afterLines="50"/>
              <w:jc w:val="both"/>
              <w:rPr>
                <w:color w:val="000000"/>
              </w:rPr>
            </w:pPr>
            <w:r w:rsidRPr="00806AAF">
              <w:rPr>
                <w:rFonts w:hint="eastAsia"/>
                <w:color w:val="000000"/>
                <w:kern w:val="0"/>
              </w:rPr>
              <w:t>Primary Port</w:t>
            </w:r>
          </w:p>
        </w:tc>
        <w:tc>
          <w:tcPr>
            <w:tcW w:w="6507" w:type="dxa"/>
            <w:tcBorders>
              <w:left w:val="single" w:sz="8" w:space="0" w:color="FFFFFF"/>
              <w:bottom w:val="single" w:sz="8" w:space="0" w:color="FFFFFF"/>
            </w:tcBorders>
            <w:shd w:val="clear" w:color="auto" w:fill="D9D9D9"/>
            <w:vAlign w:val="center"/>
          </w:tcPr>
          <w:p w:rsidR="00806AAF" w:rsidRPr="00806AAF" w:rsidRDefault="00806AAF" w:rsidP="009C389E">
            <w:pPr>
              <w:autoSpaceDE w:val="0"/>
              <w:spacing w:afterLines="50"/>
              <w:jc w:val="both"/>
              <w:rPr>
                <w:color w:val="000000"/>
                <w:lang w:bidi="th-TH"/>
              </w:rPr>
            </w:pPr>
            <w:r w:rsidRPr="00806AAF">
              <w:rPr>
                <w:rFonts w:hint="eastAsia"/>
                <w:color w:val="000000"/>
                <w:kern w:val="0"/>
              </w:rPr>
              <w:t>Configures the primary port for the ring.</w:t>
            </w:r>
          </w:p>
        </w:tc>
      </w:tr>
      <w:tr w:rsidR="00806AAF" w:rsidRPr="00806AAF" w:rsidTr="00E96D2D">
        <w:trPr>
          <w:trHeight w:val="463"/>
        </w:trPr>
        <w:tc>
          <w:tcPr>
            <w:tcW w:w="2133" w:type="dxa"/>
            <w:tcBorders>
              <w:bottom w:val="single" w:sz="8" w:space="0" w:color="FFFFFF"/>
            </w:tcBorders>
            <w:shd w:val="clear" w:color="auto" w:fill="D9D9D9"/>
            <w:vAlign w:val="center"/>
          </w:tcPr>
          <w:p w:rsidR="00806AAF" w:rsidRPr="00806AAF" w:rsidRDefault="00806AAF" w:rsidP="009C389E">
            <w:pPr>
              <w:spacing w:afterLines="50"/>
              <w:jc w:val="both"/>
              <w:rPr>
                <w:color w:val="000000"/>
              </w:rPr>
            </w:pPr>
            <w:r w:rsidRPr="00806AAF">
              <w:rPr>
                <w:rFonts w:hint="eastAsia"/>
                <w:color w:val="000000"/>
                <w:kern w:val="0"/>
              </w:rPr>
              <w:t>Secondary Port</w:t>
            </w:r>
          </w:p>
        </w:tc>
        <w:tc>
          <w:tcPr>
            <w:tcW w:w="6507" w:type="dxa"/>
            <w:tcBorders>
              <w:left w:val="single" w:sz="8" w:space="0" w:color="FFFFFF"/>
              <w:bottom w:val="single" w:sz="8" w:space="0" w:color="FFFFFF"/>
            </w:tcBorders>
            <w:shd w:val="clear" w:color="auto" w:fill="D9D9D9"/>
            <w:vAlign w:val="center"/>
          </w:tcPr>
          <w:p w:rsidR="00806AAF" w:rsidRPr="00806AAF" w:rsidRDefault="00806AAF" w:rsidP="009C389E">
            <w:pPr>
              <w:autoSpaceDE w:val="0"/>
              <w:spacing w:afterLines="50"/>
              <w:jc w:val="both"/>
              <w:rPr>
                <w:color w:val="000000"/>
                <w:lang w:bidi="th-TH"/>
              </w:rPr>
            </w:pPr>
            <w:r w:rsidRPr="00806AAF">
              <w:rPr>
                <w:rFonts w:hint="eastAsia"/>
                <w:color w:val="000000"/>
                <w:kern w:val="0"/>
              </w:rPr>
              <w:t>Configure the secondary port for the ring.</w:t>
            </w:r>
          </w:p>
        </w:tc>
      </w:tr>
      <w:tr w:rsidR="00806AAF" w:rsidRPr="00806AAF" w:rsidTr="00E96D2D">
        <w:trPr>
          <w:trHeight w:val="463"/>
        </w:trPr>
        <w:tc>
          <w:tcPr>
            <w:tcW w:w="8640" w:type="dxa"/>
            <w:gridSpan w:val="2"/>
            <w:tcBorders>
              <w:bottom w:val="single" w:sz="8" w:space="0" w:color="FFFFFF"/>
            </w:tcBorders>
            <w:shd w:val="clear" w:color="auto" w:fill="D9D9D9"/>
            <w:vAlign w:val="center"/>
          </w:tcPr>
          <w:p w:rsidR="00806AAF" w:rsidRPr="00806AAF" w:rsidRDefault="00806AAF" w:rsidP="009C389E">
            <w:pPr>
              <w:autoSpaceDE w:val="0"/>
              <w:spacing w:afterLines="50"/>
              <w:jc w:val="both"/>
              <w:rPr>
                <w:color w:val="000000"/>
                <w:kern w:val="0"/>
              </w:rPr>
            </w:pPr>
            <w:r w:rsidRPr="00806AAF">
              <w:rPr>
                <w:rFonts w:hint="eastAsia"/>
                <w:color w:val="000000"/>
                <w:kern w:val="0"/>
              </w:rPr>
              <w:t>Xpress Ring Status</w:t>
            </w:r>
          </w:p>
        </w:tc>
      </w:tr>
      <w:tr w:rsidR="00806AAF" w:rsidRPr="00806AAF" w:rsidTr="00E96D2D">
        <w:trPr>
          <w:trHeight w:val="463"/>
        </w:trPr>
        <w:tc>
          <w:tcPr>
            <w:tcW w:w="2133" w:type="dxa"/>
            <w:tcBorders>
              <w:bottom w:val="single" w:sz="8" w:space="0" w:color="FFFFFF"/>
            </w:tcBorders>
            <w:shd w:val="clear" w:color="auto" w:fill="D9D9D9"/>
            <w:vAlign w:val="center"/>
          </w:tcPr>
          <w:p w:rsidR="00806AAF" w:rsidRPr="00806AAF" w:rsidRDefault="00806AAF" w:rsidP="009C389E">
            <w:pPr>
              <w:spacing w:afterLines="50"/>
              <w:jc w:val="both"/>
              <w:rPr>
                <w:color w:val="000000"/>
                <w:kern w:val="0"/>
              </w:rPr>
            </w:pPr>
            <w:r w:rsidRPr="00806AAF">
              <w:rPr>
                <w:rFonts w:hint="eastAsia"/>
                <w:color w:val="000000"/>
                <w:kern w:val="0"/>
              </w:rPr>
              <w:t>State</w:t>
            </w:r>
          </w:p>
        </w:tc>
        <w:tc>
          <w:tcPr>
            <w:tcW w:w="6507" w:type="dxa"/>
            <w:tcBorders>
              <w:left w:val="single" w:sz="8" w:space="0" w:color="FFFFFF"/>
              <w:bottom w:val="single" w:sz="8" w:space="0" w:color="FFFFFF"/>
            </w:tcBorders>
            <w:shd w:val="clear" w:color="auto" w:fill="D9D9D9"/>
            <w:vAlign w:val="center"/>
          </w:tcPr>
          <w:p w:rsidR="00806AAF" w:rsidRPr="00806AAF" w:rsidRDefault="00806AAF" w:rsidP="009C389E">
            <w:pPr>
              <w:autoSpaceDE w:val="0"/>
              <w:spacing w:afterLines="50"/>
              <w:jc w:val="both"/>
              <w:rPr>
                <w:color w:val="000000"/>
                <w:kern w:val="0"/>
              </w:rPr>
            </w:pPr>
            <w:r w:rsidRPr="00806AAF">
              <w:rPr>
                <w:rFonts w:hint="eastAsia"/>
                <w:color w:val="000000"/>
                <w:kern w:val="0"/>
              </w:rPr>
              <w:t>The current state of the ring.</w:t>
            </w:r>
          </w:p>
        </w:tc>
      </w:tr>
      <w:tr w:rsidR="00806AAF" w:rsidRPr="00806AAF" w:rsidTr="00E96D2D">
        <w:trPr>
          <w:trHeight w:val="463"/>
        </w:trPr>
        <w:tc>
          <w:tcPr>
            <w:tcW w:w="2133" w:type="dxa"/>
            <w:tcBorders>
              <w:bottom w:val="single" w:sz="8" w:space="0" w:color="FFFFFF"/>
            </w:tcBorders>
            <w:shd w:val="clear" w:color="auto" w:fill="D9D9D9"/>
            <w:vAlign w:val="center"/>
          </w:tcPr>
          <w:p w:rsidR="00806AAF" w:rsidRPr="00806AAF" w:rsidRDefault="00806AAF" w:rsidP="009C389E">
            <w:pPr>
              <w:spacing w:afterLines="50"/>
              <w:jc w:val="both"/>
              <w:rPr>
                <w:color w:val="000000"/>
              </w:rPr>
            </w:pPr>
            <w:r w:rsidRPr="00806AAF">
              <w:rPr>
                <w:rFonts w:hint="eastAsia"/>
                <w:color w:val="000000"/>
                <w:kern w:val="0"/>
              </w:rPr>
              <w:t>Destination MAC</w:t>
            </w:r>
          </w:p>
        </w:tc>
        <w:tc>
          <w:tcPr>
            <w:tcW w:w="6507" w:type="dxa"/>
            <w:tcBorders>
              <w:left w:val="single" w:sz="8" w:space="0" w:color="FFFFFF"/>
              <w:bottom w:val="single" w:sz="8" w:space="0" w:color="FFFFFF"/>
            </w:tcBorders>
            <w:shd w:val="clear" w:color="auto" w:fill="D9D9D9"/>
            <w:vAlign w:val="center"/>
          </w:tcPr>
          <w:p w:rsidR="00806AAF" w:rsidRPr="00806AAF" w:rsidRDefault="00806AAF" w:rsidP="009C389E">
            <w:pPr>
              <w:autoSpaceDE w:val="0"/>
              <w:spacing w:afterLines="50"/>
              <w:jc w:val="both"/>
              <w:rPr>
                <w:color w:val="000000"/>
                <w:lang w:bidi="th-TH"/>
              </w:rPr>
            </w:pPr>
            <w:r w:rsidRPr="00806AAF">
              <w:rPr>
                <w:rFonts w:hint="eastAsia"/>
                <w:color w:val="000000"/>
                <w:kern w:val="0"/>
              </w:rPr>
              <w:t>The destination MAC for the ring.</w:t>
            </w:r>
          </w:p>
        </w:tc>
      </w:tr>
      <w:tr w:rsidR="00806AAF" w:rsidRPr="00806AAF" w:rsidTr="00E96D2D">
        <w:trPr>
          <w:trHeight w:val="463"/>
        </w:trPr>
        <w:tc>
          <w:tcPr>
            <w:tcW w:w="2133" w:type="dxa"/>
            <w:tcBorders>
              <w:bottom w:val="single" w:sz="8" w:space="0" w:color="FFFFFF"/>
            </w:tcBorders>
            <w:shd w:val="clear" w:color="auto" w:fill="D9D9D9"/>
            <w:vAlign w:val="center"/>
          </w:tcPr>
          <w:p w:rsidR="00806AAF" w:rsidRPr="00806AAF" w:rsidRDefault="00806AAF" w:rsidP="009C389E">
            <w:pPr>
              <w:spacing w:afterLines="50"/>
              <w:jc w:val="both"/>
              <w:rPr>
                <w:color w:val="000000"/>
                <w:kern w:val="0"/>
              </w:rPr>
            </w:pPr>
            <w:r w:rsidRPr="00806AAF">
              <w:rPr>
                <w:rFonts w:hint="eastAsia"/>
                <w:color w:val="000000"/>
                <w:kern w:val="0"/>
              </w:rPr>
              <w:t>Role</w:t>
            </w:r>
          </w:p>
        </w:tc>
        <w:tc>
          <w:tcPr>
            <w:tcW w:w="6507" w:type="dxa"/>
            <w:tcBorders>
              <w:left w:val="single" w:sz="8" w:space="0" w:color="FFFFFF"/>
              <w:bottom w:val="single" w:sz="8" w:space="0" w:color="FFFFFF"/>
            </w:tcBorders>
            <w:shd w:val="clear" w:color="auto" w:fill="D9D9D9"/>
            <w:vAlign w:val="center"/>
          </w:tcPr>
          <w:p w:rsidR="00806AAF" w:rsidRPr="00806AAF" w:rsidRDefault="00806AAF" w:rsidP="009C389E">
            <w:pPr>
              <w:autoSpaceDE w:val="0"/>
              <w:spacing w:afterLines="50"/>
              <w:jc w:val="both"/>
              <w:rPr>
                <w:color w:val="000000"/>
                <w:kern w:val="0"/>
              </w:rPr>
            </w:pPr>
            <w:r w:rsidRPr="00806AAF">
              <w:rPr>
                <w:rFonts w:hint="eastAsia"/>
                <w:color w:val="000000"/>
                <w:kern w:val="0"/>
              </w:rPr>
              <w:t>The current role of the ring.</w:t>
            </w:r>
          </w:p>
        </w:tc>
      </w:tr>
      <w:tr w:rsidR="00806AAF" w:rsidRPr="00806AAF" w:rsidTr="00E96D2D">
        <w:trPr>
          <w:trHeight w:val="463"/>
        </w:trPr>
        <w:tc>
          <w:tcPr>
            <w:tcW w:w="2133" w:type="dxa"/>
            <w:tcBorders>
              <w:bottom w:val="single" w:sz="8" w:space="0" w:color="FFFFFF"/>
            </w:tcBorders>
            <w:shd w:val="clear" w:color="auto" w:fill="D9D9D9"/>
            <w:vAlign w:val="center"/>
          </w:tcPr>
          <w:p w:rsidR="00806AAF" w:rsidRPr="00806AAF" w:rsidRDefault="00806AAF" w:rsidP="009C389E">
            <w:pPr>
              <w:spacing w:afterLines="50"/>
              <w:jc w:val="both"/>
              <w:rPr>
                <w:color w:val="000000"/>
              </w:rPr>
            </w:pPr>
            <w:r w:rsidRPr="00806AAF">
              <w:rPr>
                <w:rFonts w:hint="eastAsia"/>
                <w:color w:val="000000"/>
                <w:kern w:val="0"/>
              </w:rPr>
              <w:t>Primary Port</w:t>
            </w:r>
          </w:p>
        </w:tc>
        <w:tc>
          <w:tcPr>
            <w:tcW w:w="6507" w:type="dxa"/>
            <w:tcBorders>
              <w:left w:val="single" w:sz="8" w:space="0" w:color="FFFFFF"/>
              <w:bottom w:val="single" w:sz="8" w:space="0" w:color="FFFFFF"/>
            </w:tcBorders>
            <w:shd w:val="clear" w:color="auto" w:fill="D9D9D9"/>
            <w:vAlign w:val="center"/>
          </w:tcPr>
          <w:p w:rsidR="00806AAF" w:rsidRPr="00806AAF" w:rsidRDefault="00806AAF" w:rsidP="009C389E">
            <w:pPr>
              <w:autoSpaceDE w:val="0"/>
              <w:spacing w:afterLines="50"/>
              <w:jc w:val="both"/>
              <w:rPr>
                <w:color w:val="000000"/>
                <w:kern w:val="0"/>
              </w:rPr>
            </w:pPr>
            <w:r w:rsidRPr="00806AAF">
              <w:rPr>
                <w:rFonts w:hint="eastAsia"/>
                <w:color w:val="000000"/>
                <w:kern w:val="0"/>
              </w:rPr>
              <w:t>The current primary port and its status.</w:t>
            </w:r>
          </w:p>
        </w:tc>
      </w:tr>
      <w:tr w:rsidR="00806AAF" w:rsidRPr="00806AAF" w:rsidTr="00E96D2D">
        <w:trPr>
          <w:trHeight w:val="463"/>
        </w:trPr>
        <w:tc>
          <w:tcPr>
            <w:tcW w:w="2133" w:type="dxa"/>
            <w:tcBorders>
              <w:bottom w:val="single" w:sz="8" w:space="0" w:color="FFFFFF"/>
            </w:tcBorders>
            <w:shd w:val="clear" w:color="auto" w:fill="D9D9D9"/>
            <w:vAlign w:val="center"/>
          </w:tcPr>
          <w:p w:rsidR="00806AAF" w:rsidRPr="00806AAF" w:rsidRDefault="00806AAF" w:rsidP="009C389E">
            <w:pPr>
              <w:spacing w:afterLines="50"/>
              <w:jc w:val="both"/>
              <w:rPr>
                <w:color w:val="000000"/>
              </w:rPr>
            </w:pPr>
            <w:r w:rsidRPr="00806AAF">
              <w:rPr>
                <w:rFonts w:hint="eastAsia"/>
                <w:color w:val="000000"/>
                <w:kern w:val="0"/>
              </w:rPr>
              <w:t>Secondary Port</w:t>
            </w:r>
          </w:p>
        </w:tc>
        <w:tc>
          <w:tcPr>
            <w:tcW w:w="6507" w:type="dxa"/>
            <w:tcBorders>
              <w:left w:val="single" w:sz="8" w:space="0" w:color="FFFFFF"/>
              <w:bottom w:val="single" w:sz="8" w:space="0" w:color="FFFFFF"/>
            </w:tcBorders>
            <w:shd w:val="clear" w:color="auto" w:fill="D9D9D9"/>
            <w:vAlign w:val="center"/>
          </w:tcPr>
          <w:p w:rsidR="00806AAF" w:rsidRPr="00806AAF" w:rsidRDefault="00806AAF" w:rsidP="009C389E">
            <w:pPr>
              <w:autoSpaceDE w:val="0"/>
              <w:spacing w:afterLines="50"/>
              <w:jc w:val="both"/>
              <w:rPr>
                <w:color w:val="000000"/>
                <w:kern w:val="0"/>
              </w:rPr>
            </w:pPr>
            <w:r w:rsidRPr="00806AAF">
              <w:rPr>
                <w:rFonts w:hint="eastAsia"/>
                <w:color w:val="000000"/>
                <w:kern w:val="0"/>
              </w:rPr>
              <w:t>The current secondary port and its status.</w:t>
            </w:r>
          </w:p>
        </w:tc>
      </w:tr>
    </w:tbl>
    <w:p w:rsidR="00806AAF" w:rsidRPr="00806AAF" w:rsidRDefault="00806AAF" w:rsidP="00806AAF"/>
    <w:p w:rsidR="00806AAF" w:rsidRPr="00806AAF" w:rsidRDefault="00CD62B7" w:rsidP="00806AAF">
      <w:pPr>
        <w:rPr>
          <w:b/>
        </w:rPr>
      </w:pPr>
      <w:r w:rsidRPr="00CD62B7">
        <w:rPr>
          <w:rFonts w:hint="eastAsia"/>
          <w:b/>
        </w:rPr>
        <w:t>Notices</w:t>
      </w:r>
    </w:p>
    <w:p w:rsidR="00806AAF" w:rsidRPr="00806AAF" w:rsidRDefault="00806AAF" w:rsidP="00B87456">
      <w:pPr>
        <w:numPr>
          <w:ilvl w:val="0"/>
          <w:numId w:val="65"/>
        </w:numPr>
      </w:pPr>
      <w:r w:rsidRPr="00806AAF">
        <w:rPr>
          <w:rFonts w:hint="eastAsia"/>
        </w:rPr>
        <w:t>An Xpress Ring can have one Arbiter only.</w:t>
      </w:r>
    </w:p>
    <w:p w:rsidR="00806AAF" w:rsidRPr="00806AAF" w:rsidRDefault="00806AAF" w:rsidP="00B87456">
      <w:pPr>
        <w:numPr>
          <w:ilvl w:val="0"/>
          <w:numId w:val="65"/>
        </w:numPr>
        <w:jc w:val="both"/>
      </w:pPr>
      <w:r w:rsidRPr="00806AAF">
        <w:rPr>
          <w:rFonts w:hint="eastAsia"/>
        </w:rPr>
        <w:t>A Switch can join one or two Xpress Ring.</w:t>
      </w:r>
    </w:p>
    <w:p w:rsidR="00806AAF" w:rsidRPr="00806AAF" w:rsidRDefault="00806AAF" w:rsidP="00B87456">
      <w:pPr>
        <w:numPr>
          <w:ilvl w:val="0"/>
          <w:numId w:val="65"/>
        </w:numPr>
        <w:jc w:val="both"/>
      </w:pPr>
      <w:r w:rsidRPr="00806AAF">
        <w:rPr>
          <w:rFonts w:hint="eastAsia"/>
        </w:rPr>
        <w:t>Every Switch can be a Forwarder or Arbiter in an Xpress Ring.</w:t>
      </w:r>
    </w:p>
    <w:p w:rsidR="00806AAF" w:rsidRPr="00806AAF" w:rsidRDefault="00806AAF" w:rsidP="00B87456">
      <w:pPr>
        <w:numPr>
          <w:ilvl w:val="0"/>
          <w:numId w:val="65"/>
        </w:numPr>
        <w:jc w:val="both"/>
      </w:pPr>
      <w:r w:rsidRPr="00806AAF">
        <w:rPr>
          <w:rFonts w:hint="eastAsia"/>
        </w:rPr>
        <w:t>The two adjacent Xpress Rings should not use a same destination multicast MAC.</w:t>
      </w:r>
    </w:p>
    <w:p w:rsidR="00806AAF" w:rsidRPr="00806AAF" w:rsidRDefault="00806AAF" w:rsidP="00B87456">
      <w:pPr>
        <w:numPr>
          <w:ilvl w:val="0"/>
          <w:numId w:val="65"/>
        </w:numPr>
        <w:jc w:val="both"/>
      </w:pPr>
      <w:r w:rsidRPr="00806AAF">
        <w:rPr>
          <w:rFonts w:hint="eastAsia"/>
        </w:rPr>
        <w:t>If you want to enable the STP(RSTP) and Xpress Ring on a Switch, you should disable the STP (RSTP) on the Xpress Ring</w:t>
      </w:r>
      <w:r w:rsidRPr="00806AAF">
        <w:t>’</w:t>
      </w:r>
      <w:r w:rsidRPr="00806AAF">
        <w:rPr>
          <w:rFonts w:hint="eastAsia"/>
        </w:rPr>
        <w:t>s member ports.</w:t>
      </w:r>
    </w:p>
    <w:p w:rsidR="00806AAF" w:rsidRPr="00806AAF" w:rsidRDefault="00806AAF" w:rsidP="00B87456">
      <w:pPr>
        <w:numPr>
          <w:ilvl w:val="0"/>
          <w:numId w:val="65"/>
        </w:numPr>
        <w:jc w:val="both"/>
      </w:pPr>
      <w:r w:rsidRPr="00806AAF">
        <w:rPr>
          <w:rFonts w:hint="eastAsia"/>
        </w:rPr>
        <w:t>If you want to enable the Loop Detection and Xpress Ring on a Switch, you should disable the Loop Detection on the Xpress Ring</w:t>
      </w:r>
      <w:r w:rsidRPr="00806AAF">
        <w:t>’</w:t>
      </w:r>
      <w:r w:rsidRPr="00806AAF">
        <w:rPr>
          <w:rFonts w:hint="eastAsia"/>
        </w:rPr>
        <w:t>s member ports.</w:t>
      </w:r>
    </w:p>
    <w:p w:rsidR="00806AAF" w:rsidRPr="00806AAF" w:rsidRDefault="00806AAF" w:rsidP="00B87456">
      <w:pPr>
        <w:numPr>
          <w:ilvl w:val="0"/>
          <w:numId w:val="65"/>
        </w:numPr>
        <w:jc w:val="both"/>
      </w:pPr>
      <w:r w:rsidRPr="00806AAF">
        <w:rPr>
          <w:rFonts w:hint="eastAsia"/>
        </w:rPr>
        <w:t>If you want to enable the Broadcast Storm and Xpress Ring on a Switch, you should disable the Broadcast Storm on the Xpress Ring</w:t>
      </w:r>
      <w:r w:rsidRPr="00806AAF">
        <w:t>’</w:t>
      </w:r>
      <w:r w:rsidRPr="00806AAF">
        <w:rPr>
          <w:rFonts w:hint="eastAsia"/>
        </w:rPr>
        <w:t>s member ports.</w:t>
      </w:r>
    </w:p>
    <w:p w:rsidR="007E4EA0" w:rsidRDefault="00304B7B" w:rsidP="001C0ED4">
      <w:pPr>
        <w:snapToGrid w:val="0"/>
        <w:jc w:val="both"/>
      </w:pPr>
      <w:r>
        <w:br w:type="page"/>
      </w:r>
    </w:p>
    <w:p w:rsidR="007E4EA0" w:rsidRDefault="007E4EA0" w:rsidP="005C0124">
      <w:pPr>
        <w:pStyle w:val="Heading1"/>
        <w:jc w:val="both"/>
      </w:pPr>
      <w:bookmarkStart w:id="641" w:name="_Toc290019777"/>
      <w:bookmarkStart w:id="642" w:name="_Toc520743788"/>
      <w:r>
        <w:rPr>
          <w:rFonts w:hint="eastAsia"/>
        </w:rPr>
        <w:lastRenderedPageBreak/>
        <w:t>Security</w:t>
      </w:r>
      <w:bookmarkEnd w:id="641"/>
      <w:bookmarkEnd w:id="642"/>
    </w:p>
    <w:p w:rsidR="007E4EA0" w:rsidRDefault="007E4EA0" w:rsidP="005C0124">
      <w:pPr>
        <w:pStyle w:val="Heading2"/>
        <w:jc w:val="both"/>
      </w:pPr>
      <w:bookmarkStart w:id="643" w:name="_Toc290019778"/>
      <w:bookmarkStart w:id="644" w:name="_Toc520743789"/>
      <w:r>
        <w:rPr>
          <w:rFonts w:hint="eastAsia"/>
        </w:rPr>
        <w:t>IP Source Guard</w:t>
      </w:r>
      <w:bookmarkEnd w:id="643"/>
      <w:bookmarkEnd w:id="644"/>
    </w:p>
    <w:p w:rsidR="007E4EA0" w:rsidRDefault="007E4EA0" w:rsidP="00720F03">
      <w:pPr>
        <w:jc w:val="both"/>
        <w:rPr>
          <w:kern w:val="0"/>
        </w:rPr>
      </w:pPr>
      <w:r w:rsidRPr="00DA268E">
        <w:rPr>
          <w:kern w:val="0"/>
        </w:rPr>
        <w:t>IP Source Guard is a security feature</w:t>
      </w:r>
      <w:r>
        <w:rPr>
          <w:kern w:val="0"/>
        </w:rPr>
        <w:t xml:space="preserve"> that restricts IP traffic on u</w:t>
      </w:r>
      <w:r>
        <w:rPr>
          <w:rFonts w:hint="eastAsia"/>
          <w:kern w:val="0"/>
        </w:rPr>
        <w:t>n</w:t>
      </w:r>
      <w:r w:rsidRPr="00DA268E">
        <w:rPr>
          <w:kern w:val="0"/>
        </w:rPr>
        <w:t>trusted Layer 2 ports by filtering traffic based on the DHCP snooping binding database or manually configured IP source bindings. This feature helps prevent IP spoofing attacks when a host tries to spoof and use the IP address of another host. Any IP traffic coming into the interface with a source IP address other than that assigned (via DHCP or static configuration</w:t>
      </w:r>
      <w:r>
        <w:rPr>
          <w:kern w:val="0"/>
        </w:rPr>
        <w:t>) will be filtered out on the u</w:t>
      </w:r>
      <w:r>
        <w:rPr>
          <w:rFonts w:hint="eastAsia"/>
          <w:kern w:val="0"/>
        </w:rPr>
        <w:t>-</w:t>
      </w:r>
      <w:r w:rsidRPr="00DA268E">
        <w:rPr>
          <w:kern w:val="0"/>
        </w:rPr>
        <w:t>trusted Layer 2 ports.</w:t>
      </w:r>
    </w:p>
    <w:p w:rsidR="007E4EA0" w:rsidRPr="00DA268E" w:rsidRDefault="007E4EA0" w:rsidP="005C0124">
      <w:pPr>
        <w:ind w:firstLine="480"/>
        <w:jc w:val="both"/>
        <w:rPr>
          <w:kern w:val="0"/>
        </w:rPr>
      </w:pPr>
    </w:p>
    <w:p w:rsidR="007E4EA0" w:rsidRDefault="007E4EA0" w:rsidP="00720F03">
      <w:pPr>
        <w:jc w:val="both"/>
        <w:rPr>
          <w:kern w:val="0"/>
        </w:rPr>
      </w:pPr>
      <w:r w:rsidRPr="00DA268E">
        <w:rPr>
          <w:kern w:val="0"/>
        </w:rPr>
        <w:t>The IP Source Guard feature is enabled in combination with the DHCP snooping feature on untrusted Layer 2 interfaces. It builds and maintains an IP source binding table that is learned by DHCP snooping or manually configured (static IP source bindings). An entry in the IP source binding table contains the IP address and the associated MAC and VLAN numbers. The IP Source Guard is supported on Layer 2 ports only, including access and trunk ports.</w:t>
      </w:r>
    </w:p>
    <w:p w:rsidR="007E4EA0" w:rsidRDefault="007E4EA0" w:rsidP="005C0124">
      <w:pPr>
        <w:ind w:firstLine="480"/>
        <w:jc w:val="both"/>
        <w:rPr>
          <w:kern w:val="0"/>
        </w:rPr>
      </w:pPr>
    </w:p>
    <w:p w:rsidR="007E4EA0" w:rsidRDefault="007E4EA0" w:rsidP="005C0124">
      <w:pPr>
        <w:jc w:val="both"/>
        <w:rPr>
          <w:kern w:val="0"/>
        </w:rPr>
      </w:pPr>
      <w:r>
        <w:rPr>
          <w:rFonts w:hint="eastAsia"/>
          <w:kern w:val="0"/>
        </w:rPr>
        <w:t>The IP Source Guard features include below functions:</w:t>
      </w:r>
    </w:p>
    <w:p w:rsidR="007E4EA0" w:rsidRDefault="007E4EA0" w:rsidP="002A31A4">
      <w:pPr>
        <w:numPr>
          <w:ilvl w:val="1"/>
          <w:numId w:val="18"/>
        </w:numPr>
        <w:jc w:val="both"/>
        <w:rPr>
          <w:kern w:val="0"/>
        </w:rPr>
      </w:pPr>
      <w:r>
        <w:rPr>
          <w:rFonts w:hint="eastAsia"/>
          <w:kern w:val="0"/>
        </w:rPr>
        <w:t>DHCP Snooping.</w:t>
      </w:r>
    </w:p>
    <w:p w:rsidR="007E4EA0" w:rsidRDefault="007E4EA0" w:rsidP="002A31A4">
      <w:pPr>
        <w:numPr>
          <w:ilvl w:val="1"/>
          <w:numId w:val="18"/>
        </w:numPr>
        <w:jc w:val="both"/>
        <w:rPr>
          <w:kern w:val="0"/>
        </w:rPr>
      </w:pPr>
      <w:r>
        <w:rPr>
          <w:rFonts w:hint="eastAsia"/>
          <w:kern w:val="0"/>
        </w:rPr>
        <w:t>DHCP Binding table.</w:t>
      </w:r>
    </w:p>
    <w:p w:rsidR="007E4EA0" w:rsidRDefault="007E4EA0" w:rsidP="002A31A4">
      <w:pPr>
        <w:numPr>
          <w:ilvl w:val="1"/>
          <w:numId w:val="18"/>
        </w:numPr>
        <w:jc w:val="both"/>
        <w:rPr>
          <w:kern w:val="0"/>
        </w:rPr>
      </w:pPr>
      <w:r>
        <w:rPr>
          <w:rFonts w:hint="eastAsia"/>
          <w:kern w:val="0"/>
        </w:rPr>
        <w:t>ARP Inspection.</w:t>
      </w:r>
    </w:p>
    <w:p w:rsidR="007E4EA0" w:rsidRPr="00AC64A1" w:rsidRDefault="007E4EA0" w:rsidP="002A31A4">
      <w:pPr>
        <w:numPr>
          <w:ilvl w:val="1"/>
          <w:numId w:val="18"/>
        </w:numPr>
        <w:jc w:val="both"/>
        <w:rPr>
          <w:kern w:val="0"/>
        </w:rPr>
      </w:pPr>
      <w:r>
        <w:rPr>
          <w:rFonts w:hint="eastAsia"/>
          <w:kern w:val="0"/>
        </w:rPr>
        <w:t>Blacklist Filter. (arp-inspection mac-filter table)</w:t>
      </w:r>
    </w:p>
    <w:p w:rsidR="007E4EA0" w:rsidRDefault="007E4EA0" w:rsidP="005C0124">
      <w:pPr>
        <w:jc w:val="both"/>
      </w:pPr>
    </w:p>
    <w:p w:rsidR="007E4EA0" w:rsidRDefault="007E4EA0" w:rsidP="005C0124">
      <w:pPr>
        <w:pStyle w:val="Heading3"/>
        <w:ind w:leftChars="100" w:left="240" w:rightChars="100" w:right="240" w:firstLine="240"/>
        <w:jc w:val="both"/>
      </w:pPr>
      <w:bookmarkStart w:id="645" w:name="_Toc290019779"/>
      <w:bookmarkStart w:id="646" w:name="_Toc520743790"/>
      <w:r>
        <w:rPr>
          <w:rFonts w:hint="eastAsia"/>
        </w:rPr>
        <w:t>DHCP Snooping</w:t>
      </w:r>
      <w:bookmarkEnd w:id="645"/>
      <w:bookmarkEnd w:id="646"/>
    </w:p>
    <w:p w:rsidR="007E4EA0" w:rsidRPr="00793DA7" w:rsidRDefault="007E4EA0" w:rsidP="00720F03">
      <w:pPr>
        <w:jc w:val="both"/>
        <w:rPr>
          <w:rStyle w:val="SC242501"/>
          <w:rFonts w:cs="Times New Roman"/>
          <w:sz w:val="24"/>
          <w:szCs w:val="24"/>
        </w:rPr>
      </w:pPr>
      <w:r w:rsidRPr="00793DA7">
        <w:rPr>
          <w:rStyle w:val="SC242501"/>
          <w:rFonts w:cs="Times New Roman"/>
          <w:sz w:val="24"/>
          <w:szCs w:val="24"/>
        </w:rPr>
        <w:t xml:space="preserve">DHCP snooping is a DHCP security feature that provides network security by filtering </w:t>
      </w:r>
      <w:r w:rsidRPr="00793DA7">
        <w:t>un-trusted</w:t>
      </w:r>
      <w:r w:rsidRPr="00793DA7">
        <w:rPr>
          <w:rStyle w:val="SC242501"/>
          <w:rFonts w:cs="Times New Roman"/>
          <w:sz w:val="24"/>
          <w:szCs w:val="24"/>
        </w:rPr>
        <w:t xml:space="preserve"> DHCP messages and by building and maintaining a DHCP snooping binding database, which is also referred to as a DHCP snooping binding table.</w:t>
      </w:r>
    </w:p>
    <w:p w:rsidR="007E4EA0" w:rsidRPr="00793DA7" w:rsidRDefault="007E4EA0" w:rsidP="005C0124">
      <w:pPr>
        <w:jc w:val="both"/>
      </w:pPr>
    </w:p>
    <w:p w:rsidR="007E4EA0" w:rsidRPr="00793DA7" w:rsidRDefault="007E4EA0" w:rsidP="005C0124">
      <w:pPr>
        <w:jc w:val="both"/>
        <w:rPr>
          <w:rStyle w:val="SC242501"/>
          <w:rFonts w:cs="Times New Roman"/>
          <w:sz w:val="24"/>
          <w:szCs w:val="24"/>
        </w:rPr>
      </w:pPr>
      <w:r w:rsidRPr="00793DA7">
        <w:rPr>
          <w:rStyle w:val="SC242501"/>
          <w:rFonts w:cs="Times New Roman"/>
          <w:sz w:val="24"/>
          <w:szCs w:val="24"/>
        </w:rPr>
        <w:t xml:space="preserve">DHCP snooping acts like a firewall between </w:t>
      </w:r>
      <w:r w:rsidRPr="00793DA7">
        <w:t>un-trusted</w:t>
      </w:r>
      <w:r w:rsidRPr="00793DA7">
        <w:rPr>
          <w:rStyle w:val="SC242501"/>
          <w:rFonts w:cs="Times New Roman"/>
          <w:sz w:val="24"/>
          <w:szCs w:val="24"/>
        </w:rPr>
        <w:t xml:space="preserve"> hosts and DHCP servers. You can use DHCP snooping to differentiate between </w:t>
      </w:r>
      <w:r w:rsidRPr="00793DA7">
        <w:t>un-trusted</w:t>
      </w:r>
      <w:r w:rsidRPr="00793DA7">
        <w:rPr>
          <w:rStyle w:val="SC242501"/>
          <w:rFonts w:cs="Times New Roman"/>
          <w:sz w:val="24"/>
          <w:szCs w:val="24"/>
        </w:rPr>
        <w:t xml:space="preserve"> interfaces connected to the end user and trusted interfaces connected to the DHCP server or another switch.</w:t>
      </w:r>
    </w:p>
    <w:p w:rsidR="007E4EA0" w:rsidRPr="00793DA7" w:rsidRDefault="007E4EA0" w:rsidP="005C0124">
      <w:pPr>
        <w:jc w:val="both"/>
      </w:pPr>
    </w:p>
    <w:p w:rsidR="007E4EA0" w:rsidRPr="00793DA7" w:rsidRDefault="007E4EA0" w:rsidP="005C0124">
      <w:pPr>
        <w:jc w:val="both"/>
        <w:rPr>
          <w:rStyle w:val="SC242501"/>
          <w:rFonts w:cs="Times New Roman"/>
          <w:sz w:val="24"/>
          <w:szCs w:val="24"/>
        </w:rPr>
      </w:pPr>
      <w:r w:rsidRPr="00793DA7">
        <w:rPr>
          <w:rStyle w:val="SC242501"/>
          <w:rFonts w:cs="Times New Roman"/>
          <w:sz w:val="24"/>
          <w:szCs w:val="24"/>
        </w:rPr>
        <w:t xml:space="preserve">The DHCP snooping binding database contains the MAC address, the IP address, the lease time, the binding type, the VLAN number, and the interface information that corresponds to the local </w:t>
      </w:r>
      <w:r w:rsidRPr="00793DA7">
        <w:t>un-trusted</w:t>
      </w:r>
      <w:r w:rsidRPr="00793DA7">
        <w:rPr>
          <w:rStyle w:val="SC242501"/>
          <w:rFonts w:cs="Times New Roman"/>
          <w:sz w:val="24"/>
          <w:szCs w:val="24"/>
        </w:rPr>
        <w:t xml:space="preserve"> interfaces of a switch.</w:t>
      </w:r>
    </w:p>
    <w:p w:rsidR="007E4EA0" w:rsidRPr="00793DA7" w:rsidRDefault="007E4EA0" w:rsidP="005C0124">
      <w:pPr>
        <w:jc w:val="both"/>
      </w:pPr>
    </w:p>
    <w:p w:rsidR="007E4EA0" w:rsidRPr="00793DA7" w:rsidRDefault="007E4EA0" w:rsidP="005C0124">
      <w:pPr>
        <w:jc w:val="both"/>
        <w:rPr>
          <w:rStyle w:val="SC242501"/>
          <w:rFonts w:cs="Times New Roman"/>
          <w:sz w:val="24"/>
          <w:szCs w:val="24"/>
        </w:rPr>
      </w:pPr>
      <w:r w:rsidRPr="00793DA7">
        <w:rPr>
          <w:rStyle w:val="SC242501"/>
          <w:rFonts w:cs="Times New Roman"/>
          <w:sz w:val="24"/>
          <w:szCs w:val="24"/>
        </w:rPr>
        <w:t xml:space="preserve">When a switch receives a packet on an </w:t>
      </w:r>
      <w:r w:rsidRPr="00793DA7">
        <w:t>un-trusted</w:t>
      </w:r>
      <w:r w:rsidRPr="00793DA7">
        <w:rPr>
          <w:rStyle w:val="SC242501"/>
          <w:rFonts w:cs="Times New Roman"/>
          <w:sz w:val="24"/>
          <w:szCs w:val="24"/>
        </w:rPr>
        <w:t xml:space="preserve"> interface and the interface belongs to a VLAN in which DHCP snooping is enabled, the switch compares the source MAC address and the DHCP client hardware address. If addresses match (the default), the switch forwards the packet. If the addresses do not match, the switch drops the packet.</w:t>
      </w:r>
    </w:p>
    <w:p w:rsidR="007E4EA0" w:rsidRPr="00793DA7" w:rsidRDefault="007E4EA0" w:rsidP="005C0124">
      <w:pPr>
        <w:jc w:val="both"/>
      </w:pPr>
    </w:p>
    <w:p w:rsidR="007E4EA0" w:rsidRPr="00793DA7" w:rsidRDefault="007E4EA0" w:rsidP="005C0124">
      <w:pPr>
        <w:jc w:val="both"/>
        <w:rPr>
          <w:color w:val="000000"/>
        </w:rPr>
      </w:pPr>
      <w:r w:rsidRPr="00793DA7">
        <w:rPr>
          <w:rStyle w:val="SC242501"/>
          <w:rFonts w:cs="Times New Roman"/>
          <w:sz w:val="24"/>
          <w:szCs w:val="24"/>
        </w:rPr>
        <w:t>The switch drops a DHCP packet when one of these situations occurs:</w:t>
      </w:r>
    </w:p>
    <w:p w:rsidR="007E4EA0" w:rsidRPr="00016EE1" w:rsidRDefault="007E4EA0" w:rsidP="00B87456">
      <w:pPr>
        <w:pStyle w:val="ListParagraph"/>
        <w:numPr>
          <w:ilvl w:val="0"/>
          <w:numId w:val="59"/>
        </w:numPr>
        <w:ind w:leftChars="100" w:left="720"/>
        <w:jc w:val="both"/>
        <w:rPr>
          <w:rFonts w:ascii="Times New Roman" w:hAnsi="Times New Roman"/>
          <w:color w:val="000000"/>
        </w:rPr>
      </w:pPr>
      <w:r w:rsidRPr="00016EE1">
        <w:rPr>
          <w:rStyle w:val="SC242501"/>
          <w:rFonts w:ascii="Times New Roman" w:hAnsi="Times New Roman" w:cs="Times New Roman"/>
          <w:sz w:val="24"/>
          <w:szCs w:val="24"/>
        </w:rPr>
        <w:t xml:space="preserve">A packet from a DHCP server, such as a DHCPOFFER, DHCPACK, DHCPNAK, or DHCPLEASEQUERY packet, is received from the </w:t>
      </w:r>
      <w:r w:rsidRPr="00016EE1">
        <w:rPr>
          <w:rFonts w:ascii="Times New Roman" w:hAnsi="Times New Roman"/>
        </w:rPr>
        <w:t>un-trusted</w:t>
      </w:r>
      <w:r w:rsidRPr="00016EE1">
        <w:rPr>
          <w:rStyle w:val="SC242501"/>
          <w:rFonts w:ascii="Times New Roman" w:hAnsi="Times New Roman" w:cs="Times New Roman"/>
          <w:sz w:val="24"/>
          <w:szCs w:val="24"/>
        </w:rPr>
        <w:t xml:space="preserve"> port.</w:t>
      </w:r>
    </w:p>
    <w:p w:rsidR="007E4EA0" w:rsidRPr="00016EE1" w:rsidRDefault="007E4EA0" w:rsidP="00B87456">
      <w:pPr>
        <w:pStyle w:val="ListParagraph"/>
        <w:numPr>
          <w:ilvl w:val="0"/>
          <w:numId w:val="59"/>
        </w:numPr>
        <w:ind w:leftChars="100" w:left="720"/>
        <w:jc w:val="both"/>
        <w:rPr>
          <w:rFonts w:ascii="Times New Roman" w:hAnsi="Times New Roman"/>
          <w:color w:val="000000"/>
        </w:rPr>
      </w:pPr>
      <w:r w:rsidRPr="00016EE1">
        <w:rPr>
          <w:rStyle w:val="SC242501"/>
          <w:rFonts w:ascii="Times New Roman" w:hAnsi="Times New Roman" w:cs="Times New Roman"/>
          <w:sz w:val="24"/>
          <w:szCs w:val="24"/>
        </w:rPr>
        <w:t xml:space="preserve">A packet is received on an </w:t>
      </w:r>
      <w:r w:rsidRPr="00016EE1">
        <w:rPr>
          <w:rFonts w:ascii="Times New Roman" w:hAnsi="Times New Roman"/>
        </w:rPr>
        <w:t>un-trusted</w:t>
      </w:r>
      <w:r w:rsidRPr="00016EE1">
        <w:rPr>
          <w:rStyle w:val="SC242501"/>
          <w:rFonts w:ascii="Times New Roman" w:hAnsi="Times New Roman" w:cs="Times New Roman"/>
          <w:sz w:val="24"/>
          <w:szCs w:val="24"/>
        </w:rPr>
        <w:t xml:space="preserve"> interface, and the source MAC address and the DHCP client hardware address do not match </w:t>
      </w:r>
      <w:r w:rsidRPr="00016EE1">
        <w:rPr>
          <w:rFonts w:ascii="Times New Roman" w:hAnsi="Times New Roman"/>
        </w:rPr>
        <w:t>any of the current bindings.</w:t>
      </w:r>
    </w:p>
    <w:p w:rsidR="007E4EA0" w:rsidRDefault="007E4EA0" w:rsidP="00016EE1">
      <w:pPr>
        <w:ind w:leftChars="100" w:left="240"/>
        <w:jc w:val="both"/>
        <w:rPr>
          <w:color w:val="000000"/>
        </w:rPr>
      </w:pPr>
    </w:p>
    <w:p w:rsidR="007E4EA0" w:rsidRPr="00B75EB8" w:rsidRDefault="007E4EA0" w:rsidP="005C0124">
      <w:pPr>
        <w:autoSpaceDE w:val="0"/>
        <w:autoSpaceDN w:val="0"/>
        <w:adjustRightInd w:val="0"/>
        <w:jc w:val="both"/>
        <w:rPr>
          <w:kern w:val="0"/>
        </w:rPr>
      </w:pPr>
      <w:r w:rsidRPr="00B75EB8">
        <w:rPr>
          <w:kern w:val="0"/>
        </w:rPr>
        <w:lastRenderedPageBreak/>
        <w:t>Use DHCP snooping to filter unauthorized DHCP packets on the network and tobuild the binding table dynamically. This can prevent clients from getting IPaddresses from unauthorized DHCP servers.</w:t>
      </w:r>
    </w:p>
    <w:p w:rsidR="007E4EA0" w:rsidRPr="00B75EB8" w:rsidRDefault="007E4EA0" w:rsidP="005C0124">
      <w:pPr>
        <w:jc w:val="both"/>
        <w:rPr>
          <w:kern w:val="0"/>
        </w:rPr>
      </w:pPr>
    </w:p>
    <w:p w:rsidR="007E4EA0" w:rsidRPr="00B75EB8" w:rsidRDefault="007E4EA0" w:rsidP="005C0124">
      <w:pPr>
        <w:autoSpaceDE w:val="0"/>
        <w:autoSpaceDN w:val="0"/>
        <w:adjustRightInd w:val="0"/>
        <w:jc w:val="both"/>
        <w:rPr>
          <w:b/>
          <w:bCs/>
          <w:kern w:val="0"/>
        </w:rPr>
      </w:pPr>
      <w:r w:rsidRPr="00B75EB8">
        <w:rPr>
          <w:b/>
          <w:bCs/>
          <w:kern w:val="0"/>
        </w:rPr>
        <w:t>Trusted vs. Untrusted Ports</w:t>
      </w:r>
    </w:p>
    <w:p w:rsidR="007E4EA0" w:rsidRPr="00B75EB8" w:rsidRDefault="007E4EA0" w:rsidP="005C0124">
      <w:pPr>
        <w:autoSpaceDE w:val="0"/>
        <w:autoSpaceDN w:val="0"/>
        <w:adjustRightInd w:val="0"/>
        <w:jc w:val="both"/>
        <w:rPr>
          <w:kern w:val="0"/>
        </w:rPr>
      </w:pPr>
      <w:r w:rsidRPr="00B75EB8">
        <w:rPr>
          <w:kern w:val="0"/>
        </w:rPr>
        <w:t>Every port is either a trusted port or an untrusted port for DHCP snooping. Thissetting is independent of the trusted/untrusted setting for ARP inspection. You canalso specify the maximum number for DHCP packets that each port (trusted oruntrusted) can receive each second.</w:t>
      </w:r>
    </w:p>
    <w:p w:rsidR="00016EE1" w:rsidRDefault="00016EE1" w:rsidP="005C0124">
      <w:pPr>
        <w:autoSpaceDE w:val="0"/>
        <w:autoSpaceDN w:val="0"/>
        <w:adjustRightInd w:val="0"/>
        <w:jc w:val="both"/>
        <w:rPr>
          <w:kern w:val="0"/>
        </w:rPr>
      </w:pPr>
    </w:p>
    <w:p w:rsidR="007E4EA0" w:rsidRPr="00B75EB8" w:rsidRDefault="007E4EA0" w:rsidP="005C0124">
      <w:pPr>
        <w:autoSpaceDE w:val="0"/>
        <w:autoSpaceDN w:val="0"/>
        <w:adjustRightInd w:val="0"/>
        <w:jc w:val="both"/>
        <w:rPr>
          <w:kern w:val="0"/>
        </w:rPr>
      </w:pPr>
      <w:r w:rsidRPr="00B75EB8">
        <w:rPr>
          <w:kern w:val="0"/>
        </w:rPr>
        <w:t>Trusted ports are connected to DHCP servers or other switches. The Switchdiscards DHCP packets from trusted ports only if the rate at which DHCP packetsarrive is too high. The Switch learns dynamic bindings from trusted ports.</w:t>
      </w:r>
    </w:p>
    <w:p w:rsidR="007E4EA0" w:rsidRDefault="007E4EA0" w:rsidP="005C0124">
      <w:pPr>
        <w:autoSpaceDE w:val="0"/>
        <w:autoSpaceDN w:val="0"/>
        <w:adjustRightInd w:val="0"/>
        <w:jc w:val="both"/>
        <w:rPr>
          <w:kern w:val="0"/>
        </w:rPr>
      </w:pPr>
      <w:r w:rsidRPr="00B75EB8">
        <w:rPr>
          <w:kern w:val="0"/>
        </w:rPr>
        <w:t>Note: The Switch will drop all DHCP requests if you enable DHCP snooping and thereare no trusted ports.</w:t>
      </w:r>
    </w:p>
    <w:p w:rsidR="00016EE1" w:rsidRPr="00B75EB8" w:rsidRDefault="00016EE1" w:rsidP="005C0124">
      <w:pPr>
        <w:autoSpaceDE w:val="0"/>
        <w:autoSpaceDN w:val="0"/>
        <w:adjustRightInd w:val="0"/>
        <w:jc w:val="both"/>
        <w:rPr>
          <w:kern w:val="0"/>
        </w:rPr>
      </w:pPr>
    </w:p>
    <w:p w:rsidR="007E4EA0" w:rsidRPr="00B75EB8" w:rsidRDefault="007E4EA0" w:rsidP="005C0124">
      <w:pPr>
        <w:autoSpaceDE w:val="0"/>
        <w:autoSpaceDN w:val="0"/>
        <w:adjustRightInd w:val="0"/>
        <w:jc w:val="both"/>
        <w:rPr>
          <w:kern w:val="0"/>
        </w:rPr>
      </w:pPr>
      <w:r w:rsidRPr="00B75EB8">
        <w:rPr>
          <w:kern w:val="0"/>
        </w:rPr>
        <w:t>Untrusted ports are connected to subscribers. The Switch discards DHCP packetsfrom untrusted ports in the following situations:</w:t>
      </w:r>
    </w:p>
    <w:p w:rsidR="007E4EA0" w:rsidRPr="00B75EB8" w:rsidRDefault="007E4EA0" w:rsidP="002A31A4">
      <w:pPr>
        <w:numPr>
          <w:ilvl w:val="0"/>
          <w:numId w:val="20"/>
        </w:numPr>
        <w:autoSpaceDE w:val="0"/>
        <w:autoSpaceDN w:val="0"/>
        <w:adjustRightInd w:val="0"/>
        <w:jc w:val="both"/>
        <w:rPr>
          <w:kern w:val="0"/>
        </w:rPr>
      </w:pPr>
      <w:r w:rsidRPr="00B75EB8">
        <w:rPr>
          <w:kern w:val="0"/>
        </w:rPr>
        <w:t>The packet is a DHCP server packet (for example, OFFER, ACK, or NACK).</w:t>
      </w:r>
    </w:p>
    <w:p w:rsidR="007E4EA0" w:rsidRPr="00B75EB8" w:rsidRDefault="007E4EA0" w:rsidP="002A31A4">
      <w:pPr>
        <w:numPr>
          <w:ilvl w:val="0"/>
          <w:numId w:val="20"/>
        </w:numPr>
        <w:autoSpaceDE w:val="0"/>
        <w:autoSpaceDN w:val="0"/>
        <w:adjustRightInd w:val="0"/>
        <w:jc w:val="both"/>
        <w:rPr>
          <w:kern w:val="0"/>
        </w:rPr>
      </w:pPr>
      <w:r w:rsidRPr="00B75EB8">
        <w:rPr>
          <w:kern w:val="0"/>
        </w:rPr>
        <w:t>The source MAC address and source IP address in the packet do not match anyof the current bindings.</w:t>
      </w:r>
    </w:p>
    <w:p w:rsidR="007E4EA0" w:rsidRPr="00B75EB8" w:rsidRDefault="007E4EA0" w:rsidP="002A31A4">
      <w:pPr>
        <w:numPr>
          <w:ilvl w:val="0"/>
          <w:numId w:val="20"/>
        </w:numPr>
        <w:autoSpaceDE w:val="0"/>
        <w:autoSpaceDN w:val="0"/>
        <w:adjustRightInd w:val="0"/>
        <w:jc w:val="both"/>
        <w:rPr>
          <w:kern w:val="0"/>
        </w:rPr>
      </w:pPr>
      <w:r w:rsidRPr="00B75EB8">
        <w:rPr>
          <w:kern w:val="0"/>
        </w:rPr>
        <w:t>The packet is a RELEASE or DECLINE packet, and the source MAC address andsource port do not match any of the current bindings.</w:t>
      </w:r>
    </w:p>
    <w:p w:rsidR="007E4EA0" w:rsidRPr="00B75EB8" w:rsidRDefault="007E4EA0" w:rsidP="002A31A4">
      <w:pPr>
        <w:numPr>
          <w:ilvl w:val="0"/>
          <w:numId w:val="20"/>
        </w:numPr>
        <w:jc w:val="both"/>
        <w:rPr>
          <w:kern w:val="0"/>
        </w:rPr>
      </w:pPr>
      <w:r w:rsidRPr="00B75EB8">
        <w:rPr>
          <w:kern w:val="0"/>
        </w:rPr>
        <w:t>The rate at which DHCP packets arrive is too high.</w:t>
      </w:r>
    </w:p>
    <w:p w:rsidR="007E4EA0" w:rsidRPr="00B75EB8" w:rsidRDefault="007E4EA0" w:rsidP="005C0124">
      <w:pPr>
        <w:jc w:val="both"/>
        <w:rPr>
          <w:kern w:val="0"/>
        </w:rPr>
      </w:pPr>
    </w:p>
    <w:p w:rsidR="007E4EA0" w:rsidRPr="00B75EB8" w:rsidRDefault="007E4EA0" w:rsidP="005C0124">
      <w:pPr>
        <w:autoSpaceDE w:val="0"/>
        <w:autoSpaceDN w:val="0"/>
        <w:adjustRightInd w:val="0"/>
        <w:jc w:val="both"/>
        <w:rPr>
          <w:b/>
          <w:bCs/>
          <w:kern w:val="0"/>
        </w:rPr>
      </w:pPr>
      <w:r w:rsidRPr="00B75EB8">
        <w:rPr>
          <w:b/>
          <w:bCs/>
          <w:kern w:val="0"/>
        </w:rPr>
        <w:t>DHCP Snooping Database</w:t>
      </w:r>
    </w:p>
    <w:p w:rsidR="007E4EA0" w:rsidRPr="00B75EB8" w:rsidRDefault="007E4EA0" w:rsidP="005C0124">
      <w:pPr>
        <w:autoSpaceDE w:val="0"/>
        <w:autoSpaceDN w:val="0"/>
        <w:adjustRightInd w:val="0"/>
        <w:jc w:val="both"/>
        <w:rPr>
          <w:kern w:val="0"/>
        </w:rPr>
      </w:pPr>
      <w:r w:rsidRPr="00B75EB8">
        <w:rPr>
          <w:kern w:val="0"/>
        </w:rPr>
        <w:t>The Switch stores the binding table in volatile memory. If the Switch restarts, itloads static bindings from permanent memory but loses the dynamic bindings, inwhich case the devices in the network have to send DHCP requests again.</w:t>
      </w:r>
    </w:p>
    <w:p w:rsidR="007E4EA0" w:rsidRPr="00B75EB8" w:rsidRDefault="007E4EA0" w:rsidP="005C0124">
      <w:pPr>
        <w:jc w:val="both"/>
        <w:rPr>
          <w:kern w:val="0"/>
        </w:rPr>
      </w:pPr>
    </w:p>
    <w:p w:rsidR="000847D6" w:rsidRPr="00B75EB8" w:rsidRDefault="000847D6" w:rsidP="000847D6">
      <w:pPr>
        <w:autoSpaceDE w:val="0"/>
        <w:autoSpaceDN w:val="0"/>
        <w:adjustRightInd w:val="0"/>
        <w:rPr>
          <w:b/>
          <w:bCs/>
          <w:kern w:val="0"/>
        </w:rPr>
      </w:pPr>
      <w:r w:rsidRPr="00B75EB8">
        <w:rPr>
          <w:b/>
          <w:bCs/>
          <w:kern w:val="0"/>
        </w:rPr>
        <w:t>Configuring DHCP Snooping</w:t>
      </w:r>
    </w:p>
    <w:p w:rsidR="000847D6" w:rsidRPr="00B75EB8" w:rsidRDefault="000847D6" w:rsidP="000847D6">
      <w:pPr>
        <w:autoSpaceDE w:val="0"/>
        <w:autoSpaceDN w:val="0"/>
        <w:adjustRightInd w:val="0"/>
        <w:rPr>
          <w:kern w:val="0"/>
        </w:rPr>
      </w:pPr>
      <w:r w:rsidRPr="00B75EB8">
        <w:rPr>
          <w:kern w:val="0"/>
        </w:rPr>
        <w:t>Follow these steps to configure DHCP snooping on the Switch.</w:t>
      </w:r>
    </w:p>
    <w:p w:rsidR="000847D6" w:rsidRPr="00B75EB8" w:rsidRDefault="000847D6" w:rsidP="000847D6">
      <w:pPr>
        <w:numPr>
          <w:ilvl w:val="0"/>
          <w:numId w:val="21"/>
        </w:numPr>
        <w:autoSpaceDE w:val="0"/>
        <w:autoSpaceDN w:val="0"/>
        <w:adjustRightInd w:val="0"/>
        <w:rPr>
          <w:kern w:val="0"/>
        </w:rPr>
      </w:pPr>
      <w:r w:rsidRPr="00B75EB8">
        <w:rPr>
          <w:kern w:val="0"/>
        </w:rPr>
        <w:t>Enable DHCP snooping on the Switch.</w:t>
      </w:r>
    </w:p>
    <w:p w:rsidR="000847D6" w:rsidRPr="00B75EB8" w:rsidRDefault="000847D6" w:rsidP="000847D6">
      <w:pPr>
        <w:numPr>
          <w:ilvl w:val="0"/>
          <w:numId w:val="21"/>
        </w:numPr>
        <w:autoSpaceDE w:val="0"/>
        <w:autoSpaceDN w:val="0"/>
        <w:adjustRightInd w:val="0"/>
        <w:rPr>
          <w:kern w:val="0"/>
        </w:rPr>
      </w:pPr>
      <w:r w:rsidRPr="00B75EB8">
        <w:rPr>
          <w:kern w:val="0"/>
        </w:rPr>
        <w:t>Enable DHCP snooping on each VLAN.</w:t>
      </w:r>
    </w:p>
    <w:p w:rsidR="000847D6" w:rsidRPr="00B75EB8" w:rsidRDefault="000847D6" w:rsidP="000847D6">
      <w:pPr>
        <w:numPr>
          <w:ilvl w:val="0"/>
          <w:numId w:val="21"/>
        </w:numPr>
        <w:autoSpaceDE w:val="0"/>
        <w:autoSpaceDN w:val="0"/>
        <w:adjustRightInd w:val="0"/>
        <w:rPr>
          <w:kern w:val="0"/>
        </w:rPr>
      </w:pPr>
      <w:r w:rsidRPr="00B75EB8">
        <w:rPr>
          <w:kern w:val="0"/>
        </w:rPr>
        <w:t>Configure trusted and untrusted ports.</w:t>
      </w:r>
    </w:p>
    <w:p w:rsidR="000847D6" w:rsidRPr="00B75EB8" w:rsidRDefault="000847D6" w:rsidP="000847D6">
      <w:pPr>
        <w:numPr>
          <w:ilvl w:val="0"/>
          <w:numId w:val="21"/>
        </w:numPr>
        <w:rPr>
          <w:kern w:val="0"/>
        </w:rPr>
      </w:pPr>
      <w:r w:rsidRPr="00B75EB8">
        <w:rPr>
          <w:kern w:val="0"/>
        </w:rPr>
        <w:t>Configure static bindings.</w:t>
      </w:r>
    </w:p>
    <w:p w:rsidR="000847D6" w:rsidRDefault="000847D6" w:rsidP="000847D6">
      <w:pPr>
        <w:rPr>
          <w:rStyle w:val="SC242501"/>
        </w:rPr>
      </w:pPr>
    </w:p>
    <w:p w:rsidR="000847D6" w:rsidRPr="00F41CB8" w:rsidRDefault="000847D6" w:rsidP="000847D6">
      <w:pPr>
        <w:rPr>
          <w:rStyle w:val="SC242501"/>
          <w:b/>
          <w:sz w:val="24"/>
          <w:szCs w:val="24"/>
        </w:rPr>
      </w:pPr>
      <w:r w:rsidRPr="00F41CB8">
        <w:rPr>
          <w:rStyle w:val="SC242501"/>
          <w:rFonts w:hint="eastAsia"/>
          <w:b/>
          <w:sz w:val="24"/>
          <w:szCs w:val="24"/>
        </w:rPr>
        <w:t xml:space="preserve">Note: </w:t>
      </w:r>
    </w:p>
    <w:p w:rsidR="000847D6" w:rsidRPr="00100E80" w:rsidRDefault="000847D6" w:rsidP="000847D6">
      <w:pPr>
        <w:ind w:left="480"/>
        <w:jc w:val="both"/>
        <w:rPr>
          <w:color w:val="000000"/>
        </w:rPr>
      </w:pPr>
      <w:r w:rsidRPr="00100E80">
        <w:rPr>
          <w:color w:val="000000"/>
        </w:rPr>
        <w:t>The Switch will drop all DHCP requests if you enable DHCP snooping and there are no trusted ports.</w:t>
      </w:r>
    </w:p>
    <w:p w:rsidR="000847D6" w:rsidRPr="00100E80" w:rsidRDefault="000847D6" w:rsidP="000847D6">
      <w:pPr>
        <w:ind w:left="480"/>
        <w:jc w:val="both"/>
        <w:rPr>
          <w:color w:val="000000"/>
        </w:rPr>
      </w:pPr>
      <w:r w:rsidRPr="00100E80">
        <w:rPr>
          <w:color w:val="000000"/>
        </w:rPr>
        <w:t xml:space="preserve">If the port link down, the entries learned by this port in the DHCP snooping </w:t>
      </w:r>
      <w:r>
        <w:rPr>
          <w:rFonts w:hint="eastAsia"/>
          <w:color w:val="000000"/>
        </w:rPr>
        <w:t xml:space="preserve">binding </w:t>
      </w:r>
      <w:r w:rsidRPr="00100E80">
        <w:rPr>
          <w:color w:val="000000"/>
        </w:rPr>
        <w:t>table will be deleted.</w:t>
      </w:r>
    </w:p>
    <w:p w:rsidR="000847D6" w:rsidRDefault="000847D6" w:rsidP="000847D6">
      <w:pPr>
        <w:ind w:firstLine="480"/>
        <w:jc w:val="both"/>
      </w:pPr>
      <w:r w:rsidRPr="00100E80">
        <w:rPr>
          <w:rFonts w:hint="eastAsia"/>
        </w:rPr>
        <w:t>You must enable the global DHCP snooping and DHCP Snooping for vlan first.</w:t>
      </w:r>
    </w:p>
    <w:p w:rsidR="000847D6" w:rsidRDefault="000847D6" w:rsidP="000847D6">
      <w:pPr>
        <w:ind w:firstLine="480"/>
        <w:jc w:val="both"/>
      </w:pPr>
    </w:p>
    <w:p w:rsidR="000847D6" w:rsidRDefault="000847D6" w:rsidP="000847D6">
      <w:pPr>
        <w:ind w:firstLine="480"/>
        <w:jc w:val="both"/>
      </w:pPr>
      <w:r>
        <w:rPr>
          <w:rFonts w:hint="eastAsia"/>
        </w:rPr>
        <w:t>The main purposes of the DHCP Snooping are:</w:t>
      </w:r>
    </w:p>
    <w:p w:rsidR="000847D6" w:rsidRDefault="000847D6" w:rsidP="000847D6">
      <w:pPr>
        <w:numPr>
          <w:ilvl w:val="0"/>
          <w:numId w:val="19"/>
        </w:numPr>
        <w:jc w:val="both"/>
      </w:pPr>
      <w:r>
        <w:rPr>
          <w:rFonts w:hint="eastAsia"/>
        </w:rPr>
        <w:t>Create and maintain a binding table for ARP Inspection function.</w:t>
      </w:r>
    </w:p>
    <w:p w:rsidR="000847D6" w:rsidRPr="00100E80" w:rsidRDefault="000847D6" w:rsidP="000847D6">
      <w:pPr>
        <w:numPr>
          <w:ilvl w:val="0"/>
          <w:numId w:val="19"/>
        </w:numPr>
        <w:jc w:val="both"/>
        <w:rPr>
          <w:color w:val="000000"/>
        </w:rPr>
      </w:pPr>
      <w:r>
        <w:rPr>
          <w:rFonts w:hint="eastAsia"/>
          <w:color w:val="000000"/>
        </w:rPr>
        <w:t>Filter the DHCP server</w:t>
      </w:r>
      <w:r>
        <w:rPr>
          <w:color w:val="000000"/>
        </w:rPr>
        <w:t>’</w:t>
      </w:r>
      <w:r>
        <w:rPr>
          <w:rFonts w:hint="eastAsia"/>
          <w:color w:val="000000"/>
        </w:rPr>
        <w:t xml:space="preserve">s packets that the DHCP server connects to a un-trust </w:t>
      </w:r>
      <w:r>
        <w:rPr>
          <w:rFonts w:hint="eastAsia"/>
          <w:color w:val="000000"/>
        </w:rPr>
        <w:lastRenderedPageBreak/>
        <w:t>port.</w:t>
      </w:r>
    </w:p>
    <w:p w:rsidR="000847D6" w:rsidRPr="00D269FF" w:rsidRDefault="000847D6" w:rsidP="000847D6"/>
    <w:p w:rsidR="000847D6" w:rsidRDefault="000847D6" w:rsidP="000847D6">
      <w:r>
        <w:rPr>
          <w:rFonts w:hint="eastAsia"/>
          <w:noProof/>
        </w:rPr>
        <w:drawing>
          <wp:inline distT="0" distB="0" distL="0" distR="0">
            <wp:extent cx="4572000" cy="1515110"/>
            <wp:effectExtent l="0" t="0" r="0" b="8890"/>
            <wp:docPr id="68" name="Picture 68" descr="DHCP_Sno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HCP_Snooping"/>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1515110"/>
                    </a:xfrm>
                    <a:prstGeom prst="rect">
                      <a:avLst/>
                    </a:prstGeom>
                    <a:noFill/>
                    <a:ln>
                      <a:noFill/>
                    </a:ln>
                  </pic:spPr>
                </pic:pic>
              </a:graphicData>
            </a:graphic>
          </wp:inline>
        </w:drawing>
      </w:r>
    </w:p>
    <w:p w:rsidR="000847D6" w:rsidRDefault="000847D6" w:rsidP="000847D6"/>
    <w:p w:rsidR="000847D6" w:rsidRPr="00D269FF" w:rsidRDefault="000847D6" w:rsidP="000847D6">
      <w:r>
        <w:rPr>
          <w:rFonts w:hint="eastAsia"/>
        </w:rPr>
        <w:t>The DHCP server connected to an un-trusted port will be filtered.</w:t>
      </w:r>
    </w:p>
    <w:p w:rsidR="000847D6" w:rsidRDefault="000847D6" w:rsidP="000847D6"/>
    <w:p w:rsidR="000847D6" w:rsidRPr="004B7D07" w:rsidRDefault="000847D6" w:rsidP="000847D6"/>
    <w:p w:rsidR="000847D6" w:rsidRPr="000B6470" w:rsidRDefault="000847D6" w:rsidP="000847D6">
      <w:pPr>
        <w:rPr>
          <w:b/>
        </w:rPr>
      </w:pPr>
      <w:bookmarkStart w:id="647" w:name="_Toc290019785"/>
      <w:r w:rsidRPr="000B6470">
        <w:rPr>
          <w:rFonts w:hint="eastAsia"/>
          <w:b/>
        </w:rPr>
        <w:t>Default Settings</w:t>
      </w:r>
      <w:bookmarkEnd w:id="647"/>
    </w:p>
    <w:p w:rsidR="000847D6" w:rsidRPr="00F41CB8" w:rsidRDefault="000847D6" w:rsidP="000847D6">
      <w:pPr>
        <w:ind w:leftChars="200" w:left="480"/>
        <w:rPr>
          <w:rFonts w:eastAsia="DotumChe"/>
        </w:rPr>
      </w:pPr>
      <w:r w:rsidRPr="00F41CB8">
        <w:rPr>
          <w:rFonts w:eastAsia="DotumChe"/>
        </w:rPr>
        <w:t>The DHCP snooping on the Switch is disabled.</w:t>
      </w:r>
    </w:p>
    <w:p w:rsidR="000847D6" w:rsidRPr="00F41CB8" w:rsidRDefault="000847D6" w:rsidP="000847D6">
      <w:pPr>
        <w:ind w:leftChars="200" w:left="480"/>
        <w:rPr>
          <w:rFonts w:eastAsia="DotumChe"/>
        </w:rPr>
      </w:pPr>
      <w:r w:rsidRPr="00F41CB8">
        <w:rPr>
          <w:rFonts w:eastAsia="DotumChe"/>
        </w:rPr>
        <w:t>The DHCP snooping is enabled in VLAN(s): None.</w:t>
      </w:r>
    </w:p>
    <w:p w:rsidR="000847D6" w:rsidRPr="00F41CB8" w:rsidRDefault="000847D6" w:rsidP="000847D6">
      <w:pPr>
        <w:ind w:leftChars="200" w:left="480"/>
        <w:rPr>
          <w:rFonts w:eastAsia="DotumChe"/>
        </w:rPr>
      </w:pPr>
    </w:p>
    <w:p w:rsidR="000847D6" w:rsidRPr="00F41CB8" w:rsidRDefault="000847D6" w:rsidP="00480755">
      <w:pPr>
        <w:ind w:leftChars="200" w:left="480"/>
        <w:jc w:val="center"/>
        <w:rPr>
          <w:rFonts w:eastAsia="DotumChe"/>
        </w:rPr>
      </w:pPr>
      <w:r w:rsidRPr="00F41CB8">
        <w:rPr>
          <w:rFonts w:eastAsia="DotumChe"/>
        </w:rPr>
        <w:t>Maximum                         Maximum</w:t>
      </w:r>
    </w:p>
    <w:p w:rsidR="000847D6" w:rsidRPr="00F41CB8" w:rsidRDefault="000847D6" w:rsidP="000847D6">
      <w:pPr>
        <w:ind w:leftChars="200" w:left="480"/>
        <w:rPr>
          <w:rFonts w:eastAsia="DotumChe"/>
        </w:rPr>
      </w:pPr>
      <w:r w:rsidRPr="00F41CB8">
        <w:rPr>
          <w:rFonts w:eastAsia="DotumChe"/>
        </w:rPr>
        <w:t>Port  TrustedHost Count        Port  Trusted  Host Count</w:t>
      </w:r>
    </w:p>
    <w:p w:rsidR="000847D6" w:rsidRPr="00F41CB8" w:rsidRDefault="000847D6" w:rsidP="000847D6">
      <w:pPr>
        <w:ind w:leftChars="200" w:left="480"/>
        <w:rPr>
          <w:rFonts w:eastAsia="DotumChe"/>
        </w:rPr>
      </w:pPr>
      <w:r w:rsidRPr="00F41CB8">
        <w:rPr>
          <w:rFonts w:eastAsia="DotumChe"/>
        </w:rPr>
        <w:t>----  -------  -----------       ----  -------  -----------</w:t>
      </w:r>
    </w:p>
    <w:p w:rsidR="000847D6" w:rsidRPr="00F41CB8" w:rsidRDefault="000847D6" w:rsidP="000847D6">
      <w:pPr>
        <w:ind w:leftChars="200" w:left="480"/>
        <w:rPr>
          <w:rFonts w:eastAsia="DotumChe"/>
        </w:rPr>
      </w:pPr>
      <w:r w:rsidRPr="00F41CB8">
        <w:rPr>
          <w:rFonts w:eastAsia="DotumChe"/>
        </w:rPr>
        <w:t xml:space="preserve"> 1      no         32             2      no         32</w:t>
      </w:r>
    </w:p>
    <w:p w:rsidR="000847D6" w:rsidRPr="00F41CB8" w:rsidRDefault="000847D6" w:rsidP="000847D6">
      <w:pPr>
        <w:ind w:leftChars="200" w:left="480"/>
        <w:rPr>
          <w:rFonts w:eastAsia="DotumChe"/>
        </w:rPr>
      </w:pPr>
      <w:r w:rsidRPr="00F41CB8">
        <w:rPr>
          <w:rFonts w:eastAsia="DotumChe"/>
        </w:rPr>
        <w:t xml:space="preserve"> 3      no         32             4      no         32</w:t>
      </w:r>
    </w:p>
    <w:p w:rsidR="000847D6" w:rsidRPr="00F41CB8" w:rsidRDefault="000847D6" w:rsidP="000847D6">
      <w:pPr>
        <w:ind w:leftChars="200" w:left="480"/>
        <w:rPr>
          <w:rFonts w:eastAsia="DotumChe"/>
        </w:rPr>
      </w:pPr>
      <w:r w:rsidRPr="00F41CB8">
        <w:rPr>
          <w:rFonts w:eastAsia="DotumChe"/>
        </w:rPr>
        <w:t xml:space="preserve"> 5      no         32             6      no         32</w:t>
      </w:r>
    </w:p>
    <w:p w:rsidR="000847D6" w:rsidRPr="00F41CB8" w:rsidRDefault="000847D6" w:rsidP="000847D6">
      <w:pPr>
        <w:ind w:leftChars="200" w:left="480"/>
        <w:rPr>
          <w:color w:val="000000"/>
        </w:rPr>
      </w:pPr>
      <w:r w:rsidRPr="00F41CB8">
        <w:rPr>
          <w:color w:val="000000"/>
        </w:rPr>
        <w:tab/>
        <w:t>.</w:t>
      </w:r>
      <w:r w:rsidRPr="00F41CB8">
        <w:rPr>
          <w:color w:val="000000"/>
        </w:rPr>
        <w:tab/>
        <w:t>.</w:t>
      </w:r>
      <w:r w:rsidRPr="00F41CB8">
        <w:rPr>
          <w:color w:val="000000"/>
        </w:rPr>
        <w:tab/>
        <w:t>.</w:t>
      </w:r>
      <w:r w:rsidRPr="00F41CB8">
        <w:rPr>
          <w:color w:val="000000"/>
        </w:rPr>
        <w:tab/>
        <w:t>.</w:t>
      </w:r>
      <w:r w:rsidRPr="00F41CB8">
        <w:rPr>
          <w:color w:val="000000"/>
        </w:rPr>
        <w:tab/>
        <w:t>.</w:t>
      </w:r>
      <w:r w:rsidRPr="00F41CB8">
        <w:rPr>
          <w:color w:val="000000"/>
        </w:rPr>
        <w:tab/>
        <w:t>.</w:t>
      </w:r>
      <w:r w:rsidRPr="00F41CB8">
        <w:rPr>
          <w:color w:val="000000"/>
        </w:rPr>
        <w:tab/>
        <w:t>.</w:t>
      </w:r>
      <w:r w:rsidRPr="00F41CB8">
        <w:rPr>
          <w:color w:val="000000"/>
        </w:rPr>
        <w:tab/>
        <w:t>.</w:t>
      </w:r>
      <w:r w:rsidRPr="00F41CB8">
        <w:rPr>
          <w:color w:val="000000"/>
        </w:rPr>
        <w:tab/>
        <w:t>.</w:t>
      </w:r>
      <w:r w:rsidRPr="00F41CB8">
        <w:rPr>
          <w:color w:val="000000"/>
        </w:rPr>
        <w:tab/>
        <w:t>.</w:t>
      </w:r>
      <w:r w:rsidRPr="00F41CB8">
        <w:rPr>
          <w:color w:val="000000"/>
        </w:rPr>
        <w:tab/>
        <w:t>.</w:t>
      </w:r>
      <w:r w:rsidRPr="00F41CB8">
        <w:rPr>
          <w:color w:val="000000"/>
        </w:rPr>
        <w:tab/>
        <w:t>.</w:t>
      </w:r>
      <w:r w:rsidRPr="00F41CB8">
        <w:rPr>
          <w:color w:val="000000"/>
        </w:rPr>
        <w:tab/>
        <w:t>.</w:t>
      </w:r>
    </w:p>
    <w:p w:rsidR="000847D6" w:rsidRPr="00F41CB8" w:rsidRDefault="000847D6" w:rsidP="000847D6"/>
    <w:p w:rsidR="000847D6" w:rsidRPr="000B6470" w:rsidRDefault="000847D6" w:rsidP="000847D6">
      <w:pPr>
        <w:rPr>
          <w:b/>
          <w:i/>
        </w:rPr>
      </w:pPr>
      <w:bookmarkStart w:id="648" w:name="_Toc290019786"/>
      <w:r w:rsidRPr="000B6470">
        <w:rPr>
          <w:rFonts w:hint="eastAsia"/>
          <w:b/>
          <w:i/>
        </w:rPr>
        <w:t>Notices</w:t>
      </w:r>
      <w:bookmarkEnd w:id="648"/>
    </w:p>
    <w:p w:rsidR="000847D6" w:rsidRPr="00646470" w:rsidRDefault="000847D6" w:rsidP="00DF07D5">
      <w:pPr>
        <w:ind w:firstLine="480"/>
        <w:rPr>
          <w:color w:val="000000"/>
          <w:lang w:bidi="th-TH"/>
        </w:rPr>
      </w:pPr>
      <w:r w:rsidRPr="00646470">
        <w:rPr>
          <w:rFonts w:hint="eastAsia"/>
          <w:color w:val="000000"/>
          <w:lang w:bidi="th-TH"/>
        </w:rPr>
        <w:t>There are a global state and per VLAN states.</w:t>
      </w:r>
    </w:p>
    <w:p w:rsidR="000847D6" w:rsidRPr="00646470" w:rsidRDefault="000847D6" w:rsidP="000847D6">
      <w:pPr>
        <w:ind w:left="480"/>
        <w:rPr>
          <w:color w:val="000000"/>
          <w:lang w:bidi="th-TH"/>
        </w:rPr>
      </w:pPr>
      <w:r w:rsidRPr="00646470">
        <w:rPr>
          <w:rFonts w:hint="eastAsia"/>
          <w:color w:val="000000"/>
          <w:lang w:bidi="th-TH"/>
        </w:rPr>
        <w:t>When the global state is disabled, the DHCP Snooping on the Switch is disabled even per VLAN states are enabled.</w:t>
      </w:r>
    </w:p>
    <w:p w:rsidR="000847D6" w:rsidRPr="00646470" w:rsidRDefault="000847D6" w:rsidP="000847D6">
      <w:pPr>
        <w:ind w:left="480"/>
        <w:rPr>
          <w:color w:val="000000"/>
          <w:lang w:bidi="th-TH"/>
        </w:rPr>
      </w:pPr>
      <w:r w:rsidRPr="00646470">
        <w:rPr>
          <w:rFonts w:hint="eastAsia"/>
          <w:color w:val="000000"/>
          <w:lang w:bidi="th-TH"/>
        </w:rPr>
        <w:t>When the global state is enabled, user must enable per VLAN states to enable the DHCP Snooping on the specific VLAN.</w:t>
      </w:r>
    </w:p>
    <w:p w:rsidR="000847D6" w:rsidRPr="00646470" w:rsidRDefault="000847D6" w:rsidP="000847D6">
      <w:pPr>
        <w:rPr>
          <w:color w:val="000000"/>
        </w:rPr>
      </w:pPr>
    </w:p>
    <w:p w:rsidR="000847D6" w:rsidRPr="00646470" w:rsidRDefault="000847D6" w:rsidP="000847D6">
      <w:pPr>
        <w:rPr>
          <w:color w:val="000000"/>
        </w:rPr>
      </w:pPr>
      <w:r w:rsidRPr="00646470">
        <w:rPr>
          <w:rFonts w:hint="eastAsia"/>
          <w:color w:val="000000"/>
        </w:rPr>
        <w:t>VLAN 1</w:t>
      </w:r>
      <w:r w:rsidRPr="00646470">
        <w:rPr>
          <w:rFonts w:hint="eastAsia"/>
          <w:color w:val="000000"/>
        </w:rPr>
        <w:tab/>
      </w:r>
      <w:r w:rsidRPr="00646470">
        <w:rPr>
          <w:rFonts w:hint="eastAsia"/>
          <w:color w:val="000000"/>
        </w:rPr>
        <w:tab/>
      </w:r>
      <w:r w:rsidRPr="00646470">
        <w:rPr>
          <w:rFonts w:hint="eastAsia"/>
          <w:color w:val="000000"/>
        </w:rPr>
        <w:tab/>
        <w:t>: port 1-10.</w:t>
      </w:r>
    </w:p>
    <w:p w:rsidR="000847D6" w:rsidRPr="00646470" w:rsidRDefault="000847D6" w:rsidP="000847D6">
      <w:pPr>
        <w:rPr>
          <w:color w:val="000000"/>
        </w:rPr>
      </w:pPr>
      <w:r w:rsidRPr="00646470">
        <w:rPr>
          <w:rFonts w:hint="eastAsia"/>
          <w:color w:val="000000"/>
        </w:rPr>
        <w:t>DHCP Client-1</w:t>
      </w:r>
      <w:r w:rsidRPr="00646470">
        <w:rPr>
          <w:rFonts w:hint="eastAsia"/>
          <w:color w:val="000000"/>
        </w:rPr>
        <w:tab/>
        <w:t>: connect to port 3.</w:t>
      </w:r>
    </w:p>
    <w:p w:rsidR="000847D6" w:rsidRPr="00646470" w:rsidRDefault="000847D6" w:rsidP="000847D6">
      <w:pPr>
        <w:rPr>
          <w:color w:val="000000"/>
        </w:rPr>
      </w:pPr>
      <w:r w:rsidRPr="00646470">
        <w:rPr>
          <w:rFonts w:hint="eastAsia"/>
          <w:color w:val="000000"/>
        </w:rPr>
        <w:t>DHCP Server</w:t>
      </w:r>
      <w:r w:rsidRPr="00646470">
        <w:rPr>
          <w:rFonts w:hint="eastAsia"/>
          <w:color w:val="000000"/>
        </w:rPr>
        <w:tab/>
      </w:r>
      <w:r w:rsidRPr="00646470">
        <w:rPr>
          <w:rFonts w:hint="eastAsia"/>
          <w:color w:val="000000"/>
        </w:rPr>
        <w:tab/>
        <w:t>: connect to port 1.</w:t>
      </w:r>
    </w:p>
    <w:p w:rsidR="000847D6" w:rsidRPr="00646470" w:rsidRDefault="000847D6" w:rsidP="000847D6">
      <w:pPr>
        <w:rPr>
          <w:color w:val="000000"/>
        </w:rPr>
      </w:pPr>
    </w:p>
    <w:p w:rsidR="000847D6" w:rsidRPr="00646470" w:rsidRDefault="000847D6" w:rsidP="000847D6">
      <w:pPr>
        <w:rPr>
          <w:color w:val="000000"/>
        </w:rPr>
      </w:pPr>
      <w:r w:rsidRPr="00646470">
        <w:rPr>
          <w:rFonts w:hint="eastAsia"/>
          <w:color w:val="000000"/>
        </w:rPr>
        <w:t>Procedures:</w:t>
      </w:r>
    </w:p>
    <w:p w:rsidR="000847D6" w:rsidRPr="00646470" w:rsidRDefault="000847D6" w:rsidP="000847D6">
      <w:pPr>
        <w:numPr>
          <w:ilvl w:val="0"/>
          <w:numId w:val="22"/>
        </w:numPr>
        <w:rPr>
          <w:color w:val="000000"/>
        </w:rPr>
      </w:pPr>
      <w:r w:rsidRPr="00646470">
        <w:rPr>
          <w:rFonts w:hint="eastAsia"/>
          <w:color w:val="000000"/>
        </w:rPr>
        <w:t>Default environments:</w:t>
      </w:r>
    </w:p>
    <w:p w:rsidR="000847D6" w:rsidRPr="00646470" w:rsidRDefault="000847D6" w:rsidP="000847D6">
      <w:pPr>
        <w:numPr>
          <w:ilvl w:val="1"/>
          <w:numId w:val="22"/>
        </w:numPr>
        <w:rPr>
          <w:color w:val="000000"/>
        </w:rPr>
      </w:pPr>
      <w:r w:rsidRPr="00646470">
        <w:rPr>
          <w:rFonts w:hint="eastAsia"/>
          <w:color w:val="000000"/>
        </w:rPr>
        <w:t>DHCP Client-1: ipconfig  /release</w:t>
      </w:r>
    </w:p>
    <w:p w:rsidR="000847D6" w:rsidRPr="00646470" w:rsidRDefault="000847D6" w:rsidP="000847D6">
      <w:pPr>
        <w:numPr>
          <w:ilvl w:val="1"/>
          <w:numId w:val="22"/>
        </w:numPr>
        <w:rPr>
          <w:color w:val="000000"/>
        </w:rPr>
      </w:pPr>
      <w:r w:rsidRPr="00646470">
        <w:rPr>
          <w:rFonts w:hint="eastAsia"/>
          <w:color w:val="000000"/>
        </w:rPr>
        <w:t>DHCP Client-1: ipconfig  /renew</w:t>
      </w:r>
    </w:p>
    <w:p w:rsidR="000847D6" w:rsidRPr="00646470" w:rsidRDefault="000847D6" w:rsidP="000847D6">
      <w:pPr>
        <w:ind w:left="600" w:firstLine="480"/>
        <w:rPr>
          <w:color w:val="000000"/>
        </w:rPr>
      </w:pPr>
      <w:r w:rsidRPr="00646470">
        <w:rPr>
          <w:color w:val="000000"/>
        </w:rPr>
        <w:sym w:font="Wingdings" w:char="F0E8"/>
      </w:r>
      <w:r w:rsidRPr="00646470">
        <w:rPr>
          <w:rFonts w:hint="eastAsia"/>
          <w:color w:val="000000"/>
        </w:rPr>
        <w:t xml:space="preserve"> DHCP Client-1 can get an IP address.</w:t>
      </w:r>
    </w:p>
    <w:p w:rsidR="000847D6" w:rsidRPr="00646470" w:rsidRDefault="000847D6" w:rsidP="000847D6">
      <w:pPr>
        <w:ind w:left="360" w:firstLine="240"/>
        <w:rPr>
          <w:color w:val="000000"/>
        </w:rPr>
      </w:pPr>
    </w:p>
    <w:p w:rsidR="000847D6" w:rsidRPr="00646470" w:rsidRDefault="000847D6" w:rsidP="000847D6">
      <w:pPr>
        <w:numPr>
          <w:ilvl w:val="0"/>
          <w:numId w:val="22"/>
        </w:numPr>
        <w:rPr>
          <w:color w:val="000000"/>
        </w:rPr>
      </w:pPr>
      <w:r w:rsidRPr="00646470">
        <w:rPr>
          <w:rFonts w:hint="eastAsia"/>
          <w:color w:val="000000"/>
        </w:rPr>
        <w:t>Enable the global DHCP Snooping.</w:t>
      </w:r>
    </w:p>
    <w:p w:rsidR="000847D6" w:rsidRPr="00646470" w:rsidRDefault="000847D6" w:rsidP="000847D6">
      <w:pPr>
        <w:numPr>
          <w:ilvl w:val="1"/>
          <w:numId w:val="22"/>
        </w:numPr>
        <w:rPr>
          <w:color w:val="000000"/>
        </w:rPr>
      </w:pPr>
      <w:r w:rsidRPr="00646470">
        <w:rPr>
          <w:color w:val="000000"/>
        </w:rPr>
        <w:t>L2SWITCH(config)#dhcp-snooping</w:t>
      </w:r>
    </w:p>
    <w:p w:rsidR="000847D6" w:rsidRPr="00646470" w:rsidRDefault="000847D6" w:rsidP="000847D6">
      <w:pPr>
        <w:numPr>
          <w:ilvl w:val="1"/>
          <w:numId w:val="22"/>
        </w:numPr>
        <w:rPr>
          <w:color w:val="000000"/>
        </w:rPr>
      </w:pPr>
      <w:r w:rsidRPr="00646470">
        <w:rPr>
          <w:rFonts w:hint="eastAsia"/>
          <w:color w:val="000000"/>
        </w:rPr>
        <w:t>DHCP Client-1: ipconfig  /release</w:t>
      </w:r>
    </w:p>
    <w:p w:rsidR="000847D6" w:rsidRPr="00646470" w:rsidRDefault="000847D6" w:rsidP="000847D6">
      <w:pPr>
        <w:numPr>
          <w:ilvl w:val="1"/>
          <w:numId w:val="22"/>
        </w:numPr>
        <w:rPr>
          <w:color w:val="000000"/>
        </w:rPr>
      </w:pPr>
      <w:r w:rsidRPr="00646470">
        <w:rPr>
          <w:rFonts w:hint="eastAsia"/>
          <w:color w:val="000000"/>
        </w:rPr>
        <w:lastRenderedPageBreak/>
        <w:t>DHCP Client-1: ipconfig  /renew</w:t>
      </w:r>
    </w:p>
    <w:p w:rsidR="000847D6" w:rsidRPr="00646470" w:rsidRDefault="000847D6" w:rsidP="000847D6">
      <w:pPr>
        <w:ind w:left="600" w:firstLine="480"/>
        <w:rPr>
          <w:color w:val="000000"/>
        </w:rPr>
      </w:pPr>
      <w:r w:rsidRPr="00646470">
        <w:rPr>
          <w:color w:val="000000"/>
        </w:rPr>
        <w:sym w:font="Wingdings" w:char="F0E8"/>
      </w:r>
      <w:r w:rsidRPr="00646470">
        <w:rPr>
          <w:rFonts w:hint="eastAsia"/>
          <w:color w:val="000000"/>
        </w:rPr>
        <w:t xml:space="preserve"> DHCP Client-1 can get an IP address.</w:t>
      </w:r>
    </w:p>
    <w:p w:rsidR="000847D6" w:rsidRPr="00646470" w:rsidRDefault="000847D6" w:rsidP="000847D6">
      <w:pPr>
        <w:ind w:left="360" w:firstLine="240"/>
        <w:rPr>
          <w:color w:val="000000"/>
        </w:rPr>
      </w:pPr>
    </w:p>
    <w:p w:rsidR="000847D6" w:rsidRPr="00646470" w:rsidRDefault="000847D6" w:rsidP="000847D6">
      <w:pPr>
        <w:numPr>
          <w:ilvl w:val="0"/>
          <w:numId w:val="22"/>
        </w:numPr>
        <w:rPr>
          <w:color w:val="000000"/>
        </w:rPr>
      </w:pPr>
      <w:r w:rsidRPr="00646470">
        <w:rPr>
          <w:rFonts w:hint="eastAsia"/>
          <w:color w:val="000000"/>
        </w:rPr>
        <w:t>Enable the global DHCP Snooping and VLAN 1 DHCP Snooping.</w:t>
      </w:r>
    </w:p>
    <w:p w:rsidR="000847D6" w:rsidRPr="00646470" w:rsidRDefault="000847D6" w:rsidP="000847D6">
      <w:pPr>
        <w:numPr>
          <w:ilvl w:val="1"/>
          <w:numId w:val="22"/>
        </w:numPr>
        <w:rPr>
          <w:color w:val="000000"/>
        </w:rPr>
      </w:pPr>
      <w:r w:rsidRPr="00646470">
        <w:rPr>
          <w:color w:val="000000"/>
        </w:rPr>
        <w:t>L2SWITCH(config)#dhcp-snooping</w:t>
      </w:r>
    </w:p>
    <w:p w:rsidR="000847D6" w:rsidRPr="00646470" w:rsidRDefault="000847D6" w:rsidP="000847D6">
      <w:pPr>
        <w:numPr>
          <w:ilvl w:val="1"/>
          <w:numId w:val="22"/>
        </w:numPr>
        <w:rPr>
          <w:color w:val="000000"/>
        </w:rPr>
      </w:pPr>
      <w:r w:rsidRPr="00646470">
        <w:rPr>
          <w:color w:val="000000"/>
        </w:rPr>
        <w:t>L2SWITCH(config)#dhcp-snooping</w:t>
      </w:r>
      <w:r w:rsidRPr="00646470">
        <w:rPr>
          <w:rFonts w:hint="eastAsia"/>
          <w:color w:val="000000"/>
        </w:rPr>
        <w:t xml:space="preserve"> vlan 1</w:t>
      </w:r>
    </w:p>
    <w:p w:rsidR="000847D6" w:rsidRPr="00646470" w:rsidRDefault="000847D6" w:rsidP="000847D6">
      <w:pPr>
        <w:numPr>
          <w:ilvl w:val="1"/>
          <w:numId w:val="22"/>
        </w:numPr>
        <w:rPr>
          <w:color w:val="000000"/>
        </w:rPr>
      </w:pPr>
      <w:r w:rsidRPr="00646470">
        <w:rPr>
          <w:rFonts w:hint="eastAsia"/>
          <w:color w:val="000000"/>
        </w:rPr>
        <w:t>DHCP Client-1: ipconfig  /release</w:t>
      </w:r>
    </w:p>
    <w:p w:rsidR="000847D6" w:rsidRPr="00646470" w:rsidRDefault="000847D6" w:rsidP="000847D6">
      <w:pPr>
        <w:numPr>
          <w:ilvl w:val="1"/>
          <w:numId w:val="22"/>
        </w:numPr>
        <w:rPr>
          <w:color w:val="000000"/>
        </w:rPr>
      </w:pPr>
      <w:r w:rsidRPr="00646470">
        <w:rPr>
          <w:rFonts w:hint="eastAsia"/>
          <w:color w:val="000000"/>
        </w:rPr>
        <w:t>DHCP Client-1: ipconfig  /renew</w:t>
      </w:r>
    </w:p>
    <w:p w:rsidR="000847D6" w:rsidRPr="00646470" w:rsidRDefault="000847D6" w:rsidP="000847D6">
      <w:pPr>
        <w:ind w:left="600" w:firstLine="480"/>
        <w:rPr>
          <w:color w:val="000000"/>
        </w:rPr>
      </w:pPr>
      <w:r w:rsidRPr="00646470">
        <w:rPr>
          <w:color w:val="000000"/>
        </w:rPr>
        <w:sym w:font="Wingdings" w:char="F0E8"/>
      </w:r>
      <w:r w:rsidRPr="00646470">
        <w:rPr>
          <w:rFonts w:hint="eastAsia"/>
          <w:color w:val="000000"/>
        </w:rPr>
        <w:t xml:space="preserve"> DHCP Client-1 cannot get an IP address.</w:t>
      </w:r>
    </w:p>
    <w:p w:rsidR="000847D6" w:rsidRPr="00646470" w:rsidRDefault="000847D6" w:rsidP="000847D6">
      <w:pPr>
        <w:ind w:left="120" w:firstLine="480"/>
        <w:rPr>
          <w:color w:val="000000"/>
        </w:rPr>
      </w:pPr>
      <w:r w:rsidRPr="00646470">
        <w:rPr>
          <w:rFonts w:hint="eastAsia"/>
          <w:color w:val="000000"/>
        </w:rPr>
        <w:tab/>
      </w:r>
      <w:r w:rsidRPr="00646470">
        <w:rPr>
          <w:rFonts w:hint="eastAsia"/>
          <w:color w:val="000000"/>
        </w:rPr>
        <w:tab/>
        <w:t>; Because the DHCP server connects to a un-trust port.</w:t>
      </w:r>
    </w:p>
    <w:p w:rsidR="000847D6" w:rsidRPr="00646470" w:rsidRDefault="000847D6" w:rsidP="000847D6">
      <w:pPr>
        <w:ind w:left="120" w:firstLine="480"/>
        <w:rPr>
          <w:color w:val="000000"/>
        </w:rPr>
      </w:pPr>
    </w:p>
    <w:p w:rsidR="000847D6" w:rsidRPr="00646470" w:rsidRDefault="000847D6" w:rsidP="000847D6">
      <w:pPr>
        <w:numPr>
          <w:ilvl w:val="0"/>
          <w:numId w:val="22"/>
        </w:numPr>
        <w:rPr>
          <w:color w:val="000000"/>
        </w:rPr>
      </w:pPr>
      <w:r w:rsidRPr="00646470">
        <w:rPr>
          <w:rFonts w:hint="eastAsia"/>
          <w:color w:val="000000"/>
        </w:rPr>
        <w:t>Enable the global DHCP Snooping and VLAN 1 DHCP Snooping.</w:t>
      </w:r>
    </w:p>
    <w:p w:rsidR="000847D6" w:rsidRPr="00646470" w:rsidRDefault="000847D6" w:rsidP="000847D6">
      <w:pPr>
        <w:numPr>
          <w:ilvl w:val="1"/>
          <w:numId w:val="22"/>
        </w:numPr>
        <w:rPr>
          <w:color w:val="000000"/>
        </w:rPr>
      </w:pPr>
      <w:r w:rsidRPr="00646470">
        <w:rPr>
          <w:color w:val="000000"/>
        </w:rPr>
        <w:t>L2SWITCH(config)#dhcp-snooping</w:t>
      </w:r>
    </w:p>
    <w:p w:rsidR="000847D6" w:rsidRPr="00646470" w:rsidRDefault="000847D6" w:rsidP="000847D6">
      <w:pPr>
        <w:numPr>
          <w:ilvl w:val="1"/>
          <w:numId w:val="22"/>
        </w:numPr>
        <w:rPr>
          <w:color w:val="000000"/>
        </w:rPr>
      </w:pPr>
      <w:r w:rsidRPr="00646470">
        <w:rPr>
          <w:color w:val="000000"/>
        </w:rPr>
        <w:t>L2SWITCH(config)#dhcp-snooping</w:t>
      </w:r>
      <w:r w:rsidRPr="00646470">
        <w:rPr>
          <w:rFonts w:hint="eastAsia"/>
          <w:color w:val="000000"/>
        </w:rPr>
        <w:t xml:space="preserve"> vlan 1</w:t>
      </w:r>
    </w:p>
    <w:p w:rsidR="000847D6" w:rsidRPr="00646470" w:rsidRDefault="000847D6" w:rsidP="000847D6">
      <w:pPr>
        <w:numPr>
          <w:ilvl w:val="1"/>
          <w:numId w:val="22"/>
        </w:numPr>
        <w:rPr>
          <w:color w:val="000000"/>
        </w:rPr>
      </w:pPr>
      <w:r w:rsidRPr="00646470">
        <w:rPr>
          <w:color w:val="000000"/>
        </w:rPr>
        <w:t xml:space="preserve">L2SWITCH(config)#interface </w:t>
      </w:r>
      <w:r w:rsidRPr="00646470">
        <w:rPr>
          <w:rFonts w:hint="eastAsia"/>
          <w:color w:val="000000"/>
        </w:rPr>
        <w:t>gi</w:t>
      </w:r>
      <w:r w:rsidRPr="00646470">
        <w:rPr>
          <w:color w:val="000000"/>
        </w:rPr>
        <w:t>1/0/1</w:t>
      </w:r>
    </w:p>
    <w:p w:rsidR="000847D6" w:rsidRPr="00646470" w:rsidRDefault="000847D6" w:rsidP="000847D6">
      <w:pPr>
        <w:numPr>
          <w:ilvl w:val="1"/>
          <w:numId w:val="22"/>
        </w:numPr>
        <w:rPr>
          <w:color w:val="000000"/>
        </w:rPr>
      </w:pPr>
      <w:r w:rsidRPr="00646470">
        <w:rPr>
          <w:color w:val="000000"/>
        </w:rPr>
        <w:t>L2SWITCH(config-if)#dhcp-snooping trust</w:t>
      </w:r>
    </w:p>
    <w:p w:rsidR="000847D6" w:rsidRPr="00646470" w:rsidRDefault="000847D6" w:rsidP="000847D6">
      <w:pPr>
        <w:numPr>
          <w:ilvl w:val="1"/>
          <w:numId w:val="22"/>
        </w:numPr>
        <w:rPr>
          <w:color w:val="000000"/>
        </w:rPr>
      </w:pPr>
      <w:r w:rsidRPr="00646470">
        <w:rPr>
          <w:rFonts w:hint="eastAsia"/>
          <w:color w:val="000000"/>
        </w:rPr>
        <w:t>DHCP Client-1: ipconfig  /release</w:t>
      </w:r>
    </w:p>
    <w:p w:rsidR="000847D6" w:rsidRPr="00646470" w:rsidRDefault="000847D6" w:rsidP="000847D6">
      <w:pPr>
        <w:numPr>
          <w:ilvl w:val="1"/>
          <w:numId w:val="22"/>
        </w:numPr>
        <w:rPr>
          <w:color w:val="000000"/>
        </w:rPr>
      </w:pPr>
      <w:r w:rsidRPr="00646470">
        <w:rPr>
          <w:rFonts w:hint="eastAsia"/>
          <w:color w:val="000000"/>
        </w:rPr>
        <w:t>DHCP Client-1: ipconfig  /renew</w:t>
      </w:r>
    </w:p>
    <w:p w:rsidR="000847D6" w:rsidRPr="00646470" w:rsidRDefault="000847D6" w:rsidP="000847D6">
      <w:pPr>
        <w:ind w:left="600" w:firstLine="480"/>
        <w:rPr>
          <w:color w:val="000000"/>
        </w:rPr>
      </w:pPr>
      <w:r w:rsidRPr="00646470">
        <w:rPr>
          <w:color w:val="000000"/>
        </w:rPr>
        <w:sym w:font="Wingdings" w:char="F0E8"/>
      </w:r>
      <w:r w:rsidRPr="00646470">
        <w:rPr>
          <w:rFonts w:hint="eastAsia"/>
          <w:color w:val="000000"/>
        </w:rPr>
        <w:t xml:space="preserve"> DHCP Client-1 can get an IP address.</w:t>
      </w:r>
    </w:p>
    <w:p w:rsidR="000847D6" w:rsidRPr="00646470" w:rsidRDefault="000847D6" w:rsidP="000847D6">
      <w:pPr>
        <w:ind w:left="120" w:firstLine="480"/>
        <w:rPr>
          <w:color w:val="000000"/>
        </w:rPr>
      </w:pPr>
    </w:p>
    <w:p w:rsidR="000847D6" w:rsidRPr="00646470" w:rsidRDefault="000847D6" w:rsidP="000847D6">
      <w:pPr>
        <w:numPr>
          <w:ilvl w:val="0"/>
          <w:numId w:val="22"/>
        </w:numPr>
        <w:rPr>
          <w:color w:val="000000"/>
        </w:rPr>
      </w:pPr>
      <w:r w:rsidRPr="00646470">
        <w:rPr>
          <w:rFonts w:hint="eastAsia"/>
          <w:color w:val="000000"/>
        </w:rPr>
        <w:t>If you configure a static host entry in the DHCP snooping binding table, and then you want to change the host to DHCP client. The host will not get a new IP from DHCP server. You must delete the static host entry first.</w:t>
      </w:r>
    </w:p>
    <w:p w:rsidR="000B6470" w:rsidRDefault="000B6470" w:rsidP="005C0124">
      <w:pPr>
        <w:jc w:val="both"/>
      </w:pPr>
    </w:p>
    <w:p w:rsidR="007E4EA0" w:rsidRDefault="007E4EA0" w:rsidP="009C389E">
      <w:pPr>
        <w:pStyle w:val="Heading3"/>
        <w:numPr>
          <w:ilvl w:val="3"/>
          <w:numId w:val="1"/>
        </w:numPr>
        <w:spacing w:afterLines="50"/>
        <w:ind w:left="1089" w:rightChars="100" w:right="240" w:firstLineChars="0"/>
        <w:jc w:val="both"/>
      </w:pPr>
      <w:bookmarkStart w:id="649" w:name="_Toc290019781"/>
      <w:bookmarkStart w:id="650" w:name="_Toc520743791"/>
      <w:r>
        <w:rPr>
          <w:rFonts w:hint="eastAsia"/>
        </w:rPr>
        <w:t>CLI Configuration</w:t>
      </w:r>
      <w:bookmarkEnd w:id="649"/>
      <w:bookmarkEnd w:id="6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3"/>
        <w:gridCol w:w="3268"/>
        <w:gridCol w:w="4381"/>
      </w:tblGrid>
      <w:tr w:rsidR="009D1162" w:rsidRPr="009D1162" w:rsidTr="009D1162">
        <w:tc>
          <w:tcPr>
            <w:tcW w:w="1242" w:type="dxa"/>
            <w:shd w:val="clear" w:color="auto" w:fill="CCFFCC"/>
          </w:tcPr>
          <w:p w:rsidR="009D1162" w:rsidRPr="009D1162" w:rsidRDefault="009D1162" w:rsidP="009D1162">
            <w:pPr>
              <w:jc w:val="center"/>
              <w:rPr>
                <w:b/>
                <w:kern w:val="0"/>
              </w:rPr>
            </w:pPr>
            <w:r w:rsidRPr="009D1162">
              <w:rPr>
                <w:rFonts w:hint="eastAsia"/>
                <w:b/>
                <w:kern w:val="0"/>
              </w:rPr>
              <w:t>Node</w:t>
            </w:r>
          </w:p>
        </w:tc>
        <w:tc>
          <w:tcPr>
            <w:tcW w:w="2268" w:type="dxa"/>
            <w:shd w:val="clear" w:color="auto" w:fill="CCFFCC"/>
          </w:tcPr>
          <w:p w:rsidR="009D1162" w:rsidRPr="009D1162" w:rsidRDefault="009D1162" w:rsidP="009D1162">
            <w:pPr>
              <w:jc w:val="center"/>
              <w:rPr>
                <w:b/>
                <w:kern w:val="0"/>
              </w:rPr>
            </w:pPr>
            <w:r w:rsidRPr="009D1162">
              <w:rPr>
                <w:rFonts w:hint="eastAsia"/>
                <w:b/>
                <w:kern w:val="0"/>
              </w:rPr>
              <w:t>Command</w:t>
            </w:r>
          </w:p>
        </w:tc>
        <w:tc>
          <w:tcPr>
            <w:tcW w:w="5352" w:type="dxa"/>
            <w:shd w:val="clear" w:color="auto" w:fill="CCFFCC"/>
          </w:tcPr>
          <w:p w:rsidR="009D1162" w:rsidRPr="009D1162" w:rsidRDefault="009D1162" w:rsidP="009D1162">
            <w:pPr>
              <w:jc w:val="center"/>
              <w:rPr>
                <w:b/>
                <w:kern w:val="0"/>
              </w:rPr>
            </w:pPr>
            <w:r w:rsidRPr="009D1162">
              <w:rPr>
                <w:rFonts w:hint="eastAsia"/>
                <w:b/>
                <w:kern w:val="0"/>
              </w:rPr>
              <w:t>Description</w:t>
            </w:r>
          </w:p>
        </w:tc>
      </w:tr>
      <w:tr w:rsidR="009D1162" w:rsidRPr="009D1162" w:rsidTr="009D1162">
        <w:tc>
          <w:tcPr>
            <w:tcW w:w="1242" w:type="dxa"/>
          </w:tcPr>
          <w:p w:rsidR="009D1162" w:rsidRPr="009D1162" w:rsidRDefault="009D1162" w:rsidP="009D1162">
            <w:pPr>
              <w:rPr>
                <w:kern w:val="0"/>
              </w:rPr>
            </w:pPr>
            <w:r w:rsidRPr="009D1162">
              <w:rPr>
                <w:rFonts w:hint="eastAsia"/>
                <w:kern w:val="0"/>
              </w:rPr>
              <w:t>enable</w:t>
            </w:r>
          </w:p>
        </w:tc>
        <w:tc>
          <w:tcPr>
            <w:tcW w:w="2268" w:type="dxa"/>
          </w:tcPr>
          <w:p w:rsidR="009D1162" w:rsidRPr="009D1162" w:rsidRDefault="009D1162" w:rsidP="009D1162">
            <w:pPr>
              <w:rPr>
                <w:kern w:val="0"/>
              </w:rPr>
            </w:pPr>
            <w:r w:rsidRPr="009D1162">
              <w:rPr>
                <w:rFonts w:hint="eastAsia"/>
              </w:rPr>
              <w:t>show dhcp-snooping</w:t>
            </w:r>
          </w:p>
        </w:tc>
        <w:tc>
          <w:tcPr>
            <w:tcW w:w="5352" w:type="dxa"/>
          </w:tcPr>
          <w:p w:rsidR="009D1162" w:rsidRPr="009D1162" w:rsidRDefault="009D1162" w:rsidP="009D1162">
            <w:pPr>
              <w:rPr>
                <w:kern w:val="0"/>
              </w:rPr>
            </w:pPr>
            <w:r w:rsidRPr="009D1162">
              <w:rPr>
                <w:rFonts w:hint="eastAsia"/>
              </w:rPr>
              <w:t>This command displays the current DHCP snooping configurations.</w:t>
            </w:r>
          </w:p>
        </w:tc>
      </w:tr>
      <w:tr w:rsidR="009D1162" w:rsidRPr="009D1162" w:rsidTr="009D1162">
        <w:tc>
          <w:tcPr>
            <w:tcW w:w="1242" w:type="dxa"/>
          </w:tcPr>
          <w:p w:rsidR="009D1162" w:rsidRPr="009D1162" w:rsidRDefault="009D1162" w:rsidP="009D1162">
            <w:pPr>
              <w:rPr>
                <w:kern w:val="0"/>
              </w:rPr>
            </w:pPr>
            <w:r w:rsidRPr="009D1162">
              <w:rPr>
                <w:rFonts w:hint="eastAsia"/>
                <w:kern w:val="0"/>
              </w:rPr>
              <w:t>configure</w:t>
            </w:r>
          </w:p>
        </w:tc>
        <w:tc>
          <w:tcPr>
            <w:tcW w:w="2268" w:type="dxa"/>
          </w:tcPr>
          <w:p w:rsidR="009D1162" w:rsidRPr="009D1162" w:rsidRDefault="009D1162" w:rsidP="009D1162">
            <w:pPr>
              <w:rPr>
                <w:kern w:val="0"/>
              </w:rPr>
            </w:pPr>
            <w:r w:rsidRPr="009D1162">
              <w:rPr>
                <w:rFonts w:hint="eastAsia"/>
              </w:rPr>
              <w:t>dhcp-snooping (disable|enable)</w:t>
            </w:r>
          </w:p>
        </w:tc>
        <w:tc>
          <w:tcPr>
            <w:tcW w:w="5352" w:type="dxa"/>
          </w:tcPr>
          <w:p w:rsidR="009D1162" w:rsidRPr="009D1162" w:rsidRDefault="009D1162" w:rsidP="009D1162">
            <w:pPr>
              <w:rPr>
                <w:kern w:val="0"/>
              </w:rPr>
            </w:pPr>
            <w:r w:rsidRPr="009D1162">
              <w:rPr>
                <w:rFonts w:hint="eastAsia"/>
              </w:rPr>
              <w:t>This command disables/enables the DHCP snooping on the switch.</w:t>
            </w:r>
          </w:p>
        </w:tc>
      </w:tr>
      <w:tr w:rsidR="009D1162" w:rsidRPr="009D1162" w:rsidTr="009D1162">
        <w:tc>
          <w:tcPr>
            <w:tcW w:w="1242" w:type="dxa"/>
          </w:tcPr>
          <w:p w:rsidR="009D1162" w:rsidRPr="009D1162" w:rsidRDefault="009D1162" w:rsidP="009D1162">
            <w:pPr>
              <w:rPr>
                <w:kern w:val="0"/>
              </w:rPr>
            </w:pPr>
            <w:r w:rsidRPr="009D1162">
              <w:rPr>
                <w:rFonts w:hint="eastAsia"/>
                <w:kern w:val="0"/>
              </w:rPr>
              <w:t>configure</w:t>
            </w:r>
          </w:p>
        </w:tc>
        <w:tc>
          <w:tcPr>
            <w:tcW w:w="2268" w:type="dxa"/>
          </w:tcPr>
          <w:p w:rsidR="009D1162" w:rsidRPr="009D1162" w:rsidRDefault="009D1162" w:rsidP="009D1162">
            <w:pPr>
              <w:rPr>
                <w:kern w:val="0"/>
              </w:rPr>
            </w:pPr>
            <w:r w:rsidRPr="009D1162">
              <w:rPr>
                <w:rFonts w:hint="eastAsia"/>
              </w:rPr>
              <w:t xml:space="preserve">dhcp-snooping vlan </w:t>
            </w:r>
            <w:r w:rsidRPr="009D1162">
              <w:t>VLANID</w:t>
            </w:r>
          </w:p>
        </w:tc>
        <w:tc>
          <w:tcPr>
            <w:tcW w:w="5352" w:type="dxa"/>
          </w:tcPr>
          <w:p w:rsidR="009D1162" w:rsidRPr="009D1162" w:rsidRDefault="009D1162" w:rsidP="009D1162">
            <w:pPr>
              <w:rPr>
                <w:kern w:val="0"/>
              </w:rPr>
            </w:pPr>
            <w:r w:rsidRPr="009D1162">
              <w:rPr>
                <w:rFonts w:hint="eastAsia"/>
              </w:rPr>
              <w:t>This command enables the DHCP snooping function on aVLAN or range of VLANs.</w:t>
            </w:r>
          </w:p>
        </w:tc>
      </w:tr>
      <w:tr w:rsidR="009D1162" w:rsidRPr="009D1162" w:rsidTr="009D1162">
        <w:tc>
          <w:tcPr>
            <w:tcW w:w="1242" w:type="dxa"/>
          </w:tcPr>
          <w:p w:rsidR="009D1162" w:rsidRPr="009D1162" w:rsidRDefault="009D1162" w:rsidP="009D1162">
            <w:pPr>
              <w:rPr>
                <w:kern w:val="0"/>
              </w:rPr>
            </w:pPr>
            <w:r w:rsidRPr="009D1162">
              <w:rPr>
                <w:rFonts w:hint="eastAsia"/>
                <w:kern w:val="0"/>
              </w:rPr>
              <w:t>configure</w:t>
            </w:r>
          </w:p>
        </w:tc>
        <w:tc>
          <w:tcPr>
            <w:tcW w:w="2268" w:type="dxa"/>
          </w:tcPr>
          <w:p w:rsidR="009D1162" w:rsidRPr="009D1162" w:rsidRDefault="009D1162" w:rsidP="009D1162">
            <w:pPr>
              <w:rPr>
                <w:kern w:val="0"/>
              </w:rPr>
            </w:pPr>
            <w:r w:rsidRPr="009D1162">
              <w:rPr>
                <w:rFonts w:hint="eastAsia"/>
              </w:rPr>
              <w:t xml:space="preserve">no dhcp-snooping vlan </w:t>
            </w:r>
            <w:r w:rsidRPr="009D1162">
              <w:t>VLANID</w:t>
            </w:r>
          </w:p>
        </w:tc>
        <w:tc>
          <w:tcPr>
            <w:tcW w:w="5352" w:type="dxa"/>
          </w:tcPr>
          <w:p w:rsidR="009D1162" w:rsidRPr="009D1162" w:rsidRDefault="009D1162" w:rsidP="009D1162">
            <w:pPr>
              <w:rPr>
                <w:kern w:val="0"/>
              </w:rPr>
            </w:pPr>
            <w:r w:rsidRPr="009D1162">
              <w:rPr>
                <w:rFonts w:hint="eastAsia"/>
              </w:rPr>
              <w:t>This command disables the DHCP snooping function on aVLAN or range of VLANs.</w:t>
            </w:r>
          </w:p>
        </w:tc>
      </w:tr>
      <w:tr w:rsidR="009D1162" w:rsidRPr="009D1162" w:rsidTr="009D1162">
        <w:tc>
          <w:tcPr>
            <w:tcW w:w="1242" w:type="dxa"/>
          </w:tcPr>
          <w:p w:rsidR="009D1162" w:rsidRPr="009D1162" w:rsidRDefault="009D1162" w:rsidP="009D1162">
            <w:pPr>
              <w:rPr>
                <w:kern w:val="0"/>
              </w:rPr>
            </w:pPr>
            <w:r w:rsidRPr="009D1162">
              <w:rPr>
                <w:rFonts w:hint="eastAsia"/>
                <w:kern w:val="0"/>
              </w:rPr>
              <w:t>configure</w:t>
            </w:r>
          </w:p>
        </w:tc>
        <w:tc>
          <w:tcPr>
            <w:tcW w:w="2268" w:type="dxa"/>
          </w:tcPr>
          <w:p w:rsidR="009D1162" w:rsidRPr="009D1162" w:rsidRDefault="009D1162" w:rsidP="009D1162">
            <w:pPr>
              <w:rPr>
                <w:kern w:val="0"/>
              </w:rPr>
            </w:pPr>
            <w:r w:rsidRPr="009D1162">
              <w:rPr>
                <w:rFonts w:hint="eastAsia"/>
              </w:rPr>
              <w:t>dhcp-snooping server IPADDR</w:t>
            </w:r>
          </w:p>
        </w:tc>
        <w:tc>
          <w:tcPr>
            <w:tcW w:w="5352" w:type="dxa"/>
          </w:tcPr>
          <w:p w:rsidR="009D1162" w:rsidRPr="009D1162" w:rsidRDefault="009D1162" w:rsidP="009D1162">
            <w:pPr>
              <w:rPr>
                <w:kern w:val="0"/>
              </w:rPr>
            </w:pPr>
            <w:r w:rsidRPr="009D1162">
              <w:rPr>
                <w:rFonts w:hint="eastAsia"/>
              </w:rPr>
              <w:t>This command configures a valid DHCP server.</w:t>
            </w:r>
          </w:p>
        </w:tc>
      </w:tr>
      <w:tr w:rsidR="009D1162" w:rsidRPr="009D1162" w:rsidTr="009D1162">
        <w:tc>
          <w:tcPr>
            <w:tcW w:w="1242" w:type="dxa"/>
          </w:tcPr>
          <w:p w:rsidR="009D1162" w:rsidRPr="009D1162" w:rsidRDefault="009D1162" w:rsidP="009D1162">
            <w:pPr>
              <w:rPr>
                <w:kern w:val="0"/>
              </w:rPr>
            </w:pPr>
            <w:r w:rsidRPr="009D1162">
              <w:rPr>
                <w:rFonts w:hint="eastAsia"/>
                <w:kern w:val="0"/>
              </w:rPr>
              <w:t>interface</w:t>
            </w:r>
          </w:p>
        </w:tc>
        <w:tc>
          <w:tcPr>
            <w:tcW w:w="2268" w:type="dxa"/>
          </w:tcPr>
          <w:p w:rsidR="009D1162" w:rsidRPr="009D1162" w:rsidRDefault="009D1162" w:rsidP="009D1162">
            <w:pPr>
              <w:rPr>
                <w:kern w:val="0"/>
              </w:rPr>
            </w:pPr>
            <w:r w:rsidRPr="009D1162">
              <w:rPr>
                <w:rFonts w:hint="eastAsia"/>
              </w:rPr>
              <w:t>dhcp-snooping host</w:t>
            </w:r>
          </w:p>
        </w:tc>
        <w:tc>
          <w:tcPr>
            <w:tcW w:w="5352" w:type="dxa"/>
          </w:tcPr>
          <w:p w:rsidR="009D1162" w:rsidRPr="009D1162" w:rsidRDefault="009D1162" w:rsidP="009D1162">
            <w:pPr>
              <w:rPr>
                <w:kern w:val="0"/>
              </w:rPr>
            </w:pPr>
            <w:r w:rsidRPr="009D1162">
              <w:rPr>
                <w:rFonts w:hint="eastAsia"/>
              </w:rPr>
              <w:t>This command configures the maximum host count for the specific port.</w:t>
            </w:r>
          </w:p>
        </w:tc>
      </w:tr>
      <w:tr w:rsidR="009D1162" w:rsidRPr="009D1162" w:rsidTr="009D1162">
        <w:tc>
          <w:tcPr>
            <w:tcW w:w="1242" w:type="dxa"/>
          </w:tcPr>
          <w:p w:rsidR="009D1162" w:rsidRPr="009D1162" w:rsidRDefault="009D1162" w:rsidP="009D1162">
            <w:pPr>
              <w:rPr>
                <w:kern w:val="0"/>
              </w:rPr>
            </w:pPr>
            <w:r w:rsidRPr="009D1162">
              <w:rPr>
                <w:rFonts w:hint="eastAsia"/>
                <w:kern w:val="0"/>
              </w:rPr>
              <w:t>interface</w:t>
            </w:r>
          </w:p>
        </w:tc>
        <w:tc>
          <w:tcPr>
            <w:tcW w:w="2268" w:type="dxa"/>
          </w:tcPr>
          <w:p w:rsidR="009D1162" w:rsidRPr="009D1162" w:rsidRDefault="009D1162" w:rsidP="009D1162">
            <w:pPr>
              <w:rPr>
                <w:kern w:val="0"/>
              </w:rPr>
            </w:pPr>
            <w:r w:rsidRPr="009D1162">
              <w:rPr>
                <w:rFonts w:hint="eastAsia"/>
              </w:rPr>
              <w:t>no dhcp-snooping host</w:t>
            </w:r>
          </w:p>
        </w:tc>
        <w:tc>
          <w:tcPr>
            <w:tcW w:w="5352" w:type="dxa"/>
          </w:tcPr>
          <w:p w:rsidR="009D1162" w:rsidRPr="009D1162" w:rsidRDefault="009D1162" w:rsidP="009D1162">
            <w:pPr>
              <w:rPr>
                <w:kern w:val="0"/>
              </w:rPr>
            </w:pPr>
            <w:r w:rsidRPr="009D1162">
              <w:rPr>
                <w:rFonts w:hint="eastAsia"/>
              </w:rPr>
              <w:t>This command configures the maximum host count to default for the specific port.</w:t>
            </w:r>
          </w:p>
        </w:tc>
      </w:tr>
      <w:tr w:rsidR="009D1162" w:rsidRPr="009D1162" w:rsidTr="009D1162">
        <w:tc>
          <w:tcPr>
            <w:tcW w:w="1242" w:type="dxa"/>
          </w:tcPr>
          <w:p w:rsidR="009D1162" w:rsidRPr="009D1162" w:rsidRDefault="009D1162" w:rsidP="009D1162">
            <w:pPr>
              <w:rPr>
                <w:kern w:val="0"/>
              </w:rPr>
            </w:pPr>
            <w:r w:rsidRPr="009D1162">
              <w:rPr>
                <w:rFonts w:hint="eastAsia"/>
                <w:kern w:val="0"/>
              </w:rPr>
              <w:t>interface</w:t>
            </w:r>
          </w:p>
        </w:tc>
        <w:tc>
          <w:tcPr>
            <w:tcW w:w="2268" w:type="dxa"/>
          </w:tcPr>
          <w:p w:rsidR="009D1162" w:rsidRPr="009D1162" w:rsidRDefault="009D1162" w:rsidP="009D1162">
            <w:pPr>
              <w:rPr>
                <w:kern w:val="0"/>
              </w:rPr>
            </w:pPr>
            <w:r w:rsidRPr="009D1162">
              <w:rPr>
                <w:rFonts w:hint="eastAsia"/>
              </w:rPr>
              <w:t>dhcp-snooping trust</w:t>
            </w:r>
          </w:p>
        </w:tc>
        <w:tc>
          <w:tcPr>
            <w:tcW w:w="5352" w:type="dxa"/>
          </w:tcPr>
          <w:p w:rsidR="009D1162" w:rsidRPr="009D1162" w:rsidRDefault="009D1162" w:rsidP="009D1162">
            <w:pPr>
              <w:rPr>
                <w:kern w:val="0"/>
              </w:rPr>
            </w:pPr>
            <w:r w:rsidRPr="009D1162">
              <w:rPr>
                <w:rFonts w:hint="eastAsia"/>
              </w:rPr>
              <w:t>This command configures the trust port for the specific port.</w:t>
            </w:r>
          </w:p>
        </w:tc>
      </w:tr>
      <w:tr w:rsidR="009D1162" w:rsidRPr="009D1162" w:rsidTr="009D1162">
        <w:tc>
          <w:tcPr>
            <w:tcW w:w="1242" w:type="dxa"/>
          </w:tcPr>
          <w:p w:rsidR="009D1162" w:rsidRPr="009D1162" w:rsidRDefault="009D1162" w:rsidP="009D1162">
            <w:pPr>
              <w:rPr>
                <w:kern w:val="0"/>
              </w:rPr>
            </w:pPr>
            <w:r w:rsidRPr="009D1162">
              <w:rPr>
                <w:rFonts w:hint="eastAsia"/>
                <w:kern w:val="0"/>
              </w:rPr>
              <w:t>interface</w:t>
            </w:r>
          </w:p>
        </w:tc>
        <w:tc>
          <w:tcPr>
            <w:tcW w:w="2268" w:type="dxa"/>
          </w:tcPr>
          <w:p w:rsidR="009D1162" w:rsidRPr="009D1162" w:rsidRDefault="009D1162" w:rsidP="009D1162">
            <w:pPr>
              <w:rPr>
                <w:kern w:val="0"/>
              </w:rPr>
            </w:pPr>
            <w:r w:rsidRPr="009D1162">
              <w:rPr>
                <w:rFonts w:hint="eastAsia"/>
              </w:rPr>
              <w:t>no dhcp-snooping trust</w:t>
            </w:r>
          </w:p>
        </w:tc>
        <w:tc>
          <w:tcPr>
            <w:tcW w:w="5352" w:type="dxa"/>
          </w:tcPr>
          <w:p w:rsidR="009D1162" w:rsidRPr="009D1162" w:rsidRDefault="009D1162" w:rsidP="009D1162">
            <w:pPr>
              <w:rPr>
                <w:kern w:val="0"/>
              </w:rPr>
            </w:pPr>
            <w:r w:rsidRPr="009D1162">
              <w:rPr>
                <w:rFonts w:hint="eastAsia"/>
              </w:rPr>
              <w:t>This command configures the un-trust port for the specific port.</w:t>
            </w:r>
          </w:p>
        </w:tc>
      </w:tr>
      <w:tr w:rsidR="009D1162" w:rsidRPr="009D1162" w:rsidTr="009D1162">
        <w:tc>
          <w:tcPr>
            <w:tcW w:w="1242" w:type="dxa"/>
            <w:tcBorders>
              <w:top w:val="single" w:sz="4" w:space="0" w:color="auto"/>
              <w:left w:val="single" w:sz="4" w:space="0" w:color="auto"/>
              <w:bottom w:val="single" w:sz="4" w:space="0" w:color="auto"/>
              <w:right w:val="single" w:sz="4" w:space="0" w:color="auto"/>
            </w:tcBorders>
          </w:tcPr>
          <w:p w:rsidR="009D1162" w:rsidRPr="009D1162" w:rsidRDefault="009D1162" w:rsidP="009D1162">
            <w:pPr>
              <w:rPr>
                <w:kern w:val="0"/>
              </w:rPr>
            </w:pPr>
            <w:r w:rsidRPr="009D1162">
              <w:rPr>
                <w:rFonts w:hint="eastAsia"/>
                <w:kern w:val="0"/>
              </w:rPr>
              <w:lastRenderedPageBreak/>
              <w:t>config</w:t>
            </w:r>
            <w:r w:rsidR="00611BA2">
              <w:rPr>
                <w:rFonts w:hint="eastAsia"/>
                <w:kern w:val="0"/>
              </w:rPr>
              <w:t>ure</w:t>
            </w:r>
          </w:p>
        </w:tc>
        <w:tc>
          <w:tcPr>
            <w:tcW w:w="2268" w:type="dxa"/>
            <w:tcBorders>
              <w:top w:val="single" w:sz="4" w:space="0" w:color="auto"/>
              <w:left w:val="single" w:sz="4" w:space="0" w:color="auto"/>
              <w:bottom w:val="single" w:sz="4" w:space="0" w:color="auto"/>
              <w:right w:val="single" w:sz="4" w:space="0" w:color="auto"/>
            </w:tcBorders>
          </w:tcPr>
          <w:p w:rsidR="009D1162" w:rsidRPr="009D1162" w:rsidRDefault="009D1162" w:rsidP="00611BA2">
            <w:r w:rsidRPr="009D1162">
              <w:rPr>
                <w:rFonts w:hint="eastAsia"/>
              </w:rPr>
              <w:t xml:space="preserve">interface range  </w:t>
            </w:r>
            <w:r w:rsidRPr="009D1162">
              <w:t>gigabitethernet1/0/PORTLISTS</w:t>
            </w:r>
          </w:p>
        </w:tc>
        <w:tc>
          <w:tcPr>
            <w:tcW w:w="5352" w:type="dxa"/>
            <w:tcBorders>
              <w:top w:val="single" w:sz="4" w:space="0" w:color="auto"/>
              <w:left w:val="single" w:sz="4" w:space="0" w:color="auto"/>
              <w:bottom w:val="single" w:sz="4" w:space="0" w:color="auto"/>
              <w:right w:val="single" w:sz="4" w:space="0" w:color="auto"/>
            </w:tcBorders>
          </w:tcPr>
          <w:p w:rsidR="009D1162" w:rsidRPr="009D1162" w:rsidRDefault="009D1162" w:rsidP="009D1162">
            <w:r w:rsidRPr="009D1162">
              <w:rPr>
                <w:rFonts w:hint="eastAsia"/>
              </w:rPr>
              <w:t>This command enters the interface configure node.</w:t>
            </w:r>
          </w:p>
        </w:tc>
      </w:tr>
      <w:tr w:rsidR="009D1162" w:rsidRPr="009D1162" w:rsidTr="009D1162">
        <w:tc>
          <w:tcPr>
            <w:tcW w:w="1242" w:type="dxa"/>
            <w:tcBorders>
              <w:top w:val="single" w:sz="4" w:space="0" w:color="auto"/>
              <w:left w:val="single" w:sz="4" w:space="0" w:color="auto"/>
              <w:bottom w:val="single" w:sz="4" w:space="0" w:color="auto"/>
              <w:right w:val="single" w:sz="4" w:space="0" w:color="auto"/>
            </w:tcBorders>
          </w:tcPr>
          <w:p w:rsidR="009D1162" w:rsidRPr="009D1162" w:rsidRDefault="009D1162" w:rsidP="009D1162">
            <w:pPr>
              <w:rPr>
                <w:kern w:val="0"/>
              </w:rPr>
            </w:pPr>
            <w:r w:rsidRPr="009D1162">
              <w:rPr>
                <w:rFonts w:hint="eastAsia"/>
                <w:kern w:val="0"/>
              </w:rPr>
              <w:t>if-range</w:t>
            </w:r>
          </w:p>
        </w:tc>
        <w:tc>
          <w:tcPr>
            <w:tcW w:w="2268" w:type="dxa"/>
            <w:tcBorders>
              <w:top w:val="single" w:sz="4" w:space="0" w:color="auto"/>
              <w:left w:val="single" w:sz="4" w:space="0" w:color="auto"/>
              <w:bottom w:val="single" w:sz="4" w:space="0" w:color="auto"/>
              <w:right w:val="single" w:sz="4" w:space="0" w:color="auto"/>
            </w:tcBorders>
          </w:tcPr>
          <w:p w:rsidR="009D1162" w:rsidRPr="009D1162" w:rsidRDefault="009D1162" w:rsidP="009D1162">
            <w:pPr>
              <w:rPr>
                <w:kern w:val="0"/>
              </w:rPr>
            </w:pPr>
            <w:r w:rsidRPr="009D1162">
              <w:rPr>
                <w:rFonts w:hint="eastAsia"/>
              </w:rPr>
              <w:t>dhcp-snooping host</w:t>
            </w:r>
          </w:p>
        </w:tc>
        <w:tc>
          <w:tcPr>
            <w:tcW w:w="5352" w:type="dxa"/>
            <w:tcBorders>
              <w:top w:val="single" w:sz="4" w:space="0" w:color="auto"/>
              <w:left w:val="single" w:sz="4" w:space="0" w:color="auto"/>
              <w:bottom w:val="single" w:sz="4" w:space="0" w:color="auto"/>
              <w:right w:val="single" w:sz="4" w:space="0" w:color="auto"/>
            </w:tcBorders>
          </w:tcPr>
          <w:p w:rsidR="009D1162" w:rsidRPr="009D1162" w:rsidRDefault="009D1162" w:rsidP="009D1162">
            <w:pPr>
              <w:rPr>
                <w:kern w:val="0"/>
              </w:rPr>
            </w:pPr>
            <w:r w:rsidRPr="009D1162">
              <w:rPr>
                <w:rFonts w:hint="eastAsia"/>
              </w:rPr>
              <w:t>This command configures the maximum host count for the specific ports.</w:t>
            </w:r>
          </w:p>
        </w:tc>
      </w:tr>
      <w:tr w:rsidR="009D1162" w:rsidRPr="009D1162" w:rsidTr="009D1162">
        <w:tc>
          <w:tcPr>
            <w:tcW w:w="1242" w:type="dxa"/>
            <w:tcBorders>
              <w:top w:val="single" w:sz="4" w:space="0" w:color="auto"/>
              <w:left w:val="single" w:sz="4" w:space="0" w:color="auto"/>
              <w:bottom w:val="single" w:sz="4" w:space="0" w:color="auto"/>
              <w:right w:val="single" w:sz="4" w:space="0" w:color="auto"/>
            </w:tcBorders>
          </w:tcPr>
          <w:p w:rsidR="009D1162" w:rsidRPr="009D1162" w:rsidRDefault="009D1162" w:rsidP="009D1162">
            <w:pPr>
              <w:rPr>
                <w:kern w:val="0"/>
              </w:rPr>
            </w:pPr>
            <w:r w:rsidRPr="009D1162">
              <w:rPr>
                <w:rFonts w:hint="eastAsia"/>
                <w:kern w:val="0"/>
              </w:rPr>
              <w:t>if-range</w:t>
            </w:r>
          </w:p>
        </w:tc>
        <w:tc>
          <w:tcPr>
            <w:tcW w:w="2268" w:type="dxa"/>
            <w:tcBorders>
              <w:top w:val="single" w:sz="4" w:space="0" w:color="auto"/>
              <w:left w:val="single" w:sz="4" w:space="0" w:color="auto"/>
              <w:bottom w:val="single" w:sz="4" w:space="0" w:color="auto"/>
              <w:right w:val="single" w:sz="4" w:space="0" w:color="auto"/>
            </w:tcBorders>
          </w:tcPr>
          <w:p w:rsidR="009D1162" w:rsidRPr="009D1162" w:rsidRDefault="009D1162" w:rsidP="009D1162">
            <w:pPr>
              <w:rPr>
                <w:kern w:val="0"/>
              </w:rPr>
            </w:pPr>
            <w:r w:rsidRPr="009D1162">
              <w:rPr>
                <w:rFonts w:hint="eastAsia"/>
              </w:rPr>
              <w:t>no dhcp-snooping host</w:t>
            </w:r>
          </w:p>
        </w:tc>
        <w:tc>
          <w:tcPr>
            <w:tcW w:w="5352" w:type="dxa"/>
            <w:tcBorders>
              <w:top w:val="single" w:sz="4" w:space="0" w:color="auto"/>
              <w:left w:val="single" w:sz="4" w:space="0" w:color="auto"/>
              <w:bottom w:val="single" w:sz="4" w:space="0" w:color="auto"/>
              <w:right w:val="single" w:sz="4" w:space="0" w:color="auto"/>
            </w:tcBorders>
          </w:tcPr>
          <w:p w:rsidR="009D1162" w:rsidRPr="009D1162" w:rsidRDefault="009D1162" w:rsidP="009D1162">
            <w:pPr>
              <w:rPr>
                <w:kern w:val="0"/>
              </w:rPr>
            </w:pPr>
            <w:r w:rsidRPr="009D1162">
              <w:rPr>
                <w:rFonts w:hint="eastAsia"/>
              </w:rPr>
              <w:t>This command configures the maximum host count to default for the specific ports.</w:t>
            </w:r>
          </w:p>
        </w:tc>
      </w:tr>
      <w:tr w:rsidR="009D1162" w:rsidRPr="009D1162" w:rsidTr="009D1162">
        <w:tc>
          <w:tcPr>
            <w:tcW w:w="1242" w:type="dxa"/>
            <w:tcBorders>
              <w:top w:val="single" w:sz="4" w:space="0" w:color="auto"/>
              <w:left w:val="single" w:sz="4" w:space="0" w:color="auto"/>
              <w:bottom w:val="single" w:sz="4" w:space="0" w:color="auto"/>
              <w:right w:val="single" w:sz="4" w:space="0" w:color="auto"/>
            </w:tcBorders>
          </w:tcPr>
          <w:p w:rsidR="009D1162" w:rsidRPr="009D1162" w:rsidRDefault="009D1162" w:rsidP="009D1162">
            <w:pPr>
              <w:rPr>
                <w:kern w:val="0"/>
              </w:rPr>
            </w:pPr>
            <w:r w:rsidRPr="009D1162">
              <w:rPr>
                <w:rFonts w:hint="eastAsia"/>
                <w:kern w:val="0"/>
              </w:rPr>
              <w:t>if-range</w:t>
            </w:r>
          </w:p>
        </w:tc>
        <w:tc>
          <w:tcPr>
            <w:tcW w:w="2268" w:type="dxa"/>
            <w:tcBorders>
              <w:top w:val="single" w:sz="4" w:space="0" w:color="auto"/>
              <w:left w:val="single" w:sz="4" w:space="0" w:color="auto"/>
              <w:bottom w:val="single" w:sz="4" w:space="0" w:color="auto"/>
              <w:right w:val="single" w:sz="4" w:space="0" w:color="auto"/>
            </w:tcBorders>
          </w:tcPr>
          <w:p w:rsidR="009D1162" w:rsidRPr="009D1162" w:rsidRDefault="009D1162" w:rsidP="009D1162">
            <w:pPr>
              <w:rPr>
                <w:kern w:val="0"/>
              </w:rPr>
            </w:pPr>
            <w:r w:rsidRPr="009D1162">
              <w:rPr>
                <w:rFonts w:hint="eastAsia"/>
              </w:rPr>
              <w:t>dhcp-snooping trust</w:t>
            </w:r>
          </w:p>
        </w:tc>
        <w:tc>
          <w:tcPr>
            <w:tcW w:w="5352" w:type="dxa"/>
            <w:tcBorders>
              <w:top w:val="single" w:sz="4" w:space="0" w:color="auto"/>
              <w:left w:val="single" w:sz="4" w:space="0" w:color="auto"/>
              <w:bottom w:val="single" w:sz="4" w:space="0" w:color="auto"/>
              <w:right w:val="single" w:sz="4" w:space="0" w:color="auto"/>
            </w:tcBorders>
          </w:tcPr>
          <w:p w:rsidR="009D1162" w:rsidRPr="009D1162" w:rsidRDefault="009D1162" w:rsidP="009D1162">
            <w:pPr>
              <w:rPr>
                <w:kern w:val="0"/>
              </w:rPr>
            </w:pPr>
            <w:r w:rsidRPr="009D1162">
              <w:rPr>
                <w:rFonts w:hint="eastAsia"/>
              </w:rPr>
              <w:t>This command configures the trust port for the specific ports.</w:t>
            </w:r>
          </w:p>
        </w:tc>
      </w:tr>
      <w:tr w:rsidR="009D1162" w:rsidRPr="009D1162" w:rsidTr="009D1162">
        <w:tc>
          <w:tcPr>
            <w:tcW w:w="1242" w:type="dxa"/>
            <w:tcBorders>
              <w:top w:val="single" w:sz="4" w:space="0" w:color="auto"/>
              <w:left w:val="single" w:sz="4" w:space="0" w:color="auto"/>
              <w:bottom w:val="single" w:sz="4" w:space="0" w:color="auto"/>
              <w:right w:val="single" w:sz="4" w:space="0" w:color="auto"/>
            </w:tcBorders>
          </w:tcPr>
          <w:p w:rsidR="009D1162" w:rsidRPr="009D1162" w:rsidRDefault="009D1162" w:rsidP="009D1162">
            <w:pPr>
              <w:rPr>
                <w:kern w:val="0"/>
              </w:rPr>
            </w:pPr>
            <w:r w:rsidRPr="009D1162">
              <w:rPr>
                <w:rFonts w:hint="eastAsia"/>
                <w:kern w:val="0"/>
              </w:rPr>
              <w:t>if-range</w:t>
            </w:r>
          </w:p>
        </w:tc>
        <w:tc>
          <w:tcPr>
            <w:tcW w:w="2268" w:type="dxa"/>
            <w:tcBorders>
              <w:top w:val="single" w:sz="4" w:space="0" w:color="auto"/>
              <w:left w:val="single" w:sz="4" w:space="0" w:color="auto"/>
              <w:bottom w:val="single" w:sz="4" w:space="0" w:color="auto"/>
              <w:right w:val="single" w:sz="4" w:space="0" w:color="auto"/>
            </w:tcBorders>
          </w:tcPr>
          <w:p w:rsidR="009D1162" w:rsidRPr="009D1162" w:rsidRDefault="009D1162" w:rsidP="009D1162">
            <w:pPr>
              <w:rPr>
                <w:kern w:val="0"/>
              </w:rPr>
            </w:pPr>
            <w:r w:rsidRPr="009D1162">
              <w:rPr>
                <w:rFonts w:hint="eastAsia"/>
              </w:rPr>
              <w:t>no dhcp-snooping trust</w:t>
            </w:r>
          </w:p>
        </w:tc>
        <w:tc>
          <w:tcPr>
            <w:tcW w:w="5352" w:type="dxa"/>
            <w:tcBorders>
              <w:top w:val="single" w:sz="4" w:space="0" w:color="auto"/>
              <w:left w:val="single" w:sz="4" w:space="0" w:color="auto"/>
              <w:bottom w:val="single" w:sz="4" w:space="0" w:color="auto"/>
              <w:right w:val="single" w:sz="4" w:space="0" w:color="auto"/>
            </w:tcBorders>
          </w:tcPr>
          <w:p w:rsidR="009D1162" w:rsidRPr="009D1162" w:rsidRDefault="009D1162" w:rsidP="009D1162">
            <w:pPr>
              <w:rPr>
                <w:kern w:val="0"/>
              </w:rPr>
            </w:pPr>
            <w:r w:rsidRPr="009D1162">
              <w:rPr>
                <w:rFonts w:hint="eastAsia"/>
              </w:rPr>
              <w:t>This command configures the un-trust port for the specific ports.</w:t>
            </w:r>
          </w:p>
        </w:tc>
      </w:tr>
    </w:tbl>
    <w:p w:rsidR="009D1162" w:rsidRPr="009D1162" w:rsidRDefault="009D1162" w:rsidP="005C0124">
      <w:pPr>
        <w:jc w:val="both"/>
        <w:rPr>
          <w:b/>
        </w:rPr>
      </w:pPr>
    </w:p>
    <w:p w:rsidR="007E4EA0" w:rsidRPr="004444C9" w:rsidRDefault="007E4EA0" w:rsidP="005C0124">
      <w:pPr>
        <w:jc w:val="both"/>
        <w:rPr>
          <w:b/>
        </w:rPr>
      </w:pPr>
      <w:r w:rsidRPr="004444C9">
        <w:rPr>
          <w:rFonts w:hint="eastAsia"/>
          <w:b/>
        </w:rPr>
        <w:t>Example:</w:t>
      </w:r>
    </w:p>
    <w:p w:rsidR="007E4EA0" w:rsidRDefault="007E4EA0" w:rsidP="00F81671">
      <w:pPr>
        <w:ind w:left="240"/>
        <w:jc w:val="both"/>
      </w:pPr>
      <w:r w:rsidRPr="007D6F02">
        <w:t>L2SWITCH#configure terminal</w:t>
      </w:r>
    </w:p>
    <w:p w:rsidR="007E4EA0" w:rsidRDefault="007E4EA0" w:rsidP="00F81671">
      <w:pPr>
        <w:ind w:left="240"/>
        <w:jc w:val="both"/>
      </w:pPr>
      <w:r>
        <w:t>L2SWITCH(config)#dhcp-snooping enable</w:t>
      </w:r>
    </w:p>
    <w:p w:rsidR="007E4EA0" w:rsidRDefault="007E4EA0" w:rsidP="00F81671">
      <w:pPr>
        <w:ind w:left="240"/>
        <w:jc w:val="both"/>
      </w:pPr>
      <w:r w:rsidRPr="007D6F02">
        <w:t>L2SWITCH(config)#dhcp-snooping vlan 1</w:t>
      </w:r>
    </w:p>
    <w:p w:rsidR="007E4EA0" w:rsidRDefault="007E4EA0" w:rsidP="00F81671">
      <w:pPr>
        <w:ind w:left="240"/>
        <w:jc w:val="both"/>
      </w:pPr>
      <w:r>
        <w:t>L2SWITCH(config)#interface 1/0/</w:t>
      </w:r>
      <w:r>
        <w:rPr>
          <w:rFonts w:hint="eastAsia"/>
        </w:rPr>
        <w:t>1</w:t>
      </w:r>
    </w:p>
    <w:p w:rsidR="007E4EA0" w:rsidRDefault="007E4EA0" w:rsidP="00F81671">
      <w:pPr>
        <w:ind w:left="240"/>
        <w:jc w:val="both"/>
      </w:pPr>
      <w:r w:rsidRPr="007D6F02">
        <w:t>L2SWITCH(config-if)#dhcp-snooping trust</w:t>
      </w:r>
    </w:p>
    <w:p w:rsidR="007E4EA0" w:rsidRDefault="007E4EA0" w:rsidP="005C0124">
      <w:pPr>
        <w:jc w:val="both"/>
      </w:pPr>
    </w:p>
    <w:p w:rsidR="007E4EA0" w:rsidRDefault="007E4EA0" w:rsidP="009C389E">
      <w:pPr>
        <w:pStyle w:val="Heading3"/>
        <w:numPr>
          <w:ilvl w:val="3"/>
          <w:numId w:val="1"/>
        </w:numPr>
        <w:spacing w:afterLines="50"/>
        <w:ind w:rightChars="100" w:right="240" w:firstLineChars="0"/>
        <w:jc w:val="both"/>
      </w:pPr>
      <w:bookmarkStart w:id="651" w:name="_Toc290019782"/>
      <w:bookmarkStart w:id="652" w:name="_Toc520743792"/>
      <w:r>
        <w:rPr>
          <w:rFonts w:hint="eastAsia"/>
        </w:rPr>
        <w:t>Web Configuration</w:t>
      </w:r>
      <w:bookmarkEnd w:id="651"/>
      <w:bookmarkEnd w:id="652"/>
    </w:p>
    <w:p w:rsidR="007E4EA0" w:rsidRPr="000B6470" w:rsidRDefault="007E4EA0" w:rsidP="009C389E">
      <w:pPr>
        <w:spacing w:afterLines="50"/>
        <w:jc w:val="both"/>
        <w:rPr>
          <w:b/>
        </w:rPr>
      </w:pPr>
      <w:bookmarkStart w:id="653" w:name="_Toc290019783"/>
      <w:r w:rsidRPr="000B6470">
        <w:rPr>
          <w:rFonts w:hint="eastAsia"/>
          <w:b/>
        </w:rPr>
        <w:t>DHCP Snooping</w:t>
      </w:r>
      <w:bookmarkEnd w:id="653"/>
    </w:p>
    <w:p w:rsidR="007E4EA0" w:rsidRDefault="009D26C9" w:rsidP="005C0124">
      <w:pPr>
        <w:jc w:val="both"/>
      </w:pPr>
      <w:r>
        <w:rPr>
          <w:rFonts w:hint="eastAsia"/>
          <w:noProof/>
        </w:rPr>
        <w:drawing>
          <wp:inline distT="0" distB="0" distL="0" distR="0">
            <wp:extent cx="5486400" cy="2484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84120"/>
                    </a:xfrm>
                    <a:prstGeom prst="rect">
                      <a:avLst/>
                    </a:prstGeom>
                    <a:noFill/>
                    <a:ln>
                      <a:noFill/>
                    </a:ln>
                  </pic:spPr>
                </pic:pic>
              </a:graphicData>
            </a:graphic>
          </wp:inline>
        </w:drawing>
      </w:r>
    </w:p>
    <w:p w:rsidR="007E4EA0" w:rsidRDefault="007E4EA0" w:rsidP="005C0124">
      <w:pPr>
        <w:spacing w:before="40" w:after="100"/>
        <w:jc w:val="both"/>
        <w:rPr>
          <w:rFonts w:cs="Arial"/>
          <w:b/>
          <w:bCs/>
          <w:color w:val="211D1E"/>
          <w:sz w:val="18"/>
          <w:szCs w:val="18"/>
          <w:lang w:bidi="th-TH"/>
        </w:rPr>
      </w:pPr>
    </w:p>
    <w:tbl>
      <w:tblPr>
        <w:tblW w:w="8640" w:type="dxa"/>
        <w:tblInd w:w="108" w:type="dxa"/>
        <w:tblLayout w:type="fixed"/>
        <w:tblLook w:val="0000"/>
      </w:tblPr>
      <w:tblGrid>
        <w:gridCol w:w="2268"/>
        <w:gridCol w:w="6372"/>
      </w:tblGrid>
      <w:tr w:rsidR="00782BCB" w:rsidRPr="00931479" w:rsidTr="00AB46F9">
        <w:trPr>
          <w:trHeight w:val="227"/>
        </w:trPr>
        <w:tc>
          <w:tcPr>
            <w:tcW w:w="2268" w:type="dxa"/>
            <w:tcBorders>
              <w:bottom w:val="single" w:sz="8" w:space="0" w:color="FFFFFF"/>
            </w:tcBorders>
            <w:shd w:val="clear" w:color="auto" w:fill="F2F2F2"/>
            <w:vAlign w:val="center"/>
          </w:tcPr>
          <w:p w:rsidR="00782BCB" w:rsidRPr="00931479" w:rsidRDefault="00782BCB" w:rsidP="00AB46F9">
            <w:pPr>
              <w:snapToGrid w:val="0"/>
              <w:jc w:val="both"/>
              <w:rPr>
                <w:rFonts w:cs="Arial"/>
                <w:b/>
                <w:bCs/>
                <w:szCs w:val="22"/>
              </w:rPr>
            </w:pPr>
            <w:r w:rsidRPr="00931479">
              <w:rPr>
                <w:rFonts w:cs="Arial"/>
                <w:b/>
                <w:bCs/>
                <w:szCs w:val="22"/>
              </w:rPr>
              <w:t>Parameter</w:t>
            </w:r>
          </w:p>
        </w:tc>
        <w:tc>
          <w:tcPr>
            <w:tcW w:w="6372" w:type="dxa"/>
            <w:tcBorders>
              <w:left w:val="single" w:sz="8" w:space="0" w:color="FFFFFF"/>
              <w:bottom w:val="single" w:sz="8" w:space="0" w:color="FFFFFF"/>
            </w:tcBorders>
            <w:shd w:val="clear" w:color="auto" w:fill="F2F2F2"/>
            <w:vAlign w:val="center"/>
          </w:tcPr>
          <w:p w:rsidR="00782BCB" w:rsidRPr="00931479" w:rsidRDefault="00782BCB" w:rsidP="00AB46F9">
            <w:pPr>
              <w:snapToGrid w:val="0"/>
              <w:jc w:val="both"/>
              <w:rPr>
                <w:rFonts w:cs="Arial"/>
                <w:b/>
                <w:bCs/>
                <w:szCs w:val="22"/>
              </w:rPr>
            </w:pPr>
            <w:r w:rsidRPr="00931479">
              <w:rPr>
                <w:rFonts w:cs="Arial"/>
                <w:b/>
                <w:bCs/>
                <w:szCs w:val="22"/>
              </w:rPr>
              <w:t>Description</w:t>
            </w:r>
          </w:p>
        </w:tc>
      </w:tr>
      <w:tr w:rsidR="00782BCB" w:rsidRPr="00931479" w:rsidTr="00AB46F9">
        <w:trPr>
          <w:trHeight w:val="463"/>
        </w:trPr>
        <w:tc>
          <w:tcPr>
            <w:tcW w:w="2268" w:type="dxa"/>
            <w:tcBorders>
              <w:bottom w:val="single" w:sz="8" w:space="0" w:color="FFFFFF"/>
            </w:tcBorders>
            <w:shd w:val="clear" w:color="auto" w:fill="D9D9D9"/>
            <w:vAlign w:val="center"/>
          </w:tcPr>
          <w:p w:rsidR="00782BCB" w:rsidRPr="00F91D23" w:rsidRDefault="00782BCB" w:rsidP="009C389E">
            <w:pPr>
              <w:spacing w:afterLines="50"/>
              <w:jc w:val="both"/>
            </w:pPr>
            <w:r w:rsidRPr="00F91D23">
              <w:rPr>
                <w:bCs/>
                <w:color w:val="211D1E"/>
                <w:lang w:bidi="th-TH"/>
              </w:rPr>
              <w:t>State</w:t>
            </w:r>
          </w:p>
        </w:tc>
        <w:tc>
          <w:tcPr>
            <w:tcW w:w="6372" w:type="dxa"/>
            <w:tcBorders>
              <w:left w:val="single" w:sz="8" w:space="0" w:color="FFFFFF"/>
              <w:bottom w:val="single" w:sz="8" w:space="0" w:color="FFFFFF"/>
            </w:tcBorders>
            <w:shd w:val="clear" w:color="auto" w:fill="D9D9D9"/>
            <w:vAlign w:val="center"/>
          </w:tcPr>
          <w:p w:rsidR="00782BCB" w:rsidRPr="00F91D23" w:rsidRDefault="00782BCB" w:rsidP="00AB46F9">
            <w:pPr>
              <w:autoSpaceDE w:val="0"/>
              <w:autoSpaceDN w:val="0"/>
              <w:adjustRightInd w:val="0"/>
              <w:rPr>
                <w:kern w:val="0"/>
              </w:rPr>
            </w:pPr>
            <w:r w:rsidRPr="00F91D23">
              <w:rPr>
                <w:kern w:val="0"/>
              </w:rPr>
              <w:t xml:space="preserve">Select </w:t>
            </w:r>
            <w:r w:rsidRPr="00F91D23">
              <w:rPr>
                <w:b/>
                <w:bCs/>
                <w:kern w:val="0"/>
              </w:rPr>
              <w:t xml:space="preserve">Enable </w:t>
            </w:r>
            <w:r w:rsidRPr="00F91D23">
              <w:rPr>
                <w:kern w:val="0"/>
              </w:rPr>
              <w:t>to use DHCP snooping on the Switch. You still have to enable DHCP snooping on specific VLANs and specify trusted ports.</w:t>
            </w:r>
          </w:p>
          <w:p w:rsidR="00782BCB" w:rsidRPr="00F91D23" w:rsidRDefault="00782BCB" w:rsidP="00AB46F9">
            <w:pPr>
              <w:autoSpaceDE w:val="0"/>
              <w:autoSpaceDN w:val="0"/>
              <w:adjustRightInd w:val="0"/>
              <w:rPr>
                <w:kern w:val="0"/>
              </w:rPr>
            </w:pPr>
            <w:r w:rsidRPr="00F91D23">
              <w:rPr>
                <w:kern w:val="0"/>
              </w:rPr>
              <w:t>Note: The Switch will drop all DHCP requests if you enable DHCP snooping and there are no trusted ports.</w:t>
            </w:r>
          </w:p>
          <w:p w:rsidR="00782BCB" w:rsidRPr="00F91D23" w:rsidRDefault="00782BCB" w:rsidP="009C389E">
            <w:pPr>
              <w:autoSpaceDE w:val="0"/>
              <w:spacing w:afterLines="50"/>
              <w:jc w:val="both"/>
              <w:rPr>
                <w:color w:val="211D1E"/>
                <w:lang w:bidi="th-TH"/>
              </w:rPr>
            </w:pPr>
            <w:r w:rsidRPr="00F91D23">
              <w:rPr>
                <w:kern w:val="0"/>
              </w:rPr>
              <w:t xml:space="preserve">Select </w:t>
            </w:r>
            <w:r w:rsidRPr="00F91D23">
              <w:rPr>
                <w:b/>
                <w:bCs/>
                <w:kern w:val="0"/>
              </w:rPr>
              <w:t xml:space="preserve">Disable </w:t>
            </w:r>
            <w:r w:rsidRPr="00F91D23">
              <w:rPr>
                <w:kern w:val="0"/>
              </w:rPr>
              <w:t>to not use DHCP snooping.</w:t>
            </w:r>
          </w:p>
        </w:tc>
      </w:tr>
      <w:tr w:rsidR="00782BCB" w:rsidRPr="00931479" w:rsidTr="00AB46F9">
        <w:trPr>
          <w:trHeight w:val="463"/>
        </w:trPr>
        <w:tc>
          <w:tcPr>
            <w:tcW w:w="2268" w:type="dxa"/>
            <w:tcBorders>
              <w:bottom w:val="single" w:sz="8" w:space="0" w:color="FFFFFF"/>
            </w:tcBorders>
            <w:shd w:val="clear" w:color="auto" w:fill="D9D9D9"/>
            <w:vAlign w:val="center"/>
          </w:tcPr>
          <w:p w:rsidR="00782BCB" w:rsidRPr="00F91D23" w:rsidRDefault="00782BCB" w:rsidP="009C389E">
            <w:pPr>
              <w:spacing w:afterLines="50"/>
              <w:jc w:val="both"/>
            </w:pPr>
            <w:smartTag w:uri="urn:schemas-microsoft-com:office:smarttags" w:element="place">
              <w:smartTag w:uri="urn:schemas-microsoft-com:office:smarttags" w:element="PlaceName">
                <w:r w:rsidRPr="00F91D23">
                  <w:t>VLAN</w:t>
                </w:r>
              </w:smartTag>
              <w:smartTag w:uri="urn:schemas-microsoft-com:office:smarttags" w:element="PlaceType">
                <w:smartTag w:uri="urn:schemas-microsoft-com:office:smarttags" w:element="chsdate">
                  <w:r w:rsidRPr="00F91D23">
                    <w:t>State</w:t>
                  </w:r>
                </w:smartTag>
              </w:smartTag>
            </w:smartTag>
          </w:p>
        </w:tc>
        <w:tc>
          <w:tcPr>
            <w:tcW w:w="6372" w:type="dxa"/>
            <w:tcBorders>
              <w:left w:val="single" w:sz="8" w:space="0" w:color="FFFFFF"/>
              <w:bottom w:val="single" w:sz="8" w:space="0" w:color="FFFFFF"/>
            </w:tcBorders>
            <w:shd w:val="clear" w:color="auto" w:fill="D9D9D9"/>
            <w:vAlign w:val="center"/>
          </w:tcPr>
          <w:p w:rsidR="00782BCB" w:rsidRPr="00F91D23" w:rsidRDefault="00782BCB" w:rsidP="00AB46F9">
            <w:pPr>
              <w:autoSpaceDE w:val="0"/>
              <w:autoSpaceDN w:val="0"/>
              <w:adjustRightInd w:val="0"/>
              <w:rPr>
                <w:kern w:val="0"/>
              </w:rPr>
            </w:pPr>
            <w:r w:rsidRPr="00F91D23">
              <w:rPr>
                <w:kern w:val="0"/>
              </w:rPr>
              <w:t xml:space="preserve">Select </w:t>
            </w:r>
            <w:r w:rsidRPr="00F91D23">
              <w:rPr>
                <w:b/>
                <w:bCs/>
                <w:kern w:val="0"/>
              </w:rPr>
              <w:t xml:space="preserve">Add </w:t>
            </w:r>
            <w:r w:rsidRPr="00F91D23">
              <w:rPr>
                <w:kern w:val="0"/>
              </w:rPr>
              <w:t xml:space="preserve">and enter the VLAN IDs you want the Switch to enable DHCP snooping on. You can designate multiple VLANs individually by using a comma (,) and by range with a hyphen </w:t>
            </w:r>
            <w:r w:rsidRPr="00F91D23">
              <w:rPr>
                <w:kern w:val="0"/>
              </w:rPr>
              <w:lastRenderedPageBreak/>
              <w:t>(-).</w:t>
            </w:r>
          </w:p>
          <w:p w:rsidR="00782BCB" w:rsidRPr="00F91D23" w:rsidRDefault="00782BCB" w:rsidP="009C389E">
            <w:pPr>
              <w:autoSpaceDE w:val="0"/>
              <w:spacing w:afterLines="50"/>
              <w:jc w:val="both"/>
            </w:pPr>
            <w:r w:rsidRPr="00F91D23">
              <w:rPr>
                <w:kern w:val="0"/>
              </w:rPr>
              <w:t xml:space="preserve">Select </w:t>
            </w:r>
            <w:r w:rsidRPr="00F91D23">
              <w:rPr>
                <w:b/>
                <w:bCs/>
                <w:kern w:val="0"/>
              </w:rPr>
              <w:t xml:space="preserve">Delete </w:t>
            </w:r>
            <w:r w:rsidRPr="00F91D23">
              <w:rPr>
                <w:kern w:val="0"/>
              </w:rPr>
              <w:t>and enter the VLAN IDs you no longer want the Switch to use DHCP snooping on.</w:t>
            </w:r>
          </w:p>
        </w:tc>
      </w:tr>
      <w:tr w:rsidR="00782BCB" w:rsidRPr="00931479" w:rsidTr="00AB46F9">
        <w:trPr>
          <w:trHeight w:val="463"/>
        </w:trPr>
        <w:tc>
          <w:tcPr>
            <w:tcW w:w="2268" w:type="dxa"/>
            <w:tcBorders>
              <w:bottom w:val="single" w:sz="8" w:space="0" w:color="FFFFFF"/>
            </w:tcBorders>
            <w:shd w:val="clear" w:color="auto" w:fill="D9D9D9"/>
            <w:vAlign w:val="center"/>
          </w:tcPr>
          <w:p w:rsidR="00782BCB" w:rsidRPr="00F06965" w:rsidRDefault="00782BCB" w:rsidP="009C389E">
            <w:pPr>
              <w:spacing w:afterLines="50"/>
              <w:jc w:val="both"/>
            </w:pPr>
            <w:r>
              <w:rPr>
                <w:rFonts w:hint="eastAsia"/>
              </w:rPr>
              <w:lastRenderedPageBreak/>
              <w:t>Apply</w:t>
            </w:r>
          </w:p>
        </w:tc>
        <w:tc>
          <w:tcPr>
            <w:tcW w:w="6372" w:type="dxa"/>
            <w:tcBorders>
              <w:left w:val="single" w:sz="8" w:space="0" w:color="FFFFFF"/>
              <w:bottom w:val="single" w:sz="8" w:space="0" w:color="FFFFFF"/>
            </w:tcBorders>
            <w:shd w:val="clear" w:color="auto" w:fill="D9D9D9"/>
            <w:vAlign w:val="center"/>
          </w:tcPr>
          <w:p w:rsidR="00782BCB" w:rsidRPr="00AC1D5F" w:rsidRDefault="00782BCB" w:rsidP="00AB46F9">
            <w:pPr>
              <w:autoSpaceDE w:val="0"/>
              <w:autoSpaceDN w:val="0"/>
              <w:adjustRightInd w:val="0"/>
              <w:rPr>
                <w:kern w:val="0"/>
              </w:rPr>
            </w:pPr>
            <w:r w:rsidRPr="00AC1D5F">
              <w:rPr>
                <w:kern w:val="0"/>
              </w:rPr>
              <w:t xml:space="preserve">Click </w:t>
            </w:r>
            <w:r w:rsidRPr="00AC1D5F">
              <w:rPr>
                <w:b/>
                <w:bCs/>
                <w:kern w:val="0"/>
              </w:rPr>
              <w:t xml:space="preserve">Apply </w:t>
            </w:r>
            <w:r w:rsidRPr="00AC1D5F">
              <w:rPr>
                <w:kern w:val="0"/>
              </w:rPr>
              <w:t xml:space="preserve">to </w:t>
            </w:r>
            <w:r>
              <w:rPr>
                <w:rFonts w:hint="eastAsia"/>
                <w:kern w:val="0"/>
              </w:rPr>
              <w:t>take effect the settings</w:t>
            </w:r>
            <w:r w:rsidRPr="00AC1D5F">
              <w:rPr>
                <w:kern w:val="0"/>
              </w:rPr>
              <w:t>.</w:t>
            </w:r>
          </w:p>
        </w:tc>
      </w:tr>
      <w:tr w:rsidR="00782BCB" w:rsidRPr="00931479" w:rsidTr="00AB46F9">
        <w:trPr>
          <w:trHeight w:val="463"/>
        </w:trPr>
        <w:tc>
          <w:tcPr>
            <w:tcW w:w="2268" w:type="dxa"/>
            <w:tcBorders>
              <w:bottom w:val="single" w:sz="8" w:space="0" w:color="FFFFFF"/>
            </w:tcBorders>
            <w:shd w:val="clear" w:color="auto" w:fill="D9D9D9"/>
            <w:vAlign w:val="center"/>
          </w:tcPr>
          <w:p w:rsidR="00782BCB" w:rsidRDefault="00782BCB" w:rsidP="009C389E">
            <w:pPr>
              <w:spacing w:afterLines="50"/>
              <w:jc w:val="both"/>
            </w:pPr>
            <w:r>
              <w:rPr>
                <w:rFonts w:hint="eastAsia"/>
              </w:rPr>
              <w:t>Refresh</w:t>
            </w:r>
          </w:p>
        </w:tc>
        <w:tc>
          <w:tcPr>
            <w:tcW w:w="6372" w:type="dxa"/>
            <w:tcBorders>
              <w:left w:val="single" w:sz="8" w:space="0" w:color="FFFFFF"/>
              <w:bottom w:val="single" w:sz="8" w:space="0" w:color="FFFFFF"/>
            </w:tcBorders>
            <w:shd w:val="clear" w:color="auto" w:fill="D9D9D9"/>
            <w:vAlign w:val="center"/>
          </w:tcPr>
          <w:p w:rsidR="00782BCB" w:rsidRPr="00AC1D5F" w:rsidRDefault="00782BCB" w:rsidP="00AB46F9">
            <w:pPr>
              <w:autoSpaceDE w:val="0"/>
              <w:autoSpaceDN w:val="0"/>
              <w:adjustRightInd w:val="0"/>
              <w:rPr>
                <w:kern w:val="0"/>
              </w:rPr>
            </w:pPr>
            <w:r w:rsidRPr="00AC1D5F">
              <w:rPr>
                <w:kern w:val="0"/>
              </w:rPr>
              <w:t xml:space="preserve">Click </w:t>
            </w:r>
            <w:r w:rsidRPr="00AC1D5F">
              <w:rPr>
                <w:b/>
                <w:bCs/>
                <w:kern w:val="0"/>
              </w:rPr>
              <w:t xml:space="preserve">Refresh </w:t>
            </w:r>
            <w:r w:rsidRPr="00AC1D5F">
              <w:rPr>
                <w:kern w:val="0"/>
              </w:rPr>
              <w:t>to begin configuring this screen afresh.</w:t>
            </w:r>
          </w:p>
        </w:tc>
      </w:tr>
      <w:tr w:rsidR="00782BCB" w:rsidRPr="00931479" w:rsidTr="00AB46F9">
        <w:trPr>
          <w:trHeight w:val="463"/>
        </w:trPr>
        <w:tc>
          <w:tcPr>
            <w:tcW w:w="8640" w:type="dxa"/>
            <w:gridSpan w:val="2"/>
            <w:tcBorders>
              <w:bottom w:val="single" w:sz="8" w:space="0" w:color="FFFFFF"/>
            </w:tcBorders>
            <w:shd w:val="clear" w:color="auto" w:fill="D9D9D9"/>
            <w:vAlign w:val="center"/>
          </w:tcPr>
          <w:p w:rsidR="00782BCB" w:rsidRPr="00685B8F" w:rsidRDefault="00782BCB" w:rsidP="00AB46F9">
            <w:pPr>
              <w:rPr>
                <w:kern w:val="0"/>
              </w:rPr>
            </w:pPr>
            <w:r w:rsidRPr="00685B8F">
              <w:rPr>
                <w:kern w:val="0"/>
              </w:rPr>
              <w:t>DHCP Snooping Status</w:t>
            </w:r>
          </w:p>
        </w:tc>
      </w:tr>
      <w:tr w:rsidR="00782BCB" w:rsidRPr="00931479" w:rsidTr="00AB46F9">
        <w:trPr>
          <w:trHeight w:val="463"/>
        </w:trPr>
        <w:tc>
          <w:tcPr>
            <w:tcW w:w="2268" w:type="dxa"/>
            <w:tcBorders>
              <w:bottom w:val="single" w:sz="8" w:space="0" w:color="FFFFFF"/>
            </w:tcBorders>
            <w:shd w:val="clear" w:color="auto" w:fill="D9D9D9"/>
            <w:vAlign w:val="center"/>
          </w:tcPr>
          <w:p w:rsidR="00782BCB" w:rsidRPr="00685B8F" w:rsidRDefault="00782BCB" w:rsidP="009C389E">
            <w:pPr>
              <w:spacing w:afterLines="50"/>
              <w:jc w:val="both"/>
              <w:rPr>
                <w:bCs/>
                <w:color w:val="211D1E"/>
                <w:lang w:eastAsia="th-TH" w:bidi="th-TH"/>
              </w:rPr>
            </w:pPr>
            <w:r w:rsidRPr="00685B8F">
              <w:rPr>
                <w:kern w:val="0"/>
              </w:rPr>
              <w:t>DHCP Snooping State</w:t>
            </w:r>
          </w:p>
        </w:tc>
        <w:tc>
          <w:tcPr>
            <w:tcW w:w="6372" w:type="dxa"/>
            <w:tcBorders>
              <w:left w:val="single" w:sz="8" w:space="0" w:color="FFFFFF"/>
              <w:bottom w:val="single" w:sz="8" w:space="0" w:color="FFFFFF"/>
            </w:tcBorders>
            <w:shd w:val="clear" w:color="auto" w:fill="D9D9D9"/>
            <w:vAlign w:val="center"/>
          </w:tcPr>
          <w:p w:rsidR="00782BCB" w:rsidRPr="00685B8F" w:rsidRDefault="00782BCB" w:rsidP="00AB46F9">
            <w:pPr>
              <w:rPr>
                <w:kern w:val="0"/>
              </w:rPr>
            </w:pPr>
            <w:r w:rsidRPr="00685B8F">
              <w:rPr>
                <w:kern w:val="0"/>
              </w:rPr>
              <w:t xml:space="preserve">This field displays the current status of the DHCP snoopingfeature, </w:t>
            </w:r>
            <w:r w:rsidRPr="00685B8F">
              <w:rPr>
                <w:b/>
                <w:bCs/>
                <w:kern w:val="0"/>
              </w:rPr>
              <w:t xml:space="preserve">Enabled </w:t>
            </w:r>
            <w:r w:rsidRPr="00685B8F">
              <w:rPr>
                <w:kern w:val="0"/>
              </w:rPr>
              <w:t xml:space="preserve">or </w:t>
            </w:r>
            <w:r w:rsidRPr="00685B8F">
              <w:rPr>
                <w:b/>
                <w:bCs/>
                <w:kern w:val="0"/>
              </w:rPr>
              <w:t>Disabled</w:t>
            </w:r>
            <w:r w:rsidRPr="00685B8F">
              <w:rPr>
                <w:kern w:val="0"/>
              </w:rPr>
              <w:t>.</w:t>
            </w:r>
          </w:p>
        </w:tc>
      </w:tr>
      <w:tr w:rsidR="00782BCB" w:rsidRPr="00931479" w:rsidTr="00AB46F9">
        <w:trPr>
          <w:trHeight w:val="463"/>
        </w:trPr>
        <w:tc>
          <w:tcPr>
            <w:tcW w:w="2268" w:type="dxa"/>
            <w:tcBorders>
              <w:bottom w:val="single" w:sz="8" w:space="0" w:color="FFFFFF"/>
            </w:tcBorders>
            <w:shd w:val="clear" w:color="auto" w:fill="D9D9D9"/>
            <w:vAlign w:val="center"/>
          </w:tcPr>
          <w:p w:rsidR="00782BCB" w:rsidRPr="00685B8F" w:rsidRDefault="00782BCB" w:rsidP="009C389E">
            <w:pPr>
              <w:spacing w:afterLines="50"/>
              <w:jc w:val="both"/>
              <w:rPr>
                <w:bCs/>
                <w:color w:val="211D1E"/>
                <w:lang w:eastAsia="th-TH" w:bidi="th-TH"/>
              </w:rPr>
            </w:pPr>
            <w:r w:rsidRPr="00685B8F">
              <w:rPr>
                <w:kern w:val="0"/>
              </w:rPr>
              <w:t>Enabled on VLAN</w:t>
            </w:r>
          </w:p>
        </w:tc>
        <w:tc>
          <w:tcPr>
            <w:tcW w:w="6372" w:type="dxa"/>
            <w:tcBorders>
              <w:left w:val="single" w:sz="8" w:space="0" w:color="FFFFFF"/>
              <w:bottom w:val="single" w:sz="8" w:space="0" w:color="FFFFFF"/>
            </w:tcBorders>
            <w:shd w:val="clear" w:color="auto" w:fill="D9D9D9"/>
            <w:vAlign w:val="center"/>
          </w:tcPr>
          <w:p w:rsidR="00782BCB" w:rsidRPr="00685B8F" w:rsidRDefault="00782BCB" w:rsidP="00AB46F9">
            <w:pPr>
              <w:rPr>
                <w:kern w:val="0"/>
              </w:rPr>
            </w:pPr>
            <w:r w:rsidRPr="00685B8F">
              <w:rPr>
                <w:kern w:val="0"/>
              </w:rPr>
              <w:t xml:space="preserve">This field displays the VLAN IDs that have DHCP snoopingenabled on them. This will display </w:t>
            </w:r>
            <w:r w:rsidRPr="00685B8F">
              <w:rPr>
                <w:b/>
                <w:bCs/>
                <w:kern w:val="0"/>
              </w:rPr>
              <w:t xml:space="preserve">None </w:t>
            </w:r>
            <w:r w:rsidRPr="00685B8F">
              <w:rPr>
                <w:kern w:val="0"/>
              </w:rPr>
              <w:t>if no VLANs have beenset.</w:t>
            </w:r>
          </w:p>
        </w:tc>
      </w:tr>
    </w:tbl>
    <w:p w:rsidR="007E4EA0" w:rsidRPr="00782BCB" w:rsidRDefault="007E4EA0" w:rsidP="005C0124">
      <w:pPr>
        <w:jc w:val="both"/>
      </w:pPr>
    </w:p>
    <w:p w:rsidR="007E4EA0" w:rsidRPr="000B6470" w:rsidRDefault="007E4EA0" w:rsidP="005C0124">
      <w:pPr>
        <w:jc w:val="both"/>
        <w:rPr>
          <w:b/>
        </w:rPr>
      </w:pPr>
      <w:bookmarkStart w:id="654" w:name="_Toc290019784"/>
      <w:r w:rsidRPr="000B6470">
        <w:rPr>
          <w:rFonts w:hint="eastAsia"/>
          <w:b/>
        </w:rPr>
        <w:t>Port Settings</w:t>
      </w:r>
      <w:bookmarkEnd w:id="654"/>
    </w:p>
    <w:p w:rsidR="00762DDE" w:rsidRDefault="00762DDE" w:rsidP="00762DDE">
      <w:pPr>
        <w:jc w:val="both"/>
      </w:pPr>
      <w:r>
        <w:rPr>
          <w:noProof/>
        </w:rPr>
        <w:drawing>
          <wp:inline distT="0" distB="0" distL="0" distR="0">
            <wp:extent cx="5486400" cy="1748155"/>
            <wp:effectExtent l="0" t="0" r="0" b="444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748155"/>
                    </a:xfrm>
                    <a:prstGeom prst="rect">
                      <a:avLst/>
                    </a:prstGeom>
                    <a:noFill/>
                    <a:ln>
                      <a:noFill/>
                    </a:ln>
                  </pic:spPr>
                </pic:pic>
              </a:graphicData>
            </a:graphic>
          </wp:inline>
        </w:drawing>
      </w:r>
      <w:r>
        <w:rPr>
          <w:rFonts w:hint="eastAsia"/>
          <w:noProof/>
        </w:rPr>
        <w:drawing>
          <wp:inline distT="0" distB="0" distL="0" distR="0">
            <wp:extent cx="5486400" cy="2911475"/>
            <wp:effectExtent l="0" t="0" r="0" b="317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11475"/>
                    </a:xfrm>
                    <a:prstGeom prst="rect">
                      <a:avLst/>
                    </a:prstGeom>
                    <a:noFill/>
                    <a:ln>
                      <a:noFill/>
                    </a:ln>
                  </pic:spPr>
                </pic:pic>
              </a:graphicData>
            </a:graphic>
          </wp:inline>
        </w:drawing>
      </w:r>
    </w:p>
    <w:p w:rsidR="007E4EA0" w:rsidRDefault="007E4EA0" w:rsidP="005C0124">
      <w:pPr>
        <w:spacing w:before="40" w:after="100"/>
        <w:jc w:val="both"/>
        <w:rPr>
          <w:rFonts w:cs="Arial"/>
          <w:b/>
          <w:bCs/>
          <w:color w:val="211D1E"/>
          <w:sz w:val="18"/>
          <w:szCs w:val="18"/>
          <w:lang w:bidi="th-TH"/>
        </w:rPr>
      </w:pPr>
    </w:p>
    <w:tbl>
      <w:tblPr>
        <w:tblW w:w="8640" w:type="dxa"/>
        <w:tblInd w:w="108" w:type="dxa"/>
        <w:tblLayout w:type="fixed"/>
        <w:tblLook w:val="0000"/>
      </w:tblPr>
      <w:tblGrid>
        <w:gridCol w:w="2340"/>
        <w:gridCol w:w="6300"/>
      </w:tblGrid>
      <w:tr w:rsidR="00782BCB" w:rsidRPr="00931479" w:rsidTr="00AB46F9">
        <w:trPr>
          <w:trHeight w:val="227"/>
        </w:trPr>
        <w:tc>
          <w:tcPr>
            <w:tcW w:w="2340" w:type="dxa"/>
            <w:tcBorders>
              <w:bottom w:val="single" w:sz="8" w:space="0" w:color="FFFFFF"/>
            </w:tcBorders>
            <w:shd w:val="clear" w:color="auto" w:fill="F2F2F2"/>
            <w:vAlign w:val="center"/>
          </w:tcPr>
          <w:p w:rsidR="00782BCB" w:rsidRPr="00931479" w:rsidRDefault="00782BCB" w:rsidP="00AB46F9">
            <w:pPr>
              <w:snapToGrid w:val="0"/>
              <w:jc w:val="both"/>
              <w:rPr>
                <w:rFonts w:cs="Arial"/>
                <w:b/>
                <w:bCs/>
                <w:szCs w:val="22"/>
              </w:rPr>
            </w:pPr>
            <w:r w:rsidRPr="00931479">
              <w:rPr>
                <w:rFonts w:cs="Arial"/>
                <w:b/>
                <w:bCs/>
                <w:szCs w:val="22"/>
              </w:rPr>
              <w:t>Parameter</w:t>
            </w:r>
          </w:p>
        </w:tc>
        <w:tc>
          <w:tcPr>
            <w:tcW w:w="6300" w:type="dxa"/>
            <w:tcBorders>
              <w:left w:val="single" w:sz="8" w:space="0" w:color="FFFFFF"/>
              <w:bottom w:val="single" w:sz="8" w:space="0" w:color="FFFFFF"/>
            </w:tcBorders>
            <w:shd w:val="clear" w:color="auto" w:fill="F2F2F2"/>
            <w:vAlign w:val="center"/>
          </w:tcPr>
          <w:p w:rsidR="00782BCB" w:rsidRPr="00931479" w:rsidRDefault="00782BCB" w:rsidP="00AB46F9">
            <w:pPr>
              <w:snapToGrid w:val="0"/>
              <w:jc w:val="both"/>
              <w:rPr>
                <w:rFonts w:cs="Arial"/>
                <w:b/>
                <w:bCs/>
                <w:szCs w:val="22"/>
              </w:rPr>
            </w:pPr>
            <w:r w:rsidRPr="00931479">
              <w:rPr>
                <w:rFonts w:cs="Arial"/>
                <w:b/>
                <w:bCs/>
                <w:szCs w:val="22"/>
              </w:rPr>
              <w:t>Description</w:t>
            </w:r>
          </w:p>
        </w:tc>
      </w:tr>
      <w:tr w:rsidR="00782BCB" w:rsidRPr="00931479" w:rsidTr="00AB46F9">
        <w:trPr>
          <w:trHeight w:val="463"/>
        </w:trPr>
        <w:tc>
          <w:tcPr>
            <w:tcW w:w="2340" w:type="dxa"/>
            <w:tcBorders>
              <w:bottom w:val="single" w:sz="8" w:space="0" w:color="FFFFFF"/>
            </w:tcBorders>
            <w:shd w:val="clear" w:color="auto" w:fill="D9D9D9"/>
            <w:vAlign w:val="center"/>
          </w:tcPr>
          <w:p w:rsidR="00782BCB" w:rsidRPr="00643754" w:rsidRDefault="00782BCB" w:rsidP="009C389E">
            <w:pPr>
              <w:spacing w:afterLines="50"/>
              <w:jc w:val="both"/>
            </w:pPr>
            <w:r w:rsidRPr="00643754">
              <w:rPr>
                <w:bCs/>
                <w:color w:val="211D1E"/>
                <w:lang w:bidi="th-TH"/>
              </w:rPr>
              <w:t>Port</w:t>
            </w:r>
          </w:p>
        </w:tc>
        <w:tc>
          <w:tcPr>
            <w:tcW w:w="6300" w:type="dxa"/>
            <w:tcBorders>
              <w:left w:val="single" w:sz="8" w:space="0" w:color="FFFFFF"/>
              <w:bottom w:val="single" w:sz="8" w:space="0" w:color="FFFFFF"/>
            </w:tcBorders>
            <w:shd w:val="clear" w:color="auto" w:fill="D9D9D9"/>
            <w:vAlign w:val="center"/>
          </w:tcPr>
          <w:p w:rsidR="00782BCB" w:rsidRPr="00643754" w:rsidRDefault="00782BCB" w:rsidP="009C389E">
            <w:pPr>
              <w:autoSpaceDE w:val="0"/>
              <w:spacing w:afterLines="50"/>
              <w:jc w:val="both"/>
              <w:rPr>
                <w:color w:val="211D1E"/>
                <w:lang w:bidi="th-TH"/>
              </w:rPr>
            </w:pPr>
            <w:r w:rsidRPr="00643754">
              <w:rPr>
                <w:kern w:val="0"/>
              </w:rPr>
              <w:t>Select a port number to modify its maximum host count.</w:t>
            </w:r>
          </w:p>
        </w:tc>
      </w:tr>
      <w:tr w:rsidR="00782BCB" w:rsidRPr="00931479" w:rsidTr="00AB46F9">
        <w:trPr>
          <w:trHeight w:val="463"/>
        </w:trPr>
        <w:tc>
          <w:tcPr>
            <w:tcW w:w="2340" w:type="dxa"/>
            <w:tcBorders>
              <w:bottom w:val="single" w:sz="8" w:space="0" w:color="FFFFFF"/>
            </w:tcBorders>
            <w:shd w:val="clear" w:color="auto" w:fill="D9D9D9"/>
            <w:vAlign w:val="center"/>
          </w:tcPr>
          <w:p w:rsidR="00782BCB" w:rsidRPr="00643754" w:rsidRDefault="00782BCB" w:rsidP="009C389E">
            <w:pPr>
              <w:spacing w:afterLines="50"/>
              <w:jc w:val="both"/>
            </w:pPr>
            <w:r w:rsidRPr="00643754">
              <w:lastRenderedPageBreak/>
              <w:t>Trust</w:t>
            </w:r>
          </w:p>
        </w:tc>
        <w:tc>
          <w:tcPr>
            <w:tcW w:w="6300" w:type="dxa"/>
            <w:tcBorders>
              <w:left w:val="single" w:sz="8" w:space="0" w:color="FFFFFF"/>
              <w:bottom w:val="single" w:sz="8" w:space="0" w:color="FFFFFF"/>
            </w:tcBorders>
            <w:shd w:val="clear" w:color="auto" w:fill="D9D9D9"/>
            <w:vAlign w:val="center"/>
          </w:tcPr>
          <w:p w:rsidR="00782BCB" w:rsidRPr="00643754" w:rsidRDefault="00782BCB" w:rsidP="009C389E">
            <w:pPr>
              <w:autoSpaceDE w:val="0"/>
              <w:spacing w:afterLines="50"/>
              <w:jc w:val="both"/>
            </w:pPr>
            <w:r>
              <w:rPr>
                <w:rFonts w:cs="Arial" w:hint="eastAsia"/>
                <w:szCs w:val="22"/>
              </w:rPr>
              <w:t>Configures the specific port if it is a trust port.</w:t>
            </w:r>
          </w:p>
        </w:tc>
      </w:tr>
      <w:tr w:rsidR="00782BCB" w:rsidRPr="00931479" w:rsidTr="00AB46F9">
        <w:trPr>
          <w:trHeight w:val="463"/>
        </w:trPr>
        <w:tc>
          <w:tcPr>
            <w:tcW w:w="2340" w:type="dxa"/>
            <w:tcBorders>
              <w:bottom w:val="single" w:sz="8" w:space="0" w:color="FFFFFF"/>
            </w:tcBorders>
            <w:shd w:val="clear" w:color="auto" w:fill="D9D9D9"/>
            <w:vAlign w:val="center"/>
          </w:tcPr>
          <w:p w:rsidR="00782BCB" w:rsidRPr="00643754" w:rsidRDefault="00782BCB" w:rsidP="009C389E">
            <w:pPr>
              <w:spacing w:afterLines="50"/>
              <w:rPr>
                <w:bCs/>
                <w:color w:val="211D1E"/>
                <w:lang w:bidi="th-TH"/>
              </w:rPr>
            </w:pPr>
            <w:r w:rsidRPr="00643754">
              <w:rPr>
                <w:bCs/>
                <w:color w:val="211D1E"/>
                <w:lang w:bidi="th-TH"/>
              </w:rPr>
              <w:t>Maximum Host Count</w:t>
            </w:r>
          </w:p>
        </w:tc>
        <w:tc>
          <w:tcPr>
            <w:tcW w:w="6300" w:type="dxa"/>
            <w:tcBorders>
              <w:left w:val="single" w:sz="8" w:space="0" w:color="FFFFFF"/>
              <w:bottom w:val="single" w:sz="8" w:space="0" w:color="FFFFFF"/>
            </w:tcBorders>
            <w:shd w:val="clear" w:color="auto" w:fill="D9D9D9"/>
            <w:vAlign w:val="center"/>
          </w:tcPr>
          <w:p w:rsidR="00782BCB" w:rsidRPr="00643754" w:rsidRDefault="00782BCB" w:rsidP="009C389E">
            <w:pPr>
              <w:autoSpaceDE w:val="0"/>
              <w:spacing w:afterLines="50"/>
              <w:jc w:val="both"/>
              <w:rPr>
                <w:color w:val="211D1E"/>
                <w:lang w:eastAsia="th-TH" w:bidi="th-TH"/>
              </w:rPr>
            </w:pPr>
            <w:r w:rsidRPr="00643754">
              <w:rPr>
                <w:kern w:val="0"/>
              </w:rPr>
              <w:t>Enter the maximum number of hosts (1-32) that are permitted tosimultaneously connect to a port.</w:t>
            </w:r>
          </w:p>
        </w:tc>
      </w:tr>
      <w:tr w:rsidR="00782BCB" w:rsidRPr="00931479" w:rsidTr="00AB46F9">
        <w:trPr>
          <w:trHeight w:val="463"/>
        </w:trPr>
        <w:tc>
          <w:tcPr>
            <w:tcW w:w="2340" w:type="dxa"/>
            <w:tcBorders>
              <w:bottom w:val="single" w:sz="8" w:space="0" w:color="FFFFFF"/>
            </w:tcBorders>
            <w:shd w:val="clear" w:color="auto" w:fill="D9D9D9"/>
            <w:vAlign w:val="center"/>
          </w:tcPr>
          <w:p w:rsidR="00782BCB" w:rsidRPr="00EA5E47" w:rsidRDefault="00782BCB" w:rsidP="009C389E">
            <w:pPr>
              <w:spacing w:afterLines="50"/>
              <w:jc w:val="both"/>
              <w:rPr>
                <w:bCs/>
                <w:color w:val="211D1E"/>
                <w:lang w:bidi="th-TH"/>
              </w:rPr>
            </w:pPr>
            <w:r w:rsidRPr="00EA5E47">
              <w:rPr>
                <w:rFonts w:hint="eastAsia"/>
                <w:bCs/>
                <w:color w:val="211D1E"/>
                <w:lang w:bidi="th-TH"/>
              </w:rPr>
              <w:t>Apply</w:t>
            </w:r>
          </w:p>
        </w:tc>
        <w:tc>
          <w:tcPr>
            <w:tcW w:w="6300" w:type="dxa"/>
            <w:tcBorders>
              <w:left w:val="single" w:sz="8" w:space="0" w:color="FFFFFF"/>
              <w:bottom w:val="single" w:sz="8" w:space="0" w:color="FFFFFF"/>
            </w:tcBorders>
            <w:shd w:val="clear" w:color="auto" w:fill="D9D9D9"/>
            <w:vAlign w:val="center"/>
          </w:tcPr>
          <w:p w:rsidR="00782BCB" w:rsidRPr="00AC1D5F" w:rsidRDefault="00782BCB" w:rsidP="009C389E">
            <w:pPr>
              <w:autoSpaceDE w:val="0"/>
              <w:spacing w:afterLines="50"/>
              <w:jc w:val="both"/>
              <w:rPr>
                <w:kern w:val="0"/>
              </w:rPr>
            </w:pPr>
            <w:r w:rsidRPr="00AC1D5F">
              <w:rPr>
                <w:kern w:val="0"/>
              </w:rPr>
              <w:t xml:space="preserve">Click </w:t>
            </w:r>
            <w:r w:rsidRPr="00EA5E47">
              <w:rPr>
                <w:kern w:val="0"/>
              </w:rPr>
              <w:t xml:space="preserve">Apply </w:t>
            </w:r>
            <w:r w:rsidRPr="00AC1D5F">
              <w:rPr>
                <w:kern w:val="0"/>
              </w:rPr>
              <w:t xml:space="preserve">to </w:t>
            </w:r>
            <w:r>
              <w:rPr>
                <w:rFonts w:hint="eastAsia"/>
                <w:kern w:val="0"/>
              </w:rPr>
              <w:t>take effect the settings</w:t>
            </w:r>
            <w:r w:rsidRPr="00AC1D5F">
              <w:rPr>
                <w:kern w:val="0"/>
              </w:rPr>
              <w:t>.</w:t>
            </w:r>
          </w:p>
        </w:tc>
      </w:tr>
      <w:tr w:rsidR="00782BCB" w:rsidRPr="00931479" w:rsidTr="00AB46F9">
        <w:trPr>
          <w:trHeight w:val="463"/>
        </w:trPr>
        <w:tc>
          <w:tcPr>
            <w:tcW w:w="2340" w:type="dxa"/>
            <w:tcBorders>
              <w:bottom w:val="single" w:sz="8" w:space="0" w:color="FFFFFF"/>
            </w:tcBorders>
            <w:shd w:val="clear" w:color="auto" w:fill="D9D9D9"/>
            <w:vAlign w:val="center"/>
          </w:tcPr>
          <w:p w:rsidR="00782BCB" w:rsidRPr="00EA5E47" w:rsidRDefault="00782BCB" w:rsidP="009C389E">
            <w:pPr>
              <w:spacing w:afterLines="50"/>
              <w:jc w:val="both"/>
              <w:rPr>
                <w:bCs/>
                <w:color w:val="211D1E"/>
                <w:lang w:bidi="th-TH"/>
              </w:rPr>
            </w:pPr>
            <w:r w:rsidRPr="00EA5E47">
              <w:rPr>
                <w:rFonts w:hint="eastAsia"/>
                <w:bCs/>
                <w:color w:val="211D1E"/>
                <w:lang w:bidi="th-TH"/>
              </w:rPr>
              <w:t>Refresh</w:t>
            </w:r>
          </w:p>
        </w:tc>
        <w:tc>
          <w:tcPr>
            <w:tcW w:w="6300" w:type="dxa"/>
            <w:tcBorders>
              <w:left w:val="single" w:sz="8" w:space="0" w:color="FFFFFF"/>
              <w:bottom w:val="single" w:sz="8" w:space="0" w:color="FFFFFF"/>
            </w:tcBorders>
            <w:shd w:val="clear" w:color="auto" w:fill="D9D9D9"/>
            <w:vAlign w:val="center"/>
          </w:tcPr>
          <w:p w:rsidR="00782BCB" w:rsidRPr="00AC1D5F" w:rsidRDefault="00782BCB" w:rsidP="009C389E">
            <w:pPr>
              <w:autoSpaceDE w:val="0"/>
              <w:spacing w:afterLines="50"/>
              <w:jc w:val="both"/>
              <w:rPr>
                <w:kern w:val="0"/>
              </w:rPr>
            </w:pPr>
            <w:r w:rsidRPr="00AC1D5F">
              <w:rPr>
                <w:kern w:val="0"/>
              </w:rPr>
              <w:t xml:space="preserve">Click </w:t>
            </w:r>
            <w:r w:rsidRPr="00EA5E47">
              <w:rPr>
                <w:kern w:val="0"/>
              </w:rPr>
              <w:t xml:space="preserve">Refresh </w:t>
            </w:r>
            <w:r w:rsidRPr="00AC1D5F">
              <w:rPr>
                <w:kern w:val="0"/>
              </w:rPr>
              <w:t>to begin configuring this screen afresh.</w:t>
            </w:r>
          </w:p>
        </w:tc>
      </w:tr>
    </w:tbl>
    <w:p w:rsidR="00611BA2" w:rsidRDefault="00611BA2" w:rsidP="0018464B">
      <w:bookmarkStart w:id="655" w:name="_Toc420415065"/>
      <w:bookmarkStart w:id="656" w:name="_Toc420429210"/>
      <w:bookmarkStart w:id="657" w:name="_Toc421003621"/>
      <w:bookmarkStart w:id="658" w:name="_Toc289948308"/>
      <w:bookmarkStart w:id="659" w:name="_Toc290019787"/>
    </w:p>
    <w:p w:rsidR="00762DDE" w:rsidRPr="0018464B" w:rsidRDefault="00762DDE" w:rsidP="0018464B"/>
    <w:p w:rsidR="0044699F" w:rsidRPr="0044699F" w:rsidRDefault="0044699F" w:rsidP="0044699F">
      <w:pPr>
        <w:pStyle w:val="Heading3"/>
        <w:numPr>
          <w:ilvl w:val="3"/>
          <w:numId w:val="1"/>
        </w:numPr>
        <w:ind w:firstLineChars="0"/>
      </w:pPr>
      <w:bookmarkStart w:id="660" w:name="_Toc520743793"/>
      <w:r w:rsidRPr="0044699F">
        <w:rPr>
          <w:rFonts w:hint="eastAsia"/>
        </w:rPr>
        <w:t>DHCP Server Screening</w:t>
      </w:r>
      <w:bookmarkEnd w:id="655"/>
      <w:bookmarkEnd w:id="656"/>
      <w:bookmarkEnd w:id="657"/>
      <w:bookmarkEnd w:id="660"/>
    </w:p>
    <w:p w:rsidR="0044699F" w:rsidRPr="0044699F" w:rsidRDefault="0044699F" w:rsidP="0044699F">
      <w:pPr>
        <w:jc w:val="both"/>
        <w:rPr>
          <w:color w:val="000000"/>
        </w:rPr>
      </w:pPr>
      <w:r w:rsidRPr="0044699F">
        <w:rPr>
          <w:color w:val="000000"/>
        </w:rPr>
        <w:t>The Switch supports DHCP Server Screening, a feature that denies access to rogue DHCP servers</w:t>
      </w:r>
      <w:r w:rsidRPr="0044699F">
        <w:rPr>
          <w:rFonts w:hint="eastAsia"/>
          <w:color w:val="000000"/>
        </w:rPr>
        <w:t xml:space="preserve">. </w:t>
      </w:r>
      <w:r w:rsidRPr="0044699F">
        <w:rPr>
          <w:color w:val="000000"/>
        </w:rPr>
        <w:t>T</w:t>
      </w:r>
      <w:r w:rsidRPr="0044699F">
        <w:rPr>
          <w:rFonts w:hint="eastAsia"/>
          <w:color w:val="000000"/>
        </w:rPr>
        <w:t xml:space="preserve">hat is, </w:t>
      </w:r>
      <w:r w:rsidRPr="0044699F">
        <w:rPr>
          <w:color w:val="000000"/>
        </w:rPr>
        <w:t>when one or more DHCP servers are present on the network and both provide DHCP services to different distinct groups of clients</w:t>
      </w:r>
      <w:r w:rsidRPr="0044699F">
        <w:rPr>
          <w:rFonts w:hint="eastAsia"/>
          <w:color w:val="000000"/>
        </w:rPr>
        <w:t>, the valid DHCP server</w:t>
      </w:r>
      <w:r w:rsidRPr="0044699F">
        <w:rPr>
          <w:color w:val="000000"/>
        </w:rPr>
        <w:t>’</w:t>
      </w:r>
      <w:r w:rsidRPr="0044699F">
        <w:rPr>
          <w:rFonts w:hint="eastAsia"/>
          <w:color w:val="000000"/>
        </w:rPr>
        <w:t>s packets will be passed to the client</w:t>
      </w:r>
      <w:r w:rsidRPr="0044699F">
        <w:rPr>
          <w:color w:val="000000"/>
        </w:rPr>
        <w:t>.</w:t>
      </w:r>
    </w:p>
    <w:p w:rsidR="0044699F" w:rsidRPr="0044699F" w:rsidRDefault="0044699F" w:rsidP="0044699F">
      <w:pPr>
        <w:ind w:left="480" w:firstLine="240"/>
        <w:jc w:val="both"/>
        <w:rPr>
          <w:color w:val="000000"/>
        </w:rPr>
      </w:pPr>
    </w:p>
    <w:p w:rsidR="0044699F" w:rsidRPr="0044699F" w:rsidRDefault="0044699F" w:rsidP="0044699F">
      <w:pPr>
        <w:jc w:val="both"/>
        <w:rPr>
          <w:color w:val="000000"/>
        </w:rPr>
      </w:pPr>
      <w:r w:rsidRPr="0044699F">
        <w:rPr>
          <w:rFonts w:hint="eastAsia"/>
          <w:color w:val="000000"/>
        </w:rPr>
        <w:t>If you want to enable this feature, you must enable the DHCP Snooping function first. The Switch allows users to configure up to three valid DHCP servers.</w:t>
      </w:r>
    </w:p>
    <w:p w:rsidR="0044699F" w:rsidRPr="0044699F" w:rsidRDefault="0044699F" w:rsidP="0044699F">
      <w:pPr>
        <w:ind w:left="480" w:firstLine="240"/>
        <w:jc w:val="both"/>
        <w:rPr>
          <w:color w:val="000000"/>
        </w:rPr>
      </w:pPr>
    </w:p>
    <w:p w:rsidR="0044699F" w:rsidRPr="0044699F" w:rsidRDefault="0044699F" w:rsidP="0044699F">
      <w:pPr>
        <w:jc w:val="both"/>
        <w:rPr>
          <w:color w:val="000000"/>
        </w:rPr>
      </w:pPr>
      <w:r w:rsidRPr="0044699F">
        <w:rPr>
          <w:rFonts w:hint="eastAsia"/>
          <w:color w:val="000000"/>
        </w:rPr>
        <w:t xml:space="preserve">If no DHCP servers are configured, it means all DHCP server are valid. </w:t>
      </w:r>
    </w:p>
    <w:p w:rsidR="0044699F" w:rsidRPr="0044699F" w:rsidRDefault="0044699F" w:rsidP="009C389E">
      <w:pPr>
        <w:spacing w:afterLines="50"/>
        <w:ind w:left="240"/>
      </w:pPr>
    </w:p>
    <w:p w:rsidR="0044699F" w:rsidRPr="0044699F" w:rsidRDefault="0044699F" w:rsidP="009C389E">
      <w:pPr>
        <w:keepNext/>
        <w:numPr>
          <w:ilvl w:val="4"/>
          <w:numId w:val="1"/>
        </w:numPr>
        <w:autoSpaceDE w:val="0"/>
        <w:autoSpaceDN w:val="0"/>
        <w:adjustRightInd w:val="0"/>
        <w:spacing w:afterLines="50"/>
        <w:ind w:rightChars="100" w:right="240"/>
        <w:outlineLvl w:val="2"/>
        <w:rPr>
          <w:b/>
          <w:bCs/>
          <w:color w:val="000000"/>
          <w:kern w:val="0"/>
        </w:rPr>
      </w:pPr>
      <w:bookmarkStart w:id="661" w:name="_Toc420415066"/>
      <w:bookmarkStart w:id="662" w:name="_Toc420429211"/>
      <w:bookmarkStart w:id="663" w:name="_Toc421003622"/>
      <w:bookmarkStart w:id="664" w:name="_Toc520743794"/>
      <w:r w:rsidRPr="0044699F">
        <w:rPr>
          <w:rFonts w:hint="eastAsia"/>
          <w:b/>
          <w:bCs/>
          <w:color w:val="000000"/>
          <w:kern w:val="0"/>
        </w:rPr>
        <w:t>CLI Configuration</w:t>
      </w:r>
      <w:bookmarkEnd w:id="661"/>
      <w:bookmarkEnd w:id="662"/>
      <w:bookmarkEnd w:id="663"/>
      <w:bookmarkEnd w:id="6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44699F" w:rsidRPr="0044699F" w:rsidTr="00E96D2D">
        <w:tc>
          <w:tcPr>
            <w:tcW w:w="1174" w:type="dxa"/>
            <w:shd w:val="clear" w:color="auto" w:fill="CCFFCC"/>
          </w:tcPr>
          <w:p w:rsidR="0044699F" w:rsidRPr="0044699F" w:rsidRDefault="0044699F" w:rsidP="0044699F">
            <w:pPr>
              <w:jc w:val="center"/>
              <w:rPr>
                <w:b/>
                <w:kern w:val="0"/>
              </w:rPr>
            </w:pPr>
            <w:r w:rsidRPr="0044699F">
              <w:rPr>
                <w:rFonts w:hint="eastAsia"/>
                <w:b/>
                <w:kern w:val="0"/>
              </w:rPr>
              <w:t>Node</w:t>
            </w:r>
          </w:p>
        </w:tc>
        <w:tc>
          <w:tcPr>
            <w:tcW w:w="2377" w:type="dxa"/>
            <w:shd w:val="clear" w:color="auto" w:fill="CCFFCC"/>
          </w:tcPr>
          <w:p w:rsidR="0044699F" w:rsidRPr="0044699F" w:rsidRDefault="0044699F" w:rsidP="0044699F">
            <w:pPr>
              <w:jc w:val="center"/>
              <w:rPr>
                <w:b/>
                <w:kern w:val="0"/>
              </w:rPr>
            </w:pPr>
            <w:r w:rsidRPr="0044699F">
              <w:rPr>
                <w:rFonts w:hint="eastAsia"/>
                <w:b/>
                <w:kern w:val="0"/>
              </w:rPr>
              <w:t>Command</w:t>
            </w:r>
          </w:p>
        </w:tc>
        <w:tc>
          <w:tcPr>
            <w:tcW w:w="5311" w:type="dxa"/>
            <w:shd w:val="clear" w:color="auto" w:fill="CCFFCC"/>
          </w:tcPr>
          <w:p w:rsidR="0044699F" w:rsidRPr="0044699F" w:rsidRDefault="0044699F" w:rsidP="0044699F">
            <w:pPr>
              <w:jc w:val="center"/>
              <w:rPr>
                <w:b/>
                <w:kern w:val="0"/>
              </w:rPr>
            </w:pPr>
            <w:r w:rsidRPr="0044699F">
              <w:rPr>
                <w:rFonts w:hint="eastAsia"/>
                <w:b/>
                <w:kern w:val="0"/>
              </w:rPr>
              <w:t>Description</w:t>
            </w:r>
          </w:p>
        </w:tc>
      </w:tr>
      <w:tr w:rsidR="0044699F" w:rsidRPr="0044699F" w:rsidTr="00E96D2D">
        <w:tc>
          <w:tcPr>
            <w:tcW w:w="1174" w:type="dxa"/>
          </w:tcPr>
          <w:p w:rsidR="0044699F" w:rsidRPr="0044699F" w:rsidRDefault="0044699F" w:rsidP="0044699F">
            <w:pPr>
              <w:rPr>
                <w:kern w:val="0"/>
              </w:rPr>
            </w:pPr>
            <w:r w:rsidRPr="0044699F">
              <w:rPr>
                <w:rFonts w:hint="eastAsia"/>
                <w:kern w:val="0"/>
              </w:rPr>
              <w:t>enable</w:t>
            </w:r>
          </w:p>
        </w:tc>
        <w:tc>
          <w:tcPr>
            <w:tcW w:w="2377" w:type="dxa"/>
          </w:tcPr>
          <w:p w:rsidR="0044699F" w:rsidRPr="0044699F" w:rsidRDefault="0044699F" w:rsidP="0044699F">
            <w:pPr>
              <w:rPr>
                <w:kern w:val="0"/>
              </w:rPr>
            </w:pPr>
            <w:r w:rsidRPr="0044699F">
              <w:rPr>
                <w:rFonts w:hint="eastAsia"/>
              </w:rPr>
              <w:t>show dhcp-snooping server</w:t>
            </w:r>
          </w:p>
        </w:tc>
        <w:tc>
          <w:tcPr>
            <w:tcW w:w="5311" w:type="dxa"/>
          </w:tcPr>
          <w:p w:rsidR="0044699F" w:rsidRPr="0044699F" w:rsidRDefault="0044699F" w:rsidP="0044699F">
            <w:pPr>
              <w:rPr>
                <w:kern w:val="0"/>
              </w:rPr>
            </w:pPr>
            <w:r w:rsidRPr="0044699F">
              <w:rPr>
                <w:rFonts w:hint="eastAsia"/>
              </w:rPr>
              <w:t>This command displays the valid DHCP server IP.</w:t>
            </w:r>
          </w:p>
        </w:tc>
      </w:tr>
      <w:tr w:rsidR="0044699F" w:rsidRPr="0044699F" w:rsidTr="00E96D2D">
        <w:tc>
          <w:tcPr>
            <w:tcW w:w="1174" w:type="dxa"/>
          </w:tcPr>
          <w:p w:rsidR="0044699F" w:rsidRPr="0044699F" w:rsidRDefault="0044699F" w:rsidP="0044699F">
            <w:pPr>
              <w:rPr>
                <w:kern w:val="0"/>
              </w:rPr>
            </w:pPr>
            <w:r w:rsidRPr="0044699F">
              <w:rPr>
                <w:rFonts w:hint="eastAsia"/>
                <w:kern w:val="0"/>
              </w:rPr>
              <w:t>configure</w:t>
            </w:r>
          </w:p>
        </w:tc>
        <w:tc>
          <w:tcPr>
            <w:tcW w:w="2377" w:type="dxa"/>
          </w:tcPr>
          <w:p w:rsidR="0044699F" w:rsidRPr="0044699F" w:rsidRDefault="0044699F" w:rsidP="0044699F">
            <w:pPr>
              <w:rPr>
                <w:kern w:val="0"/>
              </w:rPr>
            </w:pPr>
            <w:r w:rsidRPr="0044699F">
              <w:rPr>
                <w:rFonts w:hint="eastAsia"/>
              </w:rPr>
              <w:t>dhcp-snooping server IPADDR</w:t>
            </w:r>
          </w:p>
        </w:tc>
        <w:tc>
          <w:tcPr>
            <w:tcW w:w="5311" w:type="dxa"/>
          </w:tcPr>
          <w:p w:rsidR="0044699F" w:rsidRPr="0044699F" w:rsidRDefault="0044699F" w:rsidP="0044699F">
            <w:pPr>
              <w:rPr>
                <w:kern w:val="0"/>
              </w:rPr>
            </w:pPr>
            <w:r w:rsidRPr="0044699F">
              <w:rPr>
                <w:rFonts w:hint="eastAsia"/>
              </w:rPr>
              <w:t>This command configures a valid DHCP server</w:t>
            </w:r>
            <w:r w:rsidRPr="0044699F">
              <w:t>’</w:t>
            </w:r>
            <w:r w:rsidRPr="0044699F">
              <w:rPr>
                <w:rFonts w:hint="eastAsia"/>
              </w:rPr>
              <w:t>s IP.</w:t>
            </w:r>
          </w:p>
        </w:tc>
      </w:tr>
      <w:tr w:rsidR="0044699F" w:rsidRPr="0044699F" w:rsidTr="00E96D2D">
        <w:tc>
          <w:tcPr>
            <w:tcW w:w="1174" w:type="dxa"/>
          </w:tcPr>
          <w:p w:rsidR="0044699F" w:rsidRPr="0044699F" w:rsidRDefault="0044699F" w:rsidP="0044699F">
            <w:pPr>
              <w:rPr>
                <w:kern w:val="0"/>
              </w:rPr>
            </w:pPr>
            <w:r w:rsidRPr="0044699F">
              <w:rPr>
                <w:rFonts w:hint="eastAsia"/>
                <w:kern w:val="0"/>
              </w:rPr>
              <w:t>configure</w:t>
            </w:r>
          </w:p>
        </w:tc>
        <w:tc>
          <w:tcPr>
            <w:tcW w:w="2377" w:type="dxa"/>
          </w:tcPr>
          <w:p w:rsidR="0044699F" w:rsidRPr="0044699F" w:rsidRDefault="0044699F" w:rsidP="0044699F">
            <w:pPr>
              <w:rPr>
                <w:kern w:val="0"/>
              </w:rPr>
            </w:pPr>
            <w:r w:rsidRPr="0044699F">
              <w:rPr>
                <w:rFonts w:hint="eastAsia"/>
              </w:rPr>
              <w:t>no dhcp-snooping server IPADDR</w:t>
            </w:r>
          </w:p>
        </w:tc>
        <w:tc>
          <w:tcPr>
            <w:tcW w:w="5311" w:type="dxa"/>
          </w:tcPr>
          <w:p w:rsidR="0044699F" w:rsidRPr="0044699F" w:rsidRDefault="0044699F" w:rsidP="0044699F">
            <w:pPr>
              <w:rPr>
                <w:kern w:val="0"/>
              </w:rPr>
            </w:pPr>
            <w:r w:rsidRPr="0044699F">
              <w:rPr>
                <w:rFonts w:hint="eastAsia"/>
              </w:rPr>
              <w:t>This command removes a valid DHCP server</w:t>
            </w:r>
            <w:r w:rsidRPr="0044699F">
              <w:t>’</w:t>
            </w:r>
            <w:r w:rsidRPr="0044699F">
              <w:rPr>
                <w:rFonts w:hint="eastAsia"/>
              </w:rPr>
              <w:t>s IP.</w:t>
            </w:r>
          </w:p>
        </w:tc>
      </w:tr>
    </w:tbl>
    <w:p w:rsidR="0044699F" w:rsidRDefault="0044699F" w:rsidP="0044699F">
      <w:pPr>
        <w:rPr>
          <w:b/>
        </w:rPr>
      </w:pPr>
    </w:p>
    <w:p w:rsidR="00762DDE" w:rsidRDefault="00762DDE">
      <w:pPr>
        <w:widowControl/>
        <w:rPr>
          <w:b/>
        </w:rPr>
      </w:pPr>
      <w:r>
        <w:rPr>
          <w:b/>
        </w:rPr>
        <w:br w:type="page"/>
      </w:r>
    </w:p>
    <w:p w:rsidR="00C37FD2" w:rsidRPr="0044699F" w:rsidRDefault="00C37FD2" w:rsidP="0044699F">
      <w:pPr>
        <w:rPr>
          <w:b/>
        </w:rPr>
      </w:pPr>
    </w:p>
    <w:p w:rsidR="0044699F" w:rsidRPr="0044699F" w:rsidRDefault="0044699F" w:rsidP="009C389E">
      <w:pPr>
        <w:keepNext/>
        <w:numPr>
          <w:ilvl w:val="4"/>
          <w:numId w:val="1"/>
        </w:numPr>
        <w:autoSpaceDE w:val="0"/>
        <w:autoSpaceDN w:val="0"/>
        <w:adjustRightInd w:val="0"/>
        <w:spacing w:afterLines="50"/>
        <w:ind w:left="1230" w:rightChars="100" w:right="240"/>
        <w:outlineLvl w:val="2"/>
        <w:rPr>
          <w:b/>
          <w:bCs/>
          <w:color w:val="000000"/>
          <w:kern w:val="0"/>
        </w:rPr>
      </w:pPr>
      <w:bookmarkStart w:id="665" w:name="_Toc420415067"/>
      <w:bookmarkStart w:id="666" w:name="_Toc420429212"/>
      <w:bookmarkStart w:id="667" w:name="_Toc421003623"/>
      <w:bookmarkStart w:id="668" w:name="_Toc520743795"/>
      <w:r w:rsidRPr="0044699F">
        <w:rPr>
          <w:rFonts w:hint="eastAsia"/>
          <w:b/>
          <w:bCs/>
          <w:color w:val="000000"/>
          <w:kern w:val="0"/>
        </w:rPr>
        <w:t>Web Configuration</w:t>
      </w:r>
      <w:bookmarkEnd w:id="665"/>
      <w:bookmarkEnd w:id="666"/>
      <w:bookmarkEnd w:id="667"/>
      <w:bookmarkEnd w:id="668"/>
    </w:p>
    <w:p w:rsidR="0044699F" w:rsidRPr="0044699F" w:rsidRDefault="0044699F" w:rsidP="0044699F">
      <w:pPr>
        <w:rPr>
          <w:noProof/>
        </w:rPr>
      </w:pPr>
      <w:r>
        <w:rPr>
          <w:rFonts w:hint="eastAsia"/>
          <w:noProof/>
        </w:rPr>
        <w:drawing>
          <wp:inline distT="0" distB="0" distL="0" distR="0">
            <wp:extent cx="5486400" cy="27051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705100"/>
                    </a:xfrm>
                    <a:prstGeom prst="rect">
                      <a:avLst/>
                    </a:prstGeom>
                    <a:noFill/>
                    <a:ln>
                      <a:noFill/>
                    </a:ln>
                  </pic:spPr>
                </pic:pic>
              </a:graphicData>
            </a:graphic>
          </wp:inline>
        </w:drawing>
      </w:r>
    </w:p>
    <w:p w:rsidR="0044699F" w:rsidRPr="0044699F" w:rsidRDefault="0044699F" w:rsidP="0044699F">
      <w:pPr>
        <w:rPr>
          <w:noProof/>
        </w:rPr>
      </w:pPr>
    </w:p>
    <w:tbl>
      <w:tblPr>
        <w:tblW w:w="8640" w:type="dxa"/>
        <w:tblInd w:w="108" w:type="dxa"/>
        <w:tblLayout w:type="fixed"/>
        <w:tblLook w:val="0000"/>
      </w:tblPr>
      <w:tblGrid>
        <w:gridCol w:w="2127"/>
        <w:gridCol w:w="6"/>
        <w:gridCol w:w="6507"/>
      </w:tblGrid>
      <w:tr w:rsidR="0044699F" w:rsidRPr="0044699F" w:rsidTr="00E96D2D">
        <w:trPr>
          <w:trHeight w:val="227"/>
        </w:trPr>
        <w:tc>
          <w:tcPr>
            <w:tcW w:w="2127" w:type="dxa"/>
            <w:tcBorders>
              <w:bottom w:val="single" w:sz="8" w:space="0" w:color="FFFFFF"/>
            </w:tcBorders>
            <w:shd w:val="clear" w:color="auto" w:fill="F2F2F2"/>
            <w:vAlign w:val="center"/>
          </w:tcPr>
          <w:p w:rsidR="0044699F" w:rsidRPr="0044699F" w:rsidRDefault="0044699F" w:rsidP="0044699F">
            <w:pPr>
              <w:snapToGrid w:val="0"/>
              <w:jc w:val="both"/>
              <w:rPr>
                <w:rFonts w:cs="Arial"/>
                <w:b/>
                <w:bCs/>
                <w:szCs w:val="22"/>
              </w:rPr>
            </w:pPr>
            <w:r w:rsidRPr="0044699F">
              <w:rPr>
                <w:rFonts w:cs="Arial"/>
                <w:b/>
                <w:bCs/>
                <w:szCs w:val="22"/>
              </w:rPr>
              <w:t>Parameter</w:t>
            </w:r>
          </w:p>
        </w:tc>
        <w:tc>
          <w:tcPr>
            <w:tcW w:w="6513" w:type="dxa"/>
            <w:gridSpan w:val="2"/>
            <w:tcBorders>
              <w:left w:val="single" w:sz="8" w:space="0" w:color="FFFFFF"/>
              <w:bottom w:val="single" w:sz="8" w:space="0" w:color="FFFFFF"/>
            </w:tcBorders>
            <w:shd w:val="clear" w:color="auto" w:fill="F2F2F2"/>
            <w:vAlign w:val="center"/>
          </w:tcPr>
          <w:p w:rsidR="0044699F" w:rsidRPr="0044699F" w:rsidRDefault="0044699F" w:rsidP="0044699F">
            <w:pPr>
              <w:snapToGrid w:val="0"/>
              <w:jc w:val="both"/>
              <w:rPr>
                <w:rFonts w:cs="Arial"/>
                <w:b/>
                <w:bCs/>
                <w:szCs w:val="22"/>
              </w:rPr>
            </w:pPr>
            <w:r w:rsidRPr="0044699F">
              <w:rPr>
                <w:rFonts w:cs="Arial"/>
                <w:b/>
                <w:bCs/>
                <w:szCs w:val="22"/>
              </w:rPr>
              <w:t>Description</w:t>
            </w:r>
          </w:p>
        </w:tc>
      </w:tr>
      <w:tr w:rsidR="0044699F" w:rsidRPr="0044699F" w:rsidTr="00E96D2D">
        <w:trPr>
          <w:trHeight w:val="463"/>
        </w:trPr>
        <w:tc>
          <w:tcPr>
            <w:tcW w:w="2127" w:type="dxa"/>
            <w:tcBorders>
              <w:bottom w:val="single" w:sz="8" w:space="0" w:color="FFFFFF"/>
            </w:tcBorders>
            <w:shd w:val="clear" w:color="auto" w:fill="D9D9D9"/>
            <w:vAlign w:val="center"/>
          </w:tcPr>
          <w:p w:rsidR="0044699F" w:rsidRPr="0044699F" w:rsidRDefault="0044699F" w:rsidP="009C389E">
            <w:pPr>
              <w:spacing w:afterLines="50"/>
              <w:jc w:val="both"/>
              <w:rPr>
                <w:bCs/>
                <w:color w:val="211D1E"/>
                <w:lang w:bidi="th-TH"/>
              </w:rPr>
            </w:pPr>
            <w:r w:rsidRPr="0044699F">
              <w:rPr>
                <w:rFonts w:hint="eastAsia"/>
                <w:bCs/>
                <w:color w:val="211D1E"/>
                <w:lang w:bidi="th-TH"/>
              </w:rPr>
              <w:t>IP</w:t>
            </w:r>
            <w:r w:rsidRPr="0044699F">
              <w:rPr>
                <w:bCs/>
                <w:color w:val="211D1E"/>
                <w:lang w:bidi="th-TH"/>
              </w:rPr>
              <w:t xml:space="preserve"> Address</w:t>
            </w:r>
          </w:p>
        </w:tc>
        <w:tc>
          <w:tcPr>
            <w:tcW w:w="6513" w:type="dxa"/>
            <w:gridSpan w:val="2"/>
            <w:tcBorders>
              <w:left w:val="single" w:sz="8" w:space="0" w:color="FFFFFF"/>
              <w:bottom w:val="single" w:sz="8" w:space="0" w:color="FFFFFF"/>
            </w:tcBorders>
            <w:shd w:val="clear" w:color="auto" w:fill="D9D9D9"/>
            <w:vAlign w:val="center"/>
          </w:tcPr>
          <w:p w:rsidR="0044699F" w:rsidRPr="0044699F" w:rsidRDefault="0044699F" w:rsidP="009C389E">
            <w:pPr>
              <w:autoSpaceDE w:val="0"/>
              <w:spacing w:afterLines="50"/>
              <w:jc w:val="both"/>
              <w:rPr>
                <w:color w:val="211D1E"/>
                <w:lang w:eastAsia="th-TH" w:bidi="th-TH"/>
              </w:rPr>
            </w:pPr>
            <w:r w:rsidRPr="0044699F">
              <w:rPr>
                <w:kern w:val="0"/>
              </w:rPr>
              <w:t xml:space="preserve">This field </w:t>
            </w:r>
            <w:r w:rsidRPr="0044699F">
              <w:rPr>
                <w:rFonts w:hint="eastAsia"/>
                <w:kern w:val="0"/>
              </w:rPr>
              <w:t xml:space="preserve">configures </w:t>
            </w:r>
            <w:r w:rsidRPr="0044699F">
              <w:rPr>
                <w:kern w:val="0"/>
              </w:rPr>
              <w:t xml:space="preserve">the </w:t>
            </w:r>
            <w:r w:rsidRPr="0044699F">
              <w:rPr>
                <w:rFonts w:hint="eastAsia"/>
                <w:kern w:val="0"/>
              </w:rPr>
              <w:t>valid DHCP server</w:t>
            </w:r>
            <w:r w:rsidRPr="0044699F">
              <w:rPr>
                <w:kern w:val="0"/>
              </w:rPr>
              <w:t>’</w:t>
            </w:r>
            <w:r w:rsidRPr="0044699F">
              <w:rPr>
                <w:rFonts w:hint="eastAsia"/>
                <w:kern w:val="0"/>
              </w:rPr>
              <w:t>s IP address</w:t>
            </w:r>
            <w:r w:rsidRPr="0044699F">
              <w:rPr>
                <w:kern w:val="0"/>
              </w:rPr>
              <w:t>.</w:t>
            </w:r>
          </w:p>
        </w:tc>
      </w:tr>
      <w:tr w:rsidR="0044699F" w:rsidRPr="0044699F" w:rsidTr="00E96D2D">
        <w:trPr>
          <w:trHeight w:val="463"/>
        </w:trPr>
        <w:tc>
          <w:tcPr>
            <w:tcW w:w="2133" w:type="dxa"/>
            <w:gridSpan w:val="2"/>
            <w:tcBorders>
              <w:bottom w:val="single" w:sz="8" w:space="0" w:color="FFFFFF"/>
            </w:tcBorders>
            <w:shd w:val="clear" w:color="auto" w:fill="D9D9D9"/>
            <w:vAlign w:val="center"/>
          </w:tcPr>
          <w:p w:rsidR="0044699F" w:rsidRPr="0044699F" w:rsidRDefault="0044699F" w:rsidP="009C389E">
            <w:pPr>
              <w:spacing w:afterLines="50"/>
            </w:pPr>
            <w:r w:rsidRPr="0044699F">
              <w:t>Apply</w:t>
            </w:r>
          </w:p>
        </w:tc>
        <w:tc>
          <w:tcPr>
            <w:tcW w:w="6507" w:type="dxa"/>
            <w:tcBorders>
              <w:left w:val="single" w:sz="8" w:space="0" w:color="FFFFFF"/>
              <w:bottom w:val="single" w:sz="8" w:space="0" w:color="FFFFFF"/>
            </w:tcBorders>
            <w:shd w:val="clear" w:color="auto" w:fill="D9D9D9"/>
            <w:vAlign w:val="center"/>
          </w:tcPr>
          <w:p w:rsidR="0044699F" w:rsidRPr="0044699F" w:rsidRDefault="0044699F" w:rsidP="0044699F">
            <w:pPr>
              <w:autoSpaceDE w:val="0"/>
              <w:autoSpaceDN w:val="0"/>
              <w:adjustRightInd w:val="0"/>
              <w:rPr>
                <w:kern w:val="0"/>
              </w:rPr>
            </w:pPr>
            <w:r w:rsidRPr="0044699F">
              <w:rPr>
                <w:kern w:val="0"/>
              </w:rPr>
              <w:t xml:space="preserve">Click </w:t>
            </w:r>
            <w:r w:rsidRPr="0044699F">
              <w:rPr>
                <w:b/>
                <w:bCs/>
                <w:kern w:val="0"/>
              </w:rPr>
              <w:t xml:space="preserve">Apply </w:t>
            </w:r>
            <w:r w:rsidRPr="0044699F">
              <w:rPr>
                <w:kern w:val="0"/>
              </w:rPr>
              <w:t>to configure the settings.</w:t>
            </w:r>
          </w:p>
        </w:tc>
      </w:tr>
      <w:tr w:rsidR="0044699F" w:rsidRPr="0044699F" w:rsidTr="00E96D2D">
        <w:trPr>
          <w:trHeight w:val="463"/>
        </w:trPr>
        <w:tc>
          <w:tcPr>
            <w:tcW w:w="2133" w:type="dxa"/>
            <w:gridSpan w:val="2"/>
            <w:tcBorders>
              <w:bottom w:val="single" w:sz="8" w:space="0" w:color="FFFFFF"/>
            </w:tcBorders>
            <w:shd w:val="clear" w:color="auto" w:fill="D9D9D9"/>
            <w:vAlign w:val="center"/>
          </w:tcPr>
          <w:p w:rsidR="0044699F" w:rsidRPr="0044699F" w:rsidRDefault="0044699F" w:rsidP="009C389E">
            <w:pPr>
              <w:spacing w:afterLines="50"/>
            </w:pPr>
            <w:r w:rsidRPr="0044699F">
              <w:t>Refresh</w:t>
            </w:r>
          </w:p>
        </w:tc>
        <w:tc>
          <w:tcPr>
            <w:tcW w:w="6507" w:type="dxa"/>
            <w:tcBorders>
              <w:left w:val="single" w:sz="8" w:space="0" w:color="FFFFFF"/>
              <w:bottom w:val="single" w:sz="8" w:space="0" w:color="FFFFFF"/>
            </w:tcBorders>
            <w:shd w:val="clear" w:color="auto" w:fill="D9D9D9"/>
            <w:vAlign w:val="center"/>
          </w:tcPr>
          <w:p w:rsidR="0044699F" w:rsidRPr="0044699F" w:rsidRDefault="0044699F" w:rsidP="0044699F">
            <w:pPr>
              <w:autoSpaceDE w:val="0"/>
              <w:autoSpaceDN w:val="0"/>
              <w:adjustRightInd w:val="0"/>
              <w:rPr>
                <w:kern w:val="0"/>
              </w:rPr>
            </w:pPr>
            <w:r w:rsidRPr="0044699F">
              <w:rPr>
                <w:kern w:val="0"/>
              </w:rPr>
              <w:t xml:space="preserve">Click </w:t>
            </w:r>
            <w:r w:rsidRPr="0044699F">
              <w:rPr>
                <w:b/>
                <w:bCs/>
                <w:kern w:val="0"/>
              </w:rPr>
              <w:t xml:space="preserve">Refresh </w:t>
            </w:r>
            <w:r w:rsidRPr="0044699F">
              <w:rPr>
                <w:kern w:val="0"/>
              </w:rPr>
              <w:t>to begin configuring this screen afresh.</w:t>
            </w:r>
          </w:p>
        </w:tc>
      </w:tr>
      <w:tr w:rsidR="0044699F" w:rsidRPr="0044699F" w:rsidTr="00E96D2D">
        <w:trPr>
          <w:trHeight w:val="463"/>
        </w:trPr>
        <w:tc>
          <w:tcPr>
            <w:tcW w:w="8640" w:type="dxa"/>
            <w:gridSpan w:val="3"/>
            <w:tcBorders>
              <w:bottom w:val="single" w:sz="8" w:space="0" w:color="FFFFFF"/>
            </w:tcBorders>
            <w:shd w:val="clear" w:color="auto" w:fill="D9D9D9"/>
            <w:vAlign w:val="center"/>
          </w:tcPr>
          <w:p w:rsidR="0044699F" w:rsidRPr="0044699F" w:rsidRDefault="0044699F" w:rsidP="009C389E">
            <w:pPr>
              <w:autoSpaceDE w:val="0"/>
              <w:spacing w:afterLines="50"/>
              <w:jc w:val="both"/>
              <w:rPr>
                <w:b/>
              </w:rPr>
            </w:pPr>
            <w:r w:rsidRPr="0044699F">
              <w:rPr>
                <w:rFonts w:hint="eastAsia"/>
                <w:b/>
              </w:rPr>
              <w:t>Server Screening</w:t>
            </w:r>
            <w:r w:rsidRPr="0044699F">
              <w:rPr>
                <w:b/>
              </w:rPr>
              <w:t xml:space="preserve"> List</w:t>
            </w:r>
          </w:p>
        </w:tc>
      </w:tr>
      <w:tr w:rsidR="0044699F" w:rsidRPr="0044699F" w:rsidTr="00E96D2D">
        <w:trPr>
          <w:trHeight w:val="463"/>
        </w:trPr>
        <w:tc>
          <w:tcPr>
            <w:tcW w:w="2133" w:type="dxa"/>
            <w:gridSpan w:val="2"/>
            <w:tcBorders>
              <w:bottom w:val="single" w:sz="8" w:space="0" w:color="FFFFFF"/>
            </w:tcBorders>
            <w:shd w:val="clear" w:color="auto" w:fill="D9D9D9"/>
            <w:vAlign w:val="center"/>
          </w:tcPr>
          <w:p w:rsidR="0044699F" w:rsidRPr="0044699F" w:rsidRDefault="0044699F" w:rsidP="009C389E">
            <w:pPr>
              <w:spacing w:afterLines="50"/>
              <w:jc w:val="both"/>
            </w:pPr>
            <w:r w:rsidRPr="0044699F">
              <w:t>No.</w:t>
            </w:r>
          </w:p>
        </w:tc>
        <w:tc>
          <w:tcPr>
            <w:tcW w:w="6507" w:type="dxa"/>
            <w:tcBorders>
              <w:left w:val="single" w:sz="8" w:space="0" w:color="FFFFFF"/>
              <w:bottom w:val="single" w:sz="8" w:space="0" w:color="FFFFFF"/>
            </w:tcBorders>
            <w:shd w:val="clear" w:color="auto" w:fill="D9D9D9"/>
            <w:vAlign w:val="center"/>
          </w:tcPr>
          <w:p w:rsidR="0044699F" w:rsidRPr="0044699F" w:rsidRDefault="0044699F" w:rsidP="009C389E">
            <w:pPr>
              <w:autoSpaceDE w:val="0"/>
              <w:spacing w:afterLines="50"/>
              <w:jc w:val="both"/>
            </w:pPr>
            <w:r w:rsidRPr="0044699F">
              <w:rPr>
                <w:kern w:val="0"/>
              </w:rPr>
              <w:t xml:space="preserve">This field displays the index number of the </w:t>
            </w:r>
            <w:r w:rsidRPr="0044699F">
              <w:rPr>
                <w:rFonts w:hint="eastAsia"/>
                <w:kern w:val="0"/>
              </w:rPr>
              <w:t xml:space="preserve">DHCP server </w:t>
            </w:r>
            <w:r w:rsidRPr="0044699F">
              <w:rPr>
                <w:kern w:val="0"/>
              </w:rPr>
              <w:t>entry. Click thenumber to modify the entry.</w:t>
            </w:r>
          </w:p>
        </w:tc>
      </w:tr>
      <w:tr w:rsidR="0044699F" w:rsidRPr="0044699F" w:rsidTr="00E96D2D">
        <w:trPr>
          <w:trHeight w:val="463"/>
        </w:trPr>
        <w:tc>
          <w:tcPr>
            <w:tcW w:w="2133" w:type="dxa"/>
            <w:gridSpan w:val="2"/>
            <w:tcBorders>
              <w:bottom w:val="single" w:sz="8" w:space="0" w:color="FFFFFF"/>
            </w:tcBorders>
            <w:shd w:val="clear" w:color="auto" w:fill="D9D9D9"/>
            <w:vAlign w:val="center"/>
          </w:tcPr>
          <w:p w:rsidR="0044699F" w:rsidRPr="0044699F" w:rsidRDefault="0044699F" w:rsidP="009C389E">
            <w:pPr>
              <w:spacing w:afterLines="50"/>
              <w:jc w:val="both"/>
            </w:pPr>
            <w:r w:rsidRPr="0044699F">
              <w:t>IP Address</w:t>
            </w:r>
          </w:p>
        </w:tc>
        <w:tc>
          <w:tcPr>
            <w:tcW w:w="6507" w:type="dxa"/>
            <w:tcBorders>
              <w:left w:val="single" w:sz="8" w:space="0" w:color="FFFFFF"/>
              <w:bottom w:val="single" w:sz="8" w:space="0" w:color="FFFFFF"/>
            </w:tcBorders>
            <w:shd w:val="clear" w:color="auto" w:fill="D9D9D9"/>
            <w:vAlign w:val="center"/>
          </w:tcPr>
          <w:p w:rsidR="0044699F" w:rsidRPr="0044699F" w:rsidRDefault="0044699F" w:rsidP="009C389E">
            <w:pPr>
              <w:autoSpaceDE w:val="0"/>
              <w:spacing w:afterLines="50"/>
              <w:jc w:val="both"/>
            </w:pPr>
            <w:r w:rsidRPr="0044699F">
              <w:rPr>
                <w:kern w:val="0"/>
              </w:rPr>
              <w:t xml:space="preserve">This field displays the IP address of the </w:t>
            </w:r>
            <w:r w:rsidRPr="0044699F">
              <w:rPr>
                <w:rFonts w:hint="eastAsia"/>
                <w:kern w:val="0"/>
              </w:rPr>
              <w:t>DHCP server</w:t>
            </w:r>
            <w:r w:rsidRPr="0044699F">
              <w:rPr>
                <w:kern w:val="0"/>
              </w:rPr>
              <w:t>.</w:t>
            </w:r>
          </w:p>
        </w:tc>
      </w:tr>
      <w:tr w:rsidR="0044699F" w:rsidRPr="0044699F" w:rsidTr="00E96D2D">
        <w:trPr>
          <w:trHeight w:val="463"/>
        </w:trPr>
        <w:tc>
          <w:tcPr>
            <w:tcW w:w="2133" w:type="dxa"/>
            <w:gridSpan w:val="2"/>
            <w:tcBorders>
              <w:bottom w:val="single" w:sz="8" w:space="0" w:color="FFFFFF"/>
            </w:tcBorders>
            <w:shd w:val="clear" w:color="auto" w:fill="D9D9D9"/>
            <w:vAlign w:val="center"/>
          </w:tcPr>
          <w:p w:rsidR="0044699F" w:rsidRPr="0044699F" w:rsidRDefault="0044699F" w:rsidP="009C389E">
            <w:pPr>
              <w:spacing w:afterLines="50"/>
              <w:jc w:val="both"/>
            </w:pPr>
            <w:r w:rsidRPr="0044699F">
              <w:t>Action</w:t>
            </w:r>
          </w:p>
        </w:tc>
        <w:tc>
          <w:tcPr>
            <w:tcW w:w="6507" w:type="dxa"/>
            <w:tcBorders>
              <w:left w:val="single" w:sz="8" w:space="0" w:color="FFFFFF"/>
              <w:bottom w:val="single" w:sz="8" w:space="0" w:color="FFFFFF"/>
            </w:tcBorders>
            <w:shd w:val="clear" w:color="auto" w:fill="D9D9D9"/>
            <w:vAlign w:val="center"/>
          </w:tcPr>
          <w:p w:rsidR="0044699F" w:rsidRPr="0044699F" w:rsidRDefault="0044699F" w:rsidP="009C389E">
            <w:pPr>
              <w:autoSpaceDE w:val="0"/>
              <w:spacing w:afterLines="50"/>
              <w:jc w:val="both"/>
            </w:pPr>
            <w:r w:rsidRPr="0044699F">
              <w:rPr>
                <w:kern w:val="0"/>
              </w:rPr>
              <w:t xml:space="preserve">Click </w:t>
            </w:r>
            <w:r w:rsidRPr="0044699F">
              <w:rPr>
                <w:b/>
                <w:bCs/>
                <w:kern w:val="0"/>
              </w:rPr>
              <w:t xml:space="preserve">Delete </w:t>
            </w:r>
            <w:r w:rsidRPr="0044699F">
              <w:rPr>
                <w:kern w:val="0"/>
              </w:rPr>
              <w:t xml:space="preserve">to remove a configured </w:t>
            </w:r>
            <w:r w:rsidRPr="0044699F">
              <w:rPr>
                <w:rFonts w:hint="eastAsia"/>
                <w:kern w:val="0"/>
              </w:rPr>
              <w:t>DHCP server</w:t>
            </w:r>
            <w:r w:rsidRPr="0044699F">
              <w:rPr>
                <w:kern w:val="0"/>
              </w:rPr>
              <w:t>.</w:t>
            </w:r>
          </w:p>
        </w:tc>
      </w:tr>
    </w:tbl>
    <w:p w:rsidR="0044699F" w:rsidRPr="0044699F" w:rsidRDefault="0044699F" w:rsidP="0044699F"/>
    <w:p w:rsidR="0044699F" w:rsidRDefault="0044699F" w:rsidP="0044699F"/>
    <w:p w:rsidR="00C37FD2" w:rsidRPr="00C37FD2" w:rsidRDefault="00C37FD2" w:rsidP="00C37FD2">
      <w:pPr>
        <w:pStyle w:val="Heading3"/>
        <w:tabs>
          <w:tab w:val="clear" w:pos="949"/>
        </w:tabs>
        <w:ind w:left="0" w:firstLine="240"/>
      </w:pPr>
      <w:bookmarkStart w:id="669" w:name="_Toc420415068"/>
      <w:bookmarkStart w:id="670" w:name="_Toc420429213"/>
      <w:bookmarkStart w:id="671" w:name="_Toc421003624"/>
      <w:bookmarkStart w:id="672" w:name="_Toc520743796"/>
      <w:r w:rsidRPr="00C37FD2">
        <w:rPr>
          <w:rFonts w:hint="eastAsia"/>
        </w:rPr>
        <w:t>Binding Table</w:t>
      </w:r>
      <w:bookmarkEnd w:id="669"/>
      <w:bookmarkEnd w:id="670"/>
      <w:bookmarkEnd w:id="671"/>
      <w:bookmarkEnd w:id="672"/>
    </w:p>
    <w:p w:rsidR="00C37FD2" w:rsidRPr="00C37FD2" w:rsidRDefault="00C37FD2" w:rsidP="00C37FD2">
      <w:pPr>
        <w:jc w:val="both"/>
      </w:pPr>
      <w:r w:rsidRPr="00C37FD2">
        <w:rPr>
          <w:rFonts w:hint="eastAsia"/>
        </w:rPr>
        <w:t>The DHCP Snooping binding table records the host information learned by DHCP snooping function (dynamic) or set by user (static). The ARP inspection will use this table to forward or drop the ARP packets. If the ARP packets sent by invalid host, they will be dropped. If the Lease time is expired, the entry will be removed from the table.</w:t>
      </w:r>
    </w:p>
    <w:p w:rsidR="00C37FD2" w:rsidRPr="00C37FD2" w:rsidRDefault="00C37FD2" w:rsidP="00C37FD2">
      <w:pPr>
        <w:autoSpaceDE w:val="0"/>
        <w:autoSpaceDN w:val="0"/>
        <w:adjustRightInd w:val="0"/>
        <w:jc w:val="both"/>
        <w:rPr>
          <w:kern w:val="0"/>
        </w:rPr>
      </w:pPr>
    </w:p>
    <w:p w:rsidR="00C37FD2" w:rsidRPr="00C37FD2" w:rsidRDefault="00C37FD2" w:rsidP="00C37FD2">
      <w:pPr>
        <w:autoSpaceDE w:val="0"/>
        <w:autoSpaceDN w:val="0"/>
        <w:adjustRightInd w:val="0"/>
        <w:jc w:val="both"/>
        <w:rPr>
          <w:kern w:val="0"/>
        </w:rPr>
      </w:pPr>
      <w:r w:rsidRPr="00C37FD2">
        <w:rPr>
          <w:kern w:val="0"/>
        </w:rPr>
        <w:t>Static bindings are uniquely identified by the MAC address and VLAN ID. Each MACaddress and VLAN ID can only be in one static binding. If you try to create a staticbinding with the same MAC address and VLAN ID as an existing static binding, thenew static binding replaces the original one.</w:t>
      </w:r>
    </w:p>
    <w:p w:rsidR="00C37FD2" w:rsidRPr="00C37FD2" w:rsidRDefault="00C37FD2" w:rsidP="00C37FD2"/>
    <w:p w:rsidR="00C37FD2" w:rsidRPr="00C37FD2" w:rsidRDefault="00C37FD2"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673" w:name="_Toc420415069"/>
      <w:bookmarkStart w:id="674" w:name="_Toc420429214"/>
      <w:bookmarkStart w:id="675" w:name="_Toc421003625"/>
      <w:bookmarkStart w:id="676" w:name="_Toc520743797"/>
      <w:r w:rsidRPr="00C37FD2">
        <w:rPr>
          <w:rFonts w:hint="eastAsia"/>
          <w:b/>
          <w:bCs/>
          <w:color w:val="000000"/>
          <w:kern w:val="0"/>
        </w:rPr>
        <w:lastRenderedPageBreak/>
        <w:t>CLI Configuration</w:t>
      </w:r>
      <w:bookmarkEnd w:id="673"/>
      <w:bookmarkEnd w:id="674"/>
      <w:bookmarkEnd w:id="675"/>
      <w:bookmarkEnd w:id="6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762"/>
        <w:gridCol w:w="4926"/>
      </w:tblGrid>
      <w:tr w:rsidR="00C37FD2" w:rsidRPr="00C37FD2" w:rsidTr="00116DF6">
        <w:tc>
          <w:tcPr>
            <w:tcW w:w="1174" w:type="dxa"/>
            <w:shd w:val="clear" w:color="auto" w:fill="CCFFCC"/>
          </w:tcPr>
          <w:p w:rsidR="00C37FD2" w:rsidRPr="00C37FD2" w:rsidRDefault="00C37FD2" w:rsidP="00C37FD2">
            <w:pPr>
              <w:jc w:val="center"/>
              <w:rPr>
                <w:b/>
                <w:kern w:val="0"/>
              </w:rPr>
            </w:pPr>
            <w:r w:rsidRPr="00C37FD2">
              <w:rPr>
                <w:rFonts w:hint="eastAsia"/>
                <w:b/>
                <w:kern w:val="0"/>
              </w:rPr>
              <w:t>Node</w:t>
            </w:r>
          </w:p>
        </w:tc>
        <w:tc>
          <w:tcPr>
            <w:tcW w:w="2762" w:type="dxa"/>
            <w:shd w:val="clear" w:color="auto" w:fill="CCFFCC"/>
          </w:tcPr>
          <w:p w:rsidR="00C37FD2" w:rsidRPr="00C37FD2" w:rsidRDefault="00C37FD2" w:rsidP="00C37FD2">
            <w:pPr>
              <w:jc w:val="center"/>
              <w:rPr>
                <w:b/>
                <w:kern w:val="0"/>
              </w:rPr>
            </w:pPr>
            <w:r w:rsidRPr="00C37FD2">
              <w:rPr>
                <w:rFonts w:hint="eastAsia"/>
                <w:b/>
                <w:kern w:val="0"/>
              </w:rPr>
              <w:t>Command</w:t>
            </w:r>
          </w:p>
        </w:tc>
        <w:tc>
          <w:tcPr>
            <w:tcW w:w="4926" w:type="dxa"/>
            <w:shd w:val="clear" w:color="auto" w:fill="CCFFCC"/>
          </w:tcPr>
          <w:p w:rsidR="00C37FD2" w:rsidRPr="00C37FD2" w:rsidRDefault="00C37FD2" w:rsidP="00C37FD2">
            <w:pPr>
              <w:jc w:val="center"/>
              <w:rPr>
                <w:b/>
                <w:kern w:val="0"/>
              </w:rPr>
            </w:pPr>
            <w:r w:rsidRPr="00C37FD2">
              <w:rPr>
                <w:rFonts w:hint="eastAsia"/>
                <w:b/>
                <w:kern w:val="0"/>
              </w:rPr>
              <w:t>Description</w:t>
            </w:r>
          </w:p>
        </w:tc>
      </w:tr>
      <w:tr w:rsidR="00C37FD2" w:rsidRPr="00C37FD2" w:rsidTr="00116DF6">
        <w:tc>
          <w:tcPr>
            <w:tcW w:w="1174" w:type="dxa"/>
          </w:tcPr>
          <w:p w:rsidR="00C37FD2" w:rsidRPr="00C37FD2" w:rsidRDefault="00C37FD2" w:rsidP="00C37FD2">
            <w:pPr>
              <w:rPr>
                <w:kern w:val="0"/>
              </w:rPr>
            </w:pPr>
            <w:r w:rsidRPr="00C37FD2">
              <w:rPr>
                <w:rFonts w:hint="eastAsia"/>
                <w:kern w:val="0"/>
              </w:rPr>
              <w:t>enable</w:t>
            </w:r>
          </w:p>
        </w:tc>
        <w:tc>
          <w:tcPr>
            <w:tcW w:w="2762" w:type="dxa"/>
          </w:tcPr>
          <w:p w:rsidR="00C37FD2" w:rsidRPr="00C37FD2" w:rsidRDefault="00C37FD2" w:rsidP="00C37FD2">
            <w:pPr>
              <w:rPr>
                <w:kern w:val="0"/>
              </w:rPr>
            </w:pPr>
            <w:r w:rsidRPr="00C37FD2">
              <w:rPr>
                <w:rFonts w:hint="eastAsia"/>
              </w:rPr>
              <w:t>show dhcp-snooping binding</w:t>
            </w:r>
          </w:p>
        </w:tc>
        <w:tc>
          <w:tcPr>
            <w:tcW w:w="4926" w:type="dxa"/>
          </w:tcPr>
          <w:p w:rsidR="00C37FD2" w:rsidRPr="00C37FD2" w:rsidRDefault="00C37FD2" w:rsidP="00C37FD2">
            <w:pPr>
              <w:rPr>
                <w:kern w:val="0"/>
              </w:rPr>
            </w:pPr>
            <w:r w:rsidRPr="00C37FD2">
              <w:rPr>
                <w:rFonts w:hint="eastAsia"/>
              </w:rPr>
              <w:t>This command displays the current DHCP snooping binding table.</w:t>
            </w:r>
          </w:p>
        </w:tc>
      </w:tr>
      <w:tr w:rsidR="00C37FD2" w:rsidRPr="00C37FD2" w:rsidTr="00116DF6">
        <w:tc>
          <w:tcPr>
            <w:tcW w:w="1174" w:type="dxa"/>
          </w:tcPr>
          <w:p w:rsidR="00C37FD2" w:rsidRPr="00C37FD2" w:rsidRDefault="00C37FD2" w:rsidP="00C37FD2">
            <w:pPr>
              <w:rPr>
                <w:kern w:val="0"/>
              </w:rPr>
            </w:pPr>
            <w:r w:rsidRPr="00C37FD2">
              <w:rPr>
                <w:rFonts w:hint="eastAsia"/>
                <w:kern w:val="0"/>
              </w:rPr>
              <w:t>configure</w:t>
            </w:r>
          </w:p>
        </w:tc>
        <w:tc>
          <w:tcPr>
            <w:tcW w:w="2762" w:type="dxa"/>
          </w:tcPr>
          <w:p w:rsidR="00C37FD2" w:rsidRPr="00C37FD2" w:rsidRDefault="00C37FD2" w:rsidP="00C37FD2">
            <w:pPr>
              <w:rPr>
                <w:kern w:val="0"/>
              </w:rPr>
            </w:pPr>
            <w:r w:rsidRPr="00C37FD2">
              <w:rPr>
                <w:rFonts w:hint="eastAsia"/>
              </w:rPr>
              <w:t xml:space="preserve">dhcp-snooping binding </w:t>
            </w:r>
            <w:r w:rsidRPr="00C37FD2">
              <w:t xml:space="preserve">mac MAC_ADDR ip IP_ADDR vlan VLANID </w:t>
            </w:r>
            <w:r w:rsidRPr="00C37FD2">
              <w:rPr>
                <w:rFonts w:hint="eastAsia"/>
              </w:rPr>
              <w:t>port</w:t>
            </w:r>
            <w:r w:rsidRPr="00C37FD2">
              <w:t xml:space="preserve"> PORT_NO</w:t>
            </w:r>
          </w:p>
        </w:tc>
        <w:tc>
          <w:tcPr>
            <w:tcW w:w="4926" w:type="dxa"/>
          </w:tcPr>
          <w:p w:rsidR="00C37FD2" w:rsidRPr="00C37FD2" w:rsidRDefault="00C37FD2" w:rsidP="00C37FD2">
            <w:pPr>
              <w:rPr>
                <w:kern w:val="0"/>
              </w:rPr>
            </w:pPr>
            <w:r w:rsidRPr="00C37FD2">
              <w:rPr>
                <w:rFonts w:hint="eastAsia"/>
              </w:rPr>
              <w:t>This command configures a static host into the DHCP snooping binding table.</w:t>
            </w:r>
          </w:p>
        </w:tc>
      </w:tr>
      <w:tr w:rsidR="00C37FD2" w:rsidRPr="00C37FD2" w:rsidTr="00116DF6">
        <w:tc>
          <w:tcPr>
            <w:tcW w:w="1174" w:type="dxa"/>
          </w:tcPr>
          <w:p w:rsidR="00C37FD2" w:rsidRPr="00C37FD2" w:rsidRDefault="00C37FD2" w:rsidP="00C37FD2">
            <w:pPr>
              <w:rPr>
                <w:kern w:val="0"/>
              </w:rPr>
            </w:pPr>
            <w:r w:rsidRPr="00C37FD2">
              <w:rPr>
                <w:rFonts w:hint="eastAsia"/>
                <w:kern w:val="0"/>
              </w:rPr>
              <w:t>configure</w:t>
            </w:r>
          </w:p>
        </w:tc>
        <w:tc>
          <w:tcPr>
            <w:tcW w:w="2762" w:type="dxa"/>
          </w:tcPr>
          <w:p w:rsidR="00C37FD2" w:rsidRPr="00C37FD2" w:rsidRDefault="00C37FD2" w:rsidP="00C37FD2">
            <w:pPr>
              <w:rPr>
                <w:kern w:val="0"/>
              </w:rPr>
            </w:pPr>
            <w:r w:rsidRPr="00C37FD2">
              <w:rPr>
                <w:rFonts w:hint="eastAsia"/>
              </w:rPr>
              <w:t xml:space="preserve">no dhcp-snooping binding </w:t>
            </w:r>
            <w:r w:rsidRPr="00C37FD2">
              <w:t>mac MACADDR</w:t>
            </w:r>
          </w:p>
        </w:tc>
        <w:tc>
          <w:tcPr>
            <w:tcW w:w="4926" w:type="dxa"/>
          </w:tcPr>
          <w:p w:rsidR="00C37FD2" w:rsidRPr="00C37FD2" w:rsidRDefault="00C37FD2" w:rsidP="00C37FD2">
            <w:pPr>
              <w:rPr>
                <w:kern w:val="0"/>
              </w:rPr>
            </w:pPr>
            <w:r w:rsidRPr="00C37FD2">
              <w:rPr>
                <w:rFonts w:hint="eastAsia"/>
              </w:rPr>
              <w:t>This command removes a static host from the DHCP snooping binding table.</w:t>
            </w:r>
          </w:p>
        </w:tc>
      </w:tr>
    </w:tbl>
    <w:p w:rsidR="00C37FD2" w:rsidRPr="00C37FD2" w:rsidRDefault="00C37FD2" w:rsidP="00C37FD2">
      <w:pPr>
        <w:rPr>
          <w:b/>
        </w:rPr>
      </w:pPr>
    </w:p>
    <w:p w:rsidR="00C37FD2" w:rsidRPr="00C37FD2" w:rsidRDefault="00C37FD2" w:rsidP="00C37FD2">
      <w:pPr>
        <w:rPr>
          <w:b/>
        </w:rPr>
      </w:pPr>
      <w:r w:rsidRPr="00C37FD2">
        <w:rPr>
          <w:rFonts w:hint="eastAsia"/>
          <w:b/>
        </w:rPr>
        <w:t>Example:</w:t>
      </w:r>
    </w:p>
    <w:p w:rsidR="00C37FD2" w:rsidRPr="00C37FD2" w:rsidRDefault="00C37FD2" w:rsidP="00C37FD2">
      <w:r w:rsidRPr="00C37FD2">
        <w:t>L2SWITCH#configure terminal</w:t>
      </w:r>
    </w:p>
    <w:p w:rsidR="00C37FD2" w:rsidRPr="00C37FD2" w:rsidRDefault="00C37FD2" w:rsidP="00C37FD2">
      <w:r w:rsidRPr="00C37FD2">
        <w:t>L2SWITCH(config)#dhcp-snooping binding mac 00</w:t>
      </w:r>
      <w:r w:rsidRPr="00C37FD2">
        <w:rPr>
          <w:rFonts w:hint="eastAsia"/>
        </w:rPr>
        <w:t>:</w:t>
      </w:r>
      <w:r w:rsidRPr="00C37FD2">
        <w:t>11</w:t>
      </w:r>
      <w:r w:rsidRPr="00C37FD2">
        <w:rPr>
          <w:rFonts w:hint="eastAsia"/>
        </w:rPr>
        <w:t>:</w:t>
      </w:r>
      <w:r w:rsidRPr="00C37FD2">
        <w:t>22</w:t>
      </w:r>
      <w:r w:rsidRPr="00C37FD2">
        <w:rPr>
          <w:rFonts w:hint="eastAsia"/>
        </w:rPr>
        <w:t>:</w:t>
      </w:r>
      <w:r w:rsidRPr="00C37FD2">
        <w:t>33</w:t>
      </w:r>
      <w:r w:rsidRPr="00C37FD2">
        <w:rPr>
          <w:rFonts w:hint="eastAsia"/>
        </w:rPr>
        <w:t>:</w:t>
      </w:r>
      <w:r w:rsidRPr="00C37FD2">
        <w:t>44</w:t>
      </w:r>
      <w:r w:rsidRPr="00C37FD2">
        <w:rPr>
          <w:rFonts w:hint="eastAsia"/>
        </w:rPr>
        <w:t>:</w:t>
      </w:r>
      <w:r w:rsidRPr="00C37FD2">
        <w:t>55 i</w:t>
      </w:r>
      <w:smartTag w:uri="urn:schemas-microsoft-com:office:smarttags" w:element="chsdate">
        <w:smartTagPr>
          <w:attr w:name="IsROCDate" w:val="False"/>
          <w:attr w:name="IsLunarDate" w:val="False"/>
          <w:attr w:name="Day" w:val="30"/>
          <w:attr w:name="Month" w:val="12"/>
          <w:attr w:name="Year" w:val="1899"/>
        </w:smartTagPr>
        <w:r w:rsidRPr="00C37FD2">
          <w:t>p 1.1.1</w:t>
        </w:r>
      </w:smartTag>
      <w:r w:rsidRPr="00C37FD2">
        <w:t>.1 vlan 1 port2</w:t>
      </w:r>
    </w:p>
    <w:p w:rsidR="00C37FD2" w:rsidRPr="00C37FD2" w:rsidRDefault="00C37FD2" w:rsidP="00C37FD2">
      <w:r w:rsidRPr="00C37FD2">
        <w:t>L2SWITCH(config)#no dhcp-snooping binding mac 00</w:t>
      </w:r>
      <w:r w:rsidRPr="00C37FD2">
        <w:rPr>
          <w:rFonts w:hint="eastAsia"/>
        </w:rPr>
        <w:t>:</w:t>
      </w:r>
      <w:r w:rsidRPr="00C37FD2">
        <w:t>11</w:t>
      </w:r>
      <w:r w:rsidRPr="00C37FD2">
        <w:rPr>
          <w:rFonts w:hint="eastAsia"/>
        </w:rPr>
        <w:t>:</w:t>
      </w:r>
      <w:r w:rsidRPr="00C37FD2">
        <w:t>22</w:t>
      </w:r>
      <w:r w:rsidRPr="00C37FD2">
        <w:rPr>
          <w:rFonts w:hint="eastAsia"/>
        </w:rPr>
        <w:t>:</w:t>
      </w:r>
      <w:r w:rsidRPr="00C37FD2">
        <w:t>33</w:t>
      </w:r>
      <w:r w:rsidRPr="00C37FD2">
        <w:rPr>
          <w:rFonts w:hint="eastAsia"/>
        </w:rPr>
        <w:t>:</w:t>
      </w:r>
      <w:r w:rsidRPr="00C37FD2">
        <w:t>44</w:t>
      </w:r>
      <w:r w:rsidRPr="00C37FD2">
        <w:rPr>
          <w:rFonts w:hint="eastAsia"/>
        </w:rPr>
        <w:t>:</w:t>
      </w:r>
      <w:r w:rsidRPr="00C37FD2">
        <w:t>55</w:t>
      </w:r>
    </w:p>
    <w:p w:rsidR="00C37FD2" w:rsidRPr="00C37FD2" w:rsidRDefault="00C37FD2" w:rsidP="00C37FD2">
      <w:r w:rsidRPr="00C37FD2">
        <w:t>L2SWITCH#show dhcp-snooping binding</w:t>
      </w:r>
    </w:p>
    <w:p w:rsidR="00C37FD2" w:rsidRDefault="00C37FD2" w:rsidP="00C37FD2"/>
    <w:p w:rsidR="00762DDE" w:rsidRPr="00C37FD2" w:rsidRDefault="00762DDE" w:rsidP="00C37FD2"/>
    <w:p w:rsidR="00C37FD2" w:rsidRPr="00C37FD2" w:rsidRDefault="00C37FD2" w:rsidP="009C389E">
      <w:pPr>
        <w:keepNext/>
        <w:numPr>
          <w:ilvl w:val="3"/>
          <w:numId w:val="1"/>
        </w:numPr>
        <w:autoSpaceDE w:val="0"/>
        <w:autoSpaceDN w:val="0"/>
        <w:adjustRightInd w:val="0"/>
        <w:spacing w:afterLines="50"/>
        <w:ind w:rightChars="100" w:right="240"/>
        <w:outlineLvl w:val="2"/>
        <w:rPr>
          <w:b/>
          <w:bCs/>
          <w:color w:val="000000"/>
          <w:kern w:val="0"/>
        </w:rPr>
      </w:pPr>
      <w:bookmarkStart w:id="677" w:name="_Toc420415070"/>
      <w:bookmarkStart w:id="678" w:name="_Toc420429215"/>
      <w:bookmarkStart w:id="679" w:name="_Toc421003626"/>
      <w:bookmarkStart w:id="680" w:name="_Toc520743798"/>
      <w:r w:rsidRPr="00C37FD2">
        <w:rPr>
          <w:rFonts w:hint="eastAsia"/>
          <w:b/>
          <w:bCs/>
          <w:color w:val="000000"/>
          <w:kern w:val="0"/>
        </w:rPr>
        <w:t>Web Configuration</w:t>
      </w:r>
      <w:bookmarkEnd w:id="677"/>
      <w:bookmarkEnd w:id="678"/>
      <w:bookmarkEnd w:id="679"/>
      <w:bookmarkEnd w:id="680"/>
    </w:p>
    <w:p w:rsidR="00C37FD2" w:rsidRPr="00C37FD2" w:rsidRDefault="00C37FD2" w:rsidP="009C389E">
      <w:pPr>
        <w:spacing w:afterLines="50"/>
        <w:rPr>
          <w:b/>
        </w:rPr>
      </w:pPr>
      <w:r w:rsidRPr="00C37FD2">
        <w:rPr>
          <w:rFonts w:hint="eastAsia"/>
          <w:b/>
        </w:rPr>
        <w:t>Static Entry Settings</w:t>
      </w:r>
    </w:p>
    <w:p w:rsidR="00C37FD2" w:rsidRPr="00C37FD2" w:rsidRDefault="00116DF6" w:rsidP="00C37FD2">
      <w:r>
        <w:rPr>
          <w:noProof/>
        </w:rPr>
        <w:drawing>
          <wp:inline distT="0" distB="0" distL="0" distR="0">
            <wp:extent cx="5490210" cy="246531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490210" cy="2465315"/>
                    </a:xfrm>
                    <a:prstGeom prst="rect">
                      <a:avLst/>
                    </a:prstGeom>
                  </pic:spPr>
                </pic:pic>
              </a:graphicData>
            </a:graphic>
          </wp:inline>
        </w:drawing>
      </w:r>
    </w:p>
    <w:p w:rsidR="00C37FD2" w:rsidRPr="00C37FD2" w:rsidRDefault="00C37FD2" w:rsidP="00C37FD2"/>
    <w:tbl>
      <w:tblPr>
        <w:tblW w:w="8640" w:type="dxa"/>
        <w:tblInd w:w="108" w:type="dxa"/>
        <w:tblLayout w:type="fixed"/>
        <w:tblLook w:val="0000"/>
      </w:tblPr>
      <w:tblGrid>
        <w:gridCol w:w="2340"/>
        <w:gridCol w:w="6300"/>
      </w:tblGrid>
      <w:tr w:rsidR="00C37FD2" w:rsidRPr="00C37FD2" w:rsidTr="00E96D2D">
        <w:trPr>
          <w:trHeight w:val="227"/>
        </w:trPr>
        <w:tc>
          <w:tcPr>
            <w:tcW w:w="2340" w:type="dxa"/>
            <w:tcBorders>
              <w:bottom w:val="single" w:sz="8" w:space="0" w:color="FFFFFF"/>
            </w:tcBorders>
            <w:shd w:val="clear" w:color="auto" w:fill="F2F2F2"/>
            <w:vAlign w:val="center"/>
          </w:tcPr>
          <w:p w:rsidR="00C37FD2" w:rsidRPr="00C37FD2" w:rsidRDefault="00C37FD2" w:rsidP="00C37FD2">
            <w:pPr>
              <w:snapToGrid w:val="0"/>
              <w:jc w:val="both"/>
              <w:rPr>
                <w:rFonts w:cs="Arial"/>
                <w:b/>
                <w:bCs/>
                <w:szCs w:val="22"/>
              </w:rPr>
            </w:pPr>
            <w:r w:rsidRPr="00C37FD2">
              <w:rPr>
                <w:rFonts w:cs="Arial"/>
                <w:b/>
                <w:bCs/>
                <w:szCs w:val="22"/>
              </w:rPr>
              <w:t>Parameter</w:t>
            </w:r>
          </w:p>
        </w:tc>
        <w:tc>
          <w:tcPr>
            <w:tcW w:w="6300" w:type="dxa"/>
            <w:tcBorders>
              <w:left w:val="single" w:sz="8" w:space="0" w:color="FFFFFF"/>
              <w:bottom w:val="single" w:sz="8" w:space="0" w:color="FFFFFF"/>
            </w:tcBorders>
            <w:shd w:val="clear" w:color="auto" w:fill="F2F2F2"/>
            <w:vAlign w:val="center"/>
          </w:tcPr>
          <w:p w:rsidR="00C37FD2" w:rsidRPr="00C37FD2" w:rsidRDefault="00C37FD2" w:rsidP="00C37FD2">
            <w:pPr>
              <w:snapToGrid w:val="0"/>
              <w:jc w:val="both"/>
              <w:rPr>
                <w:rFonts w:cs="Arial"/>
                <w:b/>
                <w:bCs/>
                <w:szCs w:val="22"/>
              </w:rPr>
            </w:pPr>
            <w:r w:rsidRPr="00C37FD2">
              <w:rPr>
                <w:rFonts w:cs="Arial"/>
                <w:b/>
                <w:bCs/>
                <w:szCs w:val="22"/>
              </w:rPr>
              <w:t>Description</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pPr>
            <w:r w:rsidRPr="00C37FD2">
              <w:t>MAC Address</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bidi="th-TH"/>
              </w:rPr>
            </w:pPr>
            <w:r w:rsidRPr="00C37FD2">
              <w:rPr>
                <w:kern w:val="0"/>
              </w:rPr>
              <w:t>Enter the source MAC address in the binding.</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pPr>
            <w:r w:rsidRPr="00C37FD2">
              <w:t>IP Address</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pPr>
            <w:r w:rsidRPr="00C37FD2">
              <w:rPr>
                <w:kern w:val="0"/>
              </w:rPr>
              <w:t>Enter the IP address assigned to the MAC address in the binding.</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VLAN ID</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Enter the source VLAN ID in the binding.</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Port</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Specify the port in the binding.</w:t>
            </w:r>
          </w:p>
        </w:tc>
      </w:tr>
      <w:tr w:rsidR="00C37FD2" w:rsidRPr="00C37FD2" w:rsidTr="00E96D2D">
        <w:trPr>
          <w:trHeight w:val="463"/>
        </w:trPr>
        <w:tc>
          <w:tcPr>
            <w:tcW w:w="8640" w:type="dxa"/>
            <w:gridSpan w:val="2"/>
            <w:tcBorders>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bidi="th-TH"/>
              </w:rPr>
            </w:pPr>
            <w:r w:rsidRPr="00C37FD2">
              <w:rPr>
                <w:color w:val="211D1E"/>
                <w:lang w:bidi="th-TH"/>
              </w:rPr>
              <w:lastRenderedPageBreak/>
              <w:t>Static Binding Table</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No.</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This field displays a sequential number for each binding. Click it to updatean existing entry.</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MAC Address</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This field displays the source MAC address in the binding.</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IP Address</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This field displays the IP address assigned to the MAC address in thebinding.</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Lease (Hour)</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This field displays how long the binding is valid.</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VLAN</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This field displays the source VLAN ID in the binding.</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Port</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This field displays the port number in the binding.</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Type</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C37FD2">
            <w:pPr>
              <w:autoSpaceDE w:val="0"/>
              <w:autoSpaceDN w:val="0"/>
              <w:adjustRightInd w:val="0"/>
              <w:rPr>
                <w:kern w:val="0"/>
              </w:rPr>
            </w:pPr>
            <w:r w:rsidRPr="00C37FD2">
              <w:rPr>
                <w:kern w:val="0"/>
              </w:rPr>
              <w:t>This field displays how the Switch learned the binding.</w:t>
            </w:r>
          </w:p>
          <w:p w:rsidR="00C37FD2" w:rsidRPr="00C37FD2" w:rsidRDefault="00C37FD2" w:rsidP="00C37FD2">
            <w:pPr>
              <w:autoSpaceDE w:val="0"/>
              <w:autoSpaceDN w:val="0"/>
              <w:adjustRightInd w:val="0"/>
              <w:rPr>
                <w:kern w:val="0"/>
              </w:rPr>
            </w:pPr>
            <w:r w:rsidRPr="00C37FD2">
              <w:rPr>
                <w:b/>
                <w:bCs/>
                <w:kern w:val="0"/>
              </w:rPr>
              <w:t>Static</w:t>
            </w:r>
            <w:r w:rsidRPr="00C37FD2">
              <w:rPr>
                <w:kern w:val="0"/>
              </w:rPr>
              <w:t>: This binding was learned from information provided manually byan administrator.</w:t>
            </w:r>
          </w:p>
          <w:p w:rsidR="00C37FD2" w:rsidRPr="00C37FD2" w:rsidRDefault="00C37FD2" w:rsidP="009C389E">
            <w:pPr>
              <w:autoSpaceDE w:val="0"/>
              <w:spacing w:afterLines="50"/>
              <w:jc w:val="both"/>
              <w:rPr>
                <w:color w:val="211D1E"/>
                <w:lang w:eastAsia="th-TH" w:bidi="th-TH"/>
              </w:rPr>
            </w:pPr>
            <w:r w:rsidRPr="00C37FD2">
              <w:rPr>
                <w:b/>
                <w:bCs/>
                <w:kern w:val="0"/>
              </w:rPr>
              <w:t>Dynamic</w:t>
            </w:r>
            <w:r w:rsidRPr="00C37FD2">
              <w:rPr>
                <w:kern w:val="0"/>
              </w:rPr>
              <w:t>: This binding was learned by snooping DHCP packets.</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Action</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 xml:space="preserve">Click </w:t>
            </w:r>
            <w:r w:rsidRPr="00C37FD2">
              <w:rPr>
                <w:b/>
                <w:bCs/>
                <w:kern w:val="0"/>
              </w:rPr>
              <w:t xml:space="preserve">Delete </w:t>
            </w:r>
            <w:r w:rsidRPr="00C37FD2">
              <w:rPr>
                <w:kern w:val="0"/>
              </w:rPr>
              <w:t>to remove the specified entry.</w:t>
            </w:r>
          </w:p>
        </w:tc>
      </w:tr>
    </w:tbl>
    <w:p w:rsidR="00C37FD2" w:rsidRPr="00C37FD2" w:rsidRDefault="00C37FD2" w:rsidP="00C37FD2"/>
    <w:p w:rsidR="00C37FD2" w:rsidRPr="00C37FD2" w:rsidRDefault="00C37FD2" w:rsidP="00C37FD2">
      <w:pPr>
        <w:rPr>
          <w:b/>
        </w:rPr>
      </w:pPr>
      <w:r w:rsidRPr="00C37FD2">
        <w:rPr>
          <w:rFonts w:hint="eastAsia"/>
          <w:b/>
        </w:rPr>
        <w:t>Binding Table</w:t>
      </w:r>
    </w:p>
    <w:p w:rsidR="00C37FD2" w:rsidRPr="00C37FD2" w:rsidRDefault="00C37FD2" w:rsidP="00EB7F41">
      <w:pPr>
        <w:autoSpaceDE w:val="0"/>
        <w:autoSpaceDN w:val="0"/>
        <w:adjustRightInd w:val="0"/>
        <w:jc w:val="both"/>
        <w:rPr>
          <w:kern w:val="0"/>
        </w:rPr>
      </w:pPr>
      <w:r w:rsidRPr="00C37FD2">
        <w:rPr>
          <w:kern w:val="0"/>
        </w:rPr>
        <w:t xml:space="preserve">Bindings are used by DHCP snooping and ARP inspection to distinguish betweenauthorized and unauthorized packets in the network. The Switch learns thedynamic bindings by snooping DHCP packets and from information providedmanually in the </w:t>
      </w:r>
      <w:r w:rsidRPr="00C37FD2">
        <w:rPr>
          <w:b/>
          <w:bCs/>
          <w:kern w:val="0"/>
        </w:rPr>
        <w:t xml:space="preserve">Static Entry Settings </w:t>
      </w:r>
      <w:r w:rsidRPr="00C37FD2">
        <w:rPr>
          <w:kern w:val="0"/>
        </w:rPr>
        <w:t>screen.</w:t>
      </w:r>
    </w:p>
    <w:p w:rsidR="00C37FD2" w:rsidRPr="00C37FD2" w:rsidRDefault="00C37FD2" w:rsidP="00C37FD2"/>
    <w:p w:rsidR="00C37FD2" w:rsidRPr="00C37FD2" w:rsidRDefault="00EB7F41" w:rsidP="00C37FD2">
      <w:r>
        <w:rPr>
          <w:noProof/>
        </w:rPr>
        <w:drawing>
          <wp:inline distT="0" distB="0" distL="0" distR="0">
            <wp:extent cx="5490210" cy="2120418"/>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490210" cy="2120418"/>
                    </a:xfrm>
                    <a:prstGeom prst="rect">
                      <a:avLst/>
                    </a:prstGeom>
                  </pic:spPr>
                </pic:pic>
              </a:graphicData>
            </a:graphic>
          </wp:inline>
        </w:drawing>
      </w:r>
    </w:p>
    <w:p w:rsidR="00C37FD2" w:rsidRPr="00C37FD2" w:rsidRDefault="00C37FD2" w:rsidP="00C37FD2"/>
    <w:tbl>
      <w:tblPr>
        <w:tblW w:w="8640" w:type="dxa"/>
        <w:tblInd w:w="108" w:type="dxa"/>
        <w:tblLayout w:type="fixed"/>
        <w:tblLook w:val="0000"/>
      </w:tblPr>
      <w:tblGrid>
        <w:gridCol w:w="2340"/>
        <w:gridCol w:w="6300"/>
      </w:tblGrid>
      <w:tr w:rsidR="00C37FD2" w:rsidRPr="00C37FD2" w:rsidTr="00E96D2D">
        <w:trPr>
          <w:trHeight w:val="227"/>
        </w:trPr>
        <w:tc>
          <w:tcPr>
            <w:tcW w:w="2340" w:type="dxa"/>
            <w:tcBorders>
              <w:bottom w:val="single" w:sz="8" w:space="0" w:color="FFFFFF"/>
            </w:tcBorders>
            <w:shd w:val="clear" w:color="auto" w:fill="F2F2F2"/>
            <w:vAlign w:val="center"/>
          </w:tcPr>
          <w:p w:rsidR="00C37FD2" w:rsidRPr="00C37FD2" w:rsidRDefault="00C37FD2" w:rsidP="00C37FD2">
            <w:pPr>
              <w:snapToGrid w:val="0"/>
              <w:jc w:val="both"/>
              <w:rPr>
                <w:rFonts w:cs="Arial"/>
                <w:b/>
                <w:bCs/>
                <w:szCs w:val="22"/>
              </w:rPr>
            </w:pPr>
            <w:r w:rsidRPr="00C37FD2">
              <w:rPr>
                <w:rFonts w:cs="Arial"/>
                <w:b/>
                <w:bCs/>
                <w:szCs w:val="22"/>
              </w:rPr>
              <w:t>Parameter</w:t>
            </w:r>
          </w:p>
        </w:tc>
        <w:tc>
          <w:tcPr>
            <w:tcW w:w="6300" w:type="dxa"/>
            <w:tcBorders>
              <w:left w:val="single" w:sz="8" w:space="0" w:color="FFFFFF"/>
              <w:bottom w:val="single" w:sz="8" w:space="0" w:color="FFFFFF"/>
            </w:tcBorders>
            <w:shd w:val="clear" w:color="auto" w:fill="F2F2F2"/>
            <w:vAlign w:val="center"/>
          </w:tcPr>
          <w:p w:rsidR="00C37FD2" w:rsidRPr="00C37FD2" w:rsidRDefault="00C37FD2" w:rsidP="00C37FD2">
            <w:pPr>
              <w:snapToGrid w:val="0"/>
              <w:jc w:val="both"/>
              <w:rPr>
                <w:rFonts w:cs="Arial"/>
                <w:b/>
                <w:bCs/>
                <w:szCs w:val="22"/>
              </w:rPr>
            </w:pPr>
            <w:r w:rsidRPr="00C37FD2">
              <w:rPr>
                <w:rFonts w:cs="Arial"/>
                <w:b/>
                <w:bCs/>
                <w:szCs w:val="22"/>
              </w:rPr>
              <w:t>Description</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MAC Address</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This field displays the source MAC address in the binding.</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IP Address</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This field displays the IP address assigned to the MAC address in the binding.</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lastRenderedPageBreak/>
              <w:t>Lease</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This field displays how long the binding is valid.</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VLAN</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This field displays the source VLAN ID in the binding.</w:t>
            </w:r>
          </w:p>
        </w:tc>
      </w:tr>
      <w:tr w:rsidR="00C37FD2" w:rsidRPr="00C37FD2" w:rsidTr="00E96D2D">
        <w:trPr>
          <w:trHeight w:val="463"/>
        </w:trPr>
        <w:tc>
          <w:tcPr>
            <w:tcW w:w="2340" w:type="dxa"/>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Port</w:t>
            </w:r>
          </w:p>
        </w:tc>
        <w:tc>
          <w:tcPr>
            <w:tcW w:w="6300" w:type="dxa"/>
            <w:tcBorders>
              <w:left w:val="single" w:sz="8" w:space="0" w:color="FFFFFF"/>
            </w:tcBorders>
            <w:shd w:val="clear" w:color="auto" w:fill="D9D9D9"/>
            <w:vAlign w:val="center"/>
          </w:tcPr>
          <w:p w:rsidR="00C37FD2" w:rsidRPr="00C37FD2" w:rsidRDefault="00C37FD2" w:rsidP="009C389E">
            <w:pPr>
              <w:autoSpaceDE w:val="0"/>
              <w:spacing w:afterLines="50"/>
              <w:jc w:val="both"/>
              <w:rPr>
                <w:color w:val="211D1E"/>
                <w:lang w:eastAsia="th-TH" w:bidi="th-TH"/>
              </w:rPr>
            </w:pPr>
            <w:r w:rsidRPr="00C37FD2">
              <w:rPr>
                <w:kern w:val="0"/>
              </w:rPr>
              <w:t>This field displays the port number in the binding. If this field is blank, thebinding applies to all ports.</w:t>
            </w:r>
          </w:p>
        </w:tc>
      </w:tr>
      <w:tr w:rsidR="00C37FD2" w:rsidRPr="00C37FD2" w:rsidTr="00E96D2D">
        <w:trPr>
          <w:trHeight w:val="463"/>
        </w:trPr>
        <w:tc>
          <w:tcPr>
            <w:tcW w:w="2340" w:type="dxa"/>
            <w:tcBorders>
              <w:bottom w:val="single" w:sz="8" w:space="0" w:color="FFFFFF"/>
            </w:tcBorders>
            <w:shd w:val="clear" w:color="auto" w:fill="D9D9D9"/>
            <w:vAlign w:val="center"/>
          </w:tcPr>
          <w:p w:rsidR="00C37FD2" w:rsidRPr="00C37FD2" w:rsidRDefault="00C37FD2" w:rsidP="009C389E">
            <w:pPr>
              <w:spacing w:afterLines="50"/>
              <w:jc w:val="both"/>
              <w:rPr>
                <w:bCs/>
                <w:color w:val="211D1E"/>
                <w:lang w:bidi="th-TH"/>
              </w:rPr>
            </w:pPr>
            <w:r w:rsidRPr="00C37FD2">
              <w:rPr>
                <w:bCs/>
                <w:color w:val="211D1E"/>
                <w:lang w:bidi="th-TH"/>
              </w:rPr>
              <w:t>Type</w:t>
            </w:r>
          </w:p>
        </w:tc>
        <w:tc>
          <w:tcPr>
            <w:tcW w:w="6300" w:type="dxa"/>
            <w:tcBorders>
              <w:left w:val="single" w:sz="8" w:space="0" w:color="FFFFFF"/>
              <w:bottom w:val="single" w:sz="8" w:space="0" w:color="FFFFFF"/>
            </w:tcBorders>
            <w:shd w:val="clear" w:color="auto" w:fill="D9D9D9"/>
            <w:vAlign w:val="center"/>
          </w:tcPr>
          <w:p w:rsidR="00C37FD2" w:rsidRPr="00C37FD2" w:rsidRDefault="00C37FD2" w:rsidP="00C37FD2">
            <w:pPr>
              <w:autoSpaceDE w:val="0"/>
              <w:autoSpaceDN w:val="0"/>
              <w:adjustRightInd w:val="0"/>
              <w:rPr>
                <w:kern w:val="0"/>
              </w:rPr>
            </w:pPr>
            <w:r w:rsidRPr="00C37FD2">
              <w:rPr>
                <w:kern w:val="0"/>
              </w:rPr>
              <w:t>This field displays how the Switch learned the binding.</w:t>
            </w:r>
          </w:p>
          <w:p w:rsidR="00C37FD2" w:rsidRPr="00C37FD2" w:rsidRDefault="00C37FD2" w:rsidP="00C37FD2">
            <w:pPr>
              <w:autoSpaceDE w:val="0"/>
              <w:autoSpaceDN w:val="0"/>
              <w:adjustRightInd w:val="0"/>
              <w:rPr>
                <w:kern w:val="0"/>
              </w:rPr>
            </w:pPr>
            <w:r w:rsidRPr="00C37FD2">
              <w:rPr>
                <w:b/>
                <w:bCs/>
                <w:kern w:val="0"/>
              </w:rPr>
              <w:t>Static</w:t>
            </w:r>
            <w:r w:rsidRPr="00C37FD2">
              <w:rPr>
                <w:kern w:val="0"/>
              </w:rPr>
              <w:t>: This binding was learned from information provided manually byan administrator.</w:t>
            </w:r>
          </w:p>
          <w:p w:rsidR="00C37FD2" w:rsidRPr="00C37FD2" w:rsidRDefault="00C37FD2" w:rsidP="00C37FD2">
            <w:pPr>
              <w:autoSpaceDE w:val="0"/>
              <w:autoSpaceDN w:val="0"/>
              <w:adjustRightInd w:val="0"/>
              <w:rPr>
                <w:kern w:val="0"/>
              </w:rPr>
            </w:pPr>
            <w:r w:rsidRPr="00C37FD2">
              <w:rPr>
                <w:b/>
                <w:bCs/>
                <w:kern w:val="0"/>
              </w:rPr>
              <w:t>Dynamic</w:t>
            </w:r>
            <w:r w:rsidRPr="00C37FD2">
              <w:rPr>
                <w:kern w:val="0"/>
              </w:rPr>
              <w:t>: This binding was learned by snooping DHCP packets.</w:t>
            </w:r>
          </w:p>
        </w:tc>
      </w:tr>
    </w:tbl>
    <w:p w:rsidR="00C37FD2" w:rsidRPr="00C37FD2" w:rsidRDefault="00C37FD2" w:rsidP="00C37FD2"/>
    <w:p w:rsidR="00C37FD2" w:rsidRDefault="00C37FD2" w:rsidP="0044699F"/>
    <w:p w:rsidR="0044699F" w:rsidRPr="0044699F" w:rsidRDefault="0044699F" w:rsidP="0044699F"/>
    <w:p w:rsidR="007E4EA0" w:rsidRDefault="007E4EA0" w:rsidP="009C389E">
      <w:pPr>
        <w:pStyle w:val="Heading3"/>
        <w:spacing w:afterLines="50"/>
        <w:ind w:leftChars="100" w:left="240" w:rightChars="100" w:right="240" w:firstLine="240"/>
        <w:jc w:val="both"/>
      </w:pPr>
      <w:bookmarkStart w:id="681" w:name="_Toc520743799"/>
      <w:r>
        <w:rPr>
          <w:rFonts w:hint="eastAsia"/>
        </w:rPr>
        <w:t>ARP Inspection</w:t>
      </w:r>
      <w:bookmarkEnd w:id="658"/>
      <w:bookmarkEnd w:id="659"/>
      <w:bookmarkEnd w:id="681"/>
    </w:p>
    <w:p w:rsidR="00F165A6" w:rsidRPr="00F165A6" w:rsidRDefault="00F165A6" w:rsidP="009C389E">
      <w:pPr>
        <w:pStyle w:val="Heading3"/>
        <w:numPr>
          <w:ilvl w:val="3"/>
          <w:numId w:val="1"/>
        </w:numPr>
        <w:spacing w:afterLines="50"/>
        <w:ind w:firstLineChars="0"/>
      </w:pPr>
      <w:bookmarkStart w:id="682" w:name="_Toc520743800"/>
      <w:r>
        <w:rPr>
          <w:rFonts w:hint="eastAsia"/>
        </w:rPr>
        <w:t>ARP Inspection</w:t>
      </w:r>
      <w:bookmarkEnd w:id="682"/>
    </w:p>
    <w:p w:rsidR="007E4EA0" w:rsidRDefault="007E4EA0" w:rsidP="00125BFA">
      <w:pPr>
        <w:jc w:val="both"/>
      </w:pPr>
      <w:r>
        <w:t>Dynamic ARP inspection is a security feature which validates ARP packet in a network. Dynamic ARP inspections validates the packet by performing IP to MAC address binding inspection stored in a trusted database (the DHCP snooping database) before forwarding the packet. Dynamic ARP intercepts, logs, and discards ARP packets with invalid IP-to-MAC address bindings. This capability protects the network from certain man-in-the-middle attacks.</w:t>
      </w:r>
    </w:p>
    <w:p w:rsidR="007E4EA0" w:rsidRDefault="007E4EA0" w:rsidP="005C0124">
      <w:pPr>
        <w:ind w:firstLine="480"/>
        <w:jc w:val="both"/>
      </w:pPr>
    </w:p>
    <w:p w:rsidR="007E4EA0" w:rsidRDefault="007E4EA0" w:rsidP="00125BFA">
      <w:pPr>
        <w:jc w:val="both"/>
      </w:pPr>
      <w:r>
        <w:t>Dynamic ARP inspection ensures that only valid ARP requests and responses are relayed.</w:t>
      </w:r>
    </w:p>
    <w:p w:rsidR="007E4EA0" w:rsidRDefault="007E4EA0" w:rsidP="005C0124">
      <w:pPr>
        <w:jc w:val="both"/>
      </w:pPr>
      <w:r>
        <w:t>The switch performs these activities:</w:t>
      </w:r>
    </w:p>
    <w:p w:rsidR="007E4EA0" w:rsidRDefault="007E4EA0" w:rsidP="005C0124">
      <w:pPr>
        <w:numPr>
          <w:ilvl w:val="0"/>
          <w:numId w:val="6"/>
        </w:numPr>
        <w:jc w:val="both"/>
      </w:pPr>
      <w:r>
        <w:t>Intercepts all ARP requests and responses on un</w:t>
      </w:r>
      <w:r>
        <w:rPr>
          <w:rFonts w:hint="eastAsia"/>
        </w:rPr>
        <w:t>-</w:t>
      </w:r>
      <w:r>
        <w:t>trusted ports</w:t>
      </w:r>
      <w:r>
        <w:rPr>
          <w:rFonts w:hint="eastAsia"/>
        </w:rPr>
        <w:t>.</w:t>
      </w:r>
    </w:p>
    <w:p w:rsidR="007E4EA0" w:rsidRDefault="007E4EA0" w:rsidP="005C0124">
      <w:pPr>
        <w:numPr>
          <w:ilvl w:val="0"/>
          <w:numId w:val="6"/>
        </w:numPr>
        <w:jc w:val="both"/>
      </w:pPr>
      <w:r>
        <w:t>Verifies that each of these intercepted packets has a valid IP-to-MAC address binding before it updates the local ARP cache or before it forwards the packet to the appropriate destination· </w:t>
      </w:r>
    </w:p>
    <w:p w:rsidR="007E4EA0" w:rsidRDefault="007E4EA0" w:rsidP="005C0124">
      <w:pPr>
        <w:jc w:val="both"/>
      </w:pPr>
    </w:p>
    <w:p w:rsidR="007E4EA0" w:rsidRPr="00842853" w:rsidRDefault="007E4EA0" w:rsidP="005C0124">
      <w:pPr>
        <w:jc w:val="both"/>
        <w:rPr>
          <w:b/>
        </w:rPr>
      </w:pPr>
      <w:bookmarkStart w:id="683" w:name="_Toc244605322"/>
      <w:bookmarkStart w:id="684" w:name="_Toc245813440"/>
      <w:bookmarkStart w:id="685" w:name="_Toc251328568"/>
      <w:bookmarkStart w:id="686" w:name="_Toc272335690"/>
      <w:bookmarkStart w:id="687" w:name="_Toc289947742"/>
      <w:bookmarkStart w:id="688" w:name="_Toc289948310"/>
      <w:bookmarkStart w:id="689" w:name="_Toc290019789"/>
      <w:r w:rsidRPr="00842853">
        <w:rPr>
          <w:rFonts w:hint="eastAsia"/>
          <w:b/>
        </w:rPr>
        <w:t>Trusted and un-trusted port</w:t>
      </w:r>
      <w:bookmarkEnd w:id="683"/>
      <w:bookmarkEnd w:id="684"/>
      <w:bookmarkEnd w:id="685"/>
      <w:bookmarkEnd w:id="686"/>
      <w:bookmarkEnd w:id="687"/>
      <w:bookmarkEnd w:id="688"/>
      <w:bookmarkEnd w:id="689"/>
    </w:p>
    <w:p w:rsidR="007E4EA0" w:rsidRDefault="007E4EA0" w:rsidP="005C0124">
      <w:pPr>
        <w:numPr>
          <w:ilvl w:val="0"/>
          <w:numId w:val="7"/>
        </w:numPr>
        <w:jc w:val="both"/>
      </w:pPr>
      <w:r>
        <w:rPr>
          <w:rFonts w:hint="eastAsia"/>
        </w:rPr>
        <w:t>This setting is independent of the trusted and un-trusted setting of the DHCP Snooping.</w:t>
      </w:r>
    </w:p>
    <w:p w:rsidR="007E4EA0" w:rsidRDefault="007E4EA0" w:rsidP="005C0124">
      <w:pPr>
        <w:numPr>
          <w:ilvl w:val="0"/>
          <w:numId w:val="7"/>
        </w:numPr>
        <w:jc w:val="both"/>
      </w:pPr>
      <w:r>
        <w:rPr>
          <w:rFonts w:hint="eastAsia"/>
        </w:rPr>
        <w:t>The Switch does not discard ARP packets on trusted ports for any reasons.</w:t>
      </w:r>
    </w:p>
    <w:p w:rsidR="007E4EA0" w:rsidRDefault="007E4EA0" w:rsidP="005C0124">
      <w:pPr>
        <w:numPr>
          <w:ilvl w:val="0"/>
          <w:numId w:val="7"/>
        </w:numPr>
        <w:jc w:val="both"/>
      </w:pPr>
      <w:r>
        <w:rPr>
          <w:rFonts w:hint="eastAsia"/>
        </w:rPr>
        <w:t>The Switch discards ARP packets on un-trusted ports if the sender</w:t>
      </w:r>
      <w:r>
        <w:t>’</w:t>
      </w:r>
      <w:r>
        <w:rPr>
          <w:rFonts w:hint="eastAsia"/>
        </w:rPr>
        <w:t>s information in the ARP packets does not match any of the current bindings.</w:t>
      </w:r>
    </w:p>
    <w:p w:rsidR="007E4EA0" w:rsidRDefault="007E4EA0" w:rsidP="005C0124">
      <w:pPr>
        <w:numPr>
          <w:ilvl w:val="0"/>
          <w:numId w:val="7"/>
        </w:numPr>
        <w:jc w:val="both"/>
      </w:pPr>
      <w:r>
        <w:rPr>
          <w:rFonts w:hint="eastAsia"/>
        </w:rPr>
        <w:t>Normally, the trusted ports are the uplink port and the un-trusted ports are connected to subscribers.</w:t>
      </w:r>
    </w:p>
    <w:p w:rsidR="007E4EA0" w:rsidRDefault="007E4EA0" w:rsidP="005C0124">
      <w:pPr>
        <w:jc w:val="both"/>
        <w:rPr>
          <w:color w:val="000000"/>
        </w:rPr>
      </w:pPr>
    </w:p>
    <w:p w:rsidR="007E4EA0" w:rsidRPr="00842853" w:rsidRDefault="007E4EA0" w:rsidP="005C0124">
      <w:pPr>
        <w:jc w:val="both"/>
        <w:rPr>
          <w:b/>
        </w:rPr>
      </w:pPr>
      <w:bookmarkStart w:id="690" w:name="_Toc257360062"/>
      <w:bookmarkStart w:id="691" w:name="_Toc272335691"/>
      <w:bookmarkStart w:id="692" w:name="_Toc289947743"/>
      <w:bookmarkStart w:id="693" w:name="_Toc289948311"/>
      <w:bookmarkStart w:id="694" w:name="_Toc290019790"/>
      <w:r w:rsidRPr="00842853">
        <w:rPr>
          <w:rFonts w:hint="eastAsia"/>
          <w:b/>
        </w:rPr>
        <w:t>Configurations:</w:t>
      </w:r>
      <w:bookmarkEnd w:id="690"/>
      <w:bookmarkEnd w:id="691"/>
      <w:bookmarkEnd w:id="692"/>
      <w:bookmarkEnd w:id="693"/>
      <w:bookmarkEnd w:id="694"/>
    </w:p>
    <w:p w:rsidR="007E4EA0" w:rsidRDefault="007E4EA0" w:rsidP="00125BFA">
      <w:pPr>
        <w:jc w:val="both"/>
        <w:rPr>
          <w:bCs/>
        </w:rPr>
      </w:pPr>
      <w:r>
        <w:rPr>
          <w:rFonts w:hint="eastAsia"/>
          <w:bCs/>
        </w:rPr>
        <w:t>Users can enable / disable the ARP Inspection on the Switch. Users also can enable / disable the ARP Inspection on a specific VLAN. If the ARP Inspection on the Switch is disabled, the ARP Inspection is disabled on all VLANs even some of the VLAN ARP Inspection are enabled.</w:t>
      </w:r>
    </w:p>
    <w:p w:rsidR="00842853" w:rsidRPr="006D123D" w:rsidRDefault="00842853" w:rsidP="005C0124">
      <w:pPr>
        <w:jc w:val="both"/>
      </w:pPr>
    </w:p>
    <w:p w:rsidR="00842853" w:rsidRPr="00842853" w:rsidRDefault="00842853" w:rsidP="005C0124">
      <w:pPr>
        <w:jc w:val="both"/>
        <w:rPr>
          <w:b/>
        </w:rPr>
      </w:pPr>
      <w:bookmarkStart w:id="695" w:name="_Toc289948314"/>
      <w:bookmarkStart w:id="696" w:name="_Toc290019793"/>
      <w:r w:rsidRPr="00842853">
        <w:rPr>
          <w:rFonts w:hint="eastAsia"/>
          <w:b/>
        </w:rPr>
        <w:t>Default Settings</w:t>
      </w:r>
      <w:bookmarkEnd w:id="695"/>
      <w:bookmarkEnd w:id="696"/>
    </w:p>
    <w:p w:rsidR="00842853" w:rsidRPr="00125BFA" w:rsidRDefault="00842853" w:rsidP="005C0124">
      <w:pPr>
        <w:ind w:leftChars="200" w:left="480"/>
        <w:jc w:val="both"/>
        <w:rPr>
          <w:rFonts w:eastAsia="DotumChe"/>
        </w:rPr>
      </w:pPr>
      <w:r w:rsidRPr="00125BFA">
        <w:rPr>
          <w:rFonts w:eastAsia="DotumChe"/>
        </w:rPr>
        <w:lastRenderedPageBreak/>
        <w:t>The ARP Inspection on the Switch is disabled.</w:t>
      </w:r>
    </w:p>
    <w:p w:rsidR="00842853" w:rsidRPr="00125BFA" w:rsidRDefault="00842853" w:rsidP="005C0124">
      <w:pPr>
        <w:ind w:leftChars="200" w:left="480"/>
        <w:jc w:val="both"/>
        <w:rPr>
          <w:rFonts w:eastAsia="DotumChe"/>
        </w:rPr>
      </w:pPr>
      <w:r w:rsidRPr="00125BFA">
        <w:rPr>
          <w:rFonts w:eastAsia="DotumChe"/>
        </w:rPr>
        <w:t>The age time for the MAC filter is 5 minutes.</w:t>
      </w:r>
    </w:p>
    <w:p w:rsidR="00842853" w:rsidRPr="00125BFA" w:rsidRDefault="00842853" w:rsidP="005C0124">
      <w:pPr>
        <w:ind w:leftChars="200" w:left="480"/>
        <w:jc w:val="both"/>
        <w:rPr>
          <w:rFonts w:eastAsia="DotumChe"/>
        </w:rPr>
      </w:pPr>
      <w:r w:rsidRPr="00125BFA">
        <w:rPr>
          <w:rFonts w:eastAsia="DotumChe"/>
        </w:rPr>
        <w:t>ARP Inspection is enabled in VLAN(s): None.</w:t>
      </w:r>
    </w:p>
    <w:p w:rsidR="00842853" w:rsidRPr="00125BFA" w:rsidRDefault="00842853" w:rsidP="005C0124">
      <w:pPr>
        <w:ind w:leftChars="200" w:left="480"/>
        <w:jc w:val="both"/>
        <w:rPr>
          <w:rFonts w:eastAsia="DotumChe"/>
        </w:rPr>
      </w:pPr>
    </w:p>
    <w:p w:rsidR="00A41D43" w:rsidRPr="00A41D43" w:rsidRDefault="00A41D43" w:rsidP="00A41D43">
      <w:pPr>
        <w:ind w:leftChars="200" w:left="480"/>
        <w:rPr>
          <w:rFonts w:eastAsia="DotumChe"/>
        </w:rPr>
      </w:pPr>
      <w:bookmarkStart w:id="697" w:name="_Toc289948316"/>
      <w:bookmarkStart w:id="698" w:name="_Toc290019794"/>
      <w:r w:rsidRPr="00A41D43">
        <w:rPr>
          <w:rFonts w:eastAsia="DotumChe"/>
        </w:rPr>
        <w:t>Port  Trusted Port  Trusted</w:t>
      </w:r>
    </w:p>
    <w:p w:rsidR="00A41D43" w:rsidRPr="00A41D43" w:rsidRDefault="00A41D43" w:rsidP="00A41D43">
      <w:pPr>
        <w:ind w:leftChars="200" w:left="480" w:firstLineChars="50" w:firstLine="120"/>
        <w:rPr>
          <w:rFonts w:eastAsia="DotumChe"/>
        </w:rPr>
      </w:pPr>
      <w:r w:rsidRPr="00A41D43">
        <w:rPr>
          <w:rFonts w:eastAsia="DotumChe"/>
        </w:rPr>
        <w:t>----  -------        ----  -------</w:t>
      </w:r>
    </w:p>
    <w:p w:rsidR="00A41D43" w:rsidRPr="00A41D43" w:rsidRDefault="00A41D43" w:rsidP="00A41D43">
      <w:pPr>
        <w:ind w:leftChars="200" w:left="480"/>
        <w:rPr>
          <w:rFonts w:eastAsia="DotumChe"/>
        </w:rPr>
      </w:pPr>
      <w:r w:rsidRPr="00A41D43">
        <w:rPr>
          <w:rFonts w:eastAsia="DotumChe"/>
        </w:rPr>
        <w:t xml:space="preserve"> 1    no              2    no</w:t>
      </w:r>
    </w:p>
    <w:p w:rsidR="00A41D43" w:rsidRPr="00A41D43" w:rsidRDefault="00A41D43" w:rsidP="00A41D43">
      <w:pPr>
        <w:ind w:leftChars="200" w:left="480"/>
        <w:rPr>
          <w:rFonts w:eastAsia="DotumChe"/>
        </w:rPr>
      </w:pPr>
      <w:r w:rsidRPr="00A41D43">
        <w:rPr>
          <w:rFonts w:eastAsia="DotumChe"/>
        </w:rPr>
        <w:t xml:space="preserve"> 3    no              4    no</w:t>
      </w:r>
    </w:p>
    <w:p w:rsidR="00A41D43" w:rsidRPr="00A41D43" w:rsidRDefault="00A41D43" w:rsidP="00A41D43">
      <w:pPr>
        <w:ind w:leftChars="200" w:left="480"/>
        <w:rPr>
          <w:rFonts w:eastAsia="DotumChe"/>
        </w:rPr>
      </w:pPr>
      <w:r w:rsidRPr="00A41D43">
        <w:rPr>
          <w:rFonts w:eastAsia="DotumChe"/>
        </w:rPr>
        <w:t xml:space="preserve"> 5    no              6    no</w:t>
      </w:r>
    </w:p>
    <w:p w:rsidR="00A41D43" w:rsidRPr="00A41D43" w:rsidRDefault="00A41D43" w:rsidP="00A41D43">
      <w:pPr>
        <w:ind w:leftChars="200" w:left="480" w:firstLineChars="50" w:firstLine="120"/>
        <w:rPr>
          <w:rFonts w:eastAsia="DotumChe"/>
        </w:rPr>
      </w:pPr>
      <w:r w:rsidRPr="00A41D43">
        <w:t>7</w:t>
      </w:r>
      <w:r w:rsidRPr="00A41D43">
        <w:rPr>
          <w:rFonts w:eastAsia="DotumChe"/>
        </w:rPr>
        <w:t xml:space="preserve">    no              </w:t>
      </w:r>
      <w:r w:rsidRPr="00A41D43">
        <w:t>8</w:t>
      </w:r>
      <w:r w:rsidRPr="00A41D43">
        <w:rPr>
          <w:rFonts w:eastAsia="DotumChe"/>
        </w:rPr>
        <w:t xml:space="preserve">    no</w:t>
      </w:r>
    </w:p>
    <w:p w:rsidR="00A41D43" w:rsidRPr="00A41D43" w:rsidRDefault="00A41D43" w:rsidP="00A41D43">
      <w:pPr>
        <w:ind w:leftChars="200" w:left="480" w:firstLineChars="50" w:firstLine="120"/>
        <w:rPr>
          <w:rFonts w:eastAsia="DotumChe"/>
        </w:rPr>
      </w:pPr>
      <w:r w:rsidRPr="00A41D43">
        <w:t>9</w:t>
      </w:r>
      <w:r w:rsidRPr="00A41D43">
        <w:rPr>
          <w:rFonts w:eastAsia="DotumChe"/>
        </w:rPr>
        <w:t xml:space="preserve">    no              </w:t>
      </w:r>
      <w:r w:rsidRPr="00A41D43">
        <w:t>10</w:t>
      </w:r>
      <w:r w:rsidRPr="00A41D43">
        <w:rPr>
          <w:rFonts w:eastAsia="DotumChe"/>
        </w:rPr>
        <w:t xml:space="preserve">   no</w:t>
      </w:r>
    </w:p>
    <w:p w:rsidR="00A41D43" w:rsidRPr="00A41D43" w:rsidRDefault="00A41D43" w:rsidP="00A41D43">
      <w:pPr>
        <w:ind w:leftChars="200" w:left="480" w:firstLineChars="50" w:firstLine="120"/>
        <w:rPr>
          <w:rFonts w:eastAsia="DotumChe"/>
        </w:rPr>
      </w:pPr>
      <w:r w:rsidRPr="00A41D43">
        <w:t>11</w:t>
      </w:r>
      <w:r w:rsidRPr="00A41D43">
        <w:rPr>
          <w:rFonts w:eastAsia="DotumChe"/>
        </w:rPr>
        <w:t xml:space="preserve">   no              </w:t>
      </w:r>
      <w:r w:rsidRPr="00A41D43">
        <w:t>12</w:t>
      </w:r>
      <w:r w:rsidRPr="00A41D43">
        <w:rPr>
          <w:rFonts w:eastAsia="DotumChe"/>
        </w:rPr>
        <w:t xml:space="preserve">   no</w:t>
      </w:r>
    </w:p>
    <w:p w:rsidR="00A41D43" w:rsidRPr="00A41D43" w:rsidRDefault="00A41D43" w:rsidP="00A41D43">
      <w:pPr>
        <w:ind w:leftChars="200" w:left="480" w:firstLineChars="50" w:firstLine="120"/>
        <w:rPr>
          <w:rFonts w:eastAsia="DotumChe"/>
        </w:rPr>
      </w:pPr>
      <w:r w:rsidRPr="00A41D43">
        <w:t>13</w:t>
      </w:r>
      <w:r w:rsidRPr="00A41D43">
        <w:rPr>
          <w:rFonts w:eastAsia="DotumChe"/>
        </w:rPr>
        <w:t xml:space="preserve">   no              </w:t>
      </w:r>
      <w:r w:rsidRPr="00A41D43">
        <w:t>14</w:t>
      </w:r>
      <w:r w:rsidRPr="00A41D43">
        <w:rPr>
          <w:rFonts w:eastAsia="DotumChe"/>
        </w:rPr>
        <w:t xml:space="preserve">   no</w:t>
      </w:r>
    </w:p>
    <w:p w:rsidR="00A41D43" w:rsidRPr="00A41D43" w:rsidRDefault="00A41D43" w:rsidP="00A41D43">
      <w:pPr>
        <w:ind w:leftChars="200" w:left="480" w:firstLineChars="50" w:firstLine="120"/>
        <w:rPr>
          <w:rFonts w:eastAsia="DotumChe"/>
        </w:rPr>
      </w:pPr>
      <w:r w:rsidRPr="00A41D43">
        <w:t>15</w:t>
      </w:r>
      <w:r w:rsidRPr="00A41D43">
        <w:rPr>
          <w:rFonts w:eastAsia="DotumChe"/>
        </w:rPr>
        <w:t xml:space="preserve">   no              </w:t>
      </w:r>
      <w:r w:rsidRPr="00A41D43">
        <w:t>16</w:t>
      </w:r>
      <w:r w:rsidRPr="00A41D43">
        <w:rPr>
          <w:rFonts w:eastAsia="DotumChe"/>
        </w:rPr>
        <w:t xml:space="preserve">   no</w:t>
      </w:r>
    </w:p>
    <w:p w:rsidR="00A41D43" w:rsidRPr="00A41D43" w:rsidRDefault="00A41D43" w:rsidP="00A41D43">
      <w:pPr>
        <w:ind w:leftChars="200" w:left="480" w:firstLineChars="50" w:firstLine="120"/>
        <w:rPr>
          <w:rFonts w:eastAsia="DotumChe"/>
        </w:rPr>
      </w:pPr>
      <w:r w:rsidRPr="00A41D43">
        <w:t>17</w:t>
      </w:r>
      <w:r w:rsidRPr="00A41D43">
        <w:rPr>
          <w:rFonts w:eastAsia="DotumChe"/>
        </w:rPr>
        <w:t xml:space="preserve">   no              </w:t>
      </w:r>
      <w:r w:rsidRPr="00A41D43">
        <w:t>18</w:t>
      </w:r>
      <w:r w:rsidRPr="00A41D43">
        <w:rPr>
          <w:rFonts w:eastAsia="DotumChe"/>
        </w:rPr>
        <w:t xml:space="preserve">   no</w:t>
      </w:r>
    </w:p>
    <w:p w:rsidR="00A41D43" w:rsidRPr="00A41D43" w:rsidRDefault="00A41D43" w:rsidP="00A41D43">
      <w:pPr>
        <w:ind w:leftChars="200" w:left="480" w:firstLineChars="50" w:firstLine="120"/>
        <w:rPr>
          <w:rFonts w:eastAsia="DotumChe"/>
        </w:rPr>
      </w:pPr>
      <w:r w:rsidRPr="00A41D43">
        <w:t>19</w:t>
      </w:r>
      <w:r w:rsidRPr="00A41D43">
        <w:rPr>
          <w:rFonts w:eastAsia="DotumChe"/>
        </w:rPr>
        <w:t xml:space="preserve">   no              </w:t>
      </w:r>
      <w:r w:rsidRPr="00A41D43">
        <w:t>20</w:t>
      </w:r>
      <w:r w:rsidRPr="00A41D43">
        <w:rPr>
          <w:rFonts w:eastAsia="DotumChe"/>
        </w:rPr>
        <w:t xml:space="preserve">   no</w:t>
      </w:r>
    </w:p>
    <w:p w:rsidR="00A41D43" w:rsidRPr="00A41D43" w:rsidRDefault="00A41D43" w:rsidP="00A41D43">
      <w:pPr>
        <w:ind w:leftChars="200" w:left="480" w:firstLineChars="50" w:firstLine="120"/>
        <w:rPr>
          <w:rFonts w:eastAsia="DotumChe"/>
        </w:rPr>
      </w:pPr>
      <w:r w:rsidRPr="00A41D43">
        <w:t>21</w:t>
      </w:r>
      <w:r w:rsidRPr="00A41D43">
        <w:rPr>
          <w:rFonts w:eastAsia="DotumChe"/>
        </w:rPr>
        <w:t xml:space="preserve">   no              </w:t>
      </w:r>
      <w:r w:rsidRPr="00A41D43">
        <w:t>22</w:t>
      </w:r>
      <w:r w:rsidRPr="00A41D43">
        <w:rPr>
          <w:rFonts w:eastAsia="DotumChe"/>
        </w:rPr>
        <w:t xml:space="preserve">   no</w:t>
      </w:r>
    </w:p>
    <w:p w:rsidR="00A41D43" w:rsidRPr="00A41D43" w:rsidRDefault="00A41D43" w:rsidP="00A41D43">
      <w:pPr>
        <w:ind w:leftChars="200" w:left="480" w:firstLineChars="50" w:firstLine="120"/>
        <w:rPr>
          <w:rFonts w:eastAsia="DotumChe"/>
        </w:rPr>
      </w:pPr>
      <w:r w:rsidRPr="00A41D43">
        <w:t>23</w:t>
      </w:r>
      <w:r w:rsidRPr="00A41D43">
        <w:rPr>
          <w:rFonts w:eastAsia="DotumChe"/>
        </w:rPr>
        <w:t xml:space="preserve">   no              </w:t>
      </w:r>
      <w:r w:rsidRPr="00A41D43">
        <w:t>24</w:t>
      </w:r>
      <w:r w:rsidRPr="00A41D43">
        <w:rPr>
          <w:rFonts w:eastAsia="DotumChe"/>
        </w:rPr>
        <w:t xml:space="preserve">   no</w:t>
      </w:r>
    </w:p>
    <w:p w:rsidR="00A41D43" w:rsidRPr="00A41D43" w:rsidRDefault="00A41D43" w:rsidP="00A41D43">
      <w:pPr>
        <w:ind w:leftChars="200" w:left="480" w:firstLineChars="50" w:firstLine="120"/>
        <w:rPr>
          <w:rFonts w:eastAsia="DotumChe"/>
        </w:rPr>
      </w:pPr>
      <w:r w:rsidRPr="00A41D43">
        <w:t>25</w:t>
      </w:r>
      <w:r w:rsidRPr="00A41D43">
        <w:rPr>
          <w:rFonts w:eastAsia="DotumChe"/>
        </w:rPr>
        <w:t xml:space="preserve">   no              </w:t>
      </w:r>
      <w:r w:rsidRPr="00A41D43">
        <w:t>26</w:t>
      </w:r>
      <w:r w:rsidRPr="00A41D43">
        <w:rPr>
          <w:rFonts w:eastAsia="DotumChe"/>
        </w:rPr>
        <w:t xml:space="preserve">   no</w:t>
      </w:r>
    </w:p>
    <w:p w:rsidR="00A41D43" w:rsidRPr="00A41D43" w:rsidRDefault="00A41D43" w:rsidP="00A41D43">
      <w:pPr>
        <w:ind w:leftChars="200" w:left="480" w:firstLineChars="50" w:firstLine="120"/>
      </w:pPr>
      <w:r w:rsidRPr="00A41D43">
        <w:t>27</w:t>
      </w:r>
      <w:r w:rsidRPr="00A41D43">
        <w:rPr>
          <w:rFonts w:eastAsia="DotumChe"/>
        </w:rPr>
        <w:t xml:space="preserve">   no              </w:t>
      </w:r>
      <w:r w:rsidRPr="00A41D43">
        <w:t>28</w:t>
      </w:r>
      <w:r w:rsidRPr="00A41D43">
        <w:rPr>
          <w:rFonts w:eastAsia="DotumChe"/>
        </w:rPr>
        <w:t xml:space="preserve">   no</w:t>
      </w:r>
    </w:p>
    <w:p w:rsidR="00842853" w:rsidRDefault="00842853" w:rsidP="009C389E">
      <w:pPr>
        <w:spacing w:beforeLines="50"/>
        <w:jc w:val="both"/>
        <w:rPr>
          <w:color w:val="000000"/>
          <w:lang w:bidi="th-TH"/>
        </w:rPr>
      </w:pPr>
      <w:r w:rsidRPr="00842853">
        <w:rPr>
          <w:rFonts w:hint="eastAsia"/>
          <w:b/>
          <w:i/>
        </w:rPr>
        <w:t>Notices</w:t>
      </w:r>
      <w:bookmarkEnd w:id="697"/>
      <w:bookmarkEnd w:id="698"/>
      <w:r w:rsidR="00DC2334">
        <w:rPr>
          <w:rFonts w:hint="eastAsia"/>
          <w:b/>
          <w:i/>
        </w:rPr>
        <w:t xml:space="preserve">: </w:t>
      </w:r>
      <w:r>
        <w:rPr>
          <w:rFonts w:hint="eastAsia"/>
          <w:color w:val="000000"/>
          <w:lang w:bidi="th-TH"/>
        </w:rPr>
        <w:t>There are a global state and per VLAN states.</w:t>
      </w:r>
    </w:p>
    <w:p w:rsidR="00842853" w:rsidRPr="00DC2334" w:rsidRDefault="00842853" w:rsidP="00B87456">
      <w:pPr>
        <w:pStyle w:val="ListParagraph"/>
        <w:numPr>
          <w:ilvl w:val="0"/>
          <w:numId w:val="60"/>
        </w:numPr>
        <w:ind w:leftChars="0" w:left="567"/>
        <w:jc w:val="both"/>
        <w:rPr>
          <w:rFonts w:ascii="Times New Roman" w:hAnsi="Times New Roman"/>
          <w:color w:val="000000"/>
          <w:lang w:bidi="th-TH"/>
        </w:rPr>
      </w:pPr>
      <w:r w:rsidRPr="00DC2334">
        <w:rPr>
          <w:rFonts w:ascii="Times New Roman" w:hAnsi="Times New Roman"/>
          <w:color w:val="000000"/>
          <w:lang w:bidi="th-TH"/>
        </w:rPr>
        <w:t>When the global state is disabled, the ARP Inspection on the Switch is disabled even per VLAN states are enabled.</w:t>
      </w:r>
    </w:p>
    <w:p w:rsidR="00842853" w:rsidRDefault="00842853" w:rsidP="00B87456">
      <w:pPr>
        <w:pStyle w:val="ListParagraph"/>
        <w:numPr>
          <w:ilvl w:val="0"/>
          <w:numId w:val="60"/>
        </w:numPr>
        <w:ind w:leftChars="0" w:left="567"/>
        <w:jc w:val="both"/>
        <w:rPr>
          <w:rFonts w:ascii="Times New Roman" w:hAnsi="Times New Roman"/>
          <w:color w:val="000000"/>
          <w:lang w:bidi="th-TH"/>
        </w:rPr>
      </w:pPr>
      <w:r w:rsidRPr="00DC2334">
        <w:rPr>
          <w:rFonts w:ascii="Times New Roman" w:hAnsi="Times New Roman"/>
          <w:color w:val="000000"/>
          <w:lang w:bidi="th-TH"/>
        </w:rPr>
        <w:t>When the global state is enabled, user must enable per VLAN states to enable the ARP Inspection on the specific VLAN.</w:t>
      </w:r>
    </w:p>
    <w:p w:rsidR="00F165A6" w:rsidRDefault="00F165A6" w:rsidP="00EB7F41">
      <w:pPr>
        <w:pStyle w:val="ListParagraph"/>
        <w:ind w:leftChars="0" w:left="960"/>
        <w:jc w:val="both"/>
        <w:rPr>
          <w:rFonts w:ascii="Times New Roman" w:hAnsi="Times New Roman"/>
          <w:color w:val="000000"/>
          <w:lang w:bidi="th-TH"/>
        </w:rPr>
      </w:pPr>
    </w:p>
    <w:p w:rsidR="007E4EA0" w:rsidRDefault="007E4EA0" w:rsidP="009C389E">
      <w:pPr>
        <w:pStyle w:val="Heading3"/>
        <w:numPr>
          <w:ilvl w:val="4"/>
          <w:numId w:val="1"/>
        </w:numPr>
        <w:spacing w:afterLines="50"/>
        <w:ind w:rightChars="100" w:right="240" w:firstLineChars="0"/>
        <w:jc w:val="both"/>
      </w:pPr>
      <w:bookmarkStart w:id="699" w:name="_Toc289948312"/>
      <w:bookmarkStart w:id="700" w:name="_Toc290019791"/>
      <w:bookmarkStart w:id="701" w:name="_Toc520743801"/>
      <w:r>
        <w:rPr>
          <w:rFonts w:hint="eastAsia"/>
        </w:rPr>
        <w:t>CLI Configuration</w:t>
      </w:r>
      <w:bookmarkEnd w:id="699"/>
      <w:bookmarkEnd w:id="700"/>
      <w:bookmarkEnd w:id="7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7E4EA0" w:rsidRPr="00051FD9" w:rsidTr="007E4EA0">
        <w:tc>
          <w:tcPr>
            <w:tcW w:w="1174" w:type="dxa"/>
            <w:shd w:val="clear" w:color="auto" w:fill="CCFFCC"/>
          </w:tcPr>
          <w:p w:rsidR="007E4EA0" w:rsidRPr="00051FD9" w:rsidRDefault="007E4EA0" w:rsidP="005C0124">
            <w:pPr>
              <w:jc w:val="both"/>
              <w:rPr>
                <w:b/>
                <w:kern w:val="0"/>
              </w:rPr>
            </w:pPr>
            <w:r w:rsidRPr="00051FD9">
              <w:rPr>
                <w:rFonts w:hint="eastAsia"/>
                <w:b/>
                <w:kern w:val="0"/>
              </w:rPr>
              <w:t>Node</w:t>
            </w:r>
          </w:p>
        </w:tc>
        <w:tc>
          <w:tcPr>
            <w:tcW w:w="2377" w:type="dxa"/>
            <w:shd w:val="clear" w:color="auto" w:fill="CCFFCC"/>
          </w:tcPr>
          <w:p w:rsidR="007E4EA0" w:rsidRPr="00051FD9" w:rsidRDefault="007E4EA0" w:rsidP="005C0124">
            <w:pPr>
              <w:jc w:val="both"/>
              <w:rPr>
                <w:b/>
                <w:kern w:val="0"/>
              </w:rPr>
            </w:pPr>
            <w:r w:rsidRPr="00051FD9">
              <w:rPr>
                <w:rFonts w:hint="eastAsia"/>
                <w:b/>
                <w:kern w:val="0"/>
              </w:rPr>
              <w:t>Command</w:t>
            </w:r>
          </w:p>
        </w:tc>
        <w:tc>
          <w:tcPr>
            <w:tcW w:w="5311" w:type="dxa"/>
            <w:shd w:val="clear" w:color="auto" w:fill="CCFFCC"/>
          </w:tcPr>
          <w:p w:rsidR="007E4EA0" w:rsidRPr="00051FD9" w:rsidRDefault="007E4EA0" w:rsidP="005C0124">
            <w:pPr>
              <w:jc w:val="both"/>
              <w:rPr>
                <w:b/>
                <w:kern w:val="0"/>
              </w:rPr>
            </w:pPr>
            <w:r w:rsidRPr="00051FD9">
              <w:rPr>
                <w:rFonts w:hint="eastAsia"/>
                <w:b/>
                <w:kern w:val="0"/>
              </w:rPr>
              <w:t>Description</w:t>
            </w:r>
          </w:p>
        </w:tc>
      </w:tr>
      <w:tr w:rsidR="007E4EA0" w:rsidRPr="00051FD9" w:rsidTr="007E4EA0">
        <w:tc>
          <w:tcPr>
            <w:tcW w:w="1174" w:type="dxa"/>
          </w:tcPr>
          <w:p w:rsidR="007E4EA0" w:rsidRPr="00051FD9" w:rsidRDefault="007E4EA0" w:rsidP="005C0124">
            <w:pPr>
              <w:jc w:val="both"/>
              <w:rPr>
                <w:kern w:val="0"/>
              </w:rPr>
            </w:pPr>
            <w:r w:rsidRPr="00051FD9">
              <w:rPr>
                <w:rFonts w:hint="eastAsia"/>
                <w:kern w:val="0"/>
              </w:rPr>
              <w:t>enable</w:t>
            </w:r>
          </w:p>
        </w:tc>
        <w:tc>
          <w:tcPr>
            <w:tcW w:w="2377" w:type="dxa"/>
          </w:tcPr>
          <w:p w:rsidR="007E4EA0" w:rsidRDefault="007E4EA0" w:rsidP="005C0124">
            <w:pPr>
              <w:jc w:val="both"/>
            </w:pPr>
            <w:r>
              <w:rPr>
                <w:rFonts w:hint="eastAsia"/>
              </w:rPr>
              <w:t>show arp-inspection</w:t>
            </w:r>
          </w:p>
        </w:tc>
        <w:tc>
          <w:tcPr>
            <w:tcW w:w="5311" w:type="dxa"/>
          </w:tcPr>
          <w:p w:rsidR="007E4EA0" w:rsidRPr="00051FD9" w:rsidRDefault="007E4EA0" w:rsidP="005C0124">
            <w:pPr>
              <w:jc w:val="both"/>
              <w:rPr>
                <w:kern w:val="0"/>
              </w:rPr>
            </w:pPr>
            <w:r>
              <w:rPr>
                <w:rFonts w:hint="eastAsia"/>
              </w:rPr>
              <w:t>This command displays the current ARP Inspection configurations.</w:t>
            </w:r>
          </w:p>
        </w:tc>
      </w:tr>
      <w:tr w:rsidR="007E4EA0" w:rsidRPr="00051FD9" w:rsidTr="007E4EA0">
        <w:tc>
          <w:tcPr>
            <w:tcW w:w="1174" w:type="dxa"/>
          </w:tcPr>
          <w:p w:rsidR="007E4EA0" w:rsidRPr="00051FD9" w:rsidRDefault="007E4EA0" w:rsidP="005C0124">
            <w:pPr>
              <w:jc w:val="both"/>
              <w:rPr>
                <w:kern w:val="0"/>
              </w:rPr>
            </w:pPr>
            <w:r w:rsidRPr="00051FD9">
              <w:rPr>
                <w:rFonts w:hint="eastAsia"/>
                <w:kern w:val="0"/>
              </w:rPr>
              <w:t>configure</w:t>
            </w:r>
          </w:p>
        </w:tc>
        <w:tc>
          <w:tcPr>
            <w:tcW w:w="2377" w:type="dxa"/>
          </w:tcPr>
          <w:p w:rsidR="007E4EA0" w:rsidRDefault="007E4EA0" w:rsidP="005C0124">
            <w:pPr>
              <w:jc w:val="both"/>
            </w:pPr>
            <w:r>
              <w:rPr>
                <w:rFonts w:hint="eastAsia"/>
              </w:rPr>
              <w:t>arp-inspection (disable | enable)</w:t>
            </w:r>
          </w:p>
        </w:tc>
        <w:tc>
          <w:tcPr>
            <w:tcW w:w="5311" w:type="dxa"/>
          </w:tcPr>
          <w:p w:rsidR="007E4EA0" w:rsidRPr="00051FD9" w:rsidRDefault="007E4EA0" w:rsidP="005C0124">
            <w:pPr>
              <w:jc w:val="both"/>
              <w:rPr>
                <w:kern w:val="0"/>
              </w:rPr>
            </w:pPr>
            <w:r>
              <w:rPr>
                <w:rFonts w:hint="eastAsia"/>
              </w:rPr>
              <w:t>This command disables/enables the ARP Inspection function on the switch.</w:t>
            </w:r>
          </w:p>
        </w:tc>
      </w:tr>
      <w:tr w:rsidR="007E4EA0" w:rsidRPr="00051FD9" w:rsidTr="007E4EA0">
        <w:tc>
          <w:tcPr>
            <w:tcW w:w="1174" w:type="dxa"/>
          </w:tcPr>
          <w:p w:rsidR="007E4EA0" w:rsidRPr="00051FD9" w:rsidRDefault="007E4EA0" w:rsidP="005C0124">
            <w:pPr>
              <w:jc w:val="both"/>
              <w:rPr>
                <w:kern w:val="0"/>
              </w:rPr>
            </w:pPr>
            <w:r w:rsidRPr="00051FD9">
              <w:rPr>
                <w:rFonts w:hint="eastAsia"/>
                <w:kern w:val="0"/>
              </w:rPr>
              <w:t>configure</w:t>
            </w:r>
          </w:p>
        </w:tc>
        <w:tc>
          <w:tcPr>
            <w:tcW w:w="2377" w:type="dxa"/>
          </w:tcPr>
          <w:p w:rsidR="007E4EA0" w:rsidRDefault="007E4EA0" w:rsidP="005C0124">
            <w:pPr>
              <w:jc w:val="both"/>
            </w:pPr>
            <w:r>
              <w:rPr>
                <w:rFonts w:hint="eastAsia"/>
              </w:rPr>
              <w:t>arp-inspection vlan VLANID</w:t>
            </w:r>
          </w:p>
        </w:tc>
        <w:tc>
          <w:tcPr>
            <w:tcW w:w="5311" w:type="dxa"/>
          </w:tcPr>
          <w:p w:rsidR="007E4EA0" w:rsidRPr="00051FD9" w:rsidRDefault="007E4EA0" w:rsidP="005C0124">
            <w:pPr>
              <w:jc w:val="both"/>
              <w:rPr>
                <w:kern w:val="0"/>
              </w:rPr>
            </w:pPr>
            <w:r>
              <w:rPr>
                <w:rFonts w:hint="eastAsia"/>
              </w:rPr>
              <w:t>This command enables the ARP Inspection function on aVLAN or range of VLANs.</w:t>
            </w:r>
          </w:p>
        </w:tc>
      </w:tr>
      <w:tr w:rsidR="007E4EA0" w:rsidRPr="00051FD9" w:rsidTr="007E4EA0">
        <w:tc>
          <w:tcPr>
            <w:tcW w:w="1174" w:type="dxa"/>
          </w:tcPr>
          <w:p w:rsidR="007E4EA0" w:rsidRPr="00051FD9" w:rsidRDefault="007E4EA0" w:rsidP="005C0124">
            <w:pPr>
              <w:jc w:val="both"/>
              <w:rPr>
                <w:kern w:val="0"/>
              </w:rPr>
            </w:pPr>
            <w:r w:rsidRPr="00051FD9">
              <w:rPr>
                <w:rFonts w:hint="eastAsia"/>
                <w:kern w:val="0"/>
              </w:rPr>
              <w:t>configure</w:t>
            </w:r>
          </w:p>
        </w:tc>
        <w:tc>
          <w:tcPr>
            <w:tcW w:w="2377" w:type="dxa"/>
          </w:tcPr>
          <w:p w:rsidR="007E4EA0" w:rsidRDefault="007E4EA0" w:rsidP="005C0124">
            <w:pPr>
              <w:jc w:val="both"/>
            </w:pPr>
            <w:r>
              <w:rPr>
                <w:rFonts w:hint="eastAsia"/>
              </w:rPr>
              <w:t>no arp-inspection vlan VLANID</w:t>
            </w:r>
          </w:p>
        </w:tc>
        <w:tc>
          <w:tcPr>
            <w:tcW w:w="5311" w:type="dxa"/>
          </w:tcPr>
          <w:p w:rsidR="007E4EA0" w:rsidRPr="00051FD9" w:rsidRDefault="007E4EA0" w:rsidP="005C0124">
            <w:pPr>
              <w:jc w:val="both"/>
              <w:rPr>
                <w:kern w:val="0"/>
              </w:rPr>
            </w:pPr>
            <w:r>
              <w:rPr>
                <w:rFonts w:hint="eastAsia"/>
              </w:rPr>
              <w:t>This command disables the ARP Inspection function on aVLAN or range of VLANs.</w:t>
            </w:r>
          </w:p>
        </w:tc>
      </w:tr>
      <w:tr w:rsidR="007E4EA0" w:rsidRPr="00051FD9" w:rsidTr="007E4EA0">
        <w:tc>
          <w:tcPr>
            <w:tcW w:w="1174" w:type="dxa"/>
          </w:tcPr>
          <w:p w:rsidR="007E4EA0" w:rsidRPr="00051FD9" w:rsidRDefault="007E4EA0" w:rsidP="005C0124">
            <w:pPr>
              <w:jc w:val="both"/>
              <w:rPr>
                <w:kern w:val="0"/>
              </w:rPr>
            </w:pPr>
            <w:r w:rsidRPr="00051FD9">
              <w:rPr>
                <w:rFonts w:hint="eastAsia"/>
                <w:kern w:val="0"/>
              </w:rPr>
              <w:t>interface</w:t>
            </w:r>
          </w:p>
        </w:tc>
        <w:tc>
          <w:tcPr>
            <w:tcW w:w="2377" w:type="dxa"/>
          </w:tcPr>
          <w:p w:rsidR="007E4EA0" w:rsidRDefault="007E4EA0" w:rsidP="005C0124">
            <w:pPr>
              <w:jc w:val="both"/>
            </w:pPr>
            <w:r>
              <w:rPr>
                <w:rFonts w:hint="eastAsia"/>
              </w:rPr>
              <w:t>arp-inspection trust</w:t>
            </w:r>
          </w:p>
        </w:tc>
        <w:tc>
          <w:tcPr>
            <w:tcW w:w="5311" w:type="dxa"/>
          </w:tcPr>
          <w:p w:rsidR="007E4EA0" w:rsidRPr="00051FD9" w:rsidRDefault="007E4EA0" w:rsidP="005C0124">
            <w:pPr>
              <w:jc w:val="both"/>
              <w:rPr>
                <w:kern w:val="0"/>
              </w:rPr>
            </w:pPr>
            <w:r>
              <w:rPr>
                <w:rFonts w:hint="eastAsia"/>
              </w:rPr>
              <w:t>This command configures the trust port for the specific port.</w:t>
            </w:r>
          </w:p>
        </w:tc>
      </w:tr>
      <w:tr w:rsidR="007E4EA0" w:rsidRPr="00051FD9" w:rsidTr="007E4EA0">
        <w:tc>
          <w:tcPr>
            <w:tcW w:w="1174" w:type="dxa"/>
          </w:tcPr>
          <w:p w:rsidR="007E4EA0" w:rsidRPr="00051FD9" w:rsidRDefault="007E4EA0" w:rsidP="005C0124">
            <w:pPr>
              <w:jc w:val="both"/>
              <w:rPr>
                <w:kern w:val="0"/>
              </w:rPr>
            </w:pPr>
            <w:r w:rsidRPr="00051FD9">
              <w:rPr>
                <w:rFonts w:hint="eastAsia"/>
                <w:kern w:val="0"/>
              </w:rPr>
              <w:t>interface</w:t>
            </w:r>
          </w:p>
        </w:tc>
        <w:tc>
          <w:tcPr>
            <w:tcW w:w="2377" w:type="dxa"/>
          </w:tcPr>
          <w:p w:rsidR="007E4EA0" w:rsidRDefault="007E4EA0" w:rsidP="005C0124">
            <w:pPr>
              <w:jc w:val="both"/>
            </w:pPr>
            <w:r>
              <w:rPr>
                <w:rFonts w:hint="eastAsia"/>
              </w:rPr>
              <w:t>no arp-inspection trust</w:t>
            </w:r>
          </w:p>
        </w:tc>
        <w:tc>
          <w:tcPr>
            <w:tcW w:w="5311" w:type="dxa"/>
          </w:tcPr>
          <w:p w:rsidR="007E4EA0" w:rsidRPr="00051FD9" w:rsidRDefault="007E4EA0" w:rsidP="005C0124">
            <w:pPr>
              <w:jc w:val="both"/>
              <w:rPr>
                <w:kern w:val="0"/>
              </w:rPr>
            </w:pPr>
            <w:r>
              <w:rPr>
                <w:rFonts w:hint="eastAsia"/>
              </w:rPr>
              <w:t>This command configures the un-trust port for the specific port.</w:t>
            </w:r>
          </w:p>
        </w:tc>
      </w:tr>
    </w:tbl>
    <w:p w:rsidR="007E4EA0" w:rsidRDefault="007E4EA0" w:rsidP="005C0124">
      <w:pPr>
        <w:jc w:val="both"/>
      </w:pPr>
    </w:p>
    <w:p w:rsidR="007E4EA0" w:rsidRPr="00515F3C" w:rsidRDefault="007E4EA0" w:rsidP="005C0124">
      <w:pPr>
        <w:jc w:val="both"/>
        <w:rPr>
          <w:b/>
        </w:rPr>
      </w:pPr>
      <w:r w:rsidRPr="00515F3C">
        <w:rPr>
          <w:rFonts w:hint="eastAsia"/>
          <w:b/>
        </w:rPr>
        <w:t>Example:</w:t>
      </w:r>
    </w:p>
    <w:p w:rsidR="007E4EA0" w:rsidRDefault="007E4EA0" w:rsidP="005C0124">
      <w:pPr>
        <w:ind w:leftChars="100" w:left="240"/>
        <w:jc w:val="both"/>
      </w:pPr>
      <w:r>
        <w:t>L2SWITCH#</w:t>
      </w:r>
      <w:r w:rsidRPr="00515F3C">
        <w:rPr>
          <w:i/>
        </w:rPr>
        <w:t>configure terminal</w:t>
      </w:r>
    </w:p>
    <w:p w:rsidR="007E4EA0" w:rsidRDefault="007E4EA0" w:rsidP="005C0124">
      <w:pPr>
        <w:ind w:leftChars="100" w:left="240"/>
        <w:jc w:val="both"/>
      </w:pPr>
      <w:r>
        <w:t>L2SWITCH(config)#</w:t>
      </w:r>
      <w:r w:rsidRPr="00515F3C">
        <w:rPr>
          <w:i/>
        </w:rPr>
        <w:t>arp-inspection</w:t>
      </w:r>
      <w:r>
        <w:rPr>
          <w:rFonts w:hint="eastAsia"/>
          <w:i/>
        </w:rPr>
        <w:t xml:space="preserve"> enable</w:t>
      </w:r>
    </w:p>
    <w:p w:rsidR="007E4EA0" w:rsidRDefault="007E4EA0" w:rsidP="005C0124">
      <w:pPr>
        <w:ind w:leftChars="100" w:left="240"/>
        <w:jc w:val="both"/>
      </w:pPr>
      <w:r>
        <w:t>L2SWITCH(config)#</w:t>
      </w:r>
      <w:r w:rsidRPr="00515F3C">
        <w:rPr>
          <w:i/>
        </w:rPr>
        <w:t>arp-inspection vlan 1</w:t>
      </w:r>
    </w:p>
    <w:p w:rsidR="007E4EA0" w:rsidRDefault="007E4EA0" w:rsidP="005C0124">
      <w:pPr>
        <w:ind w:leftChars="100" w:left="240"/>
        <w:jc w:val="both"/>
      </w:pPr>
      <w:r>
        <w:t>L2SWITCH(config)#</w:t>
      </w:r>
      <w:r w:rsidRPr="00515F3C">
        <w:rPr>
          <w:i/>
        </w:rPr>
        <w:t>interface 1/0/1</w:t>
      </w:r>
    </w:p>
    <w:p w:rsidR="007E4EA0" w:rsidRDefault="007E4EA0" w:rsidP="005C0124">
      <w:pPr>
        <w:ind w:leftChars="100" w:left="240"/>
        <w:jc w:val="both"/>
      </w:pPr>
      <w:r>
        <w:lastRenderedPageBreak/>
        <w:t>L2SWITCH(config-if)#</w:t>
      </w:r>
      <w:r w:rsidRPr="00515F3C">
        <w:rPr>
          <w:i/>
        </w:rPr>
        <w:t>arp-inspection trust</w:t>
      </w:r>
    </w:p>
    <w:p w:rsidR="007E4EA0" w:rsidRDefault="007E4EA0" w:rsidP="005C0124">
      <w:pPr>
        <w:jc w:val="both"/>
      </w:pPr>
    </w:p>
    <w:p w:rsidR="009918F3" w:rsidRDefault="007E4EA0" w:rsidP="009C389E">
      <w:pPr>
        <w:pStyle w:val="Heading3"/>
        <w:numPr>
          <w:ilvl w:val="4"/>
          <w:numId w:val="1"/>
        </w:numPr>
        <w:spacing w:afterLines="50"/>
        <w:ind w:rightChars="100" w:right="240" w:firstLineChars="0"/>
        <w:jc w:val="both"/>
      </w:pPr>
      <w:bookmarkStart w:id="702" w:name="_Toc289948313"/>
      <w:bookmarkStart w:id="703" w:name="_Toc290019792"/>
      <w:bookmarkStart w:id="704" w:name="_Toc520743802"/>
      <w:r>
        <w:rPr>
          <w:rFonts w:hint="eastAsia"/>
        </w:rPr>
        <w:t>Web Configuration</w:t>
      </w:r>
      <w:bookmarkEnd w:id="702"/>
      <w:bookmarkEnd w:id="703"/>
      <w:bookmarkEnd w:id="704"/>
    </w:p>
    <w:p w:rsidR="009918F3" w:rsidRDefault="00E248FA" w:rsidP="005C0124">
      <w:pPr>
        <w:jc w:val="both"/>
      </w:pPr>
      <w:r>
        <w:rPr>
          <w:rFonts w:hint="eastAsia"/>
          <w:noProof/>
        </w:rPr>
        <w:drawing>
          <wp:inline distT="0" distB="0" distL="0" distR="0">
            <wp:extent cx="5486400" cy="250507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505075"/>
                    </a:xfrm>
                    <a:prstGeom prst="rect">
                      <a:avLst/>
                    </a:prstGeom>
                    <a:noFill/>
                    <a:ln>
                      <a:noFill/>
                    </a:ln>
                  </pic:spPr>
                </pic:pic>
              </a:graphicData>
            </a:graphic>
          </wp:inline>
        </w:drawing>
      </w:r>
    </w:p>
    <w:p w:rsidR="00E248FA" w:rsidRDefault="00E248FA" w:rsidP="005C0124">
      <w:pPr>
        <w:jc w:val="both"/>
      </w:pPr>
      <w:r>
        <w:rPr>
          <w:rFonts w:hint="eastAsia"/>
          <w:noProof/>
        </w:rPr>
        <w:drawing>
          <wp:inline distT="0" distB="0" distL="0" distR="0">
            <wp:extent cx="5486400" cy="10096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009650"/>
                    </a:xfrm>
                    <a:prstGeom prst="rect">
                      <a:avLst/>
                    </a:prstGeom>
                    <a:noFill/>
                    <a:ln>
                      <a:noFill/>
                    </a:ln>
                  </pic:spPr>
                </pic:pic>
              </a:graphicData>
            </a:graphic>
          </wp:inline>
        </w:drawing>
      </w:r>
    </w:p>
    <w:p w:rsidR="00BE5436" w:rsidRDefault="00BE5436" w:rsidP="005C0124">
      <w:pPr>
        <w:jc w:val="both"/>
      </w:pPr>
    </w:p>
    <w:tbl>
      <w:tblPr>
        <w:tblW w:w="8640" w:type="dxa"/>
        <w:tblInd w:w="108" w:type="dxa"/>
        <w:tblLayout w:type="fixed"/>
        <w:tblLook w:val="0000"/>
      </w:tblPr>
      <w:tblGrid>
        <w:gridCol w:w="2133"/>
        <w:gridCol w:w="6507"/>
      </w:tblGrid>
      <w:tr w:rsidR="007E4EA0" w:rsidRPr="00931479" w:rsidTr="007E4EA0">
        <w:trPr>
          <w:trHeight w:val="227"/>
        </w:trPr>
        <w:tc>
          <w:tcPr>
            <w:tcW w:w="2133" w:type="dxa"/>
            <w:tcBorders>
              <w:bottom w:val="single" w:sz="8" w:space="0" w:color="FFFFFF"/>
            </w:tcBorders>
            <w:shd w:val="clear" w:color="auto" w:fill="F2F2F2"/>
            <w:vAlign w:val="center"/>
          </w:tcPr>
          <w:p w:rsidR="007E4EA0" w:rsidRPr="00931479" w:rsidRDefault="007E4EA0" w:rsidP="005C0124">
            <w:pPr>
              <w:snapToGrid w:val="0"/>
              <w:jc w:val="both"/>
              <w:rPr>
                <w:rFonts w:cs="Arial"/>
                <w:b/>
                <w:bCs/>
                <w:szCs w:val="22"/>
              </w:rPr>
            </w:pPr>
            <w:r w:rsidRPr="00931479">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7E4EA0" w:rsidRPr="00931479" w:rsidRDefault="007E4EA0" w:rsidP="005C0124">
            <w:pPr>
              <w:snapToGrid w:val="0"/>
              <w:jc w:val="both"/>
              <w:rPr>
                <w:rFonts w:cs="Arial"/>
                <w:b/>
                <w:bCs/>
                <w:szCs w:val="22"/>
              </w:rPr>
            </w:pPr>
            <w:r w:rsidRPr="00931479">
              <w:rPr>
                <w:rFonts w:cs="Arial"/>
                <w:b/>
                <w:bCs/>
                <w:szCs w:val="22"/>
              </w:rPr>
              <w:t>Description</w:t>
            </w:r>
          </w:p>
        </w:tc>
      </w:tr>
      <w:tr w:rsidR="007E4EA0" w:rsidRPr="00931479" w:rsidTr="007E4EA0">
        <w:trPr>
          <w:trHeight w:val="463"/>
        </w:trPr>
        <w:tc>
          <w:tcPr>
            <w:tcW w:w="2133" w:type="dxa"/>
            <w:tcBorders>
              <w:bottom w:val="single" w:sz="8" w:space="0" w:color="FFFFFF"/>
            </w:tcBorders>
            <w:shd w:val="clear" w:color="auto" w:fill="D9D9D9"/>
            <w:vAlign w:val="center"/>
          </w:tcPr>
          <w:p w:rsidR="007E4EA0" w:rsidRPr="000D305D" w:rsidRDefault="007E4EA0" w:rsidP="009C389E">
            <w:pPr>
              <w:spacing w:afterLines="50"/>
              <w:jc w:val="both"/>
            </w:pPr>
            <w:r w:rsidRPr="000D305D">
              <w:t>State</w:t>
            </w:r>
          </w:p>
        </w:tc>
        <w:tc>
          <w:tcPr>
            <w:tcW w:w="6507" w:type="dxa"/>
            <w:tcBorders>
              <w:left w:val="single" w:sz="8" w:space="0" w:color="FFFFFF"/>
              <w:bottom w:val="single" w:sz="8" w:space="0" w:color="FFFFFF"/>
            </w:tcBorders>
            <w:shd w:val="clear" w:color="auto" w:fill="D9D9D9"/>
            <w:vAlign w:val="center"/>
          </w:tcPr>
          <w:p w:rsidR="007E4EA0" w:rsidRPr="000D305D" w:rsidRDefault="007E4EA0" w:rsidP="009C389E">
            <w:pPr>
              <w:autoSpaceDE w:val="0"/>
              <w:spacing w:afterLines="50"/>
              <w:jc w:val="both"/>
            </w:pPr>
            <w:r w:rsidRPr="000D305D">
              <w:rPr>
                <w:kern w:val="0"/>
              </w:rPr>
              <w:t xml:space="preserve">Use this to </w:t>
            </w:r>
            <w:r w:rsidRPr="000D305D">
              <w:rPr>
                <w:b/>
                <w:bCs/>
                <w:kern w:val="0"/>
              </w:rPr>
              <w:t xml:space="preserve">Enable </w:t>
            </w:r>
            <w:r w:rsidRPr="000D305D">
              <w:rPr>
                <w:kern w:val="0"/>
              </w:rPr>
              <w:t xml:space="preserve">or </w:t>
            </w:r>
            <w:r w:rsidRPr="000D305D">
              <w:rPr>
                <w:b/>
                <w:bCs/>
                <w:kern w:val="0"/>
              </w:rPr>
              <w:t xml:space="preserve">Disable </w:t>
            </w:r>
            <w:r w:rsidRPr="000D305D">
              <w:rPr>
                <w:kern w:val="0"/>
              </w:rPr>
              <w:t>ARP inspection on the Switch.</w:t>
            </w:r>
          </w:p>
        </w:tc>
      </w:tr>
      <w:tr w:rsidR="007E4EA0" w:rsidRPr="00931479" w:rsidTr="007E4EA0">
        <w:trPr>
          <w:trHeight w:val="463"/>
        </w:trPr>
        <w:tc>
          <w:tcPr>
            <w:tcW w:w="2133" w:type="dxa"/>
            <w:tcBorders>
              <w:bottom w:val="single" w:sz="8" w:space="0" w:color="FFFFFF"/>
            </w:tcBorders>
            <w:shd w:val="clear" w:color="auto" w:fill="D9D9D9"/>
            <w:vAlign w:val="center"/>
          </w:tcPr>
          <w:p w:rsidR="007E4EA0" w:rsidRPr="000D305D" w:rsidRDefault="007E4EA0" w:rsidP="009C389E">
            <w:pPr>
              <w:spacing w:afterLines="50"/>
              <w:jc w:val="both"/>
            </w:pPr>
            <w:smartTag w:uri="urn:schemas-microsoft-com:office:smarttags" w:element="place">
              <w:smartTag w:uri="urn:schemas-microsoft-com:office:smarttags" w:element="PlaceName">
                <w:r w:rsidRPr="000D305D">
                  <w:t>VLAN</w:t>
                </w:r>
              </w:smartTag>
              <w:smartTag w:uri="urn:schemas-microsoft-com:office:smarttags" w:element="PlaceType">
                <w:r w:rsidRPr="000D305D">
                  <w:t>State</w:t>
                </w:r>
              </w:smartTag>
            </w:smartTag>
          </w:p>
        </w:tc>
        <w:tc>
          <w:tcPr>
            <w:tcW w:w="6507" w:type="dxa"/>
            <w:tcBorders>
              <w:left w:val="single" w:sz="8" w:space="0" w:color="FFFFFF"/>
              <w:bottom w:val="single" w:sz="8" w:space="0" w:color="FFFFFF"/>
            </w:tcBorders>
            <w:shd w:val="clear" w:color="auto" w:fill="D9D9D9"/>
            <w:vAlign w:val="center"/>
          </w:tcPr>
          <w:p w:rsidR="007E4EA0" w:rsidRPr="000D305D" w:rsidRDefault="007E4EA0" w:rsidP="00F15567">
            <w:pPr>
              <w:autoSpaceDE w:val="0"/>
              <w:autoSpaceDN w:val="0"/>
              <w:adjustRightInd w:val="0"/>
              <w:jc w:val="both"/>
              <w:rPr>
                <w:color w:val="211D1E"/>
                <w:lang w:bidi="th-TH"/>
              </w:rPr>
            </w:pPr>
            <w:r w:rsidRPr="000D305D">
              <w:rPr>
                <w:kern w:val="0"/>
              </w:rPr>
              <w:t>Enter the VLAN IDs you want the Switch to enable ARP Inspectionfor. You can designate multiple VLANs individually by using acomma (,) and by range with a hyphen (-).</w:t>
            </w:r>
          </w:p>
        </w:tc>
      </w:tr>
      <w:tr w:rsidR="007E4EA0" w:rsidRPr="00931479" w:rsidTr="007E4EA0">
        <w:trPr>
          <w:trHeight w:val="463"/>
        </w:trPr>
        <w:tc>
          <w:tcPr>
            <w:tcW w:w="2133" w:type="dxa"/>
            <w:shd w:val="clear" w:color="auto" w:fill="D9D9D9"/>
            <w:vAlign w:val="center"/>
          </w:tcPr>
          <w:p w:rsidR="007E4EA0" w:rsidRPr="000D305D" w:rsidRDefault="007E4EA0" w:rsidP="009C389E">
            <w:pPr>
              <w:spacing w:afterLines="50"/>
              <w:jc w:val="both"/>
            </w:pPr>
            <w:r w:rsidRPr="000D305D">
              <w:t>Trusted Ports</w:t>
            </w:r>
          </w:p>
        </w:tc>
        <w:tc>
          <w:tcPr>
            <w:tcW w:w="6507" w:type="dxa"/>
            <w:tcBorders>
              <w:left w:val="single" w:sz="8" w:space="0" w:color="FFFFFF"/>
            </w:tcBorders>
            <w:shd w:val="clear" w:color="auto" w:fill="D9D9D9"/>
            <w:vAlign w:val="center"/>
          </w:tcPr>
          <w:p w:rsidR="007E4EA0" w:rsidRPr="000D305D" w:rsidRDefault="007E4EA0" w:rsidP="005C0124">
            <w:pPr>
              <w:autoSpaceDE w:val="0"/>
              <w:autoSpaceDN w:val="0"/>
              <w:adjustRightInd w:val="0"/>
              <w:jc w:val="both"/>
              <w:rPr>
                <w:kern w:val="0"/>
              </w:rPr>
            </w:pPr>
            <w:r w:rsidRPr="000D305D">
              <w:rPr>
                <w:kern w:val="0"/>
              </w:rPr>
              <w:t>Select the ports which are trusted and deselect the ports whichare untrusted.The Switch does not discard ARP packets on trusted ports for anyreason.</w:t>
            </w:r>
          </w:p>
          <w:p w:rsidR="007E4EA0" w:rsidRPr="000D305D" w:rsidRDefault="007E4EA0" w:rsidP="005C0124">
            <w:pPr>
              <w:autoSpaceDE w:val="0"/>
              <w:autoSpaceDN w:val="0"/>
              <w:adjustRightInd w:val="0"/>
              <w:jc w:val="both"/>
              <w:rPr>
                <w:kern w:val="0"/>
              </w:rPr>
            </w:pPr>
            <w:r w:rsidRPr="000D305D">
              <w:rPr>
                <w:kern w:val="0"/>
              </w:rPr>
              <w:t>The Switch discards ARP packets on untrusted ports in the</w:t>
            </w:r>
          </w:p>
          <w:p w:rsidR="007E4EA0" w:rsidRPr="000D305D" w:rsidRDefault="007E4EA0" w:rsidP="005C0124">
            <w:pPr>
              <w:autoSpaceDE w:val="0"/>
              <w:autoSpaceDN w:val="0"/>
              <w:adjustRightInd w:val="0"/>
              <w:jc w:val="both"/>
              <w:rPr>
                <w:kern w:val="0"/>
              </w:rPr>
            </w:pPr>
            <w:r w:rsidRPr="000D305D">
              <w:rPr>
                <w:kern w:val="0"/>
              </w:rPr>
              <w:t>following situations:</w:t>
            </w:r>
          </w:p>
          <w:p w:rsidR="007E4EA0" w:rsidRPr="000D305D" w:rsidRDefault="007E4EA0" w:rsidP="005C0124">
            <w:pPr>
              <w:autoSpaceDE w:val="0"/>
              <w:autoSpaceDN w:val="0"/>
              <w:adjustRightInd w:val="0"/>
              <w:jc w:val="both"/>
              <w:rPr>
                <w:kern w:val="0"/>
              </w:rPr>
            </w:pPr>
            <w:r w:rsidRPr="000D305D">
              <w:rPr>
                <w:kern w:val="0"/>
              </w:rPr>
              <w:t>• The sender’s information in the ARP packet does not matchany of the current bindings.</w:t>
            </w:r>
          </w:p>
          <w:p w:rsidR="007E4EA0" w:rsidRPr="000D305D" w:rsidRDefault="007E4EA0" w:rsidP="00F15567">
            <w:pPr>
              <w:autoSpaceDE w:val="0"/>
              <w:autoSpaceDN w:val="0"/>
              <w:adjustRightInd w:val="0"/>
              <w:jc w:val="both"/>
            </w:pPr>
            <w:r w:rsidRPr="000D305D">
              <w:rPr>
                <w:kern w:val="0"/>
              </w:rPr>
              <w:t>• The rate at which ARP packets arrive is too high. You canspecify the maximum rate at which ARP packets can arrive onuntrusted ports.</w:t>
            </w:r>
          </w:p>
        </w:tc>
      </w:tr>
      <w:tr w:rsidR="007E4EA0" w:rsidRPr="00931479" w:rsidTr="007E4EA0">
        <w:trPr>
          <w:trHeight w:val="463"/>
        </w:trPr>
        <w:tc>
          <w:tcPr>
            <w:tcW w:w="2133" w:type="dxa"/>
            <w:shd w:val="clear" w:color="auto" w:fill="D9D9D9"/>
            <w:vAlign w:val="center"/>
          </w:tcPr>
          <w:p w:rsidR="007E4EA0" w:rsidRPr="000D305D" w:rsidRDefault="007E4EA0" w:rsidP="009C389E">
            <w:pPr>
              <w:spacing w:afterLines="50"/>
              <w:jc w:val="both"/>
            </w:pPr>
            <w:r w:rsidRPr="000D305D">
              <w:rPr>
                <w:kern w:val="0"/>
              </w:rPr>
              <w:t>Select All</w:t>
            </w:r>
          </w:p>
        </w:tc>
        <w:tc>
          <w:tcPr>
            <w:tcW w:w="6507" w:type="dxa"/>
            <w:tcBorders>
              <w:left w:val="single" w:sz="8" w:space="0" w:color="FFFFFF"/>
            </w:tcBorders>
            <w:shd w:val="clear" w:color="auto" w:fill="D9D9D9"/>
            <w:vAlign w:val="center"/>
          </w:tcPr>
          <w:p w:rsidR="007E4EA0" w:rsidRPr="000D305D" w:rsidRDefault="007E4EA0" w:rsidP="005C0124">
            <w:pPr>
              <w:autoSpaceDE w:val="0"/>
              <w:autoSpaceDN w:val="0"/>
              <w:adjustRightInd w:val="0"/>
              <w:jc w:val="both"/>
              <w:rPr>
                <w:kern w:val="0"/>
              </w:rPr>
            </w:pPr>
            <w:r w:rsidRPr="000D305D">
              <w:rPr>
                <w:kern w:val="0"/>
              </w:rPr>
              <w:t>Click this to set all ports to trusted.</w:t>
            </w:r>
          </w:p>
        </w:tc>
      </w:tr>
      <w:tr w:rsidR="007E4EA0" w:rsidRPr="00931479" w:rsidTr="007E4EA0">
        <w:trPr>
          <w:trHeight w:val="463"/>
        </w:trPr>
        <w:tc>
          <w:tcPr>
            <w:tcW w:w="2133" w:type="dxa"/>
            <w:shd w:val="clear" w:color="auto" w:fill="D9D9D9"/>
            <w:vAlign w:val="center"/>
          </w:tcPr>
          <w:p w:rsidR="007E4EA0" w:rsidRPr="000D305D" w:rsidRDefault="007E4EA0" w:rsidP="009C389E">
            <w:pPr>
              <w:spacing w:afterLines="50"/>
              <w:jc w:val="both"/>
            </w:pPr>
            <w:r w:rsidRPr="000D305D">
              <w:rPr>
                <w:kern w:val="0"/>
              </w:rPr>
              <w:t>Deselect All</w:t>
            </w:r>
          </w:p>
        </w:tc>
        <w:tc>
          <w:tcPr>
            <w:tcW w:w="6507" w:type="dxa"/>
            <w:tcBorders>
              <w:left w:val="single" w:sz="8" w:space="0" w:color="FFFFFF"/>
            </w:tcBorders>
            <w:shd w:val="clear" w:color="auto" w:fill="D9D9D9"/>
            <w:vAlign w:val="center"/>
          </w:tcPr>
          <w:p w:rsidR="007E4EA0" w:rsidRPr="000D305D" w:rsidRDefault="007E4EA0" w:rsidP="005C0124">
            <w:pPr>
              <w:autoSpaceDE w:val="0"/>
              <w:autoSpaceDN w:val="0"/>
              <w:adjustRightInd w:val="0"/>
              <w:jc w:val="both"/>
              <w:rPr>
                <w:kern w:val="0"/>
              </w:rPr>
            </w:pPr>
            <w:r w:rsidRPr="000D305D">
              <w:rPr>
                <w:kern w:val="0"/>
              </w:rPr>
              <w:t>Click this to set all ports to untrusted.</w:t>
            </w:r>
          </w:p>
        </w:tc>
      </w:tr>
      <w:tr w:rsidR="007E4EA0" w:rsidRPr="00931479" w:rsidTr="007E4EA0">
        <w:trPr>
          <w:trHeight w:val="463"/>
        </w:trPr>
        <w:tc>
          <w:tcPr>
            <w:tcW w:w="2133" w:type="dxa"/>
            <w:tcBorders>
              <w:bottom w:val="single" w:sz="8" w:space="0" w:color="FFFFFF"/>
            </w:tcBorders>
            <w:shd w:val="clear" w:color="auto" w:fill="D9D9D9"/>
            <w:vAlign w:val="center"/>
          </w:tcPr>
          <w:p w:rsidR="007E4EA0" w:rsidRPr="00B95565" w:rsidRDefault="007E4EA0" w:rsidP="009C389E">
            <w:pPr>
              <w:spacing w:afterLines="50"/>
              <w:jc w:val="both"/>
            </w:pPr>
            <w:r w:rsidRPr="00B95565">
              <w:t>Apply</w:t>
            </w:r>
          </w:p>
        </w:tc>
        <w:tc>
          <w:tcPr>
            <w:tcW w:w="6507" w:type="dxa"/>
            <w:tcBorders>
              <w:left w:val="single" w:sz="8" w:space="0" w:color="FFFFFF"/>
              <w:bottom w:val="single" w:sz="8" w:space="0" w:color="FFFFFF"/>
            </w:tcBorders>
            <w:shd w:val="clear" w:color="auto" w:fill="D9D9D9"/>
            <w:vAlign w:val="center"/>
          </w:tcPr>
          <w:p w:rsidR="007E4EA0" w:rsidRPr="00B95565" w:rsidRDefault="007E4EA0" w:rsidP="005C0124">
            <w:pPr>
              <w:autoSpaceDE w:val="0"/>
              <w:autoSpaceDN w:val="0"/>
              <w:adjustRightInd w:val="0"/>
              <w:jc w:val="both"/>
              <w:rPr>
                <w:kern w:val="0"/>
              </w:rPr>
            </w:pPr>
            <w:r w:rsidRPr="00B95565">
              <w:rPr>
                <w:kern w:val="0"/>
              </w:rPr>
              <w:t xml:space="preserve">Click </w:t>
            </w:r>
            <w:r w:rsidRPr="00B95565">
              <w:rPr>
                <w:b/>
                <w:bCs/>
                <w:kern w:val="0"/>
              </w:rPr>
              <w:t xml:space="preserve">Apply </w:t>
            </w:r>
            <w:r>
              <w:rPr>
                <w:kern w:val="0"/>
              </w:rPr>
              <w:t xml:space="preserve">to add/modify the </w:t>
            </w:r>
            <w:r>
              <w:rPr>
                <w:rFonts w:hint="eastAsia"/>
                <w:kern w:val="0"/>
              </w:rPr>
              <w:t>settings</w:t>
            </w:r>
            <w:r w:rsidRPr="00B95565">
              <w:rPr>
                <w:kern w:val="0"/>
              </w:rPr>
              <w:t>.</w:t>
            </w:r>
          </w:p>
        </w:tc>
      </w:tr>
      <w:tr w:rsidR="007E4EA0" w:rsidRPr="00931479" w:rsidTr="007E4EA0">
        <w:trPr>
          <w:trHeight w:val="463"/>
        </w:trPr>
        <w:tc>
          <w:tcPr>
            <w:tcW w:w="2133" w:type="dxa"/>
            <w:tcBorders>
              <w:bottom w:val="single" w:sz="8" w:space="0" w:color="FFFFFF"/>
            </w:tcBorders>
            <w:shd w:val="clear" w:color="auto" w:fill="D9D9D9"/>
            <w:vAlign w:val="center"/>
          </w:tcPr>
          <w:p w:rsidR="007E4EA0" w:rsidRPr="00B95565" w:rsidRDefault="007E4EA0" w:rsidP="009C389E">
            <w:pPr>
              <w:spacing w:afterLines="50"/>
              <w:jc w:val="both"/>
            </w:pPr>
            <w:r w:rsidRPr="00B95565">
              <w:t>Refresh</w:t>
            </w:r>
          </w:p>
        </w:tc>
        <w:tc>
          <w:tcPr>
            <w:tcW w:w="6507" w:type="dxa"/>
            <w:tcBorders>
              <w:left w:val="single" w:sz="8" w:space="0" w:color="FFFFFF"/>
              <w:bottom w:val="single" w:sz="8" w:space="0" w:color="FFFFFF"/>
            </w:tcBorders>
            <w:shd w:val="clear" w:color="auto" w:fill="D9D9D9"/>
            <w:vAlign w:val="center"/>
          </w:tcPr>
          <w:p w:rsidR="007E4EA0" w:rsidRPr="00B95565" w:rsidRDefault="007E4EA0" w:rsidP="005C0124">
            <w:pPr>
              <w:autoSpaceDE w:val="0"/>
              <w:autoSpaceDN w:val="0"/>
              <w:adjustRightInd w:val="0"/>
              <w:jc w:val="both"/>
              <w:rPr>
                <w:kern w:val="0"/>
              </w:rPr>
            </w:pPr>
            <w:r w:rsidRPr="00B95565">
              <w:rPr>
                <w:kern w:val="0"/>
              </w:rPr>
              <w:t xml:space="preserve">Click </w:t>
            </w:r>
            <w:r w:rsidRPr="00B95565">
              <w:rPr>
                <w:b/>
                <w:bCs/>
                <w:kern w:val="0"/>
              </w:rPr>
              <w:t xml:space="preserve">Refresh </w:t>
            </w:r>
            <w:r w:rsidRPr="00B95565">
              <w:rPr>
                <w:kern w:val="0"/>
              </w:rPr>
              <w:t>to begin configuring this screen afresh.</w:t>
            </w:r>
          </w:p>
        </w:tc>
      </w:tr>
      <w:tr w:rsidR="007E4EA0" w:rsidRPr="00931479" w:rsidTr="007E4EA0">
        <w:trPr>
          <w:trHeight w:val="463"/>
        </w:trPr>
        <w:tc>
          <w:tcPr>
            <w:tcW w:w="2133" w:type="dxa"/>
            <w:shd w:val="clear" w:color="auto" w:fill="D9D9D9"/>
            <w:vAlign w:val="center"/>
          </w:tcPr>
          <w:p w:rsidR="007E4EA0" w:rsidRPr="00717020" w:rsidRDefault="007E4EA0" w:rsidP="009C389E">
            <w:pPr>
              <w:spacing w:afterLines="50"/>
              <w:jc w:val="both"/>
            </w:pPr>
            <w:r w:rsidRPr="00717020">
              <w:rPr>
                <w:kern w:val="0"/>
              </w:rPr>
              <w:lastRenderedPageBreak/>
              <w:t>ARP Inspection Status</w:t>
            </w:r>
          </w:p>
        </w:tc>
        <w:tc>
          <w:tcPr>
            <w:tcW w:w="6507" w:type="dxa"/>
            <w:tcBorders>
              <w:left w:val="single" w:sz="8" w:space="0" w:color="FFFFFF"/>
            </w:tcBorders>
            <w:shd w:val="clear" w:color="auto" w:fill="D9D9D9"/>
            <w:vAlign w:val="center"/>
          </w:tcPr>
          <w:p w:rsidR="007E4EA0" w:rsidRPr="00717020" w:rsidRDefault="007E4EA0" w:rsidP="005C0124">
            <w:pPr>
              <w:autoSpaceDE w:val="0"/>
              <w:autoSpaceDN w:val="0"/>
              <w:adjustRightInd w:val="0"/>
              <w:jc w:val="both"/>
              <w:rPr>
                <w:kern w:val="0"/>
              </w:rPr>
            </w:pPr>
          </w:p>
        </w:tc>
      </w:tr>
      <w:tr w:rsidR="007E4EA0" w:rsidRPr="00931479" w:rsidTr="007E4EA0">
        <w:trPr>
          <w:trHeight w:val="463"/>
        </w:trPr>
        <w:tc>
          <w:tcPr>
            <w:tcW w:w="2133" w:type="dxa"/>
            <w:shd w:val="clear" w:color="auto" w:fill="D9D9D9"/>
            <w:vAlign w:val="center"/>
          </w:tcPr>
          <w:p w:rsidR="007E4EA0" w:rsidRPr="00717020" w:rsidRDefault="007E4EA0" w:rsidP="009C389E">
            <w:pPr>
              <w:spacing w:afterLines="50"/>
              <w:jc w:val="both"/>
              <w:rPr>
                <w:kern w:val="0"/>
              </w:rPr>
            </w:pPr>
            <w:smartTag w:uri="urn:schemas-microsoft-com:office:smarttags" w:element="place">
              <w:smartTag w:uri="urn:schemas-microsoft-com:office:smarttags" w:element="PlaceName">
                <w:r w:rsidRPr="00717020">
                  <w:rPr>
                    <w:kern w:val="0"/>
                  </w:rPr>
                  <w:t>ARP</w:t>
                </w:r>
              </w:smartTag>
              <w:smartTag w:uri="urn:schemas-microsoft-com:office:smarttags" w:element="PlaceName">
                <w:r w:rsidRPr="00717020">
                  <w:rPr>
                    <w:kern w:val="0"/>
                  </w:rPr>
                  <w:t>Inspection</w:t>
                </w:r>
              </w:smartTag>
              <w:smartTag w:uri="urn:schemas-microsoft-com:office:smarttags" w:element="PlaceType">
                <w:r w:rsidRPr="00717020">
                  <w:rPr>
                    <w:kern w:val="0"/>
                  </w:rPr>
                  <w:t>State</w:t>
                </w:r>
              </w:smartTag>
            </w:smartTag>
          </w:p>
        </w:tc>
        <w:tc>
          <w:tcPr>
            <w:tcW w:w="6507" w:type="dxa"/>
            <w:tcBorders>
              <w:left w:val="single" w:sz="8" w:space="0" w:color="FFFFFF"/>
            </w:tcBorders>
            <w:shd w:val="clear" w:color="auto" w:fill="D9D9D9"/>
            <w:vAlign w:val="center"/>
          </w:tcPr>
          <w:p w:rsidR="007E4EA0" w:rsidRPr="00717020" w:rsidRDefault="007E4EA0" w:rsidP="00F15567">
            <w:pPr>
              <w:autoSpaceDE w:val="0"/>
              <w:autoSpaceDN w:val="0"/>
              <w:adjustRightInd w:val="0"/>
              <w:jc w:val="both"/>
              <w:rPr>
                <w:kern w:val="0"/>
              </w:rPr>
            </w:pPr>
            <w:r w:rsidRPr="00717020">
              <w:rPr>
                <w:kern w:val="0"/>
              </w:rPr>
              <w:t xml:space="preserve">This field displays the current status of the ARP Inspectionfeature, </w:t>
            </w:r>
            <w:r w:rsidRPr="00717020">
              <w:rPr>
                <w:b/>
                <w:bCs/>
                <w:kern w:val="0"/>
              </w:rPr>
              <w:t xml:space="preserve">Enabled </w:t>
            </w:r>
            <w:r w:rsidRPr="00717020">
              <w:rPr>
                <w:kern w:val="0"/>
              </w:rPr>
              <w:t xml:space="preserve">or </w:t>
            </w:r>
            <w:r w:rsidRPr="00717020">
              <w:rPr>
                <w:b/>
                <w:bCs/>
                <w:kern w:val="0"/>
              </w:rPr>
              <w:t>Disabled</w:t>
            </w:r>
            <w:r w:rsidRPr="00717020">
              <w:rPr>
                <w:kern w:val="0"/>
              </w:rPr>
              <w:t>.</w:t>
            </w:r>
          </w:p>
        </w:tc>
      </w:tr>
      <w:tr w:rsidR="007E4EA0" w:rsidRPr="00931479" w:rsidTr="007E4EA0">
        <w:trPr>
          <w:trHeight w:val="463"/>
        </w:trPr>
        <w:tc>
          <w:tcPr>
            <w:tcW w:w="2133" w:type="dxa"/>
            <w:tcBorders>
              <w:bottom w:val="single" w:sz="8" w:space="0" w:color="FFFFFF"/>
            </w:tcBorders>
            <w:shd w:val="clear" w:color="auto" w:fill="D9D9D9"/>
            <w:vAlign w:val="center"/>
          </w:tcPr>
          <w:p w:rsidR="007E4EA0" w:rsidRPr="00717020" w:rsidRDefault="007E4EA0" w:rsidP="009C389E">
            <w:pPr>
              <w:spacing w:afterLines="50"/>
              <w:jc w:val="both"/>
              <w:rPr>
                <w:kern w:val="0"/>
              </w:rPr>
            </w:pPr>
            <w:r w:rsidRPr="00717020">
              <w:rPr>
                <w:kern w:val="0"/>
              </w:rPr>
              <w:t>Enabled on VLAN</w:t>
            </w:r>
          </w:p>
        </w:tc>
        <w:tc>
          <w:tcPr>
            <w:tcW w:w="6507" w:type="dxa"/>
            <w:tcBorders>
              <w:left w:val="single" w:sz="8" w:space="0" w:color="FFFFFF"/>
              <w:bottom w:val="single" w:sz="8" w:space="0" w:color="FFFFFF"/>
            </w:tcBorders>
            <w:shd w:val="clear" w:color="auto" w:fill="D9D9D9"/>
            <w:vAlign w:val="center"/>
          </w:tcPr>
          <w:p w:rsidR="007E4EA0" w:rsidRPr="00717020" w:rsidRDefault="007E4EA0" w:rsidP="00F15567">
            <w:pPr>
              <w:autoSpaceDE w:val="0"/>
              <w:autoSpaceDN w:val="0"/>
              <w:adjustRightInd w:val="0"/>
              <w:jc w:val="both"/>
              <w:rPr>
                <w:kern w:val="0"/>
              </w:rPr>
            </w:pPr>
            <w:r w:rsidRPr="00717020">
              <w:rPr>
                <w:kern w:val="0"/>
              </w:rPr>
              <w:t xml:space="preserve">This field displays the VLAN IDs that have ARP Inspectionenabled on them. This will display </w:t>
            </w:r>
            <w:r w:rsidRPr="00717020">
              <w:rPr>
                <w:b/>
                <w:bCs/>
                <w:kern w:val="0"/>
              </w:rPr>
              <w:t xml:space="preserve">None </w:t>
            </w:r>
            <w:r w:rsidRPr="00717020">
              <w:rPr>
                <w:kern w:val="0"/>
              </w:rPr>
              <w:t>if no VLANs have beenset.</w:t>
            </w:r>
          </w:p>
        </w:tc>
      </w:tr>
      <w:tr w:rsidR="007E4EA0" w:rsidRPr="00931479" w:rsidTr="007E4EA0">
        <w:trPr>
          <w:trHeight w:val="463"/>
        </w:trPr>
        <w:tc>
          <w:tcPr>
            <w:tcW w:w="2133" w:type="dxa"/>
            <w:tcBorders>
              <w:bottom w:val="single" w:sz="8" w:space="0" w:color="FFFFFF"/>
            </w:tcBorders>
            <w:shd w:val="clear" w:color="auto" w:fill="D9D9D9"/>
            <w:vAlign w:val="center"/>
          </w:tcPr>
          <w:p w:rsidR="007E4EA0" w:rsidRPr="00717020" w:rsidRDefault="007E4EA0" w:rsidP="009C389E">
            <w:pPr>
              <w:spacing w:afterLines="50"/>
              <w:jc w:val="both"/>
              <w:rPr>
                <w:kern w:val="0"/>
              </w:rPr>
            </w:pPr>
            <w:r w:rsidRPr="00717020">
              <w:rPr>
                <w:kern w:val="0"/>
              </w:rPr>
              <w:t>Trusted Ports</w:t>
            </w:r>
          </w:p>
        </w:tc>
        <w:tc>
          <w:tcPr>
            <w:tcW w:w="6507" w:type="dxa"/>
            <w:tcBorders>
              <w:left w:val="single" w:sz="8" w:space="0" w:color="FFFFFF"/>
              <w:bottom w:val="single" w:sz="8" w:space="0" w:color="FFFFFF"/>
            </w:tcBorders>
            <w:shd w:val="clear" w:color="auto" w:fill="D9D9D9"/>
            <w:vAlign w:val="center"/>
          </w:tcPr>
          <w:p w:rsidR="007E4EA0" w:rsidRPr="00717020" w:rsidRDefault="007E4EA0" w:rsidP="005C0124">
            <w:pPr>
              <w:autoSpaceDE w:val="0"/>
              <w:autoSpaceDN w:val="0"/>
              <w:adjustRightInd w:val="0"/>
              <w:jc w:val="both"/>
              <w:rPr>
                <w:kern w:val="0"/>
              </w:rPr>
            </w:pPr>
            <w:r w:rsidRPr="00717020">
              <w:rPr>
                <w:kern w:val="0"/>
              </w:rPr>
              <w:t>This field displays the ports which are trusted. This will display</w:t>
            </w:r>
          </w:p>
          <w:p w:rsidR="007E4EA0" w:rsidRPr="00717020" w:rsidRDefault="007E4EA0" w:rsidP="005C0124">
            <w:pPr>
              <w:autoSpaceDE w:val="0"/>
              <w:autoSpaceDN w:val="0"/>
              <w:adjustRightInd w:val="0"/>
              <w:jc w:val="both"/>
              <w:rPr>
                <w:kern w:val="0"/>
              </w:rPr>
            </w:pPr>
            <w:r w:rsidRPr="00717020">
              <w:rPr>
                <w:b/>
                <w:bCs/>
                <w:kern w:val="0"/>
              </w:rPr>
              <w:t xml:space="preserve">None </w:t>
            </w:r>
            <w:r w:rsidRPr="00717020">
              <w:rPr>
                <w:kern w:val="0"/>
              </w:rPr>
              <w:t>if no ports are trusted.</w:t>
            </w:r>
          </w:p>
        </w:tc>
      </w:tr>
    </w:tbl>
    <w:p w:rsidR="007E4EA0" w:rsidRPr="00690EDC" w:rsidRDefault="007E4EA0" w:rsidP="005C0124">
      <w:pPr>
        <w:jc w:val="both"/>
      </w:pPr>
    </w:p>
    <w:p w:rsidR="007E4EA0" w:rsidRPr="00E31283" w:rsidRDefault="007E4EA0" w:rsidP="005C0124">
      <w:pPr>
        <w:jc w:val="both"/>
      </w:pPr>
    </w:p>
    <w:p w:rsidR="007E4EA0" w:rsidRDefault="007E4EA0" w:rsidP="00F165A6">
      <w:pPr>
        <w:pStyle w:val="Heading3"/>
        <w:numPr>
          <w:ilvl w:val="3"/>
          <w:numId w:val="1"/>
        </w:numPr>
        <w:ind w:rightChars="100" w:right="240" w:firstLineChars="0"/>
        <w:jc w:val="both"/>
      </w:pPr>
      <w:bookmarkStart w:id="705" w:name="_Toc289947748"/>
      <w:bookmarkStart w:id="706" w:name="_Toc289948317"/>
      <w:bookmarkStart w:id="707" w:name="_Toc290019795"/>
      <w:bookmarkStart w:id="708" w:name="_Toc520743803"/>
      <w:r>
        <w:rPr>
          <w:rFonts w:hint="eastAsia"/>
        </w:rPr>
        <w:t>Filter Table</w:t>
      </w:r>
      <w:bookmarkEnd w:id="705"/>
      <w:bookmarkEnd w:id="706"/>
      <w:bookmarkEnd w:id="707"/>
      <w:bookmarkEnd w:id="708"/>
    </w:p>
    <w:p w:rsidR="007E4EA0" w:rsidRDefault="007E4EA0" w:rsidP="00545126">
      <w:pPr>
        <w:autoSpaceDE w:val="0"/>
        <w:autoSpaceDN w:val="0"/>
        <w:adjustRightInd w:val="0"/>
        <w:jc w:val="both"/>
      </w:pPr>
      <w:r>
        <w:t xml:space="preserve">Dynamic ARP inspections validates the packet by performing IP to MAC address binding </w:t>
      </w:r>
      <w:r w:rsidRPr="00530EBE">
        <w:t xml:space="preserve">inspection stored in a trusted database (the DHCP snooping database) before forwarding the packet. </w:t>
      </w:r>
      <w:r w:rsidRPr="00530EBE">
        <w:rPr>
          <w:kern w:val="0"/>
        </w:rPr>
        <w:t>When the Switch identifies an unauthorized ARP packet, it automatically creates a MAC addressfilter to block traffic from the source MAC address and source VLAN ID of theunauthorized ARP packet.</w:t>
      </w:r>
      <w:r w:rsidRPr="00530EBE">
        <w:t xml:space="preserve"> The switch </w:t>
      </w:r>
      <w:r w:rsidRPr="00530EBE">
        <w:rPr>
          <w:color w:val="000000"/>
        </w:rPr>
        <w:t xml:space="preserve">also </w:t>
      </w:r>
      <w:r w:rsidRPr="008A2357">
        <w:rPr>
          <w:color w:val="000000"/>
        </w:rPr>
        <w:t>periodically delet</w:t>
      </w:r>
      <w:r>
        <w:rPr>
          <w:color w:val="000000"/>
        </w:rPr>
        <w:t xml:space="preserve">es entries if </w:t>
      </w:r>
      <w:r>
        <w:rPr>
          <w:rFonts w:hint="eastAsia"/>
          <w:color w:val="000000"/>
        </w:rPr>
        <w:t>the age-time for the entry is expired.</w:t>
      </w:r>
    </w:p>
    <w:p w:rsidR="007E4EA0" w:rsidRPr="00530EBE" w:rsidRDefault="007E4EA0" w:rsidP="005C0124">
      <w:pPr>
        <w:jc w:val="both"/>
      </w:pPr>
    </w:p>
    <w:p w:rsidR="007E4EA0" w:rsidRDefault="007E4EA0" w:rsidP="002A31A4">
      <w:pPr>
        <w:numPr>
          <w:ilvl w:val="0"/>
          <w:numId w:val="23"/>
        </w:numPr>
        <w:jc w:val="both"/>
      </w:pPr>
      <w:r>
        <w:rPr>
          <w:rFonts w:hint="eastAsia"/>
        </w:rPr>
        <w:t>If the ARP Inspection is enabled and the system detects invalid hosts, the system will create a filtered entry in the MAC address table.</w:t>
      </w:r>
    </w:p>
    <w:p w:rsidR="007E4EA0" w:rsidRDefault="007E4EA0" w:rsidP="002A31A4">
      <w:pPr>
        <w:numPr>
          <w:ilvl w:val="0"/>
          <w:numId w:val="23"/>
        </w:numPr>
        <w:jc w:val="both"/>
      </w:pPr>
      <w:r w:rsidRPr="00084C86">
        <w:t xml:space="preserve">When Port </w:t>
      </w:r>
      <w:r w:rsidRPr="00084C86">
        <w:rPr>
          <w:rFonts w:hint="eastAsia"/>
        </w:rPr>
        <w:t>link</w:t>
      </w:r>
      <w:r w:rsidRPr="00084C86">
        <w:t xml:space="preserve"> down</w:t>
      </w:r>
      <w:r w:rsidRPr="00084C86">
        <w:rPr>
          <w:rFonts w:hint="eastAsia"/>
        </w:rPr>
        <w:t xml:space="preserve"> and ARP Inspection was </w:t>
      </w:r>
      <w:r>
        <w:rPr>
          <w:rFonts w:hint="eastAsia"/>
        </w:rPr>
        <w:t>dis</w:t>
      </w:r>
      <w:r w:rsidRPr="00084C86">
        <w:rPr>
          <w:rFonts w:hint="eastAsia"/>
        </w:rPr>
        <w:t>abled</w:t>
      </w:r>
      <w:r w:rsidRPr="00084C86">
        <w:t>, Switch will remove the MAC-filter entries learned by this port.</w:t>
      </w:r>
    </w:p>
    <w:p w:rsidR="007E4EA0" w:rsidRPr="00084C86" w:rsidRDefault="007E4EA0" w:rsidP="002A31A4">
      <w:pPr>
        <w:numPr>
          <w:ilvl w:val="0"/>
          <w:numId w:val="23"/>
        </w:numPr>
        <w:jc w:val="both"/>
      </w:pPr>
      <w:r w:rsidRPr="00084C86">
        <w:t xml:space="preserve">When Port </w:t>
      </w:r>
      <w:r w:rsidRPr="00084C86">
        <w:rPr>
          <w:rFonts w:hint="eastAsia"/>
        </w:rPr>
        <w:t>link</w:t>
      </w:r>
      <w:r w:rsidRPr="00084C86">
        <w:t xml:space="preserve"> down</w:t>
      </w:r>
      <w:r w:rsidRPr="00084C86">
        <w:rPr>
          <w:rFonts w:hint="eastAsia"/>
        </w:rPr>
        <w:t xml:space="preserve"> and ARP Inspection was enabled</w:t>
      </w:r>
      <w:r w:rsidRPr="00084C86">
        <w:t>, Switch will remove the MAC-filter entries learned by this port.</w:t>
      </w:r>
    </w:p>
    <w:p w:rsidR="007E4EA0" w:rsidRPr="00084C86" w:rsidRDefault="007E4EA0" w:rsidP="002A31A4">
      <w:pPr>
        <w:numPr>
          <w:ilvl w:val="0"/>
          <w:numId w:val="23"/>
        </w:numPr>
        <w:jc w:val="both"/>
      </w:pPr>
      <w:r>
        <w:t>T</w:t>
      </w:r>
      <w:r>
        <w:rPr>
          <w:rFonts w:hint="eastAsia"/>
        </w:rPr>
        <w:t>he maximum entry of the MAC address filter table is 256.</w:t>
      </w:r>
    </w:p>
    <w:p w:rsidR="007E4EA0" w:rsidRPr="00084C86" w:rsidRDefault="007E4EA0" w:rsidP="002A31A4">
      <w:pPr>
        <w:numPr>
          <w:ilvl w:val="0"/>
          <w:numId w:val="23"/>
        </w:numPr>
        <w:jc w:val="both"/>
        <w:rPr>
          <w:rFonts w:ascii="PMingLiU" w:hAnsi="PMingLiU" w:cs="PMingLiU"/>
        </w:rPr>
      </w:pPr>
      <w:r w:rsidRPr="00084C86">
        <w:rPr>
          <w:color w:val="000000"/>
        </w:rPr>
        <w:t>When MAC address filter table of ARP Inspection is full, the Switch receives unauthorized ARP packet, and it automatically creates a SYSLOG and drop this ARP packet.</w:t>
      </w:r>
      <w:r>
        <w:rPr>
          <w:rFonts w:hint="eastAsia"/>
          <w:color w:val="000000"/>
        </w:rPr>
        <w:t xml:space="preserve"> The SYSLOG event happens on the first time.</w:t>
      </w:r>
    </w:p>
    <w:p w:rsidR="007E4EA0" w:rsidRDefault="007E4EA0" w:rsidP="005C0124">
      <w:pPr>
        <w:jc w:val="both"/>
      </w:pPr>
    </w:p>
    <w:p w:rsidR="00842853" w:rsidRPr="00842853" w:rsidRDefault="00842853" w:rsidP="005C0124">
      <w:pPr>
        <w:jc w:val="both"/>
        <w:rPr>
          <w:b/>
        </w:rPr>
      </w:pPr>
      <w:bookmarkStart w:id="709" w:name="_Toc289947752"/>
      <w:bookmarkStart w:id="710" w:name="_Toc289948321"/>
      <w:bookmarkStart w:id="711" w:name="_Toc290019799"/>
      <w:r w:rsidRPr="00842853">
        <w:rPr>
          <w:rFonts w:hint="eastAsia"/>
          <w:b/>
        </w:rPr>
        <w:t>Default Settings</w:t>
      </w:r>
      <w:bookmarkEnd w:id="709"/>
      <w:bookmarkEnd w:id="710"/>
      <w:bookmarkEnd w:id="711"/>
    </w:p>
    <w:p w:rsidR="00842853" w:rsidRDefault="00842853" w:rsidP="005C0124">
      <w:pPr>
        <w:numPr>
          <w:ilvl w:val="0"/>
          <w:numId w:val="4"/>
        </w:numPr>
        <w:jc w:val="both"/>
      </w:pPr>
      <w:r>
        <w:rPr>
          <w:rFonts w:hint="eastAsia"/>
        </w:rPr>
        <w:t>The mac-filter age time</w:t>
      </w:r>
      <w:r>
        <w:rPr>
          <w:rFonts w:hint="eastAsia"/>
        </w:rPr>
        <w:tab/>
      </w:r>
      <w:r>
        <w:rPr>
          <w:rFonts w:hint="eastAsia"/>
        </w:rPr>
        <w:tab/>
      </w:r>
      <w:r>
        <w:rPr>
          <w:rFonts w:hint="eastAsia"/>
        </w:rPr>
        <w:tab/>
        <w:t xml:space="preserve">: 5 minutes. (0 </w:t>
      </w:r>
      <w:r>
        <w:t>–</w:t>
      </w:r>
      <w:r>
        <w:rPr>
          <w:rFonts w:hint="eastAsia"/>
        </w:rPr>
        <w:t xml:space="preserve"> No age)</w:t>
      </w:r>
    </w:p>
    <w:p w:rsidR="00842853" w:rsidRDefault="00842853" w:rsidP="005C0124">
      <w:pPr>
        <w:numPr>
          <w:ilvl w:val="0"/>
          <w:numId w:val="4"/>
        </w:numPr>
        <w:jc w:val="both"/>
      </w:pPr>
      <w:r>
        <w:rPr>
          <w:rFonts w:hint="eastAsia"/>
        </w:rPr>
        <w:t>The maximum mac-filter entries</w:t>
      </w:r>
      <w:r>
        <w:rPr>
          <w:rFonts w:hint="eastAsia"/>
        </w:rPr>
        <w:tab/>
        <w:t>: 256.</w:t>
      </w:r>
    </w:p>
    <w:p w:rsidR="00842853" w:rsidRPr="00842853" w:rsidRDefault="00842853" w:rsidP="005C0124">
      <w:pPr>
        <w:jc w:val="both"/>
      </w:pPr>
    </w:p>
    <w:p w:rsidR="007E4EA0" w:rsidRDefault="007E4EA0" w:rsidP="009C389E">
      <w:pPr>
        <w:pStyle w:val="Heading3"/>
        <w:numPr>
          <w:ilvl w:val="3"/>
          <w:numId w:val="1"/>
        </w:numPr>
        <w:spacing w:afterLines="50"/>
        <w:ind w:left="1089" w:rightChars="100" w:right="240" w:firstLineChars="0"/>
        <w:jc w:val="both"/>
      </w:pPr>
      <w:bookmarkStart w:id="712" w:name="_Toc289948319"/>
      <w:bookmarkStart w:id="713" w:name="_Toc290019797"/>
      <w:bookmarkStart w:id="714" w:name="_Toc520743804"/>
      <w:r>
        <w:rPr>
          <w:rFonts w:hint="eastAsia"/>
        </w:rPr>
        <w:t>CLI Configuration</w:t>
      </w:r>
      <w:bookmarkEnd w:id="712"/>
      <w:bookmarkEnd w:id="713"/>
      <w:bookmarkEnd w:id="7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762"/>
        <w:gridCol w:w="4926"/>
      </w:tblGrid>
      <w:tr w:rsidR="008F66DB" w:rsidRPr="008F66DB" w:rsidTr="00E42CCC">
        <w:tc>
          <w:tcPr>
            <w:tcW w:w="1174" w:type="dxa"/>
            <w:shd w:val="clear" w:color="auto" w:fill="CCFFCC"/>
          </w:tcPr>
          <w:p w:rsidR="008F66DB" w:rsidRPr="008F66DB" w:rsidRDefault="008F66DB" w:rsidP="008F66DB">
            <w:pPr>
              <w:jc w:val="center"/>
              <w:rPr>
                <w:b/>
                <w:kern w:val="0"/>
              </w:rPr>
            </w:pPr>
            <w:r w:rsidRPr="008F66DB">
              <w:rPr>
                <w:rFonts w:hint="eastAsia"/>
                <w:b/>
                <w:kern w:val="0"/>
              </w:rPr>
              <w:t>Node</w:t>
            </w:r>
          </w:p>
        </w:tc>
        <w:tc>
          <w:tcPr>
            <w:tcW w:w="2762" w:type="dxa"/>
            <w:shd w:val="clear" w:color="auto" w:fill="CCFFCC"/>
          </w:tcPr>
          <w:p w:rsidR="008F66DB" w:rsidRPr="008F66DB" w:rsidRDefault="008F66DB" w:rsidP="008F66DB">
            <w:pPr>
              <w:jc w:val="center"/>
              <w:rPr>
                <w:b/>
                <w:kern w:val="0"/>
              </w:rPr>
            </w:pPr>
            <w:r w:rsidRPr="008F66DB">
              <w:rPr>
                <w:rFonts w:hint="eastAsia"/>
                <w:b/>
                <w:kern w:val="0"/>
              </w:rPr>
              <w:t>Command</w:t>
            </w:r>
          </w:p>
        </w:tc>
        <w:tc>
          <w:tcPr>
            <w:tcW w:w="4926" w:type="dxa"/>
            <w:shd w:val="clear" w:color="auto" w:fill="CCFFCC"/>
          </w:tcPr>
          <w:p w:rsidR="008F66DB" w:rsidRPr="008F66DB" w:rsidRDefault="008F66DB" w:rsidP="008F66DB">
            <w:pPr>
              <w:jc w:val="center"/>
              <w:rPr>
                <w:b/>
                <w:kern w:val="0"/>
              </w:rPr>
            </w:pPr>
            <w:r w:rsidRPr="008F66DB">
              <w:rPr>
                <w:rFonts w:hint="eastAsia"/>
                <w:b/>
                <w:kern w:val="0"/>
              </w:rPr>
              <w:t>Description</w:t>
            </w:r>
          </w:p>
        </w:tc>
      </w:tr>
      <w:tr w:rsidR="008F66DB" w:rsidRPr="008F66DB" w:rsidTr="00E42CCC">
        <w:tc>
          <w:tcPr>
            <w:tcW w:w="1174" w:type="dxa"/>
          </w:tcPr>
          <w:p w:rsidR="008F66DB" w:rsidRPr="008F66DB" w:rsidRDefault="008F66DB" w:rsidP="008F66DB">
            <w:pPr>
              <w:rPr>
                <w:kern w:val="0"/>
              </w:rPr>
            </w:pPr>
            <w:r w:rsidRPr="008F66DB">
              <w:rPr>
                <w:rFonts w:hint="eastAsia"/>
                <w:kern w:val="0"/>
              </w:rPr>
              <w:t>enable</w:t>
            </w:r>
          </w:p>
        </w:tc>
        <w:tc>
          <w:tcPr>
            <w:tcW w:w="2762" w:type="dxa"/>
          </w:tcPr>
          <w:p w:rsidR="008F66DB" w:rsidRPr="008F66DB" w:rsidRDefault="008F66DB" w:rsidP="008F66DB">
            <w:r w:rsidRPr="008F66DB">
              <w:t>show arp-inspection</w:t>
            </w:r>
            <w:r w:rsidRPr="008F66DB">
              <w:rPr>
                <w:rFonts w:hint="eastAsia"/>
              </w:rPr>
              <w:t xml:space="preserve"> mac-filter</w:t>
            </w:r>
          </w:p>
        </w:tc>
        <w:tc>
          <w:tcPr>
            <w:tcW w:w="4926" w:type="dxa"/>
          </w:tcPr>
          <w:p w:rsidR="008F66DB" w:rsidRPr="008F66DB" w:rsidRDefault="008F66DB" w:rsidP="008F66DB">
            <w:pPr>
              <w:rPr>
                <w:kern w:val="0"/>
              </w:rPr>
            </w:pPr>
            <w:r w:rsidRPr="008F66DB">
              <w:rPr>
                <w:rFonts w:hint="eastAsia"/>
              </w:rPr>
              <w:t>This command displays the current ARP Inspection filtered MAC.</w:t>
            </w:r>
          </w:p>
        </w:tc>
      </w:tr>
      <w:tr w:rsidR="008F66DB" w:rsidRPr="008F66DB" w:rsidTr="00E42CCC">
        <w:tc>
          <w:tcPr>
            <w:tcW w:w="1174" w:type="dxa"/>
          </w:tcPr>
          <w:p w:rsidR="008F66DB" w:rsidRPr="008F66DB" w:rsidRDefault="008F66DB" w:rsidP="008F66DB">
            <w:pPr>
              <w:rPr>
                <w:kern w:val="0"/>
              </w:rPr>
            </w:pPr>
            <w:r w:rsidRPr="008F66DB">
              <w:rPr>
                <w:rFonts w:hint="eastAsia"/>
                <w:kern w:val="0"/>
              </w:rPr>
              <w:t>configure</w:t>
            </w:r>
          </w:p>
        </w:tc>
        <w:tc>
          <w:tcPr>
            <w:tcW w:w="2762" w:type="dxa"/>
          </w:tcPr>
          <w:p w:rsidR="008F66DB" w:rsidRPr="008F66DB" w:rsidRDefault="008F66DB" w:rsidP="008F66DB">
            <w:r w:rsidRPr="008F66DB">
              <w:rPr>
                <w:rFonts w:hint="eastAsia"/>
              </w:rPr>
              <w:t>arp-inspection mac-filter age VALUE</w:t>
            </w:r>
          </w:p>
        </w:tc>
        <w:tc>
          <w:tcPr>
            <w:tcW w:w="4926" w:type="dxa"/>
          </w:tcPr>
          <w:p w:rsidR="008F66DB" w:rsidRPr="008F66DB" w:rsidRDefault="008F66DB" w:rsidP="008F66DB">
            <w:pPr>
              <w:rPr>
                <w:kern w:val="0"/>
              </w:rPr>
            </w:pPr>
            <w:r w:rsidRPr="008F66DB">
              <w:rPr>
                <w:rFonts w:hint="eastAsia"/>
              </w:rPr>
              <w:t>This command configures the age time for the ARP inspection MAC filter entry.</w:t>
            </w:r>
          </w:p>
        </w:tc>
      </w:tr>
      <w:tr w:rsidR="008F66DB" w:rsidRPr="008F66DB" w:rsidTr="00E42CCC">
        <w:tc>
          <w:tcPr>
            <w:tcW w:w="1174" w:type="dxa"/>
          </w:tcPr>
          <w:p w:rsidR="008F66DB" w:rsidRPr="008F66DB" w:rsidRDefault="008F66DB" w:rsidP="008F66DB">
            <w:pPr>
              <w:rPr>
                <w:kern w:val="0"/>
              </w:rPr>
            </w:pPr>
            <w:r w:rsidRPr="008F66DB">
              <w:rPr>
                <w:rFonts w:hint="eastAsia"/>
                <w:kern w:val="0"/>
              </w:rPr>
              <w:t>configure</w:t>
            </w:r>
          </w:p>
        </w:tc>
        <w:tc>
          <w:tcPr>
            <w:tcW w:w="2762" w:type="dxa"/>
          </w:tcPr>
          <w:p w:rsidR="008F66DB" w:rsidRPr="008F66DB" w:rsidRDefault="008F66DB" w:rsidP="008F66DB">
            <w:r w:rsidRPr="008F66DB">
              <w:rPr>
                <w:rFonts w:hint="eastAsia"/>
              </w:rPr>
              <w:t>clear arp-inspection mac-filter</w:t>
            </w:r>
          </w:p>
        </w:tc>
        <w:tc>
          <w:tcPr>
            <w:tcW w:w="4926" w:type="dxa"/>
          </w:tcPr>
          <w:p w:rsidR="008F66DB" w:rsidRPr="008F66DB" w:rsidRDefault="008F66DB" w:rsidP="008F66DB">
            <w:pPr>
              <w:rPr>
                <w:kern w:val="0"/>
              </w:rPr>
            </w:pPr>
            <w:r w:rsidRPr="008F66DB">
              <w:rPr>
                <w:rFonts w:hint="eastAsia"/>
              </w:rPr>
              <w:t>This command clears all of entries in the filter table.</w:t>
            </w:r>
          </w:p>
        </w:tc>
      </w:tr>
      <w:tr w:rsidR="008F66DB" w:rsidRPr="008F66DB" w:rsidTr="00E42CCC">
        <w:tc>
          <w:tcPr>
            <w:tcW w:w="1174" w:type="dxa"/>
          </w:tcPr>
          <w:p w:rsidR="008F66DB" w:rsidRPr="008F66DB" w:rsidRDefault="008F66DB" w:rsidP="008F66DB">
            <w:pPr>
              <w:rPr>
                <w:kern w:val="0"/>
              </w:rPr>
            </w:pPr>
            <w:r w:rsidRPr="008F66DB">
              <w:rPr>
                <w:rFonts w:hint="eastAsia"/>
                <w:kern w:val="0"/>
              </w:rPr>
              <w:t>configure</w:t>
            </w:r>
          </w:p>
        </w:tc>
        <w:tc>
          <w:tcPr>
            <w:tcW w:w="2762" w:type="dxa"/>
          </w:tcPr>
          <w:p w:rsidR="008F66DB" w:rsidRPr="008F66DB" w:rsidRDefault="008F66DB" w:rsidP="008F66DB">
            <w:r w:rsidRPr="008F66DB">
              <w:rPr>
                <w:rFonts w:hint="eastAsia"/>
              </w:rPr>
              <w:t xml:space="preserve">no arp-inspection mac-filter mac MACADDR vlan </w:t>
            </w:r>
            <w:r w:rsidRPr="008F66DB">
              <w:rPr>
                <w:rFonts w:hint="eastAsia"/>
              </w:rPr>
              <w:lastRenderedPageBreak/>
              <w:t>VLANID</w:t>
            </w:r>
          </w:p>
        </w:tc>
        <w:tc>
          <w:tcPr>
            <w:tcW w:w="4926" w:type="dxa"/>
          </w:tcPr>
          <w:p w:rsidR="008F66DB" w:rsidRPr="008F66DB" w:rsidRDefault="008F66DB" w:rsidP="008F66DB">
            <w:pPr>
              <w:rPr>
                <w:kern w:val="0"/>
              </w:rPr>
            </w:pPr>
            <w:r w:rsidRPr="008F66DB">
              <w:rPr>
                <w:rFonts w:hint="eastAsia"/>
              </w:rPr>
              <w:lastRenderedPageBreak/>
              <w:t>This command removes an entry from the ARP inspection MAC filter table.</w:t>
            </w:r>
          </w:p>
        </w:tc>
      </w:tr>
    </w:tbl>
    <w:p w:rsidR="007E4EA0" w:rsidRPr="008F66DB" w:rsidRDefault="007E4EA0" w:rsidP="005C0124">
      <w:pPr>
        <w:jc w:val="both"/>
      </w:pPr>
    </w:p>
    <w:p w:rsidR="007E4EA0" w:rsidRDefault="007E4EA0" w:rsidP="009C389E">
      <w:pPr>
        <w:pStyle w:val="Heading3"/>
        <w:numPr>
          <w:ilvl w:val="3"/>
          <w:numId w:val="1"/>
        </w:numPr>
        <w:spacing w:afterLines="50"/>
        <w:ind w:left="1089" w:rightChars="100" w:right="240" w:firstLineChars="0"/>
        <w:jc w:val="both"/>
      </w:pPr>
      <w:bookmarkStart w:id="715" w:name="_Toc289948320"/>
      <w:bookmarkStart w:id="716" w:name="_Toc290019798"/>
      <w:bookmarkStart w:id="717" w:name="_Toc520743805"/>
      <w:r>
        <w:rPr>
          <w:rFonts w:hint="eastAsia"/>
        </w:rPr>
        <w:t>Web Configuration</w:t>
      </w:r>
      <w:bookmarkEnd w:id="715"/>
      <w:bookmarkEnd w:id="716"/>
      <w:bookmarkEnd w:id="717"/>
    </w:p>
    <w:p w:rsidR="007E4EA0" w:rsidRDefault="00665A3C" w:rsidP="005C0124">
      <w:pPr>
        <w:jc w:val="both"/>
      </w:pPr>
      <w:r>
        <w:rPr>
          <w:rFonts w:hint="eastAsia"/>
          <w:noProof/>
        </w:rPr>
        <w:drawing>
          <wp:inline distT="0" distB="0" distL="0" distR="0">
            <wp:extent cx="5486400" cy="203327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033270"/>
                    </a:xfrm>
                    <a:prstGeom prst="rect">
                      <a:avLst/>
                    </a:prstGeom>
                    <a:noFill/>
                    <a:ln>
                      <a:noFill/>
                    </a:ln>
                  </pic:spPr>
                </pic:pic>
              </a:graphicData>
            </a:graphic>
          </wp:inline>
        </w:drawing>
      </w:r>
    </w:p>
    <w:p w:rsidR="007E4EA0" w:rsidRDefault="007E4EA0" w:rsidP="005C0124">
      <w:pPr>
        <w:jc w:val="both"/>
      </w:pPr>
    </w:p>
    <w:tbl>
      <w:tblPr>
        <w:tblW w:w="8640" w:type="dxa"/>
        <w:tblInd w:w="108" w:type="dxa"/>
        <w:tblLayout w:type="fixed"/>
        <w:tblLook w:val="0000"/>
      </w:tblPr>
      <w:tblGrid>
        <w:gridCol w:w="1418"/>
        <w:gridCol w:w="7222"/>
      </w:tblGrid>
      <w:tr w:rsidR="007E4EA0" w:rsidRPr="00931479" w:rsidTr="00545126">
        <w:trPr>
          <w:trHeight w:val="227"/>
        </w:trPr>
        <w:tc>
          <w:tcPr>
            <w:tcW w:w="1418" w:type="dxa"/>
            <w:tcBorders>
              <w:bottom w:val="single" w:sz="8" w:space="0" w:color="FFFFFF"/>
            </w:tcBorders>
            <w:shd w:val="clear" w:color="auto" w:fill="F2F2F2"/>
            <w:vAlign w:val="center"/>
          </w:tcPr>
          <w:p w:rsidR="007E4EA0" w:rsidRPr="00931479" w:rsidRDefault="007E4EA0" w:rsidP="005C0124">
            <w:pPr>
              <w:snapToGrid w:val="0"/>
              <w:jc w:val="both"/>
              <w:rPr>
                <w:rFonts w:cs="Arial"/>
                <w:b/>
                <w:bCs/>
                <w:szCs w:val="22"/>
              </w:rPr>
            </w:pPr>
            <w:r w:rsidRPr="00931479">
              <w:rPr>
                <w:rFonts w:cs="Arial"/>
                <w:b/>
                <w:bCs/>
                <w:szCs w:val="22"/>
              </w:rPr>
              <w:t>Parameter</w:t>
            </w:r>
          </w:p>
        </w:tc>
        <w:tc>
          <w:tcPr>
            <w:tcW w:w="7222" w:type="dxa"/>
            <w:tcBorders>
              <w:left w:val="single" w:sz="8" w:space="0" w:color="FFFFFF"/>
              <w:bottom w:val="single" w:sz="8" w:space="0" w:color="FFFFFF"/>
            </w:tcBorders>
            <w:shd w:val="clear" w:color="auto" w:fill="F2F2F2"/>
            <w:vAlign w:val="center"/>
          </w:tcPr>
          <w:p w:rsidR="007E4EA0" w:rsidRPr="00931479" w:rsidRDefault="007E4EA0" w:rsidP="005C0124">
            <w:pPr>
              <w:snapToGrid w:val="0"/>
              <w:jc w:val="both"/>
              <w:rPr>
                <w:rFonts w:cs="Arial"/>
                <w:b/>
                <w:bCs/>
                <w:szCs w:val="22"/>
              </w:rPr>
            </w:pPr>
            <w:r w:rsidRPr="00931479">
              <w:rPr>
                <w:rFonts w:cs="Arial"/>
                <w:b/>
                <w:bCs/>
                <w:szCs w:val="22"/>
              </w:rPr>
              <w:t>Description</w:t>
            </w:r>
          </w:p>
        </w:tc>
      </w:tr>
      <w:tr w:rsidR="007E4EA0" w:rsidRPr="00931479" w:rsidTr="00545126">
        <w:trPr>
          <w:trHeight w:val="463"/>
        </w:trPr>
        <w:tc>
          <w:tcPr>
            <w:tcW w:w="1418" w:type="dxa"/>
            <w:tcBorders>
              <w:bottom w:val="single" w:sz="8" w:space="0" w:color="FFFFFF"/>
            </w:tcBorders>
            <w:shd w:val="clear" w:color="auto" w:fill="D9D9D9"/>
            <w:vAlign w:val="center"/>
          </w:tcPr>
          <w:p w:rsidR="007E4EA0" w:rsidRPr="008851A7" w:rsidRDefault="007E4EA0" w:rsidP="009C389E">
            <w:pPr>
              <w:spacing w:afterLines="50"/>
              <w:jc w:val="both"/>
            </w:pPr>
            <w:r w:rsidRPr="008851A7">
              <w:rPr>
                <w:kern w:val="0"/>
              </w:rPr>
              <w:t>Filter Age Time</w:t>
            </w:r>
          </w:p>
        </w:tc>
        <w:tc>
          <w:tcPr>
            <w:tcW w:w="7222" w:type="dxa"/>
            <w:tcBorders>
              <w:left w:val="single" w:sz="8" w:space="0" w:color="FFFFFF"/>
              <w:bottom w:val="single" w:sz="8" w:space="0" w:color="FFFFFF"/>
            </w:tcBorders>
            <w:shd w:val="clear" w:color="auto" w:fill="D9D9D9"/>
            <w:vAlign w:val="center"/>
          </w:tcPr>
          <w:p w:rsidR="007E4EA0" w:rsidRPr="008851A7" w:rsidRDefault="007E4EA0" w:rsidP="005C0124">
            <w:pPr>
              <w:autoSpaceDE w:val="0"/>
              <w:autoSpaceDN w:val="0"/>
              <w:adjustRightInd w:val="0"/>
              <w:jc w:val="both"/>
              <w:rPr>
                <w:kern w:val="0"/>
              </w:rPr>
            </w:pPr>
            <w:r w:rsidRPr="008851A7">
              <w:rPr>
                <w:kern w:val="0"/>
              </w:rPr>
              <w:t>This setting has no effect on existing MAC address filters.</w:t>
            </w:r>
          </w:p>
          <w:p w:rsidR="007E4EA0" w:rsidRPr="008851A7" w:rsidRDefault="007E4EA0" w:rsidP="009C389E">
            <w:pPr>
              <w:autoSpaceDE w:val="0"/>
              <w:spacing w:afterLines="50"/>
              <w:jc w:val="both"/>
            </w:pPr>
            <w:r w:rsidRPr="008851A7">
              <w:rPr>
                <w:kern w:val="0"/>
              </w:rPr>
              <w:t>Enter how long (1-10080 minutes) the MAC address filter remains in the Switch after the Switch identifies an unauthorized ARP packet. The Switch automatically deletes the MAC address filter afterwards.</w:t>
            </w:r>
          </w:p>
        </w:tc>
      </w:tr>
      <w:tr w:rsidR="007E4EA0" w:rsidRPr="00931479" w:rsidTr="00545126">
        <w:trPr>
          <w:trHeight w:val="463"/>
        </w:trPr>
        <w:tc>
          <w:tcPr>
            <w:tcW w:w="1418" w:type="dxa"/>
            <w:tcBorders>
              <w:bottom w:val="single" w:sz="8" w:space="0" w:color="FFFFFF"/>
            </w:tcBorders>
            <w:shd w:val="clear" w:color="auto" w:fill="D9D9D9"/>
            <w:vAlign w:val="center"/>
          </w:tcPr>
          <w:p w:rsidR="007E4EA0" w:rsidRPr="008851A7" w:rsidRDefault="007E4EA0" w:rsidP="009C389E">
            <w:pPr>
              <w:spacing w:afterLines="50"/>
              <w:jc w:val="both"/>
            </w:pPr>
            <w:r w:rsidRPr="008851A7">
              <w:t>Apply</w:t>
            </w:r>
          </w:p>
        </w:tc>
        <w:tc>
          <w:tcPr>
            <w:tcW w:w="7222" w:type="dxa"/>
            <w:tcBorders>
              <w:left w:val="single" w:sz="8" w:space="0" w:color="FFFFFF"/>
              <w:bottom w:val="single" w:sz="8" w:space="0" w:color="FFFFFF"/>
            </w:tcBorders>
            <w:shd w:val="clear" w:color="auto" w:fill="D9D9D9"/>
            <w:vAlign w:val="center"/>
          </w:tcPr>
          <w:p w:rsidR="007E4EA0" w:rsidRPr="008851A7" w:rsidRDefault="007E4EA0" w:rsidP="009C389E">
            <w:pPr>
              <w:autoSpaceDE w:val="0"/>
              <w:spacing w:afterLines="50"/>
              <w:jc w:val="both"/>
              <w:rPr>
                <w:color w:val="211D1E"/>
                <w:lang w:bidi="th-TH"/>
              </w:rPr>
            </w:pPr>
            <w:r w:rsidRPr="008851A7">
              <w:rPr>
                <w:color w:val="211D1E"/>
                <w:lang w:bidi="th-TH"/>
              </w:rPr>
              <w:t>Click Apply to add/modify the settings.</w:t>
            </w:r>
          </w:p>
        </w:tc>
      </w:tr>
      <w:tr w:rsidR="007E4EA0" w:rsidRPr="00931479" w:rsidTr="00545126">
        <w:trPr>
          <w:trHeight w:val="463"/>
        </w:trPr>
        <w:tc>
          <w:tcPr>
            <w:tcW w:w="1418" w:type="dxa"/>
            <w:shd w:val="clear" w:color="auto" w:fill="D9D9D9"/>
            <w:vAlign w:val="center"/>
          </w:tcPr>
          <w:p w:rsidR="007E4EA0" w:rsidRPr="008851A7" w:rsidRDefault="007E4EA0" w:rsidP="009C389E">
            <w:pPr>
              <w:spacing w:afterLines="50"/>
              <w:jc w:val="both"/>
            </w:pPr>
            <w:r w:rsidRPr="008851A7">
              <w:t>Refresh</w:t>
            </w:r>
          </w:p>
        </w:tc>
        <w:tc>
          <w:tcPr>
            <w:tcW w:w="7222" w:type="dxa"/>
            <w:tcBorders>
              <w:left w:val="single" w:sz="8" w:space="0" w:color="FFFFFF"/>
            </w:tcBorders>
            <w:shd w:val="clear" w:color="auto" w:fill="D9D9D9"/>
            <w:vAlign w:val="center"/>
          </w:tcPr>
          <w:p w:rsidR="007E4EA0" w:rsidRPr="008851A7" w:rsidRDefault="007E4EA0" w:rsidP="009C389E">
            <w:pPr>
              <w:autoSpaceDE w:val="0"/>
              <w:spacing w:afterLines="50"/>
              <w:jc w:val="both"/>
              <w:rPr>
                <w:color w:val="211D1E"/>
                <w:lang w:bidi="th-TH"/>
              </w:rPr>
            </w:pPr>
            <w:r w:rsidRPr="008851A7">
              <w:rPr>
                <w:color w:val="211D1E"/>
                <w:lang w:bidi="th-TH"/>
              </w:rPr>
              <w:t>Click Refresh to begin configuring this screen afresh.</w:t>
            </w:r>
          </w:p>
        </w:tc>
      </w:tr>
      <w:tr w:rsidR="007E4EA0" w:rsidRPr="00931479" w:rsidTr="00545126">
        <w:trPr>
          <w:trHeight w:val="463"/>
        </w:trPr>
        <w:tc>
          <w:tcPr>
            <w:tcW w:w="1418" w:type="dxa"/>
            <w:tcBorders>
              <w:bottom w:val="single" w:sz="8" w:space="0" w:color="FFFFFF"/>
            </w:tcBorders>
            <w:shd w:val="clear" w:color="auto" w:fill="D9D9D9"/>
            <w:vAlign w:val="center"/>
          </w:tcPr>
          <w:p w:rsidR="007E4EA0" w:rsidRPr="008851A7" w:rsidRDefault="007E4EA0" w:rsidP="009C389E">
            <w:pPr>
              <w:spacing w:afterLines="50"/>
              <w:jc w:val="both"/>
            </w:pPr>
            <w:r w:rsidRPr="008851A7">
              <w:rPr>
                <w:kern w:val="0"/>
              </w:rPr>
              <w:t>Filter Table</w:t>
            </w:r>
          </w:p>
        </w:tc>
        <w:tc>
          <w:tcPr>
            <w:tcW w:w="7222" w:type="dxa"/>
            <w:tcBorders>
              <w:left w:val="single" w:sz="8" w:space="0" w:color="FFFFFF"/>
              <w:bottom w:val="single" w:sz="8" w:space="0" w:color="FFFFFF"/>
            </w:tcBorders>
            <w:shd w:val="clear" w:color="auto" w:fill="D9D9D9"/>
            <w:vAlign w:val="center"/>
          </w:tcPr>
          <w:p w:rsidR="007E4EA0" w:rsidRPr="008851A7" w:rsidRDefault="007E4EA0" w:rsidP="009C389E">
            <w:pPr>
              <w:autoSpaceDE w:val="0"/>
              <w:spacing w:afterLines="50"/>
              <w:jc w:val="both"/>
              <w:rPr>
                <w:color w:val="211D1E"/>
                <w:lang w:bidi="th-TH"/>
              </w:rPr>
            </w:pPr>
          </w:p>
        </w:tc>
      </w:tr>
      <w:tr w:rsidR="007E4EA0" w:rsidRPr="00931479" w:rsidTr="00545126">
        <w:trPr>
          <w:trHeight w:val="463"/>
        </w:trPr>
        <w:tc>
          <w:tcPr>
            <w:tcW w:w="1418" w:type="dxa"/>
            <w:tcBorders>
              <w:bottom w:val="single" w:sz="8" w:space="0" w:color="FFFFFF"/>
            </w:tcBorders>
            <w:shd w:val="clear" w:color="auto" w:fill="D9D9D9"/>
            <w:vAlign w:val="center"/>
          </w:tcPr>
          <w:p w:rsidR="007E4EA0" w:rsidRPr="008851A7" w:rsidRDefault="007E4EA0" w:rsidP="009C389E">
            <w:pPr>
              <w:spacing w:afterLines="50"/>
              <w:jc w:val="both"/>
            </w:pPr>
            <w:r w:rsidRPr="008851A7">
              <w:t>No.</w:t>
            </w:r>
          </w:p>
        </w:tc>
        <w:tc>
          <w:tcPr>
            <w:tcW w:w="7222" w:type="dxa"/>
            <w:tcBorders>
              <w:left w:val="single" w:sz="8" w:space="0" w:color="FFFFFF"/>
              <w:bottom w:val="single" w:sz="8" w:space="0" w:color="FFFFFF"/>
            </w:tcBorders>
            <w:shd w:val="clear" w:color="auto" w:fill="D9D9D9"/>
            <w:vAlign w:val="center"/>
          </w:tcPr>
          <w:p w:rsidR="007E4EA0" w:rsidRPr="008851A7" w:rsidRDefault="007E4EA0" w:rsidP="009C389E">
            <w:pPr>
              <w:autoSpaceDE w:val="0"/>
              <w:spacing w:afterLines="50"/>
              <w:jc w:val="both"/>
              <w:rPr>
                <w:color w:val="211D1E"/>
                <w:lang w:bidi="th-TH"/>
              </w:rPr>
            </w:pPr>
            <w:r w:rsidRPr="008851A7">
              <w:rPr>
                <w:kern w:val="0"/>
              </w:rPr>
              <w:t>This field displays a sequential number for each MAC addressfilter.</w:t>
            </w:r>
          </w:p>
        </w:tc>
      </w:tr>
      <w:tr w:rsidR="007E4EA0" w:rsidRPr="00931479" w:rsidTr="00545126">
        <w:trPr>
          <w:trHeight w:val="463"/>
        </w:trPr>
        <w:tc>
          <w:tcPr>
            <w:tcW w:w="1418" w:type="dxa"/>
            <w:tcBorders>
              <w:bottom w:val="single" w:sz="8" w:space="0" w:color="FFFFFF"/>
            </w:tcBorders>
            <w:shd w:val="clear" w:color="auto" w:fill="D9D9D9"/>
            <w:vAlign w:val="center"/>
          </w:tcPr>
          <w:p w:rsidR="007E4EA0" w:rsidRPr="008851A7" w:rsidRDefault="007E4EA0" w:rsidP="009C389E">
            <w:pPr>
              <w:spacing w:afterLines="50"/>
              <w:jc w:val="both"/>
            </w:pPr>
            <w:r w:rsidRPr="008851A7">
              <w:t>MAC Address</w:t>
            </w:r>
          </w:p>
        </w:tc>
        <w:tc>
          <w:tcPr>
            <w:tcW w:w="7222" w:type="dxa"/>
            <w:tcBorders>
              <w:left w:val="single" w:sz="8" w:space="0" w:color="FFFFFF"/>
              <w:bottom w:val="single" w:sz="8" w:space="0" w:color="FFFFFF"/>
            </w:tcBorders>
            <w:shd w:val="clear" w:color="auto" w:fill="D9D9D9"/>
            <w:vAlign w:val="center"/>
          </w:tcPr>
          <w:p w:rsidR="007E4EA0" w:rsidRPr="008851A7" w:rsidRDefault="007E4EA0" w:rsidP="009C389E">
            <w:pPr>
              <w:autoSpaceDE w:val="0"/>
              <w:spacing w:afterLines="50"/>
              <w:jc w:val="both"/>
              <w:rPr>
                <w:color w:val="211D1E"/>
                <w:lang w:bidi="th-TH"/>
              </w:rPr>
            </w:pPr>
            <w:r w:rsidRPr="008851A7">
              <w:rPr>
                <w:kern w:val="0"/>
              </w:rPr>
              <w:t>This field displays the source MAC address in the MAC addressfilter.</w:t>
            </w:r>
          </w:p>
        </w:tc>
      </w:tr>
      <w:tr w:rsidR="007E4EA0" w:rsidRPr="00931479" w:rsidTr="00545126">
        <w:trPr>
          <w:trHeight w:val="463"/>
        </w:trPr>
        <w:tc>
          <w:tcPr>
            <w:tcW w:w="1418" w:type="dxa"/>
            <w:tcBorders>
              <w:bottom w:val="single" w:sz="8" w:space="0" w:color="FFFFFF"/>
            </w:tcBorders>
            <w:shd w:val="clear" w:color="auto" w:fill="D9D9D9"/>
            <w:vAlign w:val="center"/>
          </w:tcPr>
          <w:p w:rsidR="007E4EA0" w:rsidRPr="008851A7" w:rsidRDefault="007E4EA0" w:rsidP="009C389E">
            <w:pPr>
              <w:spacing w:afterLines="50"/>
              <w:jc w:val="both"/>
            </w:pPr>
            <w:r w:rsidRPr="008851A7">
              <w:t>VLAN</w:t>
            </w:r>
          </w:p>
        </w:tc>
        <w:tc>
          <w:tcPr>
            <w:tcW w:w="7222" w:type="dxa"/>
            <w:tcBorders>
              <w:left w:val="single" w:sz="8" w:space="0" w:color="FFFFFF"/>
              <w:bottom w:val="single" w:sz="8" w:space="0" w:color="FFFFFF"/>
            </w:tcBorders>
            <w:shd w:val="clear" w:color="auto" w:fill="D9D9D9"/>
            <w:vAlign w:val="center"/>
          </w:tcPr>
          <w:p w:rsidR="007E4EA0" w:rsidRPr="008851A7" w:rsidRDefault="007E4EA0" w:rsidP="009C389E">
            <w:pPr>
              <w:autoSpaceDE w:val="0"/>
              <w:spacing w:afterLines="50"/>
              <w:jc w:val="both"/>
              <w:rPr>
                <w:color w:val="211D1E"/>
                <w:lang w:bidi="th-TH"/>
              </w:rPr>
            </w:pPr>
            <w:r w:rsidRPr="008851A7">
              <w:rPr>
                <w:kern w:val="0"/>
              </w:rPr>
              <w:t>This field displays the source VLAN ID in the MAC address filter.</w:t>
            </w:r>
          </w:p>
        </w:tc>
      </w:tr>
      <w:tr w:rsidR="007E4EA0" w:rsidRPr="00931479" w:rsidTr="00545126">
        <w:trPr>
          <w:trHeight w:val="463"/>
        </w:trPr>
        <w:tc>
          <w:tcPr>
            <w:tcW w:w="1418" w:type="dxa"/>
            <w:tcBorders>
              <w:bottom w:val="single" w:sz="8" w:space="0" w:color="FFFFFF"/>
            </w:tcBorders>
            <w:shd w:val="clear" w:color="auto" w:fill="D9D9D9"/>
            <w:vAlign w:val="center"/>
          </w:tcPr>
          <w:p w:rsidR="007E4EA0" w:rsidRPr="008851A7" w:rsidRDefault="007E4EA0" w:rsidP="009C389E">
            <w:pPr>
              <w:spacing w:afterLines="50"/>
              <w:jc w:val="both"/>
            </w:pPr>
            <w:r w:rsidRPr="008851A7">
              <w:t>Port</w:t>
            </w:r>
          </w:p>
        </w:tc>
        <w:tc>
          <w:tcPr>
            <w:tcW w:w="7222" w:type="dxa"/>
            <w:tcBorders>
              <w:left w:val="single" w:sz="8" w:space="0" w:color="FFFFFF"/>
              <w:bottom w:val="single" w:sz="8" w:space="0" w:color="FFFFFF"/>
            </w:tcBorders>
            <w:shd w:val="clear" w:color="auto" w:fill="D9D9D9"/>
            <w:vAlign w:val="center"/>
          </w:tcPr>
          <w:p w:rsidR="007E4EA0" w:rsidRPr="008851A7" w:rsidRDefault="007E4EA0" w:rsidP="009C389E">
            <w:pPr>
              <w:autoSpaceDE w:val="0"/>
              <w:spacing w:afterLines="50"/>
              <w:jc w:val="both"/>
              <w:rPr>
                <w:color w:val="211D1E"/>
                <w:lang w:bidi="th-TH"/>
              </w:rPr>
            </w:pPr>
            <w:r w:rsidRPr="008851A7">
              <w:rPr>
                <w:kern w:val="0"/>
              </w:rPr>
              <w:t>This field displays the source port of the discarded ARP packet.</w:t>
            </w:r>
          </w:p>
        </w:tc>
      </w:tr>
      <w:tr w:rsidR="007E4EA0" w:rsidRPr="00931479" w:rsidTr="00545126">
        <w:trPr>
          <w:trHeight w:val="463"/>
        </w:trPr>
        <w:tc>
          <w:tcPr>
            <w:tcW w:w="1418" w:type="dxa"/>
            <w:tcBorders>
              <w:bottom w:val="single" w:sz="8" w:space="0" w:color="FFFFFF"/>
            </w:tcBorders>
            <w:shd w:val="clear" w:color="auto" w:fill="D9D9D9"/>
            <w:vAlign w:val="center"/>
          </w:tcPr>
          <w:p w:rsidR="007E4EA0" w:rsidRPr="008851A7" w:rsidRDefault="007E4EA0" w:rsidP="009C389E">
            <w:pPr>
              <w:spacing w:afterLines="50"/>
              <w:jc w:val="both"/>
            </w:pPr>
            <w:r w:rsidRPr="008851A7">
              <w:t>Expiry (min)</w:t>
            </w:r>
          </w:p>
        </w:tc>
        <w:tc>
          <w:tcPr>
            <w:tcW w:w="7222" w:type="dxa"/>
            <w:tcBorders>
              <w:left w:val="single" w:sz="8" w:space="0" w:color="FFFFFF"/>
              <w:bottom w:val="single" w:sz="8" w:space="0" w:color="FFFFFF"/>
            </w:tcBorders>
            <w:shd w:val="clear" w:color="auto" w:fill="D9D9D9"/>
            <w:vAlign w:val="center"/>
          </w:tcPr>
          <w:p w:rsidR="007E4EA0" w:rsidRPr="008851A7" w:rsidRDefault="007E4EA0" w:rsidP="009C389E">
            <w:pPr>
              <w:autoSpaceDE w:val="0"/>
              <w:spacing w:afterLines="50"/>
              <w:jc w:val="both"/>
              <w:rPr>
                <w:color w:val="211D1E"/>
                <w:lang w:bidi="th-TH"/>
              </w:rPr>
            </w:pPr>
            <w:r w:rsidRPr="008851A7">
              <w:rPr>
                <w:kern w:val="0"/>
              </w:rPr>
              <w:t>This field displays how long (in minutes) the MAC address filterremains in the Switch.</w:t>
            </w:r>
          </w:p>
        </w:tc>
      </w:tr>
      <w:tr w:rsidR="007E4EA0" w:rsidRPr="00931479" w:rsidTr="00545126">
        <w:trPr>
          <w:trHeight w:val="463"/>
        </w:trPr>
        <w:tc>
          <w:tcPr>
            <w:tcW w:w="1418" w:type="dxa"/>
            <w:shd w:val="clear" w:color="auto" w:fill="D9D9D9"/>
            <w:vAlign w:val="center"/>
          </w:tcPr>
          <w:p w:rsidR="007E4EA0" w:rsidRPr="008851A7" w:rsidRDefault="007E4EA0" w:rsidP="009C389E">
            <w:pPr>
              <w:spacing w:afterLines="50"/>
              <w:jc w:val="both"/>
            </w:pPr>
            <w:r w:rsidRPr="008851A7">
              <w:t>Action</w:t>
            </w:r>
          </w:p>
        </w:tc>
        <w:tc>
          <w:tcPr>
            <w:tcW w:w="7222" w:type="dxa"/>
            <w:tcBorders>
              <w:left w:val="single" w:sz="8" w:space="0" w:color="FFFFFF"/>
            </w:tcBorders>
            <w:shd w:val="clear" w:color="auto" w:fill="D9D9D9"/>
            <w:vAlign w:val="center"/>
          </w:tcPr>
          <w:p w:rsidR="007E4EA0" w:rsidRPr="008851A7" w:rsidRDefault="007E4EA0" w:rsidP="009C389E">
            <w:pPr>
              <w:autoSpaceDE w:val="0"/>
              <w:spacing w:afterLines="50"/>
              <w:jc w:val="both"/>
              <w:rPr>
                <w:color w:val="211D1E"/>
                <w:lang w:bidi="th-TH"/>
              </w:rPr>
            </w:pPr>
            <w:r w:rsidRPr="008851A7">
              <w:rPr>
                <w:kern w:val="0"/>
              </w:rPr>
              <w:t xml:space="preserve">Click </w:t>
            </w:r>
            <w:r w:rsidRPr="008851A7">
              <w:rPr>
                <w:b/>
                <w:bCs/>
                <w:kern w:val="0"/>
              </w:rPr>
              <w:t xml:space="preserve">Delete </w:t>
            </w:r>
            <w:r w:rsidRPr="008851A7">
              <w:rPr>
                <w:kern w:val="0"/>
              </w:rPr>
              <w:t>to remove the record manually.</w:t>
            </w:r>
          </w:p>
        </w:tc>
      </w:tr>
      <w:tr w:rsidR="007E4EA0" w:rsidRPr="00931479" w:rsidTr="00545126">
        <w:trPr>
          <w:trHeight w:val="463"/>
        </w:trPr>
        <w:tc>
          <w:tcPr>
            <w:tcW w:w="1418" w:type="dxa"/>
            <w:tcBorders>
              <w:bottom w:val="single" w:sz="8" w:space="0" w:color="FFFFFF"/>
            </w:tcBorders>
            <w:shd w:val="clear" w:color="auto" w:fill="D9D9D9"/>
            <w:vAlign w:val="center"/>
          </w:tcPr>
          <w:p w:rsidR="007E4EA0" w:rsidRPr="008851A7" w:rsidRDefault="007E4EA0" w:rsidP="009C389E">
            <w:pPr>
              <w:spacing w:afterLines="50"/>
              <w:jc w:val="both"/>
            </w:pPr>
            <w:r w:rsidRPr="008851A7">
              <w:t>Total</w:t>
            </w:r>
          </w:p>
        </w:tc>
        <w:tc>
          <w:tcPr>
            <w:tcW w:w="7222" w:type="dxa"/>
            <w:tcBorders>
              <w:left w:val="single" w:sz="8" w:space="0" w:color="FFFFFF"/>
              <w:bottom w:val="single" w:sz="8" w:space="0" w:color="FFFFFF"/>
            </w:tcBorders>
            <w:shd w:val="clear" w:color="auto" w:fill="D9D9D9"/>
            <w:vAlign w:val="center"/>
          </w:tcPr>
          <w:p w:rsidR="007E4EA0" w:rsidRPr="008851A7" w:rsidRDefault="007E4EA0" w:rsidP="009C389E">
            <w:pPr>
              <w:autoSpaceDE w:val="0"/>
              <w:spacing w:afterLines="50"/>
              <w:jc w:val="both"/>
              <w:rPr>
                <w:kern w:val="0"/>
              </w:rPr>
            </w:pPr>
            <w:r w:rsidRPr="008851A7">
              <w:rPr>
                <w:kern w:val="0"/>
              </w:rPr>
              <w:t>This field displays the current number of MAC address filters thatwere created because the Switch identified unauthorized ARPpackets.</w:t>
            </w:r>
          </w:p>
        </w:tc>
      </w:tr>
    </w:tbl>
    <w:p w:rsidR="007E4EA0" w:rsidRDefault="007E4EA0" w:rsidP="005C0124">
      <w:pPr>
        <w:jc w:val="both"/>
      </w:pPr>
    </w:p>
    <w:p w:rsidR="0063517A" w:rsidRDefault="0063517A">
      <w:pPr>
        <w:widowControl/>
      </w:pPr>
      <w:r>
        <w:br w:type="page"/>
      </w:r>
    </w:p>
    <w:p w:rsidR="0073402E" w:rsidRDefault="0073402E" w:rsidP="005C0124">
      <w:pPr>
        <w:jc w:val="both"/>
      </w:pPr>
    </w:p>
    <w:p w:rsidR="00D7710D" w:rsidRDefault="00D7710D" w:rsidP="005C0124">
      <w:pPr>
        <w:pStyle w:val="Heading2"/>
        <w:jc w:val="both"/>
      </w:pPr>
      <w:bookmarkStart w:id="718" w:name="_Toc520743806"/>
      <w:r>
        <w:rPr>
          <w:rFonts w:hint="eastAsia"/>
        </w:rPr>
        <w:t>ACL</w:t>
      </w:r>
      <w:bookmarkEnd w:id="718"/>
    </w:p>
    <w:p w:rsidR="0063517A" w:rsidRDefault="0063517A" w:rsidP="0063517A">
      <w:pPr>
        <w:jc w:val="both"/>
      </w:pPr>
      <w:r>
        <w:rPr>
          <w:rFonts w:hint="eastAsia"/>
          <w:b/>
          <w:bCs/>
        </w:rPr>
        <w:t>L2 A</w:t>
      </w:r>
      <w:r>
        <w:rPr>
          <w:b/>
          <w:bCs/>
        </w:rPr>
        <w:t>ccess control list</w:t>
      </w:r>
      <w:r>
        <w:t xml:space="preserve"> (</w:t>
      </w:r>
      <w:r>
        <w:rPr>
          <w:b/>
          <w:bCs/>
        </w:rPr>
        <w:t>ACL</w:t>
      </w:r>
      <w:r>
        <w:t>) is a list of permissions attached to an object. The list specifies who or what is allowed to access the object and what operations are allowed to be performed on the object.</w:t>
      </w:r>
    </w:p>
    <w:p w:rsidR="0063517A" w:rsidRDefault="0063517A" w:rsidP="0063517A">
      <w:pPr>
        <w:ind w:left="480"/>
        <w:jc w:val="both"/>
      </w:pPr>
    </w:p>
    <w:p w:rsidR="0063517A" w:rsidRDefault="0063517A" w:rsidP="0063517A">
      <w:pPr>
        <w:jc w:val="both"/>
      </w:pPr>
      <w:r>
        <w:rPr>
          <w:rFonts w:hint="eastAsia"/>
        </w:rPr>
        <w:t>L2 ACL function allows user to configure a few rules to reject packets from the specific ingress ports or all ports. These rules will check the packets</w:t>
      </w:r>
      <w:r>
        <w:t>’</w:t>
      </w:r>
      <w:r>
        <w:rPr>
          <w:rFonts w:hint="eastAsia"/>
        </w:rPr>
        <w:t xml:space="preserve"> source MAC address and destination MAC address. If packets match these rules, the system will do the actions </w:t>
      </w:r>
      <w:r>
        <w:t>“</w:t>
      </w:r>
      <w:r>
        <w:rPr>
          <w:rFonts w:hint="eastAsia"/>
        </w:rPr>
        <w:t>deny</w:t>
      </w:r>
      <w:r>
        <w:t>”</w:t>
      </w:r>
      <w:r>
        <w:rPr>
          <w:rFonts w:hint="eastAsia"/>
        </w:rPr>
        <w:t xml:space="preserve">.  </w:t>
      </w:r>
      <w:r>
        <w:t>“</w:t>
      </w:r>
      <w:r>
        <w:rPr>
          <w:rFonts w:hint="eastAsia"/>
        </w:rPr>
        <w:t>deny</w:t>
      </w:r>
      <w:r>
        <w:t>”</w:t>
      </w:r>
      <w:r>
        <w:rPr>
          <w:rFonts w:hint="eastAsia"/>
        </w:rPr>
        <w:t xml:space="preserve"> means rejecting these packets.</w:t>
      </w:r>
    </w:p>
    <w:p w:rsidR="0063517A" w:rsidRPr="002C21B7" w:rsidRDefault="0063517A" w:rsidP="0063517A">
      <w:pPr>
        <w:jc w:val="both"/>
      </w:pPr>
    </w:p>
    <w:p w:rsidR="0063517A" w:rsidRDefault="0063517A" w:rsidP="0063517A">
      <w:pPr>
        <w:autoSpaceDE w:val="0"/>
        <w:autoSpaceDN w:val="0"/>
        <w:adjustRightInd w:val="0"/>
        <w:jc w:val="both"/>
        <w:rPr>
          <w:kern w:val="0"/>
        </w:rPr>
      </w:pPr>
      <w:r w:rsidRPr="002C21B7">
        <w:rPr>
          <w:kern w:val="0"/>
        </w:rPr>
        <w:t>The Action Resolution engine collects the information (action and metering results) from the hit entries: if more than one rulematches, the actions and meter/counters are taken from the policy associated with the matched rule with highest priority.</w:t>
      </w:r>
    </w:p>
    <w:p w:rsidR="0063517A" w:rsidRPr="002C21B7" w:rsidRDefault="0063517A" w:rsidP="0063517A">
      <w:pPr>
        <w:autoSpaceDE w:val="0"/>
        <w:autoSpaceDN w:val="0"/>
        <w:adjustRightInd w:val="0"/>
        <w:ind w:firstLine="480"/>
        <w:jc w:val="both"/>
        <w:rPr>
          <w:kern w:val="0"/>
        </w:rPr>
      </w:pPr>
    </w:p>
    <w:p w:rsidR="0063517A" w:rsidRPr="00F072B2" w:rsidRDefault="0063517A" w:rsidP="0063517A">
      <w:pPr>
        <w:jc w:val="both"/>
        <w:rPr>
          <w:b/>
        </w:rPr>
      </w:pPr>
      <w:r w:rsidRPr="00F072B2">
        <w:rPr>
          <w:rFonts w:hint="eastAsia"/>
          <w:b/>
        </w:rPr>
        <w:t>L2 ACL Support:</w:t>
      </w:r>
    </w:p>
    <w:p w:rsidR="0063517A" w:rsidRDefault="0063517A" w:rsidP="0063517A">
      <w:pPr>
        <w:ind w:leftChars="200" w:left="480"/>
        <w:jc w:val="both"/>
      </w:pPr>
      <w:r>
        <w:rPr>
          <w:rFonts w:hint="eastAsia"/>
        </w:rPr>
        <w:t>1. Filter a specific source MAC address.</w:t>
      </w:r>
    </w:p>
    <w:p w:rsidR="0063517A" w:rsidRDefault="0063517A" w:rsidP="0063517A">
      <w:pPr>
        <w:ind w:leftChars="200" w:left="480"/>
        <w:jc w:val="both"/>
      </w:pPr>
      <w:r>
        <w:rPr>
          <w:rFonts w:hint="eastAsia"/>
        </w:rPr>
        <w:tab/>
        <w:t xml:space="preserve">Command: </w:t>
      </w:r>
      <w:r>
        <w:rPr>
          <w:rFonts w:hint="eastAsia"/>
          <w:i/>
        </w:rPr>
        <w:t>sourcemac</w:t>
      </w:r>
      <w:r w:rsidRPr="00602A7F">
        <w:rPr>
          <w:rFonts w:hint="eastAsia"/>
          <w:i/>
        </w:rPr>
        <w:t xml:space="preserve"> host </w:t>
      </w:r>
      <w:r w:rsidRPr="00602A7F">
        <w:rPr>
          <w:i/>
        </w:rPr>
        <w:t>MACADDR</w:t>
      </w:r>
    </w:p>
    <w:p w:rsidR="0063517A" w:rsidRDefault="0063517A" w:rsidP="0063517A">
      <w:pPr>
        <w:ind w:leftChars="200" w:left="480"/>
        <w:jc w:val="both"/>
      </w:pPr>
      <w:r>
        <w:rPr>
          <w:rFonts w:hint="eastAsia"/>
        </w:rPr>
        <w:t>2. Filter a specific destination MAC address.</w:t>
      </w:r>
    </w:p>
    <w:p w:rsidR="0063517A" w:rsidRDefault="0063517A" w:rsidP="0063517A">
      <w:pPr>
        <w:ind w:leftChars="200" w:left="480"/>
        <w:jc w:val="both"/>
      </w:pPr>
      <w:r>
        <w:rPr>
          <w:rFonts w:hint="eastAsia"/>
        </w:rPr>
        <w:tab/>
        <w:t xml:space="preserve">Command: </w:t>
      </w:r>
      <w:r w:rsidRPr="00602A7F">
        <w:rPr>
          <w:i/>
        </w:rPr>
        <w:t xml:space="preserve">destination </w:t>
      </w:r>
      <w:r>
        <w:rPr>
          <w:rFonts w:hint="eastAsia"/>
          <w:i/>
        </w:rPr>
        <w:t>mac</w:t>
      </w:r>
      <w:r w:rsidRPr="00602A7F">
        <w:rPr>
          <w:rFonts w:hint="eastAsia"/>
          <w:i/>
        </w:rPr>
        <w:t xml:space="preserve"> host </w:t>
      </w:r>
      <w:r w:rsidRPr="00602A7F">
        <w:rPr>
          <w:i/>
        </w:rPr>
        <w:t>MACADDR</w:t>
      </w:r>
    </w:p>
    <w:p w:rsidR="0063517A" w:rsidRDefault="0063517A" w:rsidP="0063517A">
      <w:pPr>
        <w:ind w:leftChars="200" w:left="480"/>
        <w:jc w:val="both"/>
        <w:rPr>
          <w:b/>
          <w:color w:val="0000FF"/>
        </w:rPr>
      </w:pPr>
      <w:r>
        <w:rPr>
          <w:rFonts w:hint="eastAsia"/>
        </w:rPr>
        <w:t>3. Filter a range of source MAC address.</w:t>
      </w:r>
    </w:p>
    <w:p w:rsidR="0063517A" w:rsidRDefault="0063517A" w:rsidP="0063517A">
      <w:pPr>
        <w:ind w:leftChars="200" w:left="480"/>
        <w:jc w:val="both"/>
        <w:rPr>
          <w:i/>
        </w:rPr>
      </w:pPr>
      <w:r>
        <w:rPr>
          <w:rFonts w:hint="eastAsia"/>
        </w:rPr>
        <w:tab/>
        <w:t xml:space="preserve">Command: </w:t>
      </w:r>
      <w:r>
        <w:rPr>
          <w:rFonts w:hint="eastAsia"/>
          <w:i/>
        </w:rPr>
        <w:t xml:space="preserve">sourcemacMACADDR </w:t>
      </w:r>
      <w:r w:rsidRPr="00602A7F">
        <w:rPr>
          <w:i/>
        </w:rPr>
        <w:t>MACADDR</w:t>
      </w:r>
    </w:p>
    <w:p w:rsidR="0063517A" w:rsidRDefault="0063517A" w:rsidP="0063517A">
      <w:pPr>
        <w:ind w:leftChars="200" w:left="480"/>
        <w:jc w:val="both"/>
      </w:pPr>
      <w:r>
        <w:rPr>
          <w:rFonts w:hint="eastAsia"/>
        </w:rPr>
        <w:tab/>
        <w:t>The second MACADDR is a mask, for example: ffff.ffff.0000</w:t>
      </w:r>
    </w:p>
    <w:p w:rsidR="0063517A" w:rsidRDefault="0063517A" w:rsidP="0063517A">
      <w:pPr>
        <w:ind w:leftChars="200" w:left="480"/>
        <w:jc w:val="both"/>
      </w:pPr>
      <w:r>
        <w:rPr>
          <w:rFonts w:hint="eastAsia"/>
        </w:rPr>
        <w:t>4. Filter a range of destination MAC address.</w:t>
      </w:r>
    </w:p>
    <w:p w:rsidR="0063517A" w:rsidRDefault="0063517A" w:rsidP="0063517A">
      <w:pPr>
        <w:ind w:leftChars="200" w:left="480"/>
        <w:jc w:val="both"/>
      </w:pPr>
      <w:r>
        <w:rPr>
          <w:rFonts w:hint="eastAsia"/>
        </w:rPr>
        <w:tab/>
        <w:t xml:space="preserve">Command: </w:t>
      </w:r>
      <w:r w:rsidRPr="00602A7F">
        <w:rPr>
          <w:i/>
        </w:rPr>
        <w:t xml:space="preserve">destination </w:t>
      </w:r>
      <w:r>
        <w:rPr>
          <w:rFonts w:hint="eastAsia"/>
          <w:i/>
        </w:rPr>
        <w:t xml:space="preserve">macMACADDR </w:t>
      </w:r>
      <w:r w:rsidRPr="00602A7F">
        <w:rPr>
          <w:i/>
        </w:rPr>
        <w:t>MACADDR</w:t>
      </w:r>
    </w:p>
    <w:p w:rsidR="0063517A" w:rsidRDefault="0063517A" w:rsidP="0063517A">
      <w:pPr>
        <w:ind w:leftChars="200" w:left="480"/>
        <w:jc w:val="both"/>
      </w:pPr>
      <w:r>
        <w:rPr>
          <w:rFonts w:hint="eastAsia"/>
        </w:rPr>
        <w:tab/>
        <w:t>The second MACADDR is a mask, for example: ffff.ffff.0000</w:t>
      </w:r>
    </w:p>
    <w:p w:rsidR="0063517A" w:rsidRDefault="0063517A" w:rsidP="0063517A">
      <w:pPr>
        <w:jc w:val="both"/>
        <w:rPr>
          <w:kern w:val="0"/>
        </w:rPr>
      </w:pPr>
    </w:p>
    <w:p w:rsidR="0063517A" w:rsidRPr="003C24A4" w:rsidRDefault="0063517A" w:rsidP="0063517A">
      <w:pPr>
        <w:jc w:val="both"/>
        <w:rPr>
          <w:kern w:val="0"/>
        </w:rPr>
      </w:pPr>
    </w:p>
    <w:p w:rsidR="0063517A" w:rsidRPr="00F072B2" w:rsidRDefault="0063517A" w:rsidP="0063517A">
      <w:pPr>
        <w:jc w:val="both"/>
        <w:rPr>
          <w:b/>
        </w:rPr>
      </w:pPr>
      <w:r w:rsidRPr="00F072B2">
        <w:rPr>
          <w:rFonts w:hint="eastAsia"/>
          <w:b/>
        </w:rPr>
        <w:t>L3 ACL Support:</w:t>
      </w:r>
    </w:p>
    <w:p w:rsidR="0063517A" w:rsidRDefault="0063517A" w:rsidP="0063517A">
      <w:pPr>
        <w:ind w:leftChars="200" w:left="480"/>
        <w:jc w:val="both"/>
      </w:pPr>
      <w:r>
        <w:rPr>
          <w:rFonts w:hint="eastAsia"/>
        </w:rPr>
        <w:t>1. Filter a specific source IP address.</w:t>
      </w:r>
    </w:p>
    <w:p w:rsidR="0063517A" w:rsidRDefault="0063517A" w:rsidP="0063517A">
      <w:pPr>
        <w:ind w:leftChars="200" w:left="480"/>
        <w:jc w:val="both"/>
      </w:pPr>
      <w:r>
        <w:rPr>
          <w:rFonts w:hint="eastAsia"/>
        </w:rPr>
        <w:tab/>
        <w:t xml:space="preserve">Command: </w:t>
      </w:r>
      <w:r>
        <w:rPr>
          <w:rFonts w:hint="eastAsia"/>
          <w:i/>
        </w:rPr>
        <w:t xml:space="preserve">source ip </w:t>
      </w:r>
      <w:r w:rsidRPr="00602A7F">
        <w:rPr>
          <w:rFonts w:hint="eastAsia"/>
          <w:i/>
        </w:rPr>
        <w:t xml:space="preserve">host </w:t>
      </w:r>
      <w:r>
        <w:rPr>
          <w:rFonts w:hint="eastAsia"/>
          <w:i/>
        </w:rPr>
        <w:t>IP</w:t>
      </w:r>
      <w:r w:rsidRPr="00602A7F">
        <w:rPr>
          <w:i/>
        </w:rPr>
        <w:t>ADDR</w:t>
      </w:r>
    </w:p>
    <w:p w:rsidR="0063517A" w:rsidRDefault="0063517A" w:rsidP="0063517A">
      <w:pPr>
        <w:ind w:leftChars="200" w:left="480"/>
        <w:jc w:val="both"/>
      </w:pPr>
      <w:r>
        <w:rPr>
          <w:rFonts w:hint="eastAsia"/>
        </w:rPr>
        <w:t>2. Filter a specific destination IP address.</w:t>
      </w:r>
    </w:p>
    <w:p w:rsidR="0063517A" w:rsidRDefault="0063517A" w:rsidP="0063517A">
      <w:pPr>
        <w:ind w:leftChars="200" w:left="480"/>
        <w:jc w:val="both"/>
      </w:pPr>
      <w:r>
        <w:rPr>
          <w:rFonts w:hint="eastAsia"/>
        </w:rPr>
        <w:tab/>
        <w:t xml:space="preserve">Command: </w:t>
      </w:r>
      <w:r w:rsidRPr="00602A7F">
        <w:rPr>
          <w:rFonts w:hint="eastAsia"/>
          <w:i/>
        </w:rPr>
        <w:t xml:space="preserve">destinationiphost </w:t>
      </w:r>
      <w:r>
        <w:rPr>
          <w:rFonts w:hint="eastAsia"/>
          <w:i/>
        </w:rPr>
        <w:t>IP</w:t>
      </w:r>
      <w:r w:rsidRPr="00602A7F">
        <w:rPr>
          <w:i/>
        </w:rPr>
        <w:t>ADDR</w:t>
      </w:r>
    </w:p>
    <w:p w:rsidR="0063517A" w:rsidRDefault="0063517A" w:rsidP="0063517A">
      <w:pPr>
        <w:ind w:leftChars="200" w:left="480"/>
        <w:jc w:val="both"/>
        <w:rPr>
          <w:b/>
          <w:color w:val="0000FF"/>
        </w:rPr>
      </w:pPr>
      <w:r>
        <w:rPr>
          <w:rFonts w:hint="eastAsia"/>
        </w:rPr>
        <w:t>3. Filter a range of source IP address.</w:t>
      </w:r>
    </w:p>
    <w:p w:rsidR="0063517A" w:rsidRDefault="0063517A" w:rsidP="0063517A">
      <w:pPr>
        <w:ind w:leftChars="200" w:left="480"/>
        <w:jc w:val="both"/>
        <w:rPr>
          <w:i/>
        </w:rPr>
      </w:pPr>
      <w:r>
        <w:rPr>
          <w:rFonts w:hint="eastAsia"/>
        </w:rPr>
        <w:tab/>
        <w:t xml:space="preserve">Command: </w:t>
      </w:r>
      <w:r>
        <w:rPr>
          <w:rFonts w:hint="eastAsia"/>
          <w:i/>
        </w:rPr>
        <w:t>source ip IPADDRIP</w:t>
      </w:r>
      <w:r w:rsidRPr="00602A7F">
        <w:rPr>
          <w:i/>
        </w:rPr>
        <w:t>ADDR</w:t>
      </w:r>
    </w:p>
    <w:p w:rsidR="0063517A" w:rsidRDefault="0063517A" w:rsidP="0063517A">
      <w:pPr>
        <w:ind w:leftChars="200" w:left="480"/>
        <w:jc w:val="both"/>
      </w:pPr>
      <w:r>
        <w:rPr>
          <w:rFonts w:hint="eastAsia"/>
        </w:rPr>
        <w:tab/>
        <w:t>The second IPADDR is a mask, for example: 255.255.0.0</w:t>
      </w:r>
    </w:p>
    <w:p w:rsidR="0063517A" w:rsidRDefault="0063517A" w:rsidP="0063517A">
      <w:pPr>
        <w:ind w:leftChars="200" w:left="480"/>
        <w:jc w:val="both"/>
      </w:pPr>
      <w:r>
        <w:rPr>
          <w:rFonts w:hint="eastAsia"/>
        </w:rPr>
        <w:t>4. Filter a range of destination IP address.</w:t>
      </w:r>
    </w:p>
    <w:p w:rsidR="0063517A" w:rsidRDefault="0063517A" w:rsidP="0063517A">
      <w:pPr>
        <w:ind w:leftChars="200" w:left="480"/>
        <w:jc w:val="both"/>
      </w:pPr>
      <w:r>
        <w:rPr>
          <w:rFonts w:hint="eastAsia"/>
        </w:rPr>
        <w:tab/>
        <w:t xml:space="preserve">Command: </w:t>
      </w:r>
      <w:r w:rsidRPr="00602A7F">
        <w:rPr>
          <w:rFonts w:hint="eastAsia"/>
          <w:i/>
        </w:rPr>
        <w:t>destinationip</w:t>
      </w:r>
      <w:r>
        <w:rPr>
          <w:rFonts w:hint="eastAsia"/>
          <w:i/>
        </w:rPr>
        <w:t xml:space="preserve"> IPADDRIP</w:t>
      </w:r>
      <w:r w:rsidRPr="00602A7F">
        <w:rPr>
          <w:i/>
        </w:rPr>
        <w:t>ADDR</w:t>
      </w:r>
    </w:p>
    <w:p w:rsidR="0063517A" w:rsidRPr="000B1D95" w:rsidRDefault="0063517A" w:rsidP="0063517A">
      <w:pPr>
        <w:jc w:val="both"/>
      </w:pPr>
    </w:p>
    <w:p w:rsidR="0063517A" w:rsidRPr="00F072B2" w:rsidRDefault="0063517A" w:rsidP="0063517A">
      <w:pPr>
        <w:jc w:val="both"/>
        <w:rPr>
          <w:b/>
        </w:rPr>
      </w:pPr>
      <w:r w:rsidRPr="00F072B2">
        <w:rPr>
          <w:rFonts w:hint="eastAsia"/>
          <w:b/>
        </w:rPr>
        <w:t>L4 ACL Support:</w:t>
      </w:r>
    </w:p>
    <w:p w:rsidR="0063517A" w:rsidRDefault="0063517A" w:rsidP="0063517A">
      <w:pPr>
        <w:ind w:leftChars="200" w:left="480"/>
        <w:jc w:val="both"/>
      </w:pPr>
      <w:r>
        <w:rPr>
          <w:rFonts w:hint="eastAsia"/>
        </w:rPr>
        <w:t>1. Filter a UDP/TCP source port.</w:t>
      </w:r>
    </w:p>
    <w:p w:rsidR="0063517A" w:rsidRDefault="0063517A" w:rsidP="0063517A">
      <w:pPr>
        <w:ind w:leftChars="200" w:left="480"/>
        <w:jc w:val="both"/>
      </w:pPr>
      <w:r>
        <w:rPr>
          <w:rFonts w:hint="eastAsia"/>
        </w:rPr>
        <w:t>2. Filter a UDP/TCP destination port.</w:t>
      </w:r>
    </w:p>
    <w:p w:rsidR="0063517A" w:rsidRPr="00073D46" w:rsidRDefault="0063517A" w:rsidP="0063517A">
      <w:pPr>
        <w:jc w:val="both"/>
      </w:pPr>
    </w:p>
    <w:p w:rsidR="0063517A" w:rsidRPr="00842853" w:rsidRDefault="0063517A" w:rsidP="0063517A">
      <w:pPr>
        <w:jc w:val="both"/>
        <w:rPr>
          <w:b/>
        </w:rPr>
      </w:pPr>
      <w:bookmarkStart w:id="719" w:name="_Toc290019817"/>
      <w:r w:rsidRPr="00842853">
        <w:rPr>
          <w:rFonts w:hint="eastAsia"/>
          <w:b/>
        </w:rPr>
        <w:t>Default Settings</w:t>
      </w:r>
      <w:bookmarkEnd w:id="719"/>
    </w:p>
    <w:p w:rsidR="0063517A" w:rsidRDefault="0063517A" w:rsidP="0063517A">
      <w:pPr>
        <w:numPr>
          <w:ilvl w:val="0"/>
          <w:numId w:val="4"/>
        </w:numPr>
        <w:jc w:val="both"/>
      </w:pPr>
      <w:r>
        <w:t>M</w:t>
      </w:r>
      <w:r>
        <w:rPr>
          <w:rFonts w:hint="eastAsia"/>
        </w:rPr>
        <w:t xml:space="preserve">aximum profile </w:t>
      </w:r>
      <w:r>
        <w:rPr>
          <w:rFonts w:hint="eastAsia"/>
        </w:rPr>
        <w:tab/>
      </w:r>
      <w:r>
        <w:rPr>
          <w:rFonts w:hint="eastAsia"/>
        </w:rPr>
        <w:tab/>
      </w:r>
      <w:r>
        <w:rPr>
          <w:rFonts w:hint="eastAsia"/>
        </w:rPr>
        <w:tab/>
        <w:t xml:space="preserve"> : 64.</w:t>
      </w:r>
    </w:p>
    <w:p w:rsidR="0063517A" w:rsidRDefault="0063517A" w:rsidP="0063517A">
      <w:pPr>
        <w:numPr>
          <w:ilvl w:val="0"/>
          <w:numId w:val="4"/>
        </w:numPr>
        <w:jc w:val="both"/>
      </w:pPr>
      <w:r>
        <w:t>M</w:t>
      </w:r>
      <w:r>
        <w:rPr>
          <w:rFonts w:hint="eastAsia"/>
        </w:rPr>
        <w:t>aximum profile name length : 16.</w:t>
      </w:r>
    </w:p>
    <w:p w:rsidR="0063517A" w:rsidRDefault="0063517A" w:rsidP="0063517A">
      <w:pPr>
        <w:jc w:val="both"/>
      </w:pPr>
    </w:p>
    <w:p w:rsidR="0063517A" w:rsidRPr="008D1FAB" w:rsidRDefault="0063517A" w:rsidP="0063517A">
      <w:pPr>
        <w:jc w:val="both"/>
      </w:pPr>
      <w:bookmarkStart w:id="720" w:name="_Toc290019818"/>
      <w:r w:rsidRPr="00842853">
        <w:rPr>
          <w:rFonts w:hint="eastAsia"/>
          <w:b/>
          <w:i/>
        </w:rPr>
        <w:lastRenderedPageBreak/>
        <w:t>Notice</w:t>
      </w:r>
      <w:bookmarkEnd w:id="720"/>
      <w:r>
        <w:rPr>
          <w:rFonts w:hint="eastAsia"/>
          <w:b/>
          <w:i/>
        </w:rPr>
        <w:t xml:space="preserve">: </w:t>
      </w:r>
      <w:r>
        <w:rPr>
          <w:rFonts w:hint="eastAsia"/>
        </w:rPr>
        <w:t xml:space="preserve">The ACL name should be the combination of the </w:t>
      </w:r>
      <w:r>
        <w:rPr>
          <w:rFonts w:hint="eastAsia"/>
          <w:kern w:val="0"/>
        </w:rPr>
        <w:t>digit or the alphabet.</w:t>
      </w:r>
    </w:p>
    <w:p w:rsidR="0063517A" w:rsidRPr="00842853" w:rsidRDefault="0063517A" w:rsidP="0063517A">
      <w:pPr>
        <w:jc w:val="both"/>
      </w:pPr>
    </w:p>
    <w:p w:rsidR="0063517A" w:rsidRDefault="0063517A" w:rsidP="009C389E">
      <w:pPr>
        <w:pStyle w:val="Heading3"/>
        <w:spacing w:afterLines="50"/>
        <w:ind w:leftChars="100" w:left="240" w:rightChars="100" w:right="240" w:firstLine="240"/>
        <w:jc w:val="both"/>
      </w:pPr>
      <w:bookmarkStart w:id="721" w:name="_Toc290019815"/>
      <w:bookmarkStart w:id="722" w:name="_Toc438566378"/>
      <w:bookmarkStart w:id="723" w:name="_Toc520743807"/>
      <w:r>
        <w:rPr>
          <w:rFonts w:hint="eastAsia"/>
        </w:rPr>
        <w:t>CLI Configuration</w:t>
      </w:r>
      <w:bookmarkEnd w:id="721"/>
      <w:bookmarkEnd w:id="722"/>
      <w:bookmarkEnd w:id="7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63517A" w:rsidRPr="00696CF1" w:rsidTr="00A477A8">
        <w:tc>
          <w:tcPr>
            <w:tcW w:w="1174" w:type="dxa"/>
            <w:shd w:val="clear" w:color="auto" w:fill="CCFFCC"/>
          </w:tcPr>
          <w:p w:rsidR="0063517A" w:rsidRPr="00696CF1" w:rsidRDefault="0063517A" w:rsidP="00A477A8">
            <w:pPr>
              <w:jc w:val="center"/>
              <w:rPr>
                <w:b/>
                <w:kern w:val="0"/>
              </w:rPr>
            </w:pPr>
            <w:r w:rsidRPr="00696CF1">
              <w:rPr>
                <w:rFonts w:hint="eastAsia"/>
                <w:b/>
                <w:kern w:val="0"/>
              </w:rPr>
              <w:t>Node</w:t>
            </w:r>
          </w:p>
        </w:tc>
        <w:tc>
          <w:tcPr>
            <w:tcW w:w="2377" w:type="dxa"/>
            <w:shd w:val="clear" w:color="auto" w:fill="CCFFCC"/>
          </w:tcPr>
          <w:p w:rsidR="0063517A" w:rsidRPr="00696CF1" w:rsidRDefault="0063517A" w:rsidP="00A477A8">
            <w:pPr>
              <w:jc w:val="center"/>
              <w:rPr>
                <w:b/>
                <w:kern w:val="0"/>
              </w:rPr>
            </w:pPr>
            <w:r w:rsidRPr="00696CF1">
              <w:rPr>
                <w:rFonts w:hint="eastAsia"/>
                <w:b/>
                <w:kern w:val="0"/>
              </w:rPr>
              <w:t>Command</w:t>
            </w:r>
          </w:p>
        </w:tc>
        <w:tc>
          <w:tcPr>
            <w:tcW w:w="5311" w:type="dxa"/>
            <w:shd w:val="clear" w:color="auto" w:fill="CCFFCC"/>
          </w:tcPr>
          <w:p w:rsidR="0063517A" w:rsidRPr="00696CF1" w:rsidRDefault="0063517A" w:rsidP="00A477A8">
            <w:pPr>
              <w:jc w:val="center"/>
              <w:rPr>
                <w:b/>
                <w:kern w:val="0"/>
              </w:rPr>
            </w:pPr>
            <w:r w:rsidRPr="00696CF1">
              <w:rPr>
                <w:rFonts w:hint="eastAsia"/>
                <w:b/>
                <w:kern w:val="0"/>
              </w:rPr>
              <w:t>Description</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enable</w:t>
            </w:r>
          </w:p>
        </w:tc>
        <w:tc>
          <w:tcPr>
            <w:tcW w:w="2377" w:type="dxa"/>
            <w:shd w:val="clear" w:color="auto" w:fill="auto"/>
          </w:tcPr>
          <w:p w:rsidR="0063517A" w:rsidRPr="00696CF1" w:rsidRDefault="0063517A" w:rsidP="00A477A8">
            <w:pPr>
              <w:rPr>
                <w:kern w:val="0"/>
              </w:rPr>
            </w:pPr>
            <w:r w:rsidRPr="00696CF1">
              <w:rPr>
                <w:rFonts w:hint="eastAsia"/>
              </w:rPr>
              <w:t>show access-list</w:t>
            </w:r>
          </w:p>
        </w:tc>
        <w:tc>
          <w:tcPr>
            <w:tcW w:w="5311" w:type="dxa"/>
            <w:shd w:val="clear" w:color="auto" w:fill="auto"/>
          </w:tcPr>
          <w:p w:rsidR="0063517A" w:rsidRPr="00696CF1" w:rsidRDefault="0063517A" w:rsidP="00A477A8">
            <w:pPr>
              <w:rPr>
                <w:kern w:val="0"/>
              </w:rPr>
            </w:pPr>
            <w:r w:rsidRPr="00696CF1">
              <w:rPr>
                <w:rFonts w:hint="eastAsia"/>
              </w:rPr>
              <w:t xml:space="preserve">This command displays all of the access </w:t>
            </w:r>
            <w:r w:rsidRPr="00696CF1">
              <w:t>control</w:t>
            </w:r>
            <w:r w:rsidRPr="00696CF1">
              <w:rPr>
                <w:rFonts w:hint="eastAsia"/>
              </w:rPr>
              <w:t xml:space="preserve"> profiles.</w:t>
            </w:r>
          </w:p>
        </w:tc>
      </w:tr>
      <w:tr w:rsidR="0063517A" w:rsidRPr="00696CF1" w:rsidTr="00A477A8">
        <w:tc>
          <w:tcPr>
            <w:tcW w:w="1174" w:type="dxa"/>
            <w:shd w:val="clear" w:color="auto" w:fill="auto"/>
          </w:tcPr>
          <w:p w:rsidR="0063517A" w:rsidRPr="00696CF1" w:rsidRDefault="0063517A" w:rsidP="00A477A8">
            <w:pPr>
              <w:rPr>
                <w:color w:val="000000"/>
                <w:kern w:val="0"/>
              </w:rPr>
            </w:pPr>
            <w:r w:rsidRPr="00696CF1">
              <w:rPr>
                <w:rFonts w:hint="eastAsia"/>
                <w:color w:val="000000"/>
                <w:kern w:val="0"/>
              </w:rPr>
              <w:t>configure</w:t>
            </w:r>
          </w:p>
        </w:tc>
        <w:tc>
          <w:tcPr>
            <w:tcW w:w="2377" w:type="dxa"/>
            <w:shd w:val="clear" w:color="auto" w:fill="auto"/>
          </w:tcPr>
          <w:p w:rsidR="0063517A" w:rsidRPr="00696CF1" w:rsidRDefault="0063517A" w:rsidP="00A477A8">
            <w:pPr>
              <w:rPr>
                <w:color w:val="000000"/>
                <w:kern w:val="0"/>
              </w:rPr>
            </w:pPr>
            <w:r w:rsidRPr="00696CF1">
              <w:rPr>
                <w:color w:val="000000"/>
              </w:rPr>
              <w:t>access-list</w:t>
            </w:r>
            <w:r w:rsidRPr="00696CF1">
              <w:rPr>
                <w:rFonts w:hint="eastAsia"/>
                <w:color w:val="000000"/>
              </w:rPr>
              <w:t xml:space="preserve"> STRING </w:t>
            </w:r>
            <w:r w:rsidRPr="00696CF1">
              <w:rPr>
                <w:color w:val="000000"/>
              </w:rPr>
              <w:t>ip-type (ipv4|ipv6)</w:t>
            </w:r>
          </w:p>
        </w:tc>
        <w:tc>
          <w:tcPr>
            <w:tcW w:w="5311" w:type="dxa"/>
            <w:shd w:val="clear" w:color="auto" w:fill="auto"/>
          </w:tcPr>
          <w:p w:rsidR="0063517A" w:rsidRPr="00696CF1" w:rsidRDefault="0063517A" w:rsidP="00A477A8">
            <w:pPr>
              <w:rPr>
                <w:color w:val="000000"/>
              </w:rPr>
            </w:pPr>
            <w:r w:rsidRPr="00696CF1">
              <w:rPr>
                <w:rFonts w:hint="eastAsia"/>
                <w:color w:val="000000"/>
              </w:rPr>
              <w:t xml:space="preserve">This command creates a new </w:t>
            </w:r>
            <w:r w:rsidRPr="00696CF1">
              <w:rPr>
                <w:color w:val="000000"/>
              </w:rPr>
              <w:t xml:space="preserve">access </w:t>
            </w:r>
            <w:r w:rsidRPr="00696CF1">
              <w:rPr>
                <w:rFonts w:hint="eastAsia"/>
                <w:color w:val="000000"/>
              </w:rPr>
              <w:t xml:space="preserve">control </w:t>
            </w:r>
            <w:r w:rsidRPr="00696CF1">
              <w:rPr>
                <w:color w:val="000000"/>
              </w:rPr>
              <w:t>profile</w:t>
            </w:r>
            <w:r w:rsidRPr="00696CF1">
              <w:rPr>
                <w:rFonts w:hint="eastAsia"/>
                <w:color w:val="000000"/>
              </w:rPr>
              <w:t>.</w:t>
            </w:r>
          </w:p>
          <w:p w:rsidR="0063517A" w:rsidRPr="00696CF1" w:rsidRDefault="0063517A" w:rsidP="00A477A8">
            <w:pPr>
              <w:rPr>
                <w:color w:val="000000"/>
                <w:kern w:val="0"/>
              </w:rPr>
            </w:pPr>
            <w:r w:rsidRPr="00696CF1">
              <w:rPr>
                <w:rFonts w:hint="eastAsia"/>
                <w:color w:val="000000"/>
              </w:rPr>
              <w:t>Where the STRING is the profile name. And you can specify the type, ipv4 or ipv6.</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configure</w:t>
            </w:r>
          </w:p>
        </w:tc>
        <w:tc>
          <w:tcPr>
            <w:tcW w:w="2377" w:type="dxa"/>
            <w:shd w:val="clear" w:color="auto" w:fill="auto"/>
          </w:tcPr>
          <w:p w:rsidR="0063517A" w:rsidRPr="00696CF1" w:rsidRDefault="0063517A" w:rsidP="00A477A8">
            <w:pPr>
              <w:rPr>
                <w:kern w:val="0"/>
              </w:rPr>
            </w:pPr>
            <w:r w:rsidRPr="00696CF1">
              <w:rPr>
                <w:rFonts w:hint="eastAsia"/>
              </w:rPr>
              <w:t xml:space="preserve">no </w:t>
            </w:r>
            <w:r w:rsidRPr="00696CF1">
              <w:t>access-list</w:t>
            </w:r>
            <w:r w:rsidRPr="00696CF1">
              <w:rPr>
                <w:rFonts w:hint="eastAsia"/>
              </w:rPr>
              <w:t xml:space="preserve"> STRING</w:t>
            </w:r>
          </w:p>
        </w:tc>
        <w:tc>
          <w:tcPr>
            <w:tcW w:w="5311" w:type="dxa"/>
            <w:shd w:val="clear" w:color="auto" w:fill="auto"/>
          </w:tcPr>
          <w:p w:rsidR="0063517A" w:rsidRPr="00696CF1" w:rsidRDefault="0063517A" w:rsidP="00A477A8">
            <w:pPr>
              <w:rPr>
                <w:kern w:val="0"/>
              </w:rPr>
            </w:pPr>
            <w:r w:rsidRPr="00696CF1">
              <w:rPr>
                <w:rFonts w:hint="eastAsia"/>
              </w:rPr>
              <w:t xml:space="preserve">This command deletes an </w:t>
            </w:r>
            <w:r w:rsidRPr="00696CF1">
              <w:t xml:space="preserve">access </w:t>
            </w:r>
            <w:r w:rsidRPr="00696CF1">
              <w:rPr>
                <w:rFonts w:hint="eastAsia"/>
              </w:rPr>
              <w:t xml:space="preserve">control </w:t>
            </w:r>
            <w:r w:rsidRPr="00696CF1">
              <w:t>profile</w:t>
            </w:r>
            <w:r w:rsidRPr="00696CF1">
              <w:rPr>
                <w:rFonts w:hint="eastAsia"/>
              </w:rPr>
              <w:t>.</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rPr>
                <w:rFonts w:hint="eastAsia"/>
              </w:rPr>
              <w:t>show</w:t>
            </w:r>
          </w:p>
        </w:tc>
        <w:tc>
          <w:tcPr>
            <w:tcW w:w="5311" w:type="dxa"/>
            <w:shd w:val="clear" w:color="auto" w:fill="auto"/>
          </w:tcPr>
          <w:p w:rsidR="0063517A" w:rsidRPr="00696CF1" w:rsidRDefault="0063517A" w:rsidP="00A477A8">
            <w:pPr>
              <w:rPr>
                <w:kern w:val="0"/>
              </w:rPr>
            </w:pPr>
            <w:r w:rsidRPr="00696CF1">
              <w:rPr>
                <w:rFonts w:hint="eastAsia"/>
              </w:rPr>
              <w:t xml:space="preserve">This command displays the current </w:t>
            </w:r>
            <w:r w:rsidRPr="00696CF1">
              <w:t xml:space="preserve">access </w:t>
            </w:r>
            <w:r w:rsidRPr="00696CF1">
              <w:rPr>
                <w:rFonts w:hint="eastAsia"/>
              </w:rPr>
              <w:t>control</w:t>
            </w:r>
            <w:r w:rsidRPr="00696CF1">
              <w:t xml:space="preserve"> profile</w:t>
            </w:r>
            <w:r w:rsidRPr="00696CF1">
              <w:rPr>
                <w:rFonts w:hint="eastAsia"/>
              </w:rPr>
              <w:t>.</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rPr>
                <w:rFonts w:hint="eastAsia"/>
              </w:rPr>
              <w:t>action (disable|drop|permit)</w:t>
            </w:r>
          </w:p>
        </w:tc>
        <w:tc>
          <w:tcPr>
            <w:tcW w:w="5311" w:type="dxa"/>
            <w:shd w:val="clear" w:color="auto" w:fill="auto"/>
          </w:tcPr>
          <w:p w:rsidR="0063517A" w:rsidRPr="00696CF1" w:rsidRDefault="0063517A" w:rsidP="00A477A8">
            <w:r w:rsidRPr="00696CF1">
              <w:rPr>
                <w:rFonts w:hint="eastAsia"/>
              </w:rPr>
              <w:t xml:space="preserve">This command actives </w:t>
            </w:r>
            <w:r w:rsidRPr="00696CF1">
              <w:t>this profile</w:t>
            </w:r>
            <w:r w:rsidRPr="00696CF1">
              <w:rPr>
                <w:rFonts w:hint="eastAsia"/>
              </w:rPr>
              <w:t>.</w:t>
            </w:r>
          </w:p>
          <w:p w:rsidR="0063517A" w:rsidRPr="00696CF1" w:rsidRDefault="0063517A" w:rsidP="00A477A8">
            <w:r w:rsidRPr="00696CF1">
              <w:rPr>
                <w:rFonts w:hint="eastAsia"/>
              </w:rPr>
              <w:t>disable</w:t>
            </w:r>
            <w:r w:rsidRPr="00696CF1">
              <w:t>–</w:t>
            </w:r>
            <w:r w:rsidRPr="00696CF1">
              <w:rPr>
                <w:rFonts w:hint="eastAsia"/>
              </w:rPr>
              <w:t xml:space="preserve"> disable the profile.</w:t>
            </w:r>
          </w:p>
          <w:p w:rsidR="0063517A" w:rsidRPr="00696CF1" w:rsidRDefault="0063517A" w:rsidP="00A477A8">
            <w:r w:rsidRPr="00696CF1">
              <w:rPr>
                <w:rFonts w:hint="eastAsia"/>
              </w:rPr>
              <w:t>drop</w:t>
            </w:r>
            <w:r w:rsidRPr="00696CF1">
              <w:t>–</w:t>
            </w:r>
            <w:r w:rsidRPr="00696CF1">
              <w:rPr>
                <w:rFonts w:hint="eastAsia"/>
              </w:rPr>
              <w:t xml:space="preserve"> If packets match the profile, the packets will be dropped.</w:t>
            </w:r>
          </w:p>
          <w:p w:rsidR="0063517A" w:rsidRPr="00696CF1" w:rsidRDefault="0063517A" w:rsidP="00A477A8">
            <w:pPr>
              <w:rPr>
                <w:kern w:val="0"/>
              </w:rPr>
            </w:pPr>
            <w:r w:rsidRPr="00696CF1">
              <w:rPr>
                <w:rFonts w:hint="eastAsia"/>
              </w:rPr>
              <w:t>permit</w:t>
            </w:r>
            <w:r w:rsidRPr="00696CF1">
              <w:t>–</w:t>
            </w:r>
            <w:r w:rsidRPr="00696CF1">
              <w:rPr>
                <w:rFonts w:hint="eastAsia"/>
              </w:rPr>
              <w:t xml:space="preserve"> If packets match the profile, the packets will be forwarded.</w:t>
            </w:r>
          </w:p>
        </w:tc>
      </w:tr>
      <w:tr w:rsidR="0063517A" w:rsidRPr="00696CF1" w:rsidTr="00A477A8">
        <w:tc>
          <w:tcPr>
            <w:tcW w:w="1174" w:type="dxa"/>
            <w:shd w:val="clear" w:color="auto" w:fill="auto"/>
          </w:tcPr>
          <w:p w:rsidR="0063517A" w:rsidRPr="00696CF1" w:rsidRDefault="0063517A" w:rsidP="00A477A8">
            <w:pPr>
              <w:rPr>
                <w:color w:val="000000"/>
                <w:kern w:val="0"/>
              </w:rPr>
            </w:pPr>
            <w:r w:rsidRPr="00696CF1">
              <w:rPr>
                <w:rFonts w:hint="eastAsia"/>
                <w:color w:val="000000"/>
                <w:kern w:val="0"/>
              </w:rPr>
              <w:t>acl</w:t>
            </w:r>
          </w:p>
        </w:tc>
        <w:tc>
          <w:tcPr>
            <w:tcW w:w="2377" w:type="dxa"/>
            <w:shd w:val="clear" w:color="auto" w:fill="auto"/>
          </w:tcPr>
          <w:p w:rsidR="0063517A" w:rsidRPr="00696CF1" w:rsidRDefault="0063517A" w:rsidP="00A477A8">
            <w:pPr>
              <w:rPr>
                <w:color w:val="000000"/>
                <w:kern w:val="0"/>
              </w:rPr>
            </w:pPr>
            <w:r w:rsidRPr="00696CF1">
              <w:rPr>
                <w:rFonts w:hint="eastAsia"/>
                <w:color w:val="000000"/>
              </w:rPr>
              <w:t xml:space="preserve">action </w:t>
            </w:r>
            <w:r w:rsidRPr="00696CF1">
              <w:rPr>
                <w:color w:val="000000"/>
              </w:rPr>
              <w:t>dscp remarking &lt;0-63&gt;</w:t>
            </w:r>
          </w:p>
        </w:tc>
        <w:tc>
          <w:tcPr>
            <w:tcW w:w="5311" w:type="dxa"/>
            <w:shd w:val="clear" w:color="auto" w:fill="auto"/>
          </w:tcPr>
          <w:p w:rsidR="0063517A" w:rsidRPr="00696CF1" w:rsidRDefault="0063517A" w:rsidP="00A477A8">
            <w:pPr>
              <w:rPr>
                <w:color w:val="000000"/>
              </w:rPr>
            </w:pPr>
            <w:r w:rsidRPr="00696CF1">
              <w:rPr>
                <w:rFonts w:hint="eastAsia"/>
                <w:color w:val="000000"/>
              </w:rPr>
              <w:t xml:space="preserve">This command actives </w:t>
            </w:r>
            <w:r w:rsidRPr="00696CF1">
              <w:rPr>
                <w:color w:val="000000"/>
              </w:rPr>
              <w:t>this profile</w:t>
            </w:r>
            <w:r w:rsidRPr="00696CF1">
              <w:rPr>
                <w:rFonts w:hint="eastAsia"/>
                <w:color w:val="000000"/>
              </w:rPr>
              <w:t xml:space="preserve"> and specify that it is for DSCP remark. </w:t>
            </w:r>
            <w:r w:rsidRPr="00696CF1">
              <w:rPr>
                <w:color w:val="000000"/>
              </w:rPr>
              <w:t>A</w:t>
            </w:r>
            <w:r w:rsidRPr="00696CF1">
              <w:rPr>
                <w:rFonts w:hint="eastAsia"/>
                <w:color w:val="000000"/>
              </w:rPr>
              <w:t>nd configures the new DSCP value which will be override to all packets matched this profile.</w:t>
            </w:r>
          </w:p>
        </w:tc>
      </w:tr>
      <w:tr w:rsidR="0063517A" w:rsidRPr="00696CF1" w:rsidTr="00A477A8">
        <w:tc>
          <w:tcPr>
            <w:tcW w:w="1174" w:type="dxa"/>
            <w:shd w:val="clear" w:color="auto" w:fill="auto"/>
          </w:tcPr>
          <w:p w:rsidR="0063517A" w:rsidRPr="00696CF1" w:rsidRDefault="0063517A" w:rsidP="00A477A8">
            <w:pPr>
              <w:rPr>
                <w:color w:val="000000"/>
                <w:kern w:val="0"/>
              </w:rPr>
            </w:pPr>
            <w:r w:rsidRPr="00696CF1">
              <w:rPr>
                <w:rFonts w:hint="eastAsia"/>
                <w:color w:val="000000"/>
                <w:kern w:val="0"/>
              </w:rPr>
              <w:t>acl</w:t>
            </w:r>
          </w:p>
        </w:tc>
        <w:tc>
          <w:tcPr>
            <w:tcW w:w="2377" w:type="dxa"/>
            <w:shd w:val="clear" w:color="auto" w:fill="auto"/>
          </w:tcPr>
          <w:p w:rsidR="0063517A" w:rsidRPr="00696CF1" w:rsidRDefault="0063517A" w:rsidP="00A477A8">
            <w:pPr>
              <w:rPr>
                <w:color w:val="000000"/>
                <w:kern w:val="0"/>
              </w:rPr>
            </w:pPr>
            <w:r w:rsidRPr="00696CF1">
              <w:rPr>
                <w:rFonts w:hint="eastAsia"/>
                <w:color w:val="000000"/>
              </w:rPr>
              <w:t xml:space="preserve">action </w:t>
            </w:r>
            <w:r w:rsidRPr="00696CF1">
              <w:rPr>
                <w:color w:val="000000"/>
              </w:rPr>
              <w:t>802.1p remarking &lt;0-7&gt;</w:t>
            </w:r>
          </w:p>
        </w:tc>
        <w:tc>
          <w:tcPr>
            <w:tcW w:w="5311" w:type="dxa"/>
            <w:shd w:val="clear" w:color="auto" w:fill="auto"/>
          </w:tcPr>
          <w:p w:rsidR="0063517A" w:rsidRPr="00696CF1" w:rsidRDefault="0063517A" w:rsidP="00A477A8">
            <w:pPr>
              <w:rPr>
                <w:color w:val="000000"/>
              </w:rPr>
            </w:pPr>
            <w:r w:rsidRPr="00696CF1">
              <w:rPr>
                <w:rFonts w:hint="eastAsia"/>
                <w:color w:val="000000"/>
              </w:rPr>
              <w:t xml:space="preserve">This command actives </w:t>
            </w:r>
            <w:r w:rsidRPr="00696CF1">
              <w:rPr>
                <w:color w:val="000000"/>
              </w:rPr>
              <w:t>this profile</w:t>
            </w:r>
            <w:r w:rsidRPr="00696CF1">
              <w:rPr>
                <w:rFonts w:hint="eastAsia"/>
                <w:color w:val="000000"/>
              </w:rPr>
              <w:t xml:space="preserve"> and specify that it is for 802.1p remark. </w:t>
            </w:r>
            <w:r w:rsidRPr="00696CF1">
              <w:rPr>
                <w:color w:val="000000"/>
              </w:rPr>
              <w:t>A</w:t>
            </w:r>
            <w:r w:rsidRPr="00696CF1">
              <w:rPr>
                <w:rFonts w:hint="eastAsia"/>
                <w:color w:val="000000"/>
              </w:rPr>
              <w:t>nd configures the new 802.1p value which will be override to all packets matched this profile.</w:t>
            </w:r>
          </w:p>
        </w:tc>
      </w:tr>
      <w:tr w:rsidR="0063517A" w:rsidRPr="00696CF1" w:rsidTr="00A477A8">
        <w:tc>
          <w:tcPr>
            <w:tcW w:w="1174" w:type="dxa"/>
            <w:shd w:val="clear" w:color="auto" w:fill="auto"/>
          </w:tcPr>
          <w:p w:rsidR="0063517A" w:rsidRPr="00696CF1" w:rsidRDefault="0063517A" w:rsidP="00A477A8">
            <w:pPr>
              <w:rPr>
                <w:color w:val="000000"/>
                <w:kern w:val="0"/>
              </w:rPr>
            </w:pPr>
            <w:r w:rsidRPr="00696CF1">
              <w:rPr>
                <w:rFonts w:hint="eastAsia"/>
                <w:color w:val="000000"/>
                <w:kern w:val="0"/>
              </w:rPr>
              <w:t>acl</w:t>
            </w:r>
          </w:p>
        </w:tc>
        <w:tc>
          <w:tcPr>
            <w:tcW w:w="2377" w:type="dxa"/>
            <w:shd w:val="clear" w:color="auto" w:fill="auto"/>
          </w:tcPr>
          <w:p w:rsidR="0063517A" w:rsidRPr="00696CF1" w:rsidRDefault="0063517A" w:rsidP="00A477A8">
            <w:pPr>
              <w:rPr>
                <w:color w:val="000000"/>
                <w:kern w:val="0"/>
              </w:rPr>
            </w:pPr>
            <w:r w:rsidRPr="00696CF1">
              <w:rPr>
                <w:rFonts w:hint="eastAsia"/>
                <w:color w:val="000000"/>
              </w:rPr>
              <w:t>802.1p VALUE</w:t>
            </w:r>
          </w:p>
        </w:tc>
        <w:tc>
          <w:tcPr>
            <w:tcW w:w="5311" w:type="dxa"/>
            <w:shd w:val="clear" w:color="auto" w:fill="auto"/>
          </w:tcPr>
          <w:p w:rsidR="0063517A" w:rsidRPr="00696CF1" w:rsidRDefault="0063517A" w:rsidP="00A477A8">
            <w:pPr>
              <w:rPr>
                <w:color w:val="000000"/>
                <w:kern w:val="0"/>
              </w:rPr>
            </w:pPr>
            <w:r w:rsidRPr="00696CF1">
              <w:rPr>
                <w:rFonts w:hint="eastAsia"/>
                <w:color w:val="000000"/>
              </w:rPr>
              <w:t>This command configures the 802.1p value for the profile.</w:t>
            </w:r>
          </w:p>
        </w:tc>
      </w:tr>
      <w:tr w:rsidR="0063517A" w:rsidRPr="00696CF1" w:rsidTr="00A477A8">
        <w:tc>
          <w:tcPr>
            <w:tcW w:w="1174" w:type="dxa"/>
            <w:shd w:val="clear" w:color="auto" w:fill="auto"/>
          </w:tcPr>
          <w:p w:rsidR="0063517A" w:rsidRPr="00696CF1" w:rsidRDefault="0063517A" w:rsidP="00A477A8">
            <w:pPr>
              <w:rPr>
                <w:color w:val="000000"/>
                <w:kern w:val="0"/>
              </w:rPr>
            </w:pPr>
            <w:r w:rsidRPr="00696CF1">
              <w:rPr>
                <w:rFonts w:hint="eastAsia"/>
                <w:color w:val="000000"/>
                <w:kern w:val="0"/>
              </w:rPr>
              <w:t>acl</w:t>
            </w:r>
          </w:p>
        </w:tc>
        <w:tc>
          <w:tcPr>
            <w:tcW w:w="2377" w:type="dxa"/>
            <w:shd w:val="clear" w:color="auto" w:fill="auto"/>
          </w:tcPr>
          <w:p w:rsidR="0063517A" w:rsidRPr="00696CF1" w:rsidRDefault="0063517A" w:rsidP="00A477A8">
            <w:pPr>
              <w:rPr>
                <w:color w:val="000000"/>
                <w:kern w:val="0"/>
              </w:rPr>
            </w:pPr>
            <w:r w:rsidRPr="00696CF1">
              <w:rPr>
                <w:rFonts w:hint="eastAsia"/>
                <w:color w:val="000000"/>
              </w:rPr>
              <w:t>dscp VALUE</w:t>
            </w:r>
          </w:p>
        </w:tc>
        <w:tc>
          <w:tcPr>
            <w:tcW w:w="5311" w:type="dxa"/>
            <w:shd w:val="clear" w:color="auto" w:fill="auto"/>
          </w:tcPr>
          <w:p w:rsidR="0063517A" w:rsidRPr="00696CF1" w:rsidRDefault="0063517A" w:rsidP="00A477A8">
            <w:pPr>
              <w:rPr>
                <w:color w:val="000000"/>
                <w:kern w:val="0"/>
              </w:rPr>
            </w:pPr>
            <w:r w:rsidRPr="00696CF1">
              <w:rPr>
                <w:rFonts w:hint="eastAsia"/>
                <w:color w:val="000000"/>
              </w:rPr>
              <w:t>This command configures the DSCP value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t xml:space="preserve">destination </w:t>
            </w:r>
            <w:r w:rsidRPr="00696CF1">
              <w:rPr>
                <w:rFonts w:hint="eastAsia"/>
              </w:rPr>
              <w:t>mac host</w:t>
            </w:r>
            <w:r w:rsidRPr="00696CF1">
              <w:t>MACADDR</w:t>
            </w:r>
          </w:p>
        </w:tc>
        <w:tc>
          <w:tcPr>
            <w:tcW w:w="5311" w:type="dxa"/>
            <w:shd w:val="clear" w:color="auto" w:fill="auto"/>
          </w:tcPr>
          <w:p w:rsidR="0063517A" w:rsidRPr="00696CF1" w:rsidRDefault="0063517A" w:rsidP="00A477A8">
            <w:pPr>
              <w:rPr>
                <w:kern w:val="0"/>
              </w:rPr>
            </w:pPr>
            <w:r w:rsidRPr="00696CF1">
              <w:rPr>
                <w:rFonts w:hint="eastAsia"/>
              </w:rPr>
              <w:t>This command configures the destination MAC and mask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t xml:space="preserve">destination </w:t>
            </w:r>
            <w:r w:rsidRPr="00696CF1">
              <w:rPr>
                <w:rFonts w:hint="eastAsia"/>
              </w:rPr>
              <w:t xml:space="preserve">mac </w:t>
            </w:r>
            <w:r w:rsidRPr="00696CF1">
              <w:t>MACADDR MACADDR</w:t>
            </w:r>
          </w:p>
        </w:tc>
        <w:tc>
          <w:tcPr>
            <w:tcW w:w="5311" w:type="dxa"/>
            <w:shd w:val="clear" w:color="auto" w:fill="auto"/>
          </w:tcPr>
          <w:p w:rsidR="0063517A" w:rsidRPr="00696CF1" w:rsidRDefault="0063517A" w:rsidP="00A477A8">
            <w:pPr>
              <w:rPr>
                <w:kern w:val="0"/>
              </w:rPr>
            </w:pPr>
            <w:r w:rsidRPr="00696CF1">
              <w:rPr>
                <w:rFonts w:hint="eastAsia"/>
              </w:rPr>
              <w:t>This command configures the destination MAC and mask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t xml:space="preserve">destination </w:t>
            </w:r>
            <w:r w:rsidRPr="00696CF1">
              <w:rPr>
                <w:rFonts w:hint="eastAsia"/>
              </w:rPr>
              <w:t xml:space="preserve">mac </w:t>
            </w:r>
            <w:r w:rsidRPr="00696CF1">
              <w:t>MACADDR MACADDR</w:t>
            </w:r>
          </w:p>
        </w:tc>
        <w:tc>
          <w:tcPr>
            <w:tcW w:w="5311" w:type="dxa"/>
            <w:shd w:val="clear" w:color="auto" w:fill="auto"/>
          </w:tcPr>
          <w:p w:rsidR="0063517A" w:rsidRPr="00696CF1" w:rsidRDefault="0063517A" w:rsidP="00A477A8">
            <w:pPr>
              <w:rPr>
                <w:kern w:val="0"/>
              </w:rPr>
            </w:pPr>
            <w:r w:rsidRPr="00696CF1">
              <w:rPr>
                <w:rFonts w:hint="eastAsia"/>
              </w:rPr>
              <w:t>This command configures the destination MAC and mask for the profile. The second MACADDR parameter is the mask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t xml:space="preserve">no destination </w:t>
            </w:r>
            <w:r w:rsidRPr="00696CF1">
              <w:rPr>
                <w:rFonts w:hint="eastAsia"/>
              </w:rPr>
              <w:t>mac</w:t>
            </w:r>
          </w:p>
        </w:tc>
        <w:tc>
          <w:tcPr>
            <w:tcW w:w="5311" w:type="dxa"/>
            <w:shd w:val="clear" w:color="auto" w:fill="auto"/>
          </w:tcPr>
          <w:p w:rsidR="0063517A" w:rsidRPr="00696CF1" w:rsidRDefault="0063517A" w:rsidP="00A477A8">
            <w:pPr>
              <w:rPr>
                <w:kern w:val="0"/>
              </w:rPr>
            </w:pPr>
            <w:r w:rsidRPr="00696CF1">
              <w:rPr>
                <w:rFonts w:hint="eastAsia"/>
              </w:rPr>
              <w:t>This command removes the destination MAC from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rPr>
                <w:rFonts w:hint="eastAsia"/>
              </w:rPr>
              <w:t>e</w:t>
            </w:r>
            <w:r w:rsidRPr="00696CF1">
              <w:t>thertype</w:t>
            </w:r>
            <w:r w:rsidRPr="00696CF1">
              <w:rPr>
                <w:rFonts w:hint="eastAsia"/>
              </w:rPr>
              <w:t xml:space="preserve"> STRING</w:t>
            </w:r>
          </w:p>
        </w:tc>
        <w:tc>
          <w:tcPr>
            <w:tcW w:w="5311" w:type="dxa"/>
            <w:shd w:val="clear" w:color="auto" w:fill="auto"/>
          </w:tcPr>
          <w:p w:rsidR="0063517A" w:rsidRPr="00696CF1" w:rsidRDefault="0063517A" w:rsidP="00A477A8">
            <w:pPr>
              <w:rPr>
                <w:kern w:val="0"/>
              </w:rPr>
            </w:pPr>
            <w:r w:rsidRPr="00696CF1">
              <w:rPr>
                <w:rFonts w:hint="eastAsia"/>
              </w:rPr>
              <w:t>This command configures the ether type for the profile. Where the STRING is a hex-decimal value. e.g.: 08AA.</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t>no ethertype</w:t>
            </w:r>
          </w:p>
        </w:tc>
        <w:tc>
          <w:tcPr>
            <w:tcW w:w="5311" w:type="dxa"/>
            <w:shd w:val="clear" w:color="auto" w:fill="auto"/>
          </w:tcPr>
          <w:p w:rsidR="0063517A" w:rsidRPr="00696CF1" w:rsidRDefault="0063517A" w:rsidP="00A477A8">
            <w:pPr>
              <w:rPr>
                <w:kern w:val="0"/>
              </w:rPr>
            </w:pPr>
            <w:r w:rsidRPr="00696CF1">
              <w:rPr>
                <w:rFonts w:hint="eastAsia"/>
              </w:rPr>
              <w:t>This command removes the limitation of the ether type from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lastRenderedPageBreak/>
              <w:t>acl</w:t>
            </w:r>
          </w:p>
        </w:tc>
        <w:tc>
          <w:tcPr>
            <w:tcW w:w="2377" w:type="dxa"/>
            <w:shd w:val="clear" w:color="auto" w:fill="auto"/>
          </w:tcPr>
          <w:p w:rsidR="0063517A" w:rsidRPr="00696CF1" w:rsidRDefault="0063517A" w:rsidP="00A477A8">
            <w:pPr>
              <w:rPr>
                <w:kern w:val="0"/>
              </w:rPr>
            </w:pPr>
            <w:r w:rsidRPr="00696CF1">
              <w:t xml:space="preserve">source </w:t>
            </w:r>
            <w:r w:rsidRPr="00696CF1">
              <w:rPr>
                <w:rFonts w:hint="eastAsia"/>
              </w:rPr>
              <w:t>mac host</w:t>
            </w:r>
            <w:r w:rsidRPr="00696CF1">
              <w:t xml:space="preserve"> MACADDR</w:t>
            </w:r>
          </w:p>
        </w:tc>
        <w:tc>
          <w:tcPr>
            <w:tcW w:w="5311" w:type="dxa"/>
            <w:shd w:val="clear" w:color="auto" w:fill="auto"/>
          </w:tcPr>
          <w:p w:rsidR="0063517A" w:rsidRPr="00696CF1" w:rsidRDefault="0063517A" w:rsidP="00A477A8">
            <w:pPr>
              <w:rPr>
                <w:kern w:val="0"/>
              </w:rPr>
            </w:pPr>
            <w:r w:rsidRPr="00696CF1">
              <w:rPr>
                <w:rFonts w:hint="eastAsia"/>
              </w:rPr>
              <w:t>This command configures the source MAC and mask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t xml:space="preserve">source </w:t>
            </w:r>
            <w:r w:rsidRPr="00696CF1">
              <w:rPr>
                <w:rFonts w:hint="eastAsia"/>
              </w:rPr>
              <w:t xml:space="preserve">mac </w:t>
            </w:r>
            <w:r w:rsidRPr="00696CF1">
              <w:t>MACADDR MACADDR</w:t>
            </w:r>
          </w:p>
        </w:tc>
        <w:tc>
          <w:tcPr>
            <w:tcW w:w="5311" w:type="dxa"/>
            <w:shd w:val="clear" w:color="auto" w:fill="auto"/>
          </w:tcPr>
          <w:p w:rsidR="0063517A" w:rsidRPr="00696CF1" w:rsidRDefault="0063517A" w:rsidP="00A477A8">
            <w:pPr>
              <w:rPr>
                <w:kern w:val="0"/>
              </w:rPr>
            </w:pPr>
            <w:r w:rsidRPr="00696CF1">
              <w:rPr>
                <w:rFonts w:hint="eastAsia"/>
              </w:rPr>
              <w:t>This command configures the source AMC and mask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r w:rsidRPr="00696CF1">
              <w:t xml:space="preserve">no source </w:t>
            </w:r>
            <w:r w:rsidRPr="00696CF1">
              <w:rPr>
                <w:rFonts w:hint="eastAsia"/>
              </w:rPr>
              <w:t>mac</w:t>
            </w:r>
          </w:p>
        </w:tc>
        <w:tc>
          <w:tcPr>
            <w:tcW w:w="5311" w:type="dxa"/>
            <w:shd w:val="clear" w:color="auto" w:fill="auto"/>
          </w:tcPr>
          <w:p w:rsidR="0063517A" w:rsidRPr="00696CF1" w:rsidRDefault="0063517A" w:rsidP="00A477A8">
            <w:pPr>
              <w:rPr>
                <w:kern w:val="0"/>
              </w:rPr>
            </w:pPr>
            <w:r w:rsidRPr="00696CF1">
              <w:rPr>
                <w:rFonts w:hint="eastAsia"/>
              </w:rPr>
              <w:t>This command removes the source MAC and mask from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rPr>
                <w:rFonts w:hint="eastAsia"/>
              </w:rPr>
              <w:t>source ip host IPADDR</w:t>
            </w:r>
          </w:p>
        </w:tc>
        <w:tc>
          <w:tcPr>
            <w:tcW w:w="5311" w:type="dxa"/>
            <w:shd w:val="clear" w:color="auto" w:fill="auto"/>
          </w:tcPr>
          <w:p w:rsidR="0063517A" w:rsidRPr="00696CF1" w:rsidRDefault="0063517A" w:rsidP="00A477A8">
            <w:pPr>
              <w:rPr>
                <w:kern w:val="0"/>
              </w:rPr>
            </w:pPr>
            <w:r w:rsidRPr="00696CF1">
              <w:rPr>
                <w:rFonts w:hint="eastAsia"/>
              </w:rPr>
              <w:t>This command configures the source IP address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r w:rsidRPr="00696CF1">
              <w:rPr>
                <w:rFonts w:hint="eastAsia"/>
              </w:rPr>
              <w:t>source ip IPADDR IPMASK</w:t>
            </w:r>
          </w:p>
        </w:tc>
        <w:tc>
          <w:tcPr>
            <w:tcW w:w="5311" w:type="dxa"/>
            <w:shd w:val="clear" w:color="auto" w:fill="auto"/>
          </w:tcPr>
          <w:p w:rsidR="0063517A" w:rsidRPr="00696CF1" w:rsidRDefault="0063517A" w:rsidP="00A477A8">
            <w:pPr>
              <w:rPr>
                <w:kern w:val="0"/>
              </w:rPr>
            </w:pPr>
            <w:r w:rsidRPr="00696CF1">
              <w:rPr>
                <w:rFonts w:hint="eastAsia"/>
              </w:rPr>
              <w:t>This command configures the source IP address and mask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rPr>
                <w:rFonts w:hint="eastAsia"/>
              </w:rPr>
              <w:t>no source ip</w:t>
            </w:r>
          </w:p>
        </w:tc>
        <w:tc>
          <w:tcPr>
            <w:tcW w:w="5311" w:type="dxa"/>
            <w:shd w:val="clear" w:color="auto" w:fill="auto"/>
          </w:tcPr>
          <w:p w:rsidR="0063517A" w:rsidRPr="00696CF1" w:rsidRDefault="0063517A" w:rsidP="00A477A8">
            <w:pPr>
              <w:rPr>
                <w:kern w:val="0"/>
              </w:rPr>
            </w:pPr>
            <w:r w:rsidRPr="00696CF1">
              <w:rPr>
                <w:rFonts w:hint="eastAsia"/>
              </w:rPr>
              <w:t>This command removes the source IP address from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r w:rsidRPr="00696CF1">
              <w:rPr>
                <w:rFonts w:hint="eastAsia"/>
              </w:rPr>
              <w:t>destination ip host IPADDR</w:t>
            </w:r>
          </w:p>
        </w:tc>
        <w:tc>
          <w:tcPr>
            <w:tcW w:w="5311" w:type="dxa"/>
            <w:shd w:val="clear" w:color="auto" w:fill="auto"/>
          </w:tcPr>
          <w:p w:rsidR="0063517A" w:rsidRPr="00696CF1" w:rsidRDefault="0063517A" w:rsidP="00A477A8">
            <w:pPr>
              <w:rPr>
                <w:kern w:val="0"/>
              </w:rPr>
            </w:pPr>
            <w:r w:rsidRPr="00696CF1">
              <w:rPr>
                <w:rFonts w:hint="eastAsia"/>
              </w:rPr>
              <w:t>This command configures a specific destination IP address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rPr>
                <w:rFonts w:hint="eastAsia"/>
              </w:rPr>
              <w:t>destination ip IPADDR IPMASK</w:t>
            </w:r>
          </w:p>
        </w:tc>
        <w:tc>
          <w:tcPr>
            <w:tcW w:w="5311" w:type="dxa"/>
            <w:shd w:val="clear" w:color="auto" w:fill="auto"/>
          </w:tcPr>
          <w:p w:rsidR="0063517A" w:rsidRPr="00696CF1" w:rsidRDefault="0063517A" w:rsidP="00A477A8">
            <w:pPr>
              <w:rPr>
                <w:kern w:val="0"/>
              </w:rPr>
            </w:pPr>
            <w:r w:rsidRPr="00696CF1">
              <w:rPr>
                <w:rFonts w:hint="eastAsia"/>
              </w:rPr>
              <w:t>This command configures the destination IP address and mask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r w:rsidRPr="00696CF1">
              <w:rPr>
                <w:rFonts w:hint="eastAsia"/>
              </w:rPr>
              <w:t>no destination ip</w:t>
            </w:r>
          </w:p>
        </w:tc>
        <w:tc>
          <w:tcPr>
            <w:tcW w:w="5311" w:type="dxa"/>
            <w:shd w:val="clear" w:color="auto" w:fill="auto"/>
          </w:tcPr>
          <w:p w:rsidR="0063517A" w:rsidRPr="00696CF1" w:rsidRDefault="0063517A" w:rsidP="00A477A8">
            <w:pPr>
              <w:rPr>
                <w:kern w:val="0"/>
              </w:rPr>
            </w:pPr>
            <w:r w:rsidRPr="00696CF1">
              <w:rPr>
                <w:rFonts w:hint="eastAsia"/>
              </w:rPr>
              <w:t>This command removes the destination IP address from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rPr>
                <w:rFonts w:hint="eastAsia"/>
              </w:rPr>
              <w:t>l4-source-port IPADDR</w:t>
            </w:r>
          </w:p>
        </w:tc>
        <w:tc>
          <w:tcPr>
            <w:tcW w:w="5311" w:type="dxa"/>
            <w:shd w:val="clear" w:color="auto" w:fill="auto"/>
          </w:tcPr>
          <w:p w:rsidR="0063517A" w:rsidRPr="00696CF1" w:rsidRDefault="0063517A" w:rsidP="00A477A8">
            <w:pPr>
              <w:rPr>
                <w:kern w:val="0"/>
              </w:rPr>
            </w:pPr>
            <w:r w:rsidRPr="00696CF1">
              <w:rPr>
                <w:rFonts w:hint="eastAsia"/>
              </w:rPr>
              <w:t>This command configures UDP/TCP source port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r w:rsidRPr="00696CF1">
              <w:rPr>
                <w:rFonts w:hint="eastAsia"/>
              </w:rPr>
              <w:t>no l4-source-port IPADDR</w:t>
            </w:r>
          </w:p>
        </w:tc>
        <w:tc>
          <w:tcPr>
            <w:tcW w:w="5311" w:type="dxa"/>
            <w:shd w:val="clear" w:color="auto" w:fill="auto"/>
          </w:tcPr>
          <w:p w:rsidR="0063517A" w:rsidRPr="00696CF1" w:rsidRDefault="0063517A" w:rsidP="00A477A8">
            <w:pPr>
              <w:rPr>
                <w:kern w:val="0"/>
              </w:rPr>
            </w:pPr>
            <w:r w:rsidRPr="00696CF1">
              <w:rPr>
                <w:rFonts w:hint="eastAsia"/>
              </w:rPr>
              <w:t>This command removes the UDP/TCP source port from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t>L</w:t>
            </w:r>
            <w:r w:rsidRPr="00696CF1">
              <w:rPr>
                <w:rFonts w:hint="eastAsia"/>
              </w:rPr>
              <w:t>4-destination-port PORT</w:t>
            </w:r>
          </w:p>
        </w:tc>
        <w:tc>
          <w:tcPr>
            <w:tcW w:w="5311" w:type="dxa"/>
            <w:shd w:val="clear" w:color="auto" w:fill="auto"/>
          </w:tcPr>
          <w:p w:rsidR="0063517A" w:rsidRPr="00696CF1" w:rsidRDefault="0063517A" w:rsidP="00A477A8">
            <w:pPr>
              <w:rPr>
                <w:kern w:val="0"/>
              </w:rPr>
            </w:pPr>
            <w:r w:rsidRPr="00696CF1">
              <w:rPr>
                <w:rFonts w:hint="eastAsia"/>
              </w:rPr>
              <w:t>This command configures the UDP/TCP destination port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r w:rsidRPr="00696CF1">
              <w:rPr>
                <w:rFonts w:hint="eastAsia"/>
              </w:rPr>
              <w:t>no l4-destination-port</w:t>
            </w:r>
          </w:p>
        </w:tc>
        <w:tc>
          <w:tcPr>
            <w:tcW w:w="5311" w:type="dxa"/>
            <w:shd w:val="clear" w:color="auto" w:fill="auto"/>
          </w:tcPr>
          <w:p w:rsidR="0063517A" w:rsidRPr="00696CF1" w:rsidRDefault="0063517A" w:rsidP="00A477A8">
            <w:r w:rsidRPr="00696CF1">
              <w:rPr>
                <w:rFonts w:hint="eastAsia"/>
              </w:rPr>
              <w:t>This command removes the UDP/TCP destination port from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rPr>
                <w:rFonts w:hint="eastAsia"/>
              </w:rPr>
              <w:t>vlan VLANID</w:t>
            </w:r>
          </w:p>
        </w:tc>
        <w:tc>
          <w:tcPr>
            <w:tcW w:w="5311" w:type="dxa"/>
            <w:shd w:val="clear" w:color="auto" w:fill="auto"/>
          </w:tcPr>
          <w:p w:rsidR="0063517A" w:rsidRPr="00696CF1" w:rsidRDefault="0063517A" w:rsidP="00A477A8">
            <w:r w:rsidRPr="00696CF1">
              <w:rPr>
                <w:rFonts w:hint="eastAsia"/>
              </w:rPr>
              <w:t>This command configures the VLAN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r w:rsidRPr="00696CF1">
              <w:t>no vlan</w:t>
            </w:r>
          </w:p>
        </w:tc>
        <w:tc>
          <w:tcPr>
            <w:tcW w:w="5311" w:type="dxa"/>
            <w:shd w:val="clear" w:color="auto" w:fill="auto"/>
          </w:tcPr>
          <w:p w:rsidR="0063517A" w:rsidRPr="00696CF1" w:rsidRDefault="0063517A" w:rsidP="00A477A8">
            <w:pPr>
              <w:rPr>
                <w:kern w:val="0"/>
              </w:rPr>
            </w:pPr>
            <w:r w:rsidRPr="00696CF1">
              <w:rPr>
                <w:rFonts w:hint="eastAsia"/>
              </w:rPr>
              <w:t>This command removes the limitation of the VLAN from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pPr>
              <w:rPr>
                <w:kern w:val="0"/>
              </w:rPr>
            </w:pPr>
            <w:r w:rsidRPr="00696CF1">
              <w:rPr>
                <w:rFonts w:hint="eastAsia"/>
              </w:rPr>
              <w:t>source interface  PORT_ID</w:t>
            </w:r>
          </w:p>
        </w:tc>
        <w:tc>
          <w:tcPr>
            <w:tcW w:w="5311" w:type="dxa"/>
            <w:shd w:val="clear" w:color="auto" w:fill="auto"/>
          </w:tcPr>
          <w:p w:rsidR="0063517A" w:rsidRPr="00696CF1" w:rsidRDefault="0063517A" w:rsidP="00A477A8">
            <w:pPr>
              <w:rPr>
                <w:kern w:val="0"/>
              </w:rPr>
            </w:pPr>
            <w:r w:rsidRPr="00696CF1">
              <w:rPr>
                <w:rFonts w:hint="eastAsia"/>
              </w:rPr>
              <w:t>This command configures the source interface for the profile.</w:t>
            </w:r>
          </w:p>
        </w:tc>
      </w:tr>
      <w:tr w:rsidR="0063517A" w:rsidRPr="00696CF1" w:rsidTr="00A477A8">
        <w:tc>
          <w:tcPr>
            <w:tcW w:w="1174" w:type="dxa"/>
            <w:shd w:val="clear" w:color="auto" w:fill="auto"/>
          </w:tcPr>
          <w:p w:rsidR="0063517A" w:rsidRPr="00696CF1" w:rsidRDefault="0063517A" w:rsidP="00A477A8">
            <w:pPr>
              <w:rPr>
                <w:kern w:val="0"/>
              </w:rPr>
            </w:pPr>
            <w:r w:rsidRPr="00696CF1">
              <w:rPr>
                <w:rFonts w:hint="eastAsia"/>
                <w:kern w:val="0"/>
              </w:rPr>
              <w:t>acl</w:t>
            </w:r>
          </w:p>
        </w:tc>
        <w:tc>
          <w:tcPr>
            <w:tcW w:w="2377" w:type="dxa"/>
            <w:shd w:val="clear" w:color="auto" w:fill="auto"/>
          </w:tcPr>
          <w:p w:rsidR="0063517A" w:rsidRPr="00696CF1" w:rsidRDefault="0063517A" w:rsidP="00A477A8">
            <w:r w:rsidRPr="00696CF1">
              <w:rPr>
                <w:rFonts w:hint="eastAsia"/>
              </w:rPr>
              <w:t>no source interface  PORT_ID</w:t>
            </w:r>
          </w:p>
        </w:tc>
        <w:tc>
          <w:tcPr>
            <w:tcW w:w="5311" w:type="dxa"/>
            <w:shd w:val="clear" w:color="auto" w:fill="auto"/>
          </w:tcPr>
          <w:p w:rsidR="0063517A" w:rsidRPr="00696CF1" w:rsidRDefault="0063517A" w:rsidP="00A477A8">
            <w:pPr>
              <w:rPr>
                <w:kern w:val="0"/>
              </w:rPr>
            </w:pPr>
            <w:r w:rsidRPr="00696CF1">
              <w:rPr>
                <w:rFonts w:hint="eastAsia"/>
              </w:rPr>
              <w:t>This command removes the source interface from the profile.</w:t>
            </w:r>
          </w:p>
        </w:tc>
      </w:tr>
    </w:tbl>
    <w:p w:rsidR="0063517A" w:rsidRPr="00696CF1" w:rsidRDefault="0063517A" w:rsidP="0063517A">
      <w:pPr>
        <w:jc w:val="both"/>
        <w:rPr>
          <w:b/>
        </w:rPr>
      </w:pPr>
    </w:p>
    <w:p w:rsidR="0063517A" w:rsidRDefault="0063517A" w:rsidP="0063517A">
      <w:pPr>
        <w:jc w:val="both"/>
      </w:pPr>
      <w:r w:rsidRPr="00AE3819">
        <w:rPr>
          <w:rFonts w:hint="eastAsia"/>
        </w:rPr>
        <w:t xml:space="preserve">Where </w:t>
      </w:r>
      <w:r>
        <w:rPr>
          <w:rFonts w:hint="eastAsia"/>
        </w:rPr>
        <w:t>the MAC mask allows users to filter a range of MAC in the packets</w:t>
      </w:r>
      <w:r>
        <w:t>’</w:t>
      </w:r>
      <w:r>
        <w:rPr>
          <w:rFonts w:hint="eastAsia"/>
        </w:rPr>
        <w:t xml:space="preserve"> source MAC or destination MAC.</w:t>
      </w:r>
    </w:p>
    <w:p w:rsidR="0063517A" w:rsidRDefault="0063517A" w:rsidP="0063517A">
      <w:pPr>
        <w:jc w:val="both"/>
      </w:pPr>
      <w:r w:rsidRPr="00C226EF">
        <w:rPr>
          <w:rFonts w:hint="eastAsia"/>
          <w:b/>
        </w:rPr>
        <w:t>For example</w:t>
      </w:r>
      <w:r>
        <w:rPr>
          <w:rFonts w:hint="eastAsia"/>
        </w:rPr>
        <w:t>: source mac 00:01:02:03:04:05 ff:ff:ff:ff:00</w:t>
      </w:r>
    </w:p>
    <w:p w:rsidR="0063517A" w:rsidRDefault="0063517A" w:rsidP="0063517A">
      <w:pPr>
        <w:ind w:leftChars="200" w:left="480"/>
        <w:jc w:val="both"/>
      </w:pPr>
    </w:p>
    <w:p w:rsidR="0063517A" w:rsidRPr="00AE3819" w:rsidRDefault="0063517A" w:rsidP="0063517A">
      <w:pPr>
        <w:ind w:leftChars="200" w:left="840" w:hangingChars="150" w:hanging="360"/>
        <w:jc w:val="both"/>
      </w:pPr>
      <w:r>
        <w:sym w:font="Wingdings" w:char="F0E8"/>
      </w:r>
      <w:r>
        <w:rPr>
          <w:rFonts w:hint="eastAsia"/>
        </w:rPr>
        <w:t xml:space="preserve"> The command will filter source MAC range from 00:01:02:03:00:00 to 00:01:02:03:ff:ff</w:t>
      </w:r>
    </w:p>
    <w:p w:rsidR="0063517A" w:rsidRDefault="0063517A" w:rsidP="0063517A">
      <w:pPr>
        <w:jc w:val="both"/>
        <w:rPr>
          <w:b/>
        </w:rPr>
      </w:pPr>
    </w:p>
    <w:p w:rsidR="0063517A" w:rsidRDefault="0063517A" w:rsidP="0063517A">
      <w:pPr>
        <w:jc w:val="both"/>
      </w:pPr>
      <w:r w:rsidRPr="00AE3819">
        <w:rPr>
          <w:rFonts w:hint="eastAsia"/>
        </w:rPr>
        <w:t xml:space="preserve">Where </w:t>
      </w:r>
      <w:r>
        <w:rPr>
          <w:rFonts w:hint="eastAsia"/>
        </w:rPr>
        <w:t>the IPMASK mask allows users to filter a range of IP in the packets</w:t>
      </w:r>
      <w:r>
        <w:t>’</w:t>
      </w:r>
      <w:r>
        <w:rPr>
          <w:rFonts w:hint="eastAsia"/>
        </w:rPr>
        <w:t xml:space="preserve"> source IP or destination IP.</w:t>
      </w:r>
    </w:p>
    <w:p w:rsidR="0063517A" w:rsidRDefault="0063517A" w:rsidP="0063517A">
      <w:pPr>
        <w:jc w:val="both"/>
      </w:pPr>
      <w:r w:rsidRPr="006C0557">
        <w:rPr>
          <w:rFonts w:hint="eastAsia"/>
          <w:b/>
        </w:rPr>
        <w:t>For example:</w:t>
      </w:r>
      <w:r>
        <w:rPr>
          <w:rFonts w:hint="eastAsia"/>
        </w:rPr>
        <w:t>source ip 172.20.1.1 255.255.0.0</w:t>
      </w:r>
    </w:p>
    <w:p w:rsidR="0063517A" w:rsidRDefault="0063517A" w:rsidP="0063517A">
      <w:pPr>
        <w:ind w:leftChars="200" w:left="480"/>
        <w:jc w:val="both"/>
      </w:pPr>
    </w:p>
    <w:p w:rsidR="0063517A" w:rsidRPr="00AE3819" w:rsidRDefault="0063517A" w:rsidP="0063517A">
      <w:pPr>
        <w:ind w:leftChars="200" w:left="840" w:hangingChars="150" w:hanging="360"/>
        <w:jc w:val="both"/>
      </w:pPr>
      <w:r>
        <w:lastRenderedPageBreak/>
        <w:sym w:font="Wingdings" w:char="F0E8"/>
      </w:r>
      <w:r>
        <w:rPr>
          <w:rFonts w:hint="eastAsia"/>
        </w:rPr>
        <w:t xml:space="preserve"> The command will filter source IP range from 172.20.0.0 to 172.20.255.255</w:t>
      </w:r>
    </w:p>
    <w:p w:rsidR="0063517A" w:rsidRPr="0077319D" w:rsidRDefault="0063517A" w:rsidP="0063517A">
      <w:pPr>
        <w:jc w:val="both"/>
        <w:rPr>
          <w:b/>
        </w:rPr>
      </w:pPr>
    </w:p>
    <w:p w:rsidR="0063517A" w:rsidRPr="009E7D7C" w:rsidRDefault="0063517A" w:rsidP="0063517A">
      <w:pPr>
        <w:jc w:val="both"/>
        <w:rPr>
          <w:b/>
        </w:rPr>
      </w:pPr>
      <w:r w:rsidRPr="009E7D7C">
        <w:rPr>
          <w:rFonts w:hint="eastAsia"/>
          <w:b/>
        </w:rPr>
        <w:t>Example:</w:t>
      </w:r>
    </w:p>
    <w:p w:rsidR="0063517A" w:rsidRDefault="0063517A" w:rsidP="0063517A">
      <w:pPr>
        <w:ind w:leftChars="100" w:left="240"/>
        <w:jc w:val="both"/>
      </w:pPr>
      <w:r>
        <w:t>L2SWITCH#</w:t>
      </w:r>
      <w:r w:rsidRPr="00DA0046">
        <w:rPr>
          <w:i/>
        </w:rPr>
        <w:t>configure terminal</w:t>
      </w:r>
    </w:p>
    <w:p w:rsidR="0063517A" w:rsidRDefault="0063517A" w:rsidP="0063517A">
      <w:pPr>
        <w:ind w:leftChars="100" w:left="240"/>
        <w:jc w:val="both"/>
        <w:rPr>
          <w:i/>
        </w:rPr>
      </w:pPr>
      <w:r>
        <w:t>L2SWITCH(config)#</w:t>
      </w:r>
      <w:r w:rsidRPr="00DA0046">
        <w:rPr>
          <w:i/>
        </w:rPr>
        <w:t>access-list 1</w:t>
      </w:r>
      <w:r>
        <w:rPr>
          <w:rFonts w:hint="eastAsia"/>
          <w:i/>
        </w:rPr>
        <w:t>11</w:t>
      </w:r>
    </w:p>
    <w:p w:rsidR="0063517A" w:rsidRPr="00BD31BE" w:rsidRDefault="0063517A" w:rsidP="0063517A">
      <w:pPr>
        <w:ind w:leftChars="100" w:left="240"/>
        <w:jc w:val="both"/>
      </w:pPr>
      <w:r>
        <w:t>L2SWITCH(config-acl)#</w:t>
      </w:r>
      <w:r w:rsidRPr="00DA0046">
        <w:rPr>
          <w:i/>
        </w:rPr>
        <w:t>vlan 2</w:t>
      </w:r>
    </w:p>
    <w:p w:rsidR="0063517A" w:rsidRDefault="0063517A" w:rsidP="0063517A">
      <w:pPr>
        <w:ind w:leftChars="100" w:left="240"/>
        <w:jc w:val="both"/>
      </w:pPr>
      <w:r w:rsidRPr="00BD31BE">
        <w:t>L2SWITCH(config-acl)#source interface 1</w:t>
      </w:r>
    </w:p>
    <w:p w:rsidR="0063517A" w:rsidRDefault="0063517A" w:rsidP="0063517A">
      <w:pPr>
        <w:ind w:leftChars="100" w:left="240"/>
        <w:jc w:val="both"/>
      </w:pPr>
      <w:r>
        <w:t>L2SWITCH(config-acl)#show</w:t>
      </w:r>
    </w:p>
    <w:p w:rsidR="0063517A" w:rsidRDefault="0063517A" w:rsidP="0063517A">
      <w:pPr>
        <w:ind w:leftChars="200" w:left="480"/>
        <w:jc w:val="both"/>
      </w:pPr>
      <w:r>
        <w:t>Profile Name: 111</w:t>
      </w:r>
    </w:p>
    <w:p w:rsidR="0063517A" w:rsidRDefault="0063517A" w:rsidP="0063517A">
      <w:pPr>
        <w:ind w:leftChars="200" w:left="480"/>
        <w:jc w:val="both"/>
      </w:pPr>
      <w:r>
        <w:t>Activate: disabled</w:t>
      </w:r>
    </w:p>
    <w:p w:rsidR="0063517A" w:rsidRDefault="0063517A" w:rsidP="0063517A">
      <w:pPr>
        <w:ind w:leftChars="200" w:left="480"/>
        <w:jc w:val="both"/>
      </w:pPr>
      <w:r>
        <w:t>VLAN: 2</w:t>
      </w:r>
    </w:p>
    <w:p w:rsidR="0063517A" w:rsidRDefault="0063517A" w:rsidP="0063517A">
      <w:pPr>
        <w:ind w:leftChars="200" w:left="480"/>
        <w:jc w:val="both"/>
      </w:pPr>
      <w:r>
        <w:t>Source Interface: 1</w:t>
      </w:r>
    </w:p>
    <w:p w:rsidR="0063517A" w:rsidRDefault="0063517A" w:rsidP="0063517A">
      <w:pPr>
        <w:ind w:leftChars="200" w:left="480"/>
        <w:jc w:val="both"/>
      </w:pPr>
      <w:r>
        <w:t>Destination MAC Address: any</w:t>
      </w:r>
    </w:p>
    <w:p w:rsidR="0063517A" w:rsidRDefault="0063517A" w:rsidP="0063517A">
      <w:pPr>
        <w:ind w:leftChars="200" w:left="480"/>
        <w:jc w:val="both"/>
      </w:pPr>
      <w:r>
        <w:t>Source MAC Address: any</w:t>
      </w:r>
    </w:p>
    <w:p w:rsidR="0063517A" w:rsidRDefault="0063517A" w:rsidP="0063517A">
      <w:pPr>
        <w:ind w:leftChars="200" w:left="480"/>
        <w:jc w:val="both"/>
      </w:pPr>
      <w:r>
        <w:t>Ethernet Type: any</w:t>
      </w:r>
    </w:p>
    <w:p w:rsidR="0063517A" w:rsidRDefault="0063517A" w:rsidP="0063517A">
      <w:pPr>
        <w:ind w:leftChars="200" w:left="480"/>
        <w:jc w:val="both"/>
      </w:pPr>
      <w:r>
        <w:t>Source IP Address: any</w:t>
      </w:r>
    </w:p>
    <w:p w:rsidR="0063517A" w:rsidRDefault="0063517A" w:rsidP="0063517A">
      <w:pPr>
        <w:ind w:leftChars="200" w:left="480"/>
        <w:jc w:val="both"/>
      </w:pPr>
      <w:r>
        <w:t>Destination IP Address: any</w:t>
      </w:r>
    </w:p>
    <w:p w:rsidR="0063517A" w:rsidRDefault="0063517A" w:rsidP="0063517A">
      <w:pPr>
        <w:ind w:leftChars="200" w:left="480"/>
        <w:jc w:val="both"/>
      </w:pPr>
      <w:r>
        <w:t>Source Application: any</w:t>
      </w:r>
    </w:p>
    <w:p w:rsidR="0063517A" w:rsidRDefault="0063517A" w:rsidP="0063517A">
      <w:pPr>
        <w:ind w:leftChars="200" w:left="480"/>
        <w:jc w:val="both"/>
      </w:pPr>
      <w:r>
        <w:t>Destination Application: any</w:t>
      </w:r>
    </w:p>
    <w:p w:rsidR="0063517A" w:rsidRDefault="0063517A" w:rsidP="0063517A">
      <w:pPr>
        <w:ind w:leftChars="200" w:left="480"/>
        <w:jc w:val="both"/>
      </w:pPr>
    </w:p>
    <w:p w:rsidR="0063517A" w:rsidRDefault="0063517A" w:rsidP="009C389E">
      <w:pPr>
        <w:pStyle w:val="Heading3"/>
        <w:spacing w:afterLines="50"/>
        <w:ind w:leftChars="100" w:left="240" w:rightChars="100" w:right="240" w:firstLine="240"/>
        <w:jc w:val="both"/>
      </w:pPr>
      <w:bookmarkStart w:id="724" w:name="_Toc290019816"/>
      <w:bookmarkStart w:id="725" w:name="_Toc438566379"/>
      <w:bookmarkStart w:id="726" w:name="_Toc520743808"/>
      <w:r>
        <w:rPr>
          <w:rFonts w:hint="eastAsia"/>
        </w:rPr>
        <w:t>Web Configuration</w:t>
      </w:r>
      <w:bookmarkEnd w:id="724"/>
      <w:bookmarkEnd w:id="725"/>
      <w:bookmarkEnd w:id="726"/>
    </w:p>
    <w:p w:rsidR="0063517A" w:rsidRDefault="0063517A" w:rsidP="0063517A">
      <w:pPr>
        <w:jc w:val="both"/>
      </w:pPr>
      <w:r>
        <w:rPr>
          <w:rFonts w:hint="eastAsia"/>
          <w:noProof/>
        </w:rPr>
        <w:drawing>
          <wp:inline distT="0" distB="0" distL="0" distR="0">
            <wp:extent cx="5486400" cy="25431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543175"/>
                    </a:xfrm>
                    <a:prstGeom prst="rect">
                      <a:avLst/>
                    </a:prstGeom>
                    <a:noFill/>
                    <a:ln>
                      <a:noFill/>
                    </a:ln>
                  </pic:spPr>
                </pic:pic>
              </a:graphicData>
            </a:graphic>
          </wp:inline>
        </w:drawing>
      </w:r>
    </w:p>
    <w:p w:rsidR="0063517A" w:rsidRDefault="0063517A" w:rsidP="0063517A">
      <w:pPr>
        <w:jc w:val="both"/>
      </w:pPr>
      <w:r>
        <w:rPr>
          <w:rFonts w:hint="eastAsia"/>
          <w:noProof/>
        </w:rPr>
        <w:drawing>
          <wp:inline distT="0" distB="0" distL="0" distR="0">
            <wp:extent cx="5486400" cy="15525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552575"/>
                    </a:xfrm>
                    <a:prstGeom prst="rect">
                      <a:avLst/>
                    </a:prstGeom>
                    <a:noFill/>
                    <a:ln>
                      <a:noFill/>
                    </a:ln>
                  </pic:spPr>
                </pic:pic>
              </a:graphicData>
            </a:graphic>
          </wp:inline>
        </w:drawing>
      </w:r>
    </w:p>
    <w:p w:rsidR="0063517A" w:rsidRDefault="0063517A" w:rsidP="0063517A">
      <w:pPr>
        <w:jc w:val="both"/>
      </w:pPr>
    </w:p>
    <w:tbl>
      <w:tblPr>
        <w:tblW w:w="8640" w:type="dxa"/>
        <w:tblInd w:w="108" w:type="dxa"/>
        <w:tblLayout w:type="fixed"/>
        <w:tblLook w:val="0000"/>
      </w:tblPr>
      <w:tblGrid>
        <w:gridCol w:w="1985"/>
        <w:gridCol w:w="148"/>
        <w:gridCol w:w="6507"/>
      </w:tblGrid>
      <w:tr w:rsidR="0063517A" w:rsidRPr="00931479" w:rsidTr="00A477A8">
        <w:trPr>
          <w:trHeight w:val="227"/>
        </w:trPr>
        <w:tc>
          <w:tcPr>
            <w:tcW w:w="1985" w:type="dxa"/>
            <w:tcBorders>
              <w:bottom w:val="single" w:sz="8" w:space="0" w:color="FFFFFF"/>
            </w:tcBorders>
            <w:shd w:val="clear" w:color="auto" w:fill="F2F2F2"/>
            <w:vAlign w:val="center"/>
          </w:tcPr>
          <w:p w:rsidR="0063517A" w:rsidRPr="00931479" w:rsidRDefault="0063517A" w:rsidP="00A477A8">
            <w:pPr>
              <w:snapToGrid w:val="0"/>
              <w:rPr>
                <w:rFonts w:cs="Arial"/>
                <w:b/>
                <w:bCs/>
                <w:szCs w:val="22"/>
              </w:rPr>
            </w:pPr>
            <w:r w:rsidRPr="00931479">
              <w:rPr>
                <w:rFonts w:cs="Arial"/>
                <w:b/>
                <w:bCs/>
                <w:szCs w:val="22"/>
              </w:rPr>
              <w:t>Parameter</w:t>
            </w:r>
          </w:p>
        </w:tc>
        <w:tc>
          <w:tcPr>
            <w:tcW w:w="6655" w:type="dxa"/>
            <w:gridSpan w:val="2"/>
            <w:tcBorders>
              <w:left w:val="single" w:sz="8" w:space="0" w:color="FFFFFF"/>
              <w:bottom w:val="single" w:sz="8" w:space="0" w:color="FFFFFF"/>
            </w:tcBorders>
            <w:shd w:val="clear" w:color="auto" w:fill="F2F2F2"/>
            <w:vAlign w:val="center"/>
          </w:tcPr>
          <w:p w:rsidR="0063517A" w:rsidRPr="00931479" w:rsidRDefault="0063517A" w:rsidP="00A477A8">
            <w:pPr>
              <w:snapToGrid w:val="0"/>
              <w:jc w:val="both"/>
              <w:rPr>
                <w:rFonts w:cs="Arial"/>
                <w:b/>
                <w:bCs/>
                <w:szCs w:val="22"/>
              </w:rPr>
            </w:pPr>
            <w:r w:rsidRPr="00931479">
              <w:rPr>
                <w:rFonts w:cs="Arial"/>
                <w:b/>
                <w:bCs/>
                <w:szCs w:val="22"/>
              </w:rPr>
              <w:t>Description</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885D2E" w:rsidRDefault="0063517A" w:rsidP="009C389E">
            <w:pPr>
              <w:spacing w:afterLines="50"/>
              <w:rPr>
                <w:rFonts w:cs="Arial"/>
                <w:szCs w:val="22"/>
              </w:rPr>
            </w:pPr>
            <w:r>
              <w:rPr>
                <w:rFonts w:cs="Arial" w:hint="eastAsia"/>
                <w:szCs w:val="22"/>
              </w:rPr>
              <w:lastRenderedPageBreak/>
              <w:t>Profile Name</w:t>
            </w:r>
          </w:p>
        </w:tc>
        <w:tc>
          <w:tcPr>
            <w:tcW w:w="6655" w:type="dxa"/>
            <w:gridSpan w:val="2"/>
            <w:tcBorders>
              <w:left w:val="single" w:sz="8" w:space="0" w:color="FFFFFF"/>
              <w:bottom w:val="single" w:sz="8" w:space="0" w:color="FFFFFF"/>
            </w:tcBorders>
            <w:shd w:val="clear" w:color="auto" w:fill="D9D9D9"/>
            <w:vAlign w:val="center"/>
          </w:tcPr>
          <w:p w:rsidR="0063517A" w:rsidRPr="00931479" w:rsidRDefault="0063517A" w:rsidP="009C389E">
            <w:pPr>
              <w:autoSpaceDE w:val="0"/>
              <w:spacing w:afterLines="50"/>
              <w:jc w:val="both"/>
              <w:rPr>
                <w:rFonts w:cs="Arial"/>
                <w:szCs w:val="22"/>
              </w:rPr>
            </w:pPr>
            <w:r>
              <w:rPr>
                <w:rFonts w:cs="Arial"/>
                <w:szCs w:val="22"/>
              </w:rPr>
              <w:t>T</w:t>
            </w:r>
            <w:r>
              <w:rPr>
                <w:rFonts w:cs="Arial" w:hint="eastAsia"/>
                <w:szCs w:val="22"/>
              </w:rPr>
              <w:t>he access control profile name.</w:t>
            </w:r>
          </w:p>
        </w:tc>
      </w:tr>
      <w:tr w:rsidR="0063517A" w:rsidRPr="0096356F" w:rsidTr="00A477A8">
        <w:trPr>
          <w:trHeight w:val="463"/>
        </w:trPr>
        <w:tc>
          <w:tcPr>
            <w:tcW w:w="2133" w:type="dxa"/>
            <w:gridSpan w:val="2"/>
            <w:tcBorders>
              <w:bottom w:val="single" w:sz="8" w:space="0" w:color="FFFFFF"/>
            </w:tcBorders>
            <w:shd w:val="clear" w:color="auto" w:fill="D9D9D9"/>
            <w:vAlign w:val="center"/>
          </w:tcPr>
          <w:p w:rsidR="0063517A" w:rsidRPr="0096356F" w:rsidRDefault="0063517A" w:rsidP="009C389E">
            <w:pPr>
              <w:spacing w:afterLines="50"/>
              <w:jc w:val="both"/>
              <w:rPr>
                <w:rFonts w:cs="Arial"/>
                <w:color w:val="000000"/>
                <w:szCs w:val="22"/>
              </w:rPr>
            </w:pPr>
            <w:r w:rsidRPr="0096356F">
              <w:rPr>
                <w:rFonts w:cs="Arial" w:hint="eastAsia"/>
                <w:color w:val="000000"/>
                <w:szCs w:val="22"/>
              </w:rPr>
              <w:t>Action</w:t>
            </w:r>
          </w:p>
        </w:tc>
        <w:tc>
          <w:tcPr>
            <w:tcW w:w="6507" w:type="dxa"/>
            <w:tcBorders>
              <w:left w:val="single" w:sz="8" w:space="0" w:color="FFFFFF"/>
              <w:bottom w:val="single" w:sz="8" w:space="0" w:color="FFFFFF"/>
            </w:tcBorders>
            <w:shd w:val="clear" w:color="auto" w:fill="D9D9D9"/>
            <w:vAlign w:val="center"/>
          </w:tcPr>
          <w:p w:rsidR="0063517A" w:rsidRPr="0096356F" w:rsidRDefault="0063517A" w:rsidP="009C389E">
            <w:pPr>
              <w:autoSpaceDE w:val="0"/>
              <w:spacing w:afterLines="50"/>
              <w:jc w:val="both"/>
              <w:rPr>
                <w:rFonts w:cs="Helvetica"/>
                <w:color w:val="000000"/>
                <w:szCs w:val="22"/>
                <w:lang w:bidi="th-TH"/>
              </w:rPr>
            </w:pPr>
            <w:r w:rsidRPr="0096356F">
              <w:rPr>
                <w:rFonts w:cs="Helvetica" w:hint="eastAsia"/>
                <w:color w:val="000000"/>
                <w:szCs w:val="22"/>
                <w:lang w:bidi="th-TH"/>
              </w:rPr>
              <w:t>Selects D</w:t>
            </w:r>
            <w:r w:rsidRPr="0096356F">
              <w:rPr>
                <w:rFonts w:cs="Helvetica"/>
                <w:color w:val="000000"/>
                <w:szCs w:val="22"/>
                <w:lang w:eastAsia="th-TH" w:bidi="th-TH"/>
              </w:rPr>
              <w:t>isable</w:t>
            </w:r>
            <w:r w:rsidRPr="0096356F">
              <w:rPr>
                <w:rFonts w:cs="Helvetica" w:hint="eastAsia"/>
                <w:color w:val="000000"/>
                <w:szCs w:val="22"/>
                <w:lang w:bidi="th-TH"/>
              </w:rPr>
              <w:t xml:space="preserve">s / Drop / Permits/ DSCP action for </w:t>
            </w:r>
            <w:r w:rsidRPr="0096356F">
              <w:rPr>
                <w:rFonts w:cs="Helvetica"/>
                <w:color w:val="000000"/>
                <w:szCs w:val="22"/>
                <w:lang w:eastAsia="th-TH" w:bidi="th-TH"/>
              </w:rPr>
              <w:t xml:space="preserve">the </w:t>
            </w:r>
            <w:r w:rsidRPr="0096356F">
              <w:rPr>
                <w:rFonts w:cs="Helvetica" w:hint="eastAsia"/>
                <w:color w:val="000000"/>
                <w:szCs w:val="22"/>
                <w:lang w:bidi="th-TH"/>
              </w:rPr>
              <w:t>profile</w:t>
            </w:r>
            <w:r w:rsidRPr="0096356F">
              <w:rPr>
                <w:rFonts w:cs="Helvetica"/>
                <w:color w:val="000000"/>
                <w:szCs w:val="22"/>
                <w:lang w:eastAsia="th-TH" w:bidi="th-TH"/>
              </w:rPr>
              <w:t>.</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Default="0063517A" w:rsidP="009C389E">
            <w:pPr>
              <w:spacing w:afterLines="50"/>
              <w:rPr>
                <w:rFonts w:cs="Arial"/>
                <w:szCs w:val="22"/>
              </w:rPr>
            </w:pPr>
            <w:r>
              <w:rPr>
                <w:rFonts w:cs="Arial" w:hint="eastAsia"/>
                <w:szCs w:val="22"/>
              </w:rPr>
              <w:t>Ethernet Type</w:t>
            </w:r>
          </w:p>
        </w:tc>
        <w:tc>
          <w:tcPr>
            <w:tcW w:w="6655" w:type="dxa"/>
            <w:gridSpan w:val="2"/>
            <w:tcBorders>
              <w:left w:val="single" w:sz="8" w:space="0" w:color="FFFFFF"/>
              <w:bottom w:val="single" w:sz="8" w:space="0" w:color="FFFFFF"/>
            </w:tcBorders>
            <w:shd w:val="clear" w:color="auto" w:fill="D9D9D9"/>
            <w:vAlign w:val="center"/>
          </w:tcPr>
          <w:p w:rsidR="0063517A" w:rsidRPr="004E4C59" w:rsidRDefault="0063517A" w:rsidP="00A477A8">
            <w:pPr>
              <w:jc w:val="both"/>
            </w:pPr>
            <w:r>
              <w:rPr>
                <w:rFonts w:hint="eastAsia"/>
              </w:rPr>
              <w:t xml:space="preserve">Configures the </w:t>
            </w:r>
            <w:r>
              <w:t>Ethernet</w:t>
            </w:r>
            <w:r>
              <w:rPr>
                <w:rFonts w:hint="eastAsia"/>
              </w:rPr>
              <w:t xml:space="preserve"> type of the packets that you want to filter.</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931479" w:rsidRDefault="0063517A" w:rsidP="009C389E">
            <w:pPr>
              <w:spacing w:afterLines="50"/>
              <w:rPr>
                <w:rFonts w:cs="Arial"/>
                <w:szCs w:val="22"/>
              </w:rPr>
            </w:pPr>
            <w:r>
              <w:rPr>
                <w:rFonts w:cs="Arial" w:hint="eastAsia"/>
                <w:szCs w:val="22"/>
              </w:rPr>
              <w:t>VLAN</w:t>
            </w:r>
          </w:p>
        </w:tc>
        <w:tc>
          <w:tcPr>
            <w:tcW w:w="6655" w:type="dxa"/>
            <w:gridSpan w:val="2"/>
            <w:tcBorders>
              <w:left w:val="single" w:sz="8" w:space="0" w:color="FFFFFF"/>
              <w:bottom w:val="single" w:sz="8" w:space="0" w:color="FFFFFF"/>
            </w:tcBorders>
            <w:shd w:val="clear" w:color="auto" w:fill="D9D9D9"/>
            <w:vAlign w:val="center"/>
          </w:tcPr>
          <w:p w:rsidR="0063517A" w:rsidRPr="00322399" w:rsidRDefault="0063517A" w:rsidP="009C389E">
            <w:pPr>
              <w:autoSpaceDE w:val="0"/>
              <w:spacing w:afterLines="50"/>
              <w:jc w:val="both"/>
              <w:rPr>
                <w:rFonts w:cs="Arial"/>
                <w:szCs w:val="22"/>
              </w:rPr>
            </w:pPr>
            <w:r>
              <w:rPr>
                <w:rFonts w:cs="Arial" w:hint="eastAsia"/>
                <w:szCs w:val="22"/>
              </w:rPr>
              <w:t>Configures the VLAN of the packets that you want to filter.</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931479" w:rsidRDefault="0063517A" w:rsidP="009C389E">
            <w:pPr>
              <w:spacing w:afterLines="50"/>
              <w:rPr>
                <w:rFonts w:cs="Arial"/>
                <w:szCs w:val="22"/>
              </w:rPr>
            </w:pPr>
            <w:r>
              <w:rPr>
                <w:rFonts w:cs="Arial" w:hint="eastAsia"/>
                <w:szCs w:val="22"/>
              </w:rPr>
              <w:t>Source MAC</w:t>
            </w:r>
          </w:p>
        </w:tc>
        <w:tc>
          <w:tcPr>
            <w:tcW w:w="6655" w:type="dxa"/>
            <w:gridSpan w:val="2"/>
            <w:tcBorders>
              <w:left w:val="single" w:sz="8" w:space="0" w:color="FFFFFF"/>
              <w:bottom w:val="single" w:sz="8" w:space="0" w:color="FFFFFF"/>
            </w:tcBorders>
            <w:shd w:val="clear" w:color="auto" w:fill="D9D9D9"/>
            <w:vAlign w:val="center"/>
          </w:tcPr>
          <w:p w:rsidR="0063517A" w:rsidRPr="003929DE" w:rsidRDefault="0063517A" w:rsidP="009C389E">
            <w:pPr>
              <w:autoSpaceDE w:val="0"/>
              <w:spacing w:afterLines="50"/>
              <w:jc w:val="both"/>
              <w:rPr>
                <w:rFonts w:cs="Arial"/>
                <w:szCs w:val="22"/>
              </w:rPr>
            </w:pPr>
            <w:r>
              <w:rPr>
                <w:rFonts w:cs="Arial" w:hint="eastAsia"/>
                <w:szCs w:val="22"/>
              </w:rPr>
              <w:t>Configures the source MAC of the packets that you want to filter.</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931479" w:rsidRDefault="0063517A" w:rsidP="009C389E">
            <w:pPr>
              <w:spacing w:afterLines="50"/>
              <w:rPr>
                <w:rFonts w:cs="Arial"/>
                <w:szCs w:val="22"/>
              </w:rPr>
            </w:pPr>
            <w:r>
              <w:rPr>
                <w:rFonts w:cs="Arial" w:hint="eastAsia"/>
                <w:szCs w:val="22"/>
              </w:rPr>
              <w:t>Mask of Source MAC</w:t>
            </w:r>
          </w:p>
        </w:tc>
        <w:tc>
          <w:tcPr>
            <w:tcW w:w="6655" w:type="dxa"/>
            <w:gridSpan w:val="2"/>
            <w:tcBorders>
              <w:left w:val="single" w:sz="8" w:space="0" w:color="FFFFFF"/>
              <w:bottom w:val="single" w:sz="8" w:space="0" w:color="FFFFFF"/>
            </w:tcBorders>
            <w:shd w:val="clear" w:color="auto" w:fill="D9D9D9"/>
            <w:vAlign w:val="center"/>
          </w:tcPr>
          <w:p w:rsidR="0063517A" w:rsidRDefault="0063517A" w:rsidP="00A477A8">
            <w:pPr>
              <w:jc w:val="both"/>
            </w:pPr>
            <w:r>
              <w:rPr>
                <w:rFonts w:hint="eastAsia"/>
              </w:rPr>
              <w:t>Configures the bitmap mask of the source MAC of the packets that you want to filter.</w:t>
            </w:r>
          </w:p>
          <w:p w:rsidR="0063517A" w:rsidRPr="000B216E" w:rsidRDefault="0063517A" w:rsidP="00A477A8">
            <w:pPr>
              <w:jc w:val="both"/>
            </w:pPr>
            <w:r>
              <w:rPr>
                <w:rFonts w:hint="eastAsia"/>
              </w:rPr>
              <w:t>If the Source MAC field has been configured and this field is empty, it means the profile will filter the one MAC configured in Source MAC field.</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931479" w:rsidRDefault="0063517A" w:rsidP="009C389E">
            <w:pPr>
              <w:spacing w:afterLines="50"/>
              <w:rPr>
                <w:rFonts w:cs="Arial"/>
                <w:szCs w:val="22"/>
              </w:rPr>
            </w:pPr>
            <w:r>
              <w:rPr>
                <w:rFonts w:cs="Arial" w:hint="eastAsia"/>
                <w:szCs w:val="22"/>
              </w:rPr>
              <w:t>Destination MAC</w:t>
            </w:r>
          </w:p>
        </w:tc>
        <w:tc>
          <w:tcPr>
            <w:tcW w:w="6655" w:type="dxa"/>
            <w:gridSpan w:val="2"/>
            <w:tcBorders>
              <w:left w:val="single" w:sz="8" w:space="0" w:color="FFFFFF"/>
              <w:bottom w:val="single" w:sz="8" w:space="0" w:color="FFFFFF"/>
            </w:tcBorders>
            <w:shd w:val="clear" w:color="auto" w:fill="D9D9D9"/>
            <w:vAlign w:val="center"/>
          </w:tcPr>
          <w:p w:rsidR="0063517A" w:rsidRPr="003929DE" w:rsidRDefault="0063517A" w:rsidP="009C389E">
            <w:pPr>
              <w:autoSpaceDE w:val="0"/>
              <w:spacing w:afterLines="50"/>
              <w:jc w:val="both"/>
              <w:rPr>
                <w:rFonts w:cs="Arial"/>
                <w:szCs w:val="22"/>
              </w:rPr>
            </w:pPr>
            <w:r>
              <w:rPr>
                <w:rFonts w:cs="Arial" w:hint="eastAsia"/>
                <w:szCs w:val="22"/>
              </w:rPr>
              <w:t>Configures the destination MAC of the packets that you want to filter.</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931479" w:rsidRDefault="0063517A" w:rsidP="009C389E">
            <w:pPr>
              <w:spacing w:afterLines="50"/>
              <w:rPr>
                <w:rFonts w:cs="Arial"/>
                <w:szCs w:val="22"/>
              </w:rPr>
            </w:pPr>
            <w:r>
              <w:rPr>
                <w:rFonts w:cs="Arial" w:hint="eastAsia"/>
                <w:szCs w:val="22"/>
              </w:rPr>
              <w:t>Mask of Destination MAC</w:t>
            </w:r>
          </w:p>
        </w:tc>
        <w:tc>
          <w:tcPr>
            <w:tcW w:w="6655" w:type="dxa"/>
            <w:gridSpan w:val="2"/>
            <w:tcBorders>
              <w:left w:val="single" w:sz="8" w:space="0" w:color="FFFFFF"/>
              <w:bottom w:val="single" w:sz="8" w:space="0" w:color="FFFFFF"/>
            </w:tcBorders>
            <w:shd w:val="clear" w:color="auto" w:fill="D9D9D9"/>
            <w:vAlign w:val="center"/>
          </w:tcPr>
          <w:p w:rsidR="0063517A" w:rsidRPr="000B216E" w:rsidRDefault="0063517A" w:rsidP="009C389E">
            <w:pPr>
              <w:autoSpaceDE w:val="0"/>
              <w:spacing w:afterLines="50"/>
              <w:jc w:val="both"/>
              <w:rPr>
                <w:rFonts w:cs="Arial"/>
                <w:szCs w:val="22"/>
              </w:rPr>
            </w:pPr>
            <w:r>
              <w:rPr>
                <w:rFonts w:cs="Arial" w:hint="eastAsia"/>
                <w:szCs w:val="22"/>
              </w:rPr>
              <w:t>Configures the bitmap mask of the destination MAC of the packets that you want to filter.</w:t>
            </w:r>
            <w:r>
              <w:rPr>
                <w:rFonts w:cs="Arial"/>
                <w:szCs w:val="22"/>
              </w:rPr>
              <w:br/>
            </w:r>
            <w:r>
              <w:rPr>
                <w:rFonts w:hint="eastAsia"/>
              </w:rPr>
              <w:t>If the Destination MAC field has been configured and this field is empty, it means the profile will filter the one MAC configured in Destination MAC field.</w:t>
            </w:r>
          </w:p>
        </w:tc>
      </w:tr>
      <w:tr w:rsidR="0063517A" w:rsidRPr="0096356F" w:rsidTr="00A477A8">
        <w:trPr>
          <w:trHeight w:val="463"/>
        </w:trPr>
        <w:tc>
          <w:tcPr>
            <w:tcW w:w="1985" w:type="dxa"/>
            <w:tcBorders>
              <w:bottom w:val="single" w:sz="8" w:space="0" w:color="FFFFFF"/>
            </w:tcBorders>
            <w:shd w:val="clear" w:color="auto" w:fill="D9D9D9"/>
            <w:vAlign w:val="center"/>
          </w:tcPr>
          <w:p w:rsidR="0063517A" w:rsidRPr="0096356F" w:rsidRDefault="0063517A" w:rsidP="009C389E">
            <w:pPr>
              <w:spacing w:afterLines="50"/>
              <w:jc w:val="both"/>
              <w:rPr>
                <w:rFonts w:cs="Arial"/>
                <w:color w:val="000000"/>
                <w:szCs w:val="22"/>
              </w:rPr>
            </w:pPr>
            <w:r w:rsidRPr="0096356F">
              <w:rPr>
                <w:rFonts w:cs="Arial" w:hint="eastAsia"/>
                <w:color w:val="000000"/>
                <w:szCs w:val="22"/>
              </w:rPr>
              <w:t>DSCP</w:t>
            </w:r>
          </w:p>
        </w:tc>
        <w:tc>
          <w:tcPr>
            <w:tcW w:w="6655" w:type="dxa"/>
            <w:gridSpan w:val="2"/>
            <w:tcBorders>
              <w:left w:val="single" w:sz="8" w:space="0" w:color="FFFFFF"/>
              <w:bottom w:val="single" w:sz="8" w:space="0" w:color="FFFFFF"/>
            </w:tcBorders>
            <w:shd w:val="clear" w:color="auto" w:fill="D9D9D9"/>
            <w:vAlign w:val="center"/>
          </w:tcPr>
          <w:p w:rsidR="0063517A" w:rsidRPr="0096356F" w:rsidRDefault="0063517A" w:rsidP="009C389E">
            <w:pPr>
              <w:autoSpaceDE w:val="0"/>
              <w:spacing w:afterLines="50"/>
              <w:jc w:val="both"/>
              <w:rPr>
                <w:rFonts w:cs="Arial"/>
                <w:color w:val="000000"/>
                <w:szCs w:val="22"/>
              </w:rPr>
            </w:pPr>
            <w:r w:rsidRPr="0096356F">
              <w:rPr>
                <w:rFonts w:cs="Arial"/>
                <w:color w:val="000000"/>
                <w:szCs w:val="22"/>
              </w:rPr>
              <w:t>C</w:t>
            </w:r>
            <w:r w:rsidRPr="0096356F">
              <w:rPr>
                <w:rFonts w:cs="Arial" w:hint="eastAsia"/>
                <w:color w:val="000000"/>
                <w:szCs w:val="22"/>
              </w:rPr>
              <w:t>onfigure the DSCP for the profile.</w:t>
            </w:r>
          </w:p>
        </w:tc>
      </w:tr>
      <w:tr w:rsidR="0063517A" w:rsidRPr="0096356F" w:rsidTr="00A477A8">
        <w:trPr>
          <w:trHeight w:val="463"/>
        </w:trPr>
        <w:tc>
          <w:tcPr>
            <w:tcW w:w="1985" w:type="dxa"/>
            <w:tcBorders>
              <w:bottom w:val="single" w:sz="8" w:space="0" w:color="FFFFFF"/>
            </w:tcBorders>
            <w:shd w:val="clear" w:color="auto" w:fill="D9D9D9"/>
            <w:vAlign w:val="center"/>
          </w:tcPr>
          <w:p w:rsidR="0063517A" w:rsidRPr="0096356F" w:rsidRDefault="0063517A" w:rsidP="009C389E">
            <w:pPr>
              <w:spacing w:afterLines="50"/>
              <w:jc w:val="both"/>
              <w:rPr>
                <w:rFonts w:cs="Arial"/>
                <w:color w:val="000000"/>
                <w:szCs w:val="22"/>
              </w:rPr>
            </w:pPr>
            <w:r w:rsidRPr="0096356F">
              <w:rPr>
                <w:rFonts w:cs="Arial" w:hint="eastAsia"/>
                <w:color w:val="000000"/>
                <w:szCs w:val="22"/>
              </w:rPr>
              <w:t>802.1p</w:t>
            </w:r>
          </w:p>
        </w:tc>
        <w:tc>
          <w:tcPr>
            <w:tcW w:w="6655" w:type="dxa"/>
            <w:gridSpan w:val="2"/>
            <w:tcBorders>
              <w:left w:val="single" w:sz="8" w:space="0" w:color="FFFFFF"/>
              <w:bottom w:val="single" w:sz="8" w:space="0" w:color="FFFFFF"/>
            </w:tcBorders>
            <w:shd w:val="clear" w:color="auto" w:fill="D9D9D9"/>
            <w:vAlign w:val="center"/>
          </w:tcPr>
          <w:p w:rsidR="0063517A" w:rsidRPr="0096356F" w:rsidRDefault="0063517A" w:rsidP="009C389E">
            <w:pPr>
              <w:autoSpaceDE w:val="0"/>
              <w:spacing w:afterLines="50"/>
              <w:jc w:val="both"/>
              <w:rPr>
                <w:rFonts w:cs="Arial"/>
                <w:color w:val="000000"/>
                <w:szCs w:val="22"/>
              </w:rPr>
            </w:pPr>
            <w:r w:rsidRPr="0096356F">
              <w:rPr>
                <w:rFonts w:cs="Arial" w:hint="eastAsia"/>
                <w:color w:val="000000"/>
                <w:szCs w:val="22"/>
              </w:rPr>
              <w:t>Configures the 802.1p for the profile.</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931479" w:rsidRDefault="0063517A" w:rsidP="009C389E">
            <w:pPr>
              <w:spacing w:afterLines="50"/>
              <w:rPr>
                <w:rFonts w:cs="Arial"/>
                <w:szCs w:val="22"/>
              </w:rPr>
            </w:pPr>
            <w:r>
              <w:rPr>
                <w:rFonts w:cs="Arial" w:hint="eastAsia"/>
                <w:szCs w:val="22"/>
              </w:rPr>
              <w:t>Source IP</w:t>
            </w:r>
          </w:p>
        </w:tc>
        <w:tc>
          <w:tcPr>
            <w:tcW w:w="6655" w:type="dxa"/>
            <w:gridSpan w:val="2"/>
            <w:tcBorders>
              <w:left w:val="single" w:sz="8" w:space="0" w:color="FFFFFF"/>
              <w:bottom w:val="single" w:sz="8" w:space="0" w:color="FFFFFF"/>
            </w:tcBorders>
            <w:shd w:val="clear" w:color="auto" w:fill="D9D9D9"/>
            <w:vAlign w:val="center"/>
          </w:tcPr>
          <w:p w:rsidR="0063517A" w:rsidRPr="003929DE" w:rsidRDefault="0063517A" w:rsidP="009C389E">
            <w:pPr>
              <w:autoSpaceDE w:val="0"/>
              <w:spacing w:afterLines="50"/>
              <w:jc w:val="both"/>
              <w:rPr>
                <w:rFonts w:cs="Arial"/>
                <w:szCs w:val="22"/>
              </w:rPr>
            </w:pPr>
            <w:r>
              <w:rPr>
                <w:rFonts w:cs="Arial" w:hint="eastAsia"/>
                <w:szCs w:val="22"/>
              </w:rPr>
              <w:t>Configures the source IP of the packets that you want to filter.</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931479" w:rsidRDefault="0063517A" w:rsidP="009C389E">
            <w:pPr>
              <w:spacing w:afterLines="50"/>
              <w:rPr>
                <w:rFonts w:cs="Arial"/>
                <w:szCs w:val="22"/>
              </w:rPr>
            </w:pPr>
            <w:r>
              <w:rPr>
                <w:rFonts w:cs="Arial" w:hint="eastAsia"/>
                <w:szCs w:val="22"/>
              </w:rPr>
              <w:t>Mask of Source IP</w:t>
            </w:r>
          </w:p>
        </w:tc>
        <w:tc>
          <w:tcPr>
            <w:tcW w:w="6655" w:type="dxa"/>
            <w:gridSpan w:val="2"/>
            <w:tcBorders>
              <w:left w:val="single" w:sz="8" w:space="0" w:color="FFFFFF"/>
              <w:bottom w:val="single" w:sz="8" w:space="0" w:color="FFFFFF"/>
            </w:tcBorders>
            <w:shd w:val="clear" w:color="auto" w:fill="D9D9D9"/>
            <w:vAlign w:val="center"/>
          </w:tcPr>
          <w:p w:rsidR="0063517A" w:rsidRPr="000B216E" w:rsidRDefault="0063517A" w:rsidP="009C389E">
            <w:pPr>
              <w:autoSpaceDE w:val="0"/>
              <w:spacing w:afterLines="50"/>
              <w:jc w:val="both"/>
              <w:rPr>
                <w:rFonts w:cs="Arial"/>
                <w:szCs w:val="22"/>
              </w:rPr>
            </w:pPr>
            <w:r>
              <w:rPr>
                <w:rFonts w:cs="Arial" w:hint="eastAsia"/>
                <w:szCs w:val="22"/>
              </w:rPr>
              <w:t>Configures the bitmap mask of the source IP of the packets that you want to filter.</w:t>
            </w:r>
            <w:r>
              <w:rPr>
                <w:rFonts w:cs="Arial"/>
                <w:szCs w:val="22"/>
              </w:rPr>
              <w:br/>
            </w:r>
            <w:r>
              <w:rPr>
                <w:rFonts w:hint="eastAsia"/>
              </w:rPr>
              <w:t>If the Source IP field has been configured and this field is empty, it means the profile will filter the one IP configured in Source IP field.</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931479" w:rsidRDefault="0063517A" w:rsidP="009C389E">
            <w:pPr>
              <w:spacing w:afterLines="50"/>
              <w:rPr>
                <w:rFonts w:cs="Arial"/>
                <w:szCs w:val="22"/>
              </w:rPr>
            </w:pPr>
            <w:r>
              <w:rPr>
                <w:rFonts w:cs="Arial" w:hint="eastAsia"/>
                <w:szCs w:val="22"/>
              </w:rPr>
              <w:t>Destination IP</w:t>
            </w:r>
          </w:p>
        </w:tc>
        <w:tc>
          <w:tcPr>
            <w:tcW w:w="6655" w:type="dxa"/>
            <w:gridSpan w:val="2"/>
            <w:tcBorders>
              <w:left w:val="single" w:sz="8" w:space="0" w:color="FFFFFF"/>
              <w:bottom w:val="single" w:sz="8" w:space="0" w:color="FFFFFF"/>
            </w:tcBorders>
            <w:shd w:val="clear" w:color="auto" w:fill="D9D9D9"/>
            <w:vAlign w:val="center"/>
          </w:tcPr>
          <w:p w:rsidR="0063517A" w:rsidRPr="003929DE" w:rsidRDefault="0063517A" w:rsidP="009C389E">
            <w:pPr>
              <w:autoSpaceDE w:val="0"/>
              <w:spacing w:afterLines="50"/>
              <w:jc w:val="both"/>
              <w:rPr>
                <w:rFonts w:cs="Arial"/>
                <w:szCs w:val="22"/>
              </w:rPr>
            </w:pPr>
            <w:r>
              <w:rPr>
                <w:rFonts w:cs="Arial" w:hint="eastAsia"/>
                <w:szCs w:val="22"/>
              </w:rPr>
              <w:t>Configures the destination IP of the packets that you want to filter.</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931479" w:rsidRDefault="0063517A" w:rsidP="009C389E">
            <w:pPr>
              <w:spacing w:afterLines="50"/>
              <w:rPr>
                <w:rFonts w:cs="Arial"/>
                <w:szCs w:val="22"/>
              </w:rPr>
            </w:pPr>
            <w:r>
              <w:rPr>
                <w:rFonts w:cs="Arial" w:hint="eastAsia"/>
                <w:szCs w:val="22"/>
              </w:rPr>
              <w:t>Mask of Destination IP</w:t>
            </w:r>
          </w:p>
        </w:tc>
        <w:tc>
          <w:tcPr>
            <w:tcW w:w="6655" w:type="dxa"/>
            <w:gridSpan w:val="2"/>
            <w:tcBorders>
              <w:left w:val="single" w:sz="8" w:space="0" w:color="FFFFFF"/>
              <w:bottom w:val="single" w:sz="8" w:space="0" w:color="FFFFFF"/>
            </w:tcBorders>
            <w:shd w:val="clear" w:color="auto" w:fill="D9D9D9"/>
            <w:vAlign w:val="center"/>
          </w:tcPr>
          <w:p w:rsidR="0063517A" w:rsidRPr="000B216E" w:rsidRDefault="0063517A" w:rsidP="009C389E">
            <w:pPr>
              <w:autoSpaceDE w:val="0"/>
              <w:spacing w:afterLines="50"/>
              <w:jc w:val="both"/>
              <w:rPr>
                <w:rFonts w:cs="Arial"/>
                <w:szCs w:val="22"/>
              </w:rPr>
            </w:pPr>
            <w:r>
              <w:rPr>
                <w:rFonts w:cs="Arial" w:hint="eastAsia"/>
                <w:szCs w:val="22"/>
              </w:rPr>
              <w:t>Configures the bitmap mask of the destination IP of the packets that you want to filter.</w:t>
            </w:r>
            <w:r>
              <w:rPr>
                <w:rFonts w:cs="Arial"/>
                <w:szCs w:val="22"/>
              </w:rPr>
              <w:br/>
            </w:r>
            <w:r>
              <w:rPr>
                <w:rFonts w:hint="eastAsia"/>
              </w:rPr>
              <w:t>If the Destination IP field has been configured and this field is empty, it means the profile will filter the one IP configured in Destination IP field.</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931479" w:rsidRDefault="0063517A" w:rsidP="009C389E">
            <w:pPr>
              <w:spacing w:afterLines="50"/>
              <w:rPr>
                <w:rFonts w:cs="Arial"/>
                <w:szCs w:val="22"/>
              </w:rPr>
            </w:pPr>
            <w:r>
              <w:rPr>
                <w:rFonts w:cs="Arial" w:hint="eastAsia"/>
                <w:szCs w:val="22"/>
              </w:rPr>
              <w:t>Source Application</w:t>
            </w:r>
          </w:p>
        </w:tc>
        <w:tc>
          <w:tcPr>
            <w:tcW w:w="6655" w:type="dxa"/>
            <w:gridSpan w:val="2"/>
            <w:tcBorders>
              <w:left w:val="single" w:sz="8" w:space="0" w:color="FFFFFF"/>
              <w:bottom w:val="single" w:sz="8" w:space="0" w:color="FFFFFF"/>
            </w:tcBorders>
            <w:shd w:val="clear" w:color="auto" w:fill="D9D9D9"/>
            <w:vAlign w:val="center"/>
          </w:tcPr>
          <w:p w:rsidR="0063517A" w:rsidRPr="003929DE" w:rsidRDefault="0063517A" w:rsidP="009C389E">
            <w:pPr>
              <w:autoSpaceDE w:val="0"/>
              <w:spacing w:afterLines="50"/>
              <w:jc w:val="both"/>
              <w:rPr>
                <w:rFonts w:cs="Arial"/>
                <w:szCs w:val="22"/>
              </w:rPr>
            </w:pPr>
            <w:r>
              <w:rPr>
                <w:rFonts w:cs="Arial" w:hint="eastAsia"/>
                <w:szCs w:val="22"/>
              </w:rPr>
              <w:t>Configures the source UDP/TCP ports of the packets that you want to filter.</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931479" w:rsidRDefault="0063517A" w:rsidP="009C389E">
            <w:pPr>
              <w:spacing w:afterLines="50"/>
              <w:rPr>
                <w:rFonts w:cs="Arial"/>
                <w:szCs w:val="22"/>
              </w:rPr>
            </w:pPr>
            <w:r>
              <w:rPr>
                <w:rFonts w:cs="Arial" w:hint="eastAsia"/>
                <w:szCs w:val="22"/>
              </w:rPr>
              <w:t>Destination Application</w:t>
            </w:r>
          </w:p>
        </w:tc>
        <w:tc>
          <w:tcPr>
            <w:tcW w:w="6655" w:type="dxa"/>
            <w:gridSpan w:val="2"/>
            <w:tcBorders>
              <w:left w:val="single" w:sz="8" w:space="0" w:color="FFFFFF"/>
              <w:bottom w:val="single" w:sz="8" w:space="0" w:color="FFFFFF"/>
            </w:tcBorders>
            <w:shd w:val="clear" w:color="auto" w:fill="D9D9D9"/>
            <w:vAlign w:val="center"/>
          </w:tcPr>
          <w:p w:rsidR="0063517A" w:rsidRPr="000B216E" w:rsidRDefault="0063517A" w:rsidP="009C389E">
            <w:pPr>
              <w:autoSpaceDE w:val="0"/>
              <w:spacing w:afterLines="50"/>
              <w:jc w:val="both"/>
              <w:rPr>
                <w:rFonts w:cs="Arial"/>
                <w:szCs w:val="22"/>
              </w:rPr>
            </w:pPr>
            <w:r>
              <w:rPr>
                <w:rFonts w:cs="Arial" w:hint="eastAsia"/>
                <w:szCs w:val="22"/>
              </w:rPr>
              <w:t>Configures the destination UDP/TCP ports of the packets that you want to filter.</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931479" w:rsidRDefault="0063517A" w:rsidP="009C389E">
            <w:pPr>
              <w:spacing w:afterLines="50"/>
              <w:rPr>
                <w:rFonts w:cs="Arial"/>
                <w:szCs w:val="22"/>
              </w:rPr>
            </w:pPr>
            <w:r>
              <w:rPr>
                <w:rFonts w:cs="Arial" w:hint="eastAsia"/>
                <w:szCs w:val="22"/>
              </w:rPr>
              <w:t>Source Interface(s)</w:t>
            </w:r>
          </w:p>
        </w:tc>
        <w:tc>
          <w:tcPr>
            <w:tcW w:w="6655" w:type="dxa"/>
            <w:gridSpan w:val="2"/>
            <w:tcBorders>
              <w:left w:val="single" w:sz="8" w:space="0" w:color="FFFFFF"/>
              <w:bottom w:val="single" w:sz="8" w:space="0" w:color="FFFFFF"/>
            </w:tcBorders>
            <w:shd w:val="clear" w:color="auto" w:fill="D9D9D9"/>
            <w:vAlign w:val="center"/>
          </w:tcPr>
          <w:p w:rsidR="0063517A" w:rsidRPr="003929DE" w:rsidRDefault="0063517A" w:rsidP="009C389E">
            <w:pPr>
              <w:autoSpaceDE w:val="0"/>
              <w:spacing w:afterLines="50"/>
              <w:jc w:val="both"/>
              <w:rPr>
                <w:rFonts w:cs="Arial"/>
                <w:szCs w:val="22"/>
              </w:rPr>
            </w:pPr>
            <w:r>
              <w:rPr>
                <w:rFonts w:cs="Arial" w:hint="eastAsia"/>
                <w:szCs w:val="22"/>
              </w:rPr>
              <w:t>Configures one or a rage of the source interfaces of the packets that you want to filter.</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E2784B" w:rsidRDefault="0063517A" w:rsidP="009C389E">
            <w:pPr>
              <w:spacing w:afterLines="50"/>
              <w:rPr>
                <w:rFonts w:cs="Arial"/>
                <w:szCs w:val="22"/>
              </w:rPr>
            </w:pPr>
            <w:r w:rsidRPr="00E2784B">
              <w:rPr>
                <w:rFonts w:cs="Arial"/>
                <w:szCs w:val="22"/>
              </w:rPr>
              <w:lastRenderedPageBreak/>
              <w:t>Apply</w:t>
            </w:r>
          </w:p>
        </w:tc>
        <w:tc>
          <w:tcPr>
            <w:tcW w:w="6655" w:type="dxa"/>
            <w:gridSpan w:val="2"/>
            <w:tcBorders>
              <w:left w:val="single" w:sz="8" w:space="0" w:color="FFFFFF"/>
              <w:bottom w:val="single" w:sz="8" w:space="0" w:color="FFFFFF"/>
            </w:tcBorders>
            <w:shd w:val="clear" w:color="auto" w:fill="D9D9D9"/>
            <w:vAlign w:val="center"/>
          </w:tcPr>
          <w:p w:rsidR="0063517A" w:rsidRPr="00E2784B" w:rsidRDefault="0063517A" w:rsidP="009C389E">
            <w:pPr>
              <w:autoSpaceDE w:val="0"/>
              <w:spacing w:afterLines="50"/>
              <w:jc w:val="both"/>
              <w:rPr>
                <w:rFonts w:cs="Arial"/>
                <w:szCs w:val="22"/>
              </w:rPr>
            </w:pPr>
            <w:r w:rsidRPr="00E2784B">
              <w:rPr>
                <w:rFonts w:cs="Arial"/>
                <w:szCs w:val="22"/>
              </w:rPr>
              <w:t>Click Apply to add/modify the settings.</w:t>
            </w:r>
          </w:p>
        </w:tc>
      </w:tr>
      <w:tr w:rsidR="0063517A" w:rsidRPr="00931479" w:rsidTr="00A477A8">
        <w:trPr>
          <w:trHeight w:val="463"/>
        </w:trPr>
        <w:tc>
          <w:tcPr>
            <w:tcW w:w="1985" w:type="dxa"/>
            <w:tcBorders>
              <w:bottom w:val="single" w:sz="8" w:space="0" w:color="FFFFFF"/>
            </w:tcBorders>
            <w:shd w:val="clear" w:color="auto" w:fill="D9D9D9"/>
            <w:vAlign w:val="center"/>
          </w:tcPr>
          <w:p w:rsidR="0063517A" w:rsidRPr="00E2784B" w:rsidRDefault="0063517A" w:rsidP="009C389E">
            <w:pPr>
              <w:spacing w:afterLines="50"/>
              <w:rPr>
                <w:rFonts w:cs="Arial"/>
                <w:szCs w:val="22"/>
              </w:rPr>
            </w:pPr>
            <w:r w:rsidRPr="00E2784B">
              <w:rPr>
                <w:rFonts w:cs="Arial"/>
                <w:szCs w:val="22"/>
              </w:rPr>
              <w:t>Refresh</w:t>
            </w:r>
          </w:p>
        </w:tc>
        <w:tc>
          <w:tcPr>
            <w:tcW w:w="6655" w:type="dxa"/>
            <w:gridSpan w:val="2"/>
            <w:tcBorders>
              <w:left w:val="single" w:sz="8" w:space="0" w:color="FFFFFF"/>
              <w:bottom w:val="single" w:sz="8" w:space="0" w:color="FFFFFF"/>
            </w:tcBorders>
            <w:shd w:val="clear" w:color="auto" w:fill="D9D9D9"/>
            <w:vAlign w:val="center"/>
          </w:tcPr>
          <w:p w:rsidR="0063517A" w:rsidRPr="00E2784B" w:rsidRDefault="0063517A" w:rsidP="009C389E">
            <w:pPr>
              <w:autoSpaceDE w:val="0"/>
              <w:spacing w:afterLines="50"/>
              <w:jc w:val="both"/>
              <w:rPr>
                <w:rFonts w:cs="Arial"/>
                <w:szCs w:val="22"/>
              </w:rPr>
            </w:pPr>
            <w:r w:rsidRPr="00E2784B">
              <w:rPr>
                <w:rFonts w:cs="Arial"/>
                <w:szCs w:val="22"/>
              </w:rPr>
              <w:t>Click Refresh to begin configuring this screen afresh.</w:t>
            </w:r>
          </w:p>
        </w:tc>
      </w:tr>
    </w:tbl>
    <w:p w:rsidR="0063517A" w:rsidRPr="00E2784B" w:rsidRDefault="0063517A" w:rsidP="0063517A">
      <w:pPr>
        <w:jc w:val="both"/>
      </w:pPr>
    </w:p>
    <w:p w:rsidR="007E4EA0" w:rsidRPr="0063517A" w:rsidRDefault="007E4EA0" w:rsidP="005C0124">
      <w:pPr>
        <w:jc w:val="both"/>
        <w:rPr>
          <w:color w:val="000000"/>
        </w:rPr>
      </w:pPr>
    </w:p>
    <w:p w:rsidR="0073402E" w:rsidRPr="00345DB8" w:rsidRDefault="0073402E" w:rsidP="005C0124">
      <w:pPr>
        <w:jc w:val="both"/>
        <w:rPr>
          <w:color w:val="000000"/>
        </w:rPr>
      </w:pPr>
    </w:p>
    <w:p w:rsidR="007E4EA0" w:rsidRPr="00345DB8" w:rsidRDefault="007E4EA0" w:rsidP="005C0124">
      <w:pPr>
        <w:pStyle w:val="Heading2"/>
        <w:jc w:val="both"/>
        <w:rPr>
          <w:color w:val="000000"/>
        </w:rPr>
      </w:pPr>
      <w:bookmarkStart w:id="727" w:name="_Toc290019829"/>
      <w:bookmarkStart w:id="728" w:name="_Toc520743809"/>
      <w:r w:rsidRPr="00345DB8">
        <w:rPr>
          <w:rFonts w:hint="eastAsia"/>
          <w:color w:val="000000"/>
        </w:rPr>
        <w:t>802.1x</w:t>
      </w:r>
      <w:bookmarkEnd w:id="727"/>
      <w:bookmarkEnd w:id="728"/>
    </w:p>
    <w:p w:rsidR="007E4EA0" w:rsidRPr="00345DB8" w:rsidRDefault="007E4EA0" w:rsidP="007E6DF9">
      <w:pPr>
        <w:jc w:val="both"/>
        <w:rPr>
          <w:color w:val="000000"/>
        </w:rPr>
      </w:pPr>
      <w:r w:rsidRPr="00345DB8">
        <w:rPr>
          <w:bCs/>
          <w:color w:val="000000"/>
        </w:rPr>
        <w:t>IEEE 802.1X</w:t>
      </w:r>
      <w:r w:rsidRPr="00345DB8">
        <w:rPr>
          <w:color w:val="000000"/>
        </w:rPr>
        <w:t xml:space="preserve"> is an IEEE Standard for port-based Network Access Control ("port" meaning a single point of attachment to the LAN infrastructure). It is part of the IEEE 802.1 group of networking protocols. It provides an authentication mechanism to devices wishing to attach to a LAN, either establishing a point-to-point connection or preventing it if authentication fails. It is used for most wireless 802.11 access points and is based on the Extensible Authentication Protocol (EAP).</w:t>
      </w:r>
    </w:p>
    <w:p w:rsidR="007E4EA0" w:rsidRPr="00345DB8" w:rsidRDefault="007E4EA0" w:rsidP="005C0124">
      <w:pPr>
        <w:jc w:val="both"/>
        <w:rPr>
          <w:color w:val="000000"/>
        </w:rPr>
      </w:pPr>
    </w:p>
    <w:p w:rsidR="007E4EA0" w:rsidRPr="00345DB8" w:rsidRDefault="007E4EA0" w:rsidP="007E6DF9">
      <w:pPr>
        <w:jc w:val="both"/>
        <w:rPr>
          <w:color w:val="000000"/>
        </w:rPr>
      </w:pPr>
      <w:r w:rsidRPr="00345DB8">
        <w:rPr>
          <w:color w:val="000000"/>
        </w:rPr>
        <w:t>802.1X provides port-based authentication, which involves communications between a supplicant, authenticator, and authentication server. The supplicant is often software on a client device, such as a laptop, the authenticator is a wired Ethernet switch or wireless access point, and an authentication server is generally a RADIUS database. The authenticator acts like a security guard to a protected network. The supplicant (i.e., client device) is not allowed access through the authenticator to the protected side of the network until the supplicant’s identity is authorized. An analogy to this is providing a valid passport at an airport before being allowed to pass through security to the terminal. With 802.1X port-based authentication, the supplicant provides credentials, such as user name / password or digital certificate, to the authenticator, and the authenticator forwards the credentials to the authentication server for verification. If the credentials are valid (in the authentication server database), the supplicant (client device) is allowed to access resources located on the protected side of the network.</w:t>
      </w:r>
    </w:p>
    <w:p w:rsidR="007E6DF9" w:rsidRDefault="007E6DF9" w:rsidP="007E6DF9">
      <w:pPr>
        <w:jc w:val="both"/>
        <w:rPr>
          <w:color w:val="000000"/>
        </w:rPr>
      </w:pPr>
    </w:p>
    <w:p w:rsidR="007E4EA0" w:rsidRPr="00345DB8" w:rsidRDefault="007E4EA0" w:rsidP="007E6DF9">
      <w:pPr>
        <w:jc w:val="both"/>
        <w:rPr>
          <w:color w:val="000000"/>
        </w:rPr>
      </w:pPr>
      <w:r w:rsidRPr="00345DB8">
        <w:rPr>
          <w:color w:val="000000"/>
        </w:rPr>
        <w:t>Upon detection of the new client (supplicant), the port on the switch (authenticator) is enabled and set to the "</w:t>
      </w:r>
      <w:r w:rsidRPr="00345DB8">
        <w:rPr>
          <w:b/>
          <w:color w:val="000000"/>
        </w:rPr>
        <w:t>unauthorized</w:t>
      </w:r>
      <w:r w:rsidRPr="00345DB8">
        <w:rPr>
          <w:color w:val="000000"/>
        </w:rPr>
        <w:t>" state. In this state, only 802.1X traffic is allowed; other traffic, such as DHCP and HTTP, is blocked at the network layer (Layer 3). The authenticator sends out the EAP-Request identity to the supplicant, the supplicant responds with the EAP-response packet that the authenticator forwards to the authenticating server. If the authenticating server accepts the request, the authenticator sets the port to the "authorized" mode and normal traffic is allowed. When the supplicant logs off, it sends an EAP-logoff message to the authenticator. The authenticator then sets the port to the "unauthorized" state, once again blocking all non-EAP traffic.</w:t>
      </w:r>
    </w:p>
    <w:p w:rsidR="007E4EA0" w:rsidRPr="00345DB8" w:rsidRDefault="007E4EA0" w:rsidP="005C0124">
      <w:pPr>
        <w:jc w:val="both"/>
        <w:rPr>
          <w:color w:val="000000"/>
        </w:rPr>
      </w:pPr>
    </w:p>
    <w:p w:rsidR="007E4EA0" w:rsidRPr="00345DB8" w:rsidRDefault="00665A3C" w:rsidP="007E6DF9">
      <w:pPr>
        <w:jc w:val="center"/>
        <w:rPr>
          <w:color w:val="000000"/>
        </w:rPr>
      </w:pPr>
      <w:r>
        <w:rPr>
          <w:noProof/>
          <w:color w:val="000000"/>
        </w:rPr>
        <w:lastRenderedPageBreak/>
        <w:drawing>
          <wp:inline distT="0" distB="0" distL="0" distR="0">
            <wp:extent cx="3381554" cy="1585502"/>
            <wp:effectExtent l="0" t="0" r="0" b="0"/>
            <wp:docPr id="78" name="Picture 78" descr="8021X-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8021X-Overview"/>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6335" cy="1583055"/>
                    </a:xfrm>
                    <a:prstGeom prst="rect">
                      <a:avLst/>
                    </a:prstGeom>
                    <a:noFill/>
                    <a:ln>
                      <a:noFill/>
                    </a:ln>
                  </pic:spPr>
                </pic:pic>
              </a:graphicData>
            </a:graphic>
          </wp:inline>
        </w:drawing>
      </w:r>
    </w:p>
    <w:p w:rsidR="007E6DF9" w:rsidRDefault="007E6DF9" w:rsidP="005C0124">
      <w:pPr>
        <w:autoSpaceDE w:val="0"/>
        <w:autoSpaceDN w:val="0"/>
        <w:adjustRightInd w:val="0"/>
        <w:jc w:val="both"/>
        <w:rPr>
          <w:color w:val="000000"/>
          <w:kern w:val="0"/>
        </w:rPr>
      </w:pPr>
    </w:p>
    <w:p w:rsidR="007E4EA0" w:rsidRPr="00345DB8" w:rsidRDefault="007E4EA0" w:rsidP="005C0124">
      <w:pPr>
        <w:autoSpaceDE w:val="0"/>
        <w:autoSpaceDN w:val="0"/>
        <w:adjustRightInd w:val="0"/>
        <w:jc w:val="both"/>
        <w:rPr>
          <w:color w:val="000000"/>
          <w:kern w:val="0"/>
        </w:rPr>
      </w:pPr>
      <w:r w:rsidRPr="00345DB8">
        <w:rPr>
          <w:color w:val="000000"/>
          <w:kern w:val="0"/>
        </w:rPr>
        <w:t xml:space="preserve">The following figure illustrates how a client connecting to </w:t>
      </w:r>
      <w:r w:rsidR="007E6DF9" w:rsidRPr="00345DB8">
        <w:rPr>
          <w:color w:val="000000"/>
          <w:kern w:val="0"/>
        </w:rPr>
        <w:t>an</w:t>
      </w:r>
      <w:r w:rsidRPr="00345DB8">
        <w:rPr>
          <w:color w:val="000000"/>
          <w:kern w:val="0"/>
        </w:rPr>
        <w:t xml:space="preserve"> IEEE 802.1xauthentication enabled port goes through a validation process. The Switchprompts the client for login information in the form of a user name and password.</w:t>
      </w:r>
    </w:p>
    <w:p w:rsidR="007E6DF9" w:rsidRDefault="007E6DF9" w:rsidP="005C0124">
      <w:pPr>
        <w:autoSpaceDE w:val="0"/>
        <w:autoSpaceDN w:val="0"/>
        <w:adjustRightInd w:val="0"/>
        <w:jc w:val="both"/>
        <w:rPr>
          <w:color w:val="000000"/>
          <w:kern w:val="0"/>
        </w:rPr>
      </w:pPr>
    </w:p>
    <w:p w:rsidR="007E4EA0" w:rsidRPr="00345DB8" w:rsidRDefault="007E4EA0" w:rsidP="005C0124">
      <w:pPr>
        <w:autoSpaceDE w:val="0"/>
        <w:autoSpaceDN w:val="0"/>
        <w:adjustRightInd w:val="0"/>
        <w:jc w:val="both"/>
        <w:rPr>
          <w:color w:val="000000"/>
          <w:kern w:val="0"/>
        </w:rPr>
      </w:pPr>
      <w:r w:rsidRPr="00345DB8">
        <w:rPr>
          <w:color w:val="000000"/>
          <w:kern w:val="0"/>
        </w:rPr>
        <w:t>When the client provides the login credentials, the Switch sends an authenticationrequest to a RADIUS server. The RADIUS server validates whether this client isallowed access to the port.</w:t>
      </w:r>
    </w:p>
    <w:p w:rsidR="007E4EA0" w:rsidRPr="00345DB8" w:rsidRDefault="007E4EA0" w:rsidP="005C0124">
      <w:pPr>
        <w:autoSpaceDE w:val="0"/>
        <w:autoSpaceDN w:val="0"/>
        <w:adjustRightInd w:val="0"/>
        <w:jc w:val="both"/>
        <w:rPr>
          <w:rFonts w:ascii="Verdana" w:hAnsi="Verdana" w:cs="Verdana"/>
          <w:color w:val="000000"/>
          <w:kern w:val="0"/>
          <w:sz w:val="20"/>
          <w:szCs w:val="20"/>
        </w:rPr>
      </w:pPr>
    </w:p>
    <w:p w:rsidR="007E4EA0" w:rsidRPr="00345DB8" w:rsidRDefault="00665A3C" w:rsidP="007E6DF9">
      <w:pPr>
        <w:autoSpaceDE w:val="0"/>
        <w:autoSpaceDN w:val="0"/>
        <w:adjustRightInd w:val="0"/>
        <w:jc w:val="center"/>
        <w:rPr>
          <w:color w:val="000000"/>
          <w:kern w:val="0"/>
        </w:rPr>
      </w:pPr>
      <w:r>
        <w:rPr>
          <w:rFonts w:hint="eastAsia"/>
          <w:noProof/>
          <w:color w:val="000000"/>
          <w:kern w:val="0"/>
        </w:rPr>
        <w:drawing>
          <wp:inline distT="0" distB="0" distL="0" distR="0">
            <wp:extent cx="3543387" cy="177704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364"/>
                    <a:stretch/>
                  </pic:blipFill>
                  <pic:spPr bwMode="auto">
                    <a:xfrm>
                      <a:off x="0" y="0"/>
                      <a:ext cx="3541395" cy="17760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4EA0" w:rsidRPr="00345DB8" w:rsidRDefault="007E4EA0" w:rsidP="005C0124">
      <w:pPr>
        <w:autoSpaceDE w:val="0"/>
        <w:autoSpaceDN w:val="0"/>
        <w:adjustRightInd w:val="0"/>
        <w:jc w:val="both"/>
        <w:rPr>
          <w:b/>
          <w:bCs/>
          <w:color w:val="000000"/>
          <w:kern w:val="0"/>
        </w:rPr>
      </w:pPr>
      <w:r w:rsidRPr="00345DB8">
        <w:rPr>
          <w:b/>
          <w:bCs/>
          <w:color w:val="000000"/>
          <w:kern w:val="0"/>
        </w:rPr>
        <w:t>Local User Accounts</w:t>
      </w:r>
    </w:p>
    <w:p w:rsidR="007E4EA0" w:rsidRPr="00345DB8" w:rsidRDefault="007E4EA0" w:rsidP="007E6DF9">
      <w:pPr>
        <w:autoSpaceDE w:val="0"/>
        <w:autoSpaceDN w:val="0"/>
        <w:adjustRightInd w:val="0"/>
        <w:jc w:val="both"/>
        <w:rPr>
          <w:color w:val="000000"/>
          <w:kern w:val="0"/>
        </w:rPr>
      </w:pPr>
      <w:r w:rsidRPr="00345DB8">
        <w:rPr>
          <w:color w:val="000000"/>
          <w:kern w:val="0"/>
        </w:rPr>
        <w:t>By storing user profiles locally on the Switch, your Switch is able to authenticateusers without interacting with a network authentication server. However, there is alimit on the number of users you may authenticate in this way.</w:t>
      </w:r>
    </w:p>
    <w:p w:rsidR="007E4EA0" w:rsidRPr="00345DB8" w:rsidRDefault="007E4EA0" w:rsidP="005C0124">
      <w:pPr>
        <w:jc w:val="both"/>
        <w:rPr>
          <w:color w:val="000000"/>
          <w:kern w:val="0"/>
        </w:rPr>
      </w:pPr>
    </w:p>
    <w:p w:rsidR="007E4EA0" w:rsidRPr="00345DB8" w:rsidRDefault="007E4EA0" w:rsidP="005C0124">
      <w:pPr>
        <w:jc w:val="both"/>
        <w:rPr>
          <w:b/>
          <w:color w:val="000000"/>
          <w:kern w:val="0"/>
        </w:rPr>
      </w:pPr>
      <w:r w:rsidRPr="00345DB8">
        <w:rPr>
          <w:rFonts w:hint="eastAsia"/>
          <w:b/>
          <w:color w:val="000000"/>
          <w:kern w:val="0"/>
        </w:rPr>
        <w:t>Guest VLAN:</w:t>
      </w:r>
    </w:p>
    <w:p w:rsidR="007E4EA0" w:rsidRPr="00345DB8" w:rsidRDefault="007E4EA0" w:rsidP="007E6DF9">
      <w:pPr>
        <w:jc w:val="both"/>
        <w:rPr>
          <w:rStyle w:val="SC13245764"/>
          <w:sz w:val="24"/>
          <w:szCs w:val="24"/>
        </w:rPr>
      </w:pPr>
      <w:r w:rsidRPr="00345DB8">
        <w:rPr>
          <w:rStyle w:val="SC13245764"/>
          <w:sz w:val="24"/>
          <w:szCs w:val="24"/>
        </w:rPr>
        <w:t>The Guest VLAN in IEEE 802.1x port authentication on the switch to provide limited services to clients, such as downloading the IEEE 802.1x client. These clients might be upgrading their system for IEEE 802.1x authentication.</w:t>
      </w:r>
    </w:p>
    <w:p w:rsidR="007E4EA0" w:rsidRPr="00345DB8" w:rsidRDefault="007E4EA0" w:rsidP="005C0124">
      <w:pPr>
        <w:jc w:val="both"/>
        <w:rPr>
          <w:color w:val="000000"/>
        </w:rPr>
      </w:pPr>
    </w:p>
    <w:p w:rsidR="007E4EA0" w:rsidRPr="00345DB8" w:rsidRDefault="007E4EA0" w:rsidP="005C0124">
      <w:pPr>
        <w:jc w:val="both"/>
        <w:rPr>
          <w:rFonts w:eastAsia="DFKai-SB"/>
          <w:color w:val="000000"/>
          <w:spacing w:val="6"/>
          <w:kern w:val="0"/>
        </w:rPr>
      </w:pPr>
      <w:r w:rsidRPr="00345DB8">
        <w:rPr>
          <w:rStyle w:val="SC13245764"/>
          <w:sz w:val="24"/>
          <w:szCs w:val="24"/>
        </w:rPr>
        <w:t xml:space="preserve">When you enable a guest VLAN on an IEEE 802.1x port, the switch assigns clients </w:t>
      </w:r>
      <w:r w:rsidRPr="00345DB8">
        <w:rPr>
          <w:rStyle w:val="SC13245764"/>
          <w:rFonts w:hint="eastAsia"/>
          <w:sz w:val="24"/>
          <w:szCs w:val="24"/>
        </w:rPr>
        <w:tab/>
      </w:r>
      <w:r w:rsidR="007E6DF9">
        <w:rPr>
          <w:rStyle w:val="SC13245764"/>
          <w:sz w:val="24"/>
          <w:szCs w:val="24"/>
        </w:rPr>
        <w:t>to a guest</w:t>
      </w:r>
      <w:r w:rsidRPr="00345DB8">
        <w:rPr>
          <w:rStyle w:val="SC13245764"/>
          <w:sz w:val="24"/>
          <w:szCs w:val="24"/>
        </w:rPr>
        <w:t xml:space="preserve">VLAN when the switch does not receive a response to its EAP </w:t>
      </w:r>
      <w:r w:rsidRPr="00345DB8">
        <w:rPr>
          <w:rStyle w:val="SC13245764"/>
          <w:rFonts w:hint="eastAsia"/>
          <w:sz w:val="24"/>
          <w:szCs w:val="24"/>
        </w:rPr>
        <w:tab/>
      </w:r>
      <w:r w:rsidRPr="00345DB8">
        <w:rPr>
          <w:rStyle w:val="SC13245764"/>
          <w:sz w:val="24"/>
          <w:szCs w:val="24"/>
        </w:rPr>
        <w:t>request/identityframe or when EAPOL packets are not sent by the client.</w:t>
      </w:r>
    </w:p>
    <w:p w:rsidR="007E4EA0" w:rsidRPr="00345DB8" w:rsidRDefault="007E4EA0" w:rsidP="005C0124">
      <w:pPr>
        <w:jc w:val="both"/>
        <w:rPr>
          <w:color w:val="000000"/>
          <w:kern w:val="0"/>
        </w:rPr>
      </w:pPr>
    </w:p>
    <w:p w:rsidR="007E4EA0" w:rsidRPr="00842853" w:rsidRDefault="007E4EA0" w:rsidP="005C0124">
      <w:pPr>
        <w:jc w:val="both"/>
        <w:rPr>
          <w:b/>
        </w:rPr>
      </w:pPr>
      <w:bookmarkStart w:id="729" w:name="_Toc289939264"/>
      <w:bookmarkStart w:id="730" w:name="_Toc290019831"/>
      <w:r w:rsidRPr="00842853">
        <w:rPr>
          <w:rFonts w:hint="eastAsia"/>
          <w:b/>
        </w:rPr>
        <w:t>Port Parameters:</w:t>
      </w:r>
      <w:bookmarkEnd w:id="729"/>
      <w:bookmarkEnd w:id="730"/>
    </w:p>
    <w:p w:rsidR="007E4EA0" w:rsidRPr="00345DB8" w:rsidRDefault="007E4EA0" w:rsidP="005C0124">
      <w:pPr>
        <w:jc w:val="both"/>
        <w:rPr>
          <w:rFonts w:eastAsia="DFKai-SB"/>
          <w:color w:val="000000"/>
        </w:rPr>
      </w:pPr>
    </w:p>
    <w:p w:rsidR="007E4EA0" w:rsidRPr="00345DB8" w:rsidRDefault="007E4EA0" w:rsidP="00BE14D3">
      <w:pPr>
        <w:numPr>
          <w:ilvl w:val="0"/>
          <w:numId w:val="31"/>
        </w:numPr>
        <w:jc w:val="both"/>
        <w:rPr>
          <w:rFonts w:eastAsia="DFKai-SB"/>
          <w:b/>
          <w:color w:val="000000"/>
        </w:rPr>
      </w:pPr>
      <w:r w:rsidRPr="00345DB8">
        <w:rPr>
          <w:rFonts w:eastAsia="DFKai-SB"/>
          <w:b/>
          <w:color w:val="000000"/>
        </w:rPr>
        <w:t>A</w:t>
      </w:r>
      <w:r w:rsidRPr="00345DB8">
        <w:rPr>
          <w:rFonts w:eastAsia="DFKai-SB" w:hint="eastAsia"/>
          <w:b/>
          <w:color w:val="000000"/>
        </w:rPr>
        <w:t>dmin Control Direction:</w:t>
      </w:r>
    </w:p>
    <w:p w:rsidR="007E4EA0" w:rsidRPr="00345DB8" w:rsidRDefault="007E4EA0" w:rsidP="005C0124">
      <w:pPr>
        <w:ind w:firstLine="480"/>
        <w:jc w:val="both"/>
        <w:rPr>
          <w:color w:val="000000"/>
          <w:kern w:val="0"/>
        </w:rPr>
      </w:pPr>
      <w:r w:rsidRPr="00345DB8">
        <w:rPr>
          <w:rFonts w:eastAsia="DFKai-SB" w:hint="eastAsia"/>
          <w:color w:val="000000"/>
        </w:rPr>
        <w:t>both</w:t>
      </w:r>
      <w:r w:rsidRPr="00345DB8">
        <w:rPr>
          <w:rFonts w:eastAsia="DFKai-SB" w:hint="eastAsia"/>
          <w:color w:val="000000"/>
        </w:rPr>
        <w:tab/>
      </w:r>
      <w:r w:rsidRPr="00345DB8">
        <w:rPr>
          <w:rFonts w:eastAsia="DFKai-SB" w:hint="eastAsia"/>
          <w:color w:val="000000"/>
        </w:rPr>
        <w:tab/>
        <w:t xml:space="preserve">- </w:t>
      </w:r>
      <w:r w:rsidRPr="00345DB8">
        <w:rPr>
          <w:color w:val="000000"/>
          <w:kern w:val="0"/>
        </w:rPr>
        <w:t>drop incoming and outgoing packets on the port when auser has not</w:t>
      </w:r>
    </w:p>
    <w:p w:rsidR="007E4EA0" w:rsidRPr="00345DB8" w:rsidRDefault="007E4EA0" w:rsidP="005C0124">
      <w:pPr>
        <w:ind w:firstLineChars="650" w:firstLine="1560"/>
        <w:jc w:val="both"/>
        <w:rPr>
          <w:rFonts w:eastAsia="DFKai-SB"/>
          <w:color w:val="000000"/>
        </w:rPr>
      </w:pPr>
      <w:r w:rsidRPr="00345DB8">
        <w:rPr>
          <w:color w:val="000000"/>
          <w:kern w:val="0"/>
        </w:rPr>
        <w:t>passed 802.1x port authentication.</w:t>
      </w:r>
    </w:p>
    <w:p w:rsidR="007E4EA0" w:rsidRPr="00345DB8" w:rsidRDefault="007E4EA0" w:rsidP="005C0124">
      <w:pPr>
        <w:ind w:left="480" w:hangingChars="200" w:hanging="480"/>
        <w:jc w:val="both"/>
        <w:rPr>
          <w:color w:val="000000"/>
          <w:kern w:val="0"/>
        </w:rPr>
      </w:pPr>
      <w:r w:rsidRPr="00345DB8">
        <w:rPr>
          <w:rFonts w:eastAsia="DFKai-SB" w:hint="eastAsia"/>
          <w:color w:val="000000"/>
        </w:rPr>
        <w:lastRenderedPageBreak/>
        <w:tab/>
        <w:t>in</w:t>
      </w:r>
      <w:r w:rsidRPr="00345DB8">
        <w:rPr>
          <w:rFonts w:eastAsia="DFKai-SB" w:hint="eastAsia"/>
          <w:color w:val="000000"/>
        </w:rPr>
        <w:tab/>
      </w:r>
      <w:r w:rsidRPr="00345DB8">
        <w:rPr>
          <w:rFonts w:eastAsia="DFKai-SB" w:hint="eastAsia"/>
          <w:color w:val="000000"/>
        </w:rPr>
        <w:tab/>
        <w:t xml:space="preserve">- </w:t>
      </w:r>
      <w:r w:rsidRPr="00345DB8">
        <w:rPr>
          <w:color w:val="000000"/>
          <w:kern w:val="0"/>
        </w:rPr>
        <w:t>drop only incoming packets on the port when a user has notpassed</w:t>
      </w:r>
    </w:p>
    <w:p w:rsidR="007E4EA0" w:rsidRPr="00345DB8" w:rsidRDefault="007E4EA0" w:rsidP="005C0124">
      <w:pPr>
        <w:ind w:leftChars="200" w:left="480" w:firstLineChars="450" w:firstLine="1080"/>
        <w:jc w:val="both"/>
        <w:rPr>
          <w:rFonts w:eastAsia="DFKai-SB"/>
          <w:color w:val="000000"/>
        </w:rPr>
      </w:pPr>
      <w:r w:rsidRPr="00345DB8">
        <w:rPr>
          <w:color w:val="000000"/>
          <w:kern w:val="0"/>
        </w:rPr>
        <w:t>802.1x port authentication.</w:t>
      </w:r>
    </w:p>
    <w:p w:rsidR="007E4EA0" w:rsidRPr="00345DB8" w:rsidRDefault="007E4EA0" w:rsidP="005C0124">
      <w:pPr>
        <w:jc w:val="both"/>
        <w:rPr>
          <w:rFonts w:eastAsia="DFKai-SB"/>
          <w:color w:val="000000"/>
        </w:rPr>
      </w:pPr>
    </w:p>
    <w:p w:rsidR="007E4EA0" w:rsidRPr="00345DB8" w:rsidRDefault="007E4EA0" w:rsidP="00BE14D3">
      <w:pPr>
        <w:numPr>
          <w:ilvl w:val="0"/>
          <w:numId w:val="31"/>
        </w:numPr>
        <w:jc w:val="both"/>
        <w:rPr>
          <w:rFonts w:eastAsia="DBLND O+ Times"/>
          <w:b/>
          <w:color w:val="000000"/>
          <w:kern w:val="0"/>
        </w:rPr>
      </w:pPr>
      <w:r w:rsidRPr="00345DB8">
        <w:rPr>
          <w:rFonts w:eastAsia="DBLND O+ Times" w:hint="eastAsia"/>
          <w:b/>
          <w:color w:val="000000"/>
          <w:kern w:val="0"/>
        </w:rPr>
        <w:t>R</w:t>
      </w:r>
      <w:r w:rsidRPr="00345DB8">
        <w:rPr>
          <w:rFonts w:eastAsia="DBLND O+ Times"/>
          <w:b/>
          <w:color w:val="000000"/>
          <w:kern w:val="0"/>
        </w:rPr>
        <w:t>e-authentication</w:t>
      </w:r>
      <w:r w:rsidRPr="00345DB8">
        <w:rPr>
          <w:rFonts w:eastAsia="DBLND O+ Times" w:hint="eastAsia"/>
          <w:b/>
          <w:color w:val="000000"/>
          <w:kern w:val="0"/>
        </w:rPr>
        <w:t>:</w:t>
      </w:r>
    </w:p>
    <w:p w:rsidR="007E4EA0" w:rsidRPr="00345DB8" w:rsidRDefault="007E4EA0" w:rsidP="005C0124">
      <w:pPr>
        <w:ind w:left="480"/>
        <w:jc w:val="both"/>
        <w:rPr>
          <w:rFonts w:eastAsia="DFKai-SB"/>
          <w:b/>
          <w:color w:val="000000"/>
        </w:rPr>
      </w:pPr>
      <w:r w:rsidRPr="00345DB8">
        <w:rPr>
          <w:color w:val="000000"/>
          <w:kern w:val="0"/>
        </w:rPr>
        <w:t>Specify if a subscriber has to periodically re-enter his or her usernameand password to stay connected to the port.</w:t>
      </w:r>
    </w:p>
    <w:p w:rsidR="007E4EA0" w:rsidRPr="00345DB8" w:rsidRDefault="007E4EA0" w:rsidP="005C0124">
      <w:pPr>
        <w:autoSpaceDE w:val="0"/>
        <w:autoSpaceDN w:val="0"/>
        <w:adjustRightInd w:val="0"/>
        <w:jc w:val="both"/>
        <w:rPr>
          <w:rFonts w:eastAsia="DBLND O+ Times"/>
          <w:color w:val="000000"/>
          <w:kern w:val="0"/>
        </w:rPr>
      </w:pPr>
    </w:p>
    <w:p w:rsidR="007E4EA0" w:rsidRPr="00345DB8" w:rsidRDefault="007E4EA0" w:rsidP="00BE14D3">
      <w:pPr>
        <w:numPr>
          <w:ilvl w:val="0"/>
          <w:numId w:val="31"/>
        </w:numPr>
        <w:autoSpaceDE w:val="0"/>
        <w:autoSpaceDN w:val="0"/>
        <w:adjustRightInd w:val="0"/>
        <w:jc w:val="both"/>
        <w:rPr>
          <w:b/>
          <w:color w:val="000000"/>
        </w:rPr>
      </w:pPr>
      <w:r w:rsidRPr="00345DB8">
        <w:rPr>
          <w:rFonts w:hint="eastAsia"/>
          <w:b/>
          <w:color w:val="000000"/>
        </w:rPr>
        <w:t>R</w:t>
      </w:r>
      <w:r w:rsidRPr="00345DB8">
        <w:rPr>
          <w:b/>
          <w:color w:val="000000"/>
        </w:rPr>
        <w:t>eauth-period</w:t>
      </w:r>
      <w:r w:rsidRPr="00345DB8">
        <w:rPr>
          <w:rFonts w:hint="eastAsia"/>
          <w:b/>
          <w:color w:val="000000"/>
        </w:rPr>
        <w:t>:</w:t>
      </w:r>
    </w:p>
    <w:p w:rsidR="007E4EA0" w:rsidRPr="00345DB8" w:rsidRDefault="007E4EA0" w:rsidP="005C0124">
      <w:pPr>
        <w:autoSpaceDE w:val="0"/>
        <w:autoSpaceDN w:val="0"/>
        <w:adjustRightInd w:val="0"/>
        <w:ind w:left="480"/>
        <w:jc w:val="both"/>
        <w:rPr>
          <w:color w:val="000000"/>
          <w:kern w:val="0"/>
        </w:rPr>
      </w:pPr>
      <w:r w:rsidRPr="00345DB8">
        <w:rPr>
          <w:color w:val="000000"/>
          <w:kern w:val="0"/>
        </w:rPr>
        <w:t>Specify how often a client has to re-enter his or her username and password to stay connected to the port. The acceptable range for this field is 0 to 65535 seconds.</w:t>
      </w:r>
    </w:p>
    <w:p w:rsidR="007E4EA0" w:rsidRPr="00345DB8" w:rsidRDefault="007E4EA0" w:rsidP="005C0124">
      <w:pPr>
        <w:autoSpaceDE w:val="0"/>
        <w:autoSpaceDN w:val="0"/>
        <w:adjustRightInd w:val="0"/>
        <w:jc w:val="both"/>
        <w:rPr>
          <w:rFonts w:eastAsia="DBLND O+ Times"/>
          <w:color w:val="000000"/>
          <w:kern w:val="0"/>
        </w:rPr>
      </w:pPr>
    </w:p>
    <w:p w:rsidR="007E4EA0" w:rsidRPr="00345DB8" w:rsidRDefault="007E4EA0" w:rsidP="00BE14D3">
      <w:pPr>
        <w:numPr>
          <w:ilvl w:val="0"/>
          <w:numId w:val="31"/>
        </w:numPr>
        <w:autoSpaceDE w:val="0"/>
        <w:autoSpaceDN w:val="0"/>
        <w:adjustRightInd w:val="0"/>
        <w:jc w:val="both"/>
        <w:rPr>
          <w:rFonts w:eastAsia="DBLND O+ Times"/>
          <w:b/>
          <w:color w:val="000000"/>
          <w:kern w:val="0"/>
        </w:rPr>
      </w:pPr>
      <w:r w:rsidRPr="00345DB8">
        <w:rPr>
          <w:rFonts w:eastAsia="DBLND O+ Times"/>
          <w:b/>
          <w:color w:val="000000"/>
          <w:kern w:val="0"/>
        </w:rPr>
        <w:t>Port Control Mode:</w:t>
      </w:r>
    </w:p>
    <w:p w:rsidR="007E4EA0" w:rsidRPr="00345DB8" w:rsidRDefault="007E4EA0" w:rsidP="005C0124">
      <w:pPr>
        <w:ind w:firstLine="480"/>
        <w:jc w:val="both"/>
        <w:rPr>
          <w:color w:val="000000"/>
        </w:rPr>
      </w:pPr>
      <w:r w:rsidRPr="00345DB8">
        <w:rPr>
          <w:color w:val="000000"/>
        </w:rPr>
        <w:t>auto</w:t>
      </w:r>
      <w:r w:rsidRPr="00345DB8">
        <w:rPr>
          <w:rFonts w:hint="eastAsia"/>
          <w:color w:val="000000"/>
        </w:rPr>
        <w:tab/>
      </w:r>
      <w:r w:rsidRPr="00345DB8">
        <w:rPr>
          <w:rFonts w:hint="eastAsia"/>
          <w:color w:val="000000"/>
        </w:rPr>
        <w:tab/>
      </w:r>
      <w:r w:rsidRPr="00345DB8">
        <w:rPr>
          <w:rFonts w:hint="eastAsia"/>
          <w:color w:val="000000"/>
        </w:rPr>
        <w:tab/>
        <w:t>:</w:t>
      </w:r>
      <w:r w:rsidRPr="00345DB8">
        <w:rPr>
          <w:color w:val="000000"/>
        </w:rPr>
        <w:t xml:space="preserve"> Users can access network after authenticating.</w:t>
      </w:r>
    </w:p>
    <w:p w:rsidR="007E4EA0" w:rsidRPr="00345DB8" w:rsidRDefault="007E4EA0" w:rsidP="005C0124">
      <w:pPr>
        <w:ind w:firstLine="480"/>
        <w:jc w:val="both"/>
        <w:rPr>
          <w:color w:val="000000"/>
        </w:rPr>
      </w:pPr>
      <w:r w:rsidRPr="00345DB8">
        <w:rPr>
          <w:color w:val="000000"/>
        </w:rPr>
        <w:t>force-authorized</w:t>
      </w:r>
      <w:r w:rsidRPr="00345DB8">
        <w:rPr>
          <w:rFonts w:hint="eastAsia"/>
          <w:color w:val="000000"/>
        </w:rPr>
        <w:tab/>
        <w:t>:</w:t>
      </w:r>
      <w:r w:rsidRPr="00345DB8">
        <w:rPr>
          <w:color w:val="000000"/>
        </w:rPr>
        <w:t xml:space="preserve"> Users can access network without authentication.</w:t>
      </w:r>
    </w:p>
    <w:p w:rsidR="007E4EA0" w:rsidRPr="00345DB8" w:rsidRDefault="007E4EA0" w:rsidP="005C0124">
      <w:pPr>
        <w:autoSpaceDE w:val="0"/>
        <w:autoSpaceDN w:val="0"/>
        <w:adjustRightInd w:val="0"/>
        <w:ind w:firstLine="480"/>
        <w:jc w:val="both"/>
        <w:rPr>
          <w:color w:val="000000"/>
        </w:rPr>
      </w:pPr>
      <w:r w:rsidRPr="00345DB8">
        <w:rPr>
          <w:color w:val="000000"/>
        </w:rPr>
        <w:t>force-</w:t>
      </w:r>
      <w:r w:rsidR="00361A55" w:rsidRPr="00345DB8">
        <w:rPr>
          <w:color w:val="000000"/>
        </w:rPr>
        <w:t>unauthorized:</w:t>
      </w:r>
      <w:r w:rsidR="00361A55">
        <w:rPr>
          <w:color w:val="000000"/>
        </w:rPr>
        <w:t xml:space="preserve"> Users can</w:t>
      </w:r>
      <w:r w:rsidRPr="00345DB8">
        <w:rPr>
          <w:color w:val="000000"/>
        </w:rPr>
        <w:t>not access network.</w:t>
      </w:r>
    </w:p>
    <w:p w:rsidR="007E4EA0" w:rsidRPr="00361A55" w:rsidRDefault="007E4EA0" w:rsidP="005C0124">
      <w:pPr>
        <w:autoSpaceDE w:val="0"/>
        <w:autoSpaceDN w:val="0"/>
        <w:adjustRightInd w:val="0"/>
        <w:jc w:val="both"/>
        <w:rPr>
          <w:rFonts w:eastAsia="DBLND O+ Times"/>
          <w:color w:val="000000"/>
          <w:kern w:val="0"/>
        </w:rPr>
      </w:pPr>
    </w:p>
    <w:p w:rsidR="007E4EA0" w:rsidRPr="00345DB8" w:rsidRDefault="007E4EA0" w:rsidP="00BE14D3">
      <w:pPr>
        <w:numPr>
          <w:ilvl w:val="0"/>
          <w:numId w:val="31"/>
        </w:numPr>
        <w:autoSpaceDE w:val="0"/>
        <w:autoSpaceDN w:val="0"/>
        <w:adjustRightInd w:val="0"/>
        <w:jc w:val="both"/>
        <w:rPr>
          <w:b/>
          <w:color w:val="000000"/>
        </w:rPr>
      </w:pPr>
      <w:r w:rsidRPr="00345DB8">
        <w:rPr>
          <w:rFonts w:hint="eastAsia"/>
          <w:b/>
          <w:color w:val="000000"/>
        </w:rPr>
        <w:t>Q</w:t>
      </w:r>
      <w:r w:rsidRPr="00345DB8">
        <w:rPr>
          <w:b/>
          <w:color w:val="000000"/>
        </w:rPr>
        <w:t>uiet</w:t>
      </w:r>
      <w:r w:rsidRPr="00345DB8">
        <w:rPr>
          <w:rFonts w:hint="eastAsia"/>
          <w:b/>
          <w:color w:val="000000"/>
        </w:rPr>
        <w:t xml:space="preserve"> P</w:t>
      </w:r>
      <w:r w:rsidRPr="00345DB8">
        <w:rPr>
          <w:b/>
          <w:color w:val="000000"/>
        </w:rPr>
        <w:t>eriod</w:t>
      </w:r>
      <w:r w:rsidRPr="00345DB8">
        <w:rPr>
          <w:rFonts w:hint="eastAsia"/>
          <w:b/>
          <w:color w:val="000000"/>
        </w:rPr>
        <w:t>:</w:t>
      </w:r>
    </w:p>
    <w:p w:rsidR="007E4EA0" w:rsidRPr="00345DB8" w:rsidRDefault="007E4EA0" w:rsidP="005C0124">
      <w:pPr>
        <w:autoSpaceDE w:val="0"/>
        <w:autoSpaceDN w:val="0"/>
        <w:adjustRightInd w:val="0"/>
        <w:ind w:left="480"/>
        <w:jc w:val="both"/>
        <w:rPr>
          <w:color w:val="000000"/>
          <w:kern w:val="0"/>
        </w:rPr>
      </w:pPr>
      <w:r w:rsidRPr="00345DB8">
        <w:rPr>
          <w:color w:val="000000"/>
          <w:kern w:val="0"/>
        </w:rPr>
        <w:t>Specify a period of the time the client has to wait before the next re</w:t>
      </w:r>
      <w:r w:rsidR="00361A55">
        <w:rPr>
          <w:rFonts w:hint="eastAsia"/>
          <w:color w:val="000000"/>
          <w:kern w:val="0"/>
        </w:rPr>
        <w:t>-</w:t>
      </w:r>
      <w:r w:rsidRPr="00345DB8">
        <w:rPr>
          <w:color w:val="000000"/>
          <w:kern w:val="0"/>
        </w:rPr>
        <w:t xml:space="preserve">authentication attempt. This will prevent the Switch from becoming overloaded with </w:t>
      </w:r>
      <w:r w:rsidR="00361A55" w:rsidRPr="00345DB8">
        <w:rPr>
          <w:color w:val="000000"/>
          <w:kern w:val="0"/>
        </w:rPr>
        <w:t>continuous</w:t>
      </w:r>
      <w:r w:rsidRPr="00345DB8">
        <w:rPr>
          <w:color w:val="000000"/>
          <w:kern w:val="0"/>
        </w:rPr>
        <w:t xml:space="preserve"> re</w:t>
      </w:r>
      <w:r w:rsidR="00361A55">
        <w:rPr>
          <w:rFonts w:hint="eastAsia"/>
          <w:color w:val="000000"/>
          <w:kern w:val="0"/>
        </w:rPr>
        <w:t>-</w:t>
      </w:r>
      <w:r w:rsidRPr="00345DB8">
        <w:rPr>
          <w:color w:val="000000"/>
          <w:kern w:val="0"/>
        </w:rPr>
        <w:t>authentication attempts from the client. The acceptable range for this field is 0 to 65535 seconds.</w:t>
      </w:r>
    </w:p>
    <w:p w:rsidR="007E4EA0" w:rsidRPr="00345DB8" w:rsidRDefault="007E4EA0" w:rsidP="005C0124">
      <w:pPr>
        <w:autoSpaceDE w:val="0"/>
        <w:autoSpaceDN w:val="0"/>
        <w:adjustRightInd w:val="0"/>
        <w:jc w:val="both"/>
        <w:rPr>
          <w:rFonts w:eastAsia="DBLND O+ Times"/>
          <w:color w:val="000000"/>
          <w:kern w:val="0"/>
        </w:rPr>
      </w:pPr>
    </w:p>
    <w:p w:rsidR="007E4EA0" w:rsidRPr="00345DB8" w:rsidRDefault="007E4EA0" w:rsidP="00BE14D3">
      <w:pPr>
        <w:numPr>
          <w:ilvl w:val="0"/>
          <w:numId w:val="31"/>
        </w:numPr>
        <w:autoSpaceDE w:val="0"/>
        <w:autoSpaceDN w:val="0"/>
        <w:adjustRightInd w:val="0"/>
        <w:jc w:val="both"/>
        <w:rPr>
          <w:rFonts w:eastAsia="DBLND O+ Times"/>
          <w:b/>
          <w:color w:val="000000"/>
          <w:kern w:val="0"/>
        </w:rPr>
      </w:pPr>
      <w:r w:rsidRPr="00345DB8">
        <w:rPr>
          <w:rFonts w:eastAsia="DBLND O+ Times" w:hint="eastAsia"/>
          <w:b/>
          <w:color w:val="000000"/>
          <w:kern w:val="0"/>
        </w:rPr>
        <w:t>Server Timeout:</w:t>
      </w:r>
    </w:p>
    <w:p w:rsidR="007E4EA0" w:rsidRPr="00345DB8" w:rsidRDefault="007E4EA0" w:rsidP="005C0124">
      <w:pPr>
        <w:autoSpaceDE w:val="0"/>
        <w:autoSpaceDN w:val="0"/>
        <w:adjustRightInd w:val="0"/>
        <w:ind w:firstLine="480"/>
        <w:jc w:val="both"/>
        <w:rPr>
          <w:color w:val="000000"/>
        </w:rPr>
      </w:pPr>
      <w:r w:rsidRPr="00345DB8">
        <w:rPr>
          <w:rFonts w:hint="eastAsia"/>
          <w:color w:val="000000"/>
        </w:rPr>
        <w:t xml:space="preserve">The server-timeout value is </w:t>
      </w:r>
      <w:r w:rsidRPr="00345DB8">
        <w:rPr>
          <w:color w:val="000000"/>
        </w:rPr>
        <w:t>used for timing out the Authentication Server.</w:t>
      </w:r>
    </w:p>
    <w:p w:rsidR="007E4EA0" w:rsidRPr="00345DB8" w:rsidRDefault="007E4EA0" w:rsidP="005C0124">
      <w:pPr>
        <w:autoSpaceDE w:val="0"/>
        <w:autoSpaceDN w:val="0"/>
        <w:adjustRightInd w:val="0"/>
        <w:jc w:val="both"/>
        <w:rPr>
          <w:rFonts w:eastAsia="DBLND O+ Times"/>
          <w:color w:val="000000"/>
          <w:kern w:val="0"/>
        </w:rPr>
      </w:pPr>
      <w:r w:rsidRPr="00345DB8">
        <w:rPr>
          <w:rFonts w:ascii="DFKai-SB" w:eastAsia="DFKai-SB" w:hAnsi="DFKai-SB" w:hint="eastAsia"/>
          <w:color w:val="000000"/>
          <w:kern w:val="0"/>
        </w:rPr>
        <w:tab/>
      </w:r>
    </w:p>
    <w:p w:rsidR="007E4EA0" w:rsidRPr="00345DB8" w:rsidRDefault="007E4EA0" w:rsidP="00BE14D3">
      <w:pPr>
        <w:numPr>
          <w:ilvl w:val="0"/>
          <w:numId w:val="31"/>
        </w:numPr>
        <w:autoSpaceDE w:val="0"/>
        <w:autoSpaceDN w:val="0"/>
        <w:adjustRightInd w:val="0"/>
        <w:jc w:val="both"/>
        <w:rPr>
          <w:rFonts w:eastAsia="DBLND O+ Times"/>
          <w:b/>
          <w:color w:val="000000"/>
          <w:kern w:val="0"/>
        </w:rPr>
      </w:pPr>
      <w:r w:rsidRPr="00345DB8">
        <w:rPr>
          <w:rFonts w:eastAsia="DBLND O+ Times" w:hint="eastAsia"/>
          <w:b/>
          <w:color w:val="000000"/>
          <w:kern w:val="0"/>
        </w:rPr>
        <w:t>Supp-Timeout:</w:t>
      </w:r>
    </w:p>
    <w:p w:rsidR="007E4EA0" w:rsidRPr="00345DB8" w:rsidRDefault="007E4EA0" w:rsidP="005C0124">
      <w:pPr>
        <w:autoSpaceDE w:val="0"/>
        <w:autoSpaceDN w:val="0"/>
        <w:adjustRightInd w:val="0"/>
        <w:ind w:firstLine="480"/>
        <w:jc w:val="both"/>
        <w:rPr>
          <w:color w:val="000000"/>
        </w:rPr>
      </w:pPr>
      <w:r w:rsidRPr="00345DB8">
        <w:rPr>
          <w:rFonts w:hint="eastAsia"/>
          <w:color w:val="000000"/>
        </w:rPr>
        <w:t xml:space="preserve">The </w:t>
      </w:r>
      <w:r w:rsidRPr="00345DB8">
        <w:rPr>
          <w:color w:val="000000"/>
        </w:rPr>
        <w:t>supp-timeout</w:t>
      </w:r>
      <w:r w:rsidRPr="00345DB8">
        <w:rPr>
          <w:rFonts w:hint="eastAsia"/>
          <w:color w:val="000000"/>
        </w:rPr>
        <w:t xml:space="preserve"> value is t</w:t>
      </w:r>
      <w:r w:rsidRPr="00345DB8">
        <w:rPr>
          <w:color w:val="000000"/>
        </w:rPr>
        <w:t>he initialization value used for timing out a Supplicant</w:t>
      </w:r>
      <w:r w:rsidRPr="00345DB8">
        <w:rPr>
          <w:rFonts w:hint="eastAsia"/>
          <w:color w:val="000000"/>
        </w:rPr>
        <w:t>.</w:t>
      </w:r>
    </w:p>
    <w:p w:rsidR="007E4EA0" w:rsidRPr="00345DB8" w:rsidRDefault="007E4EA0" w:rsidP="005C0124">
      <w:pPr>
        <w:autoSpaceDE w:val="0"/>
        <w:autoSpaceDN w:val="0"/>
        <w:adjustRightInd w:val="0"/>
        <w:jc w:val="both"/>
        <w:rPr>
          <w:rFonts w:ascii="DFKai-SB" w:eastAsia="DFKai-SB" w:hAnsi="DFKai-SB"/>
          <w:color w:val="000000"/>
          <w:kern w:val="0"/>
        </w:rPr>
      </w:pPr>
    </w:p>
    <w:p w:rsidR="007E4EA0" w:rsidRPr="00345DB8" w:rsidRDefault="007E4EA0" w:rsidP="00BE14D3">
      <w:pPr>
        <w:numPr>
          <w:ilvl w:val="0"/>
          <w:numId w:val="31"/>
        </w:numPr>
        <w:autoSpaceDE w:val="0"/>
        <w:autoSpaceDN w:val="0"/>
        <w:adjustRightInd w:val="0"/>
        <w:jc w:val="both"/>
        <w:rPr>
          <w:rFonts w:eastAsia="DBLND O+ Times"/>
          <w:b/>
          <w:color w:val="000000"/>
          <w:kern w:val="0"/>
        </w:rPr>
      </w:pPr>
      <w:r w:rsidRPr="00345DB8">
        <w:rPr>
          <w:rFonts w:eastAsia="DBLND O+ Times" w:hint="eastAsia"/>
          <w:b/>
          <w:color w:val="000000"/>
          <w:kern w:val="0"/>
        </w:rPr>
        <w:t>Max-req Time:</w:t>
      </w:r>
    </w:p>
    <w:p w:rsidR="007E4EA0" w:rsidRPr="00345DB8" w:rsidRDefault="007E4EA0" w:rsidP="005C0124">
      <w:pPr>
        <w:autoSpaceDE w:val="0"/>
        <w:autoSpaceDN w:val="0"/>
        <w:adjustRightInd w:val="0"/>
        <w:ind w:left="480"/>
        <w:jc w:val="both"/>
        <w:rPr>
          <w:color w:val="000000"/>
          <w:kern w:val="0"/>
        </w:rPr>
      </w:pPr>
      <w:r w:rsidRPr="00345DB8">
        <w:rPr>
          <w:color w:val="000000"/>
          <w:kern w:val="0"/>
        </w:rPr>
        <w:t>Specify the amount of times the Switch will try to connect to the authentication server before determining the server is down. The acceptable range for this field is 1 to 10 times.</w:t>
      </w:r>
    </w:p>
    <w:p w:rsidR="007E4EA0" w:rsidRDefault="007E4EA0" w:rsidP="005C0124">
      <w:pPr>
        <w:jc w:val="both"/>
        <w:rPr>
          <w:color w:val="000000"/>
        </w:rPr>
      </w:pPr>
    </w:p>
    <w:p w:rsidR="00842853" w:rsidRPr="00842853" w:rsidRDefault="00842853" w:rsidP="005C0124">
      <w:pPr>
        <w:jc w:val="both"/>
        <w:rPr>
          <w:b/>
        </w:rPr>
      </w:pPr>
      <w:bookmarkStart w:id="731" w:name="_Toc290019836"/>
      <w:r w:rsidRPr="00842853">
        <w:rPr>
          <w:rFonts w:hint="eastAsia"/>
          <w:b/>
        </w:rPr>
        <w:t>Default Settings</w:t>
      </w:r>
      <w:bookmarkEnd w:id="731"/>
    </w:p>
    <w:p w:rsidR="00842853" w:rsidRPr="00345DB8" w:rsidRDefault="00842853" w:rsidP="0073402E">
      <w:pPr>
        <w:ind w:left="480"/>
        <w:jc w:val="both"/>
        <w:rPr>
          <w:color w:val="000000"/>
        </w:rPr>
      </w:pPr>
      <w:r w:rsidRPr="00345DB8">
        <w:rPr>
          <w:rFonts w:hint="eastAsia"/>
          <w:color w:val="000000"/>
        </w:rPr>
        <w:t>The default global 802.1x state is disabled.</w:t>
      </w:r>
    </w:p>
    <w:p w:rsidR="00842853" w:rsidRPr="00345DB8" w:rsidRDefault="00842853" w:rsidP="0073402E">
      <w:pPr>
        <w:ind w:left="480"/>
        <w:jc w:val="both"/>
        <w:rPr>
          <w:color w:val="000000"/>
        </w:rPr>
      </w:pPr>
      <w:r w:rsidRPr="00345DB8">
        <w:rPr>
          <w:rFonts w:hint="eastAsia"/>
          <w:color w:val="000000"/>
        </w:rPr>
        <w:t>The default 802.1x Authentication Method is local.</w:t>
      </w:r>
    </w:p>
    <w:p w:rsidR="00842853" w:rsidRPr="00345DB8" w:rsidRDefault="00842853" w:rsidP="0073402E">
      <w:pPr>
        <w:ind w:left="480"/>
        <w:jc w:val="both"/>
        <w:rPr>
          <w:color w:val="000000"/>
        </w:rPr>
      </w:pPr>
      <w:r w:rsidRPr="00345DB8">
        <w:rPr>
          <w:rFonts w:hint="eastAsia"/>
          <w:color w:val="000000"/>
        </w:rPr>
        <w:t>The default port 802.1x state is disabled for all ports.</w:t>
      </w:r>
    </w:p>
    <w:p w:rsidR="00842853" w:rsidRPr="00345DB8" w:rsidRDefault="00842853" w:rsidP="0073402E">
      <w:pPr>
        <w:autoSpaceDE w:val="0"/>
        <w:autoSpaceDN w:val="0"/>
        <w:adjustRightInd w:val="0"/>
        <w:ind w:left="480"/>
        <w:jc w:val="both"/>
        <w:rPr>
          <w:color w:val="000000"/>
        </w:rPr>
      </w:pPr>
      <w:r w:rsidRPr="00345DB8">
        <w:rPr>
          <w:rFonts w:hint="eastAsia"/>
          <w:color w:val="000000"/>
        </w:rPr>
        <w:t xml:space="preserve">The default port </w:t>
      </w:r>
      <w:r w:rsidRPr="00345DB8">
        <w:rPr>
          <w:color w:val="000000"/>
          <w:kern w:val="0"/>
        </w:rPr>
        <w:t>Admin ControlDirection</w:t>
      </w:r>
      <w:r w:rsidRPr="00345DB8">
        <w:rPr>
          <w:rFonts w:hint="eastAsia"/>
          <w:color w:val="000000"/>
        </w:rPr>
        <w:t xml:space="preserve"> is both for all ports.</w:t>
      </w:r>
    </w:p>
    <w:p w:rsidR="00842853" w:rsidRPr="00345DB8" w:rsidRDefault="00842853" w:rsidP="0073402E">
      <w:pPr>
        <w:ind w:left="480"/>
        <w:jc w:val="both"/>
        <w:rPr>
          <w:color w:val="000000"/>
        </w:rPr>
      </w:pPr>
      <w:r w:rsidRPr="00345DB8">
        <w:rPr>
          <w:rFonts w:hint="eastAsia"/>
          <w:color w:val="000000"/>
        </w:rPr>
        <w:t xml:space="preserve">The default port </w:t>
      </w:r>
      <w:r w:rsidRPr="00345DB8">
        <w:rPr>
          <w:color w:val="000000"/>
          <w:kern w:val="0"/>
        </w:rPr>
        <w:t>Re</w:t>
      </w:r>
      <w:r w:rsidRPr="00345DB8">
        <w:rPr>
          <w:rFonts w:hint="eastAsia"/>
          <w:color w:val="000000"/>
          <w:kern w:val="0"/>
        </w:rPr>
        <w:t>-</w:t>
      </w:r>
      <w:r w:rsidRPr="00345DB8">
        <w:rPr>
          <w:color w:val="000000"/>
          <w:kern w:val="0"/>
        </w:rPr>
        <w:t>authentication</w:t>
      </w:r>
      <w:r w:rsidRPr="00345DB8">
        <w:rPr>
          <w:rFonts w:hint="eastAsia"/>
          <w:color w:val="000000"/>
          <w:kern w:val="0"/>
        </w:rPr>
        <w:t xml:space="preserve"> is disabled</w:t>
      </w:r>
      <w:r w:rsidRPr="00345DB8">
        <w:rPr>
          <w:rFonts w:hint="eastAsia"/>
          <w:color w:val="000000"/>
        </w:rPr>
        <w:t xml:space="preserve"> for all ports.</w:t>
      </w:r>
    </w:p>
    <w:p w:rsidR="00842853" w:rsidRPr="00345DB8" w:rsidRDefault="00842853" w:rsidP="0073402E">
      <w:pPr>
        <w:ind w:left="480"/>
        <w:jc w:val="both"/>
        <w:rPr>
          <w:color w:val="000000"/>
        </w:rPr>
      </w:pPr>
      <w:r w:rsidRPr="00345DB8">
        <w:rPr>
          <w:rFonts w:hint="eastAsia"/>
          <w:color w:val="000000"/>
        </w:rPr>
        <w:t>The default port Control Mode is auto for all ports.</w:t>
      </w:r>
    </w:p>
    <w:p w:rsidR="00842853" w:rsidRPr="00345DB8" w:rsidRDefault="00842853" w:rsidP="0073402E">
      <w:pPr>
        <w:ind w:left="480"/>
        <w:jc w:val="both"/>
        <w:rPr>
          <w:color w:val="000000"/>
        </w:rPr>
      </w:pPr>
      <w:r w:rsidRPr="00345DB8">
        <w:rPr>
          <w:rFonts w:hint="eastAsia"/>
          <w:color w:val="000000"/>
        </w:rPr>
        <w:t xml:space="preserve">The default port </w:t>
      </w:r>
      <w:r w:rsidRPr="00345DB8">
        <w:rPr>
          <w:color w:val="000000"/>
        </w:rPr>
        <w:t>Guest VLAN</w:t>
      </w:r>
      <w:r w:rsidRPr="00345DB8">
        <w:rPr>
          <w:rFonts w:hint="eastAsia"/>
          <w:color w:val="000000"/>
        </w:rPr>
        <w:t xml:space="preserve"> is 0 for all ports. (Guest VLAN is disabled).</w:t>
      </w:r>
    </w:p>
    <w:p w:rsidR="00842853" w:rsidRPr="00345DB8" w:rsidRDefault="00842853" w:rsidP="0073402E">
      <w:pPr>
        <w:ind w:left="480"/>
        <w:jc w:val="both"/>
        <w:rPr>
          <w:color w:val="000000"/>
        </w:rPr>
      </w:pPr>
      <w:r w:rsidRPr="00345DB8">
        <w:rPr>
          <w:rFonts w:hint="eastAsia"/>
          <w:color w:val="000000"/>
        </w:rPr>
        <w:t xml:space="preserve">The default port </w:t>
      </w:r>
      <w:r w:rsidRPr="00345DB8">
        <w:rPr>
          <w:color w:val="000000"/>
          <w:kern w:val="0"/>
        </w:rPr>
        <w:t>Max-req Time</w:t>
      </w:r>
      <w:r w:rsidRPr="00345DB8">
        <w:rPr>
          <w:rFonts w:hint="eastAsia"/>
          <w:color w:val="000000"/>
          <w:kern w:val="0"/>
        </w:rPr>
        <w:t xml:space="preserve"> is 2 times</w:t>
      </w:r>
      <w:r w:rsidRPr="00345DB8">
        <w:rPr>
          <w:rFonts w:hint="eastAsia"/>
          <w:color w:val="000000"/>
        </w:rPr>
        <w:t xml:space="preserve"> for all ports.</w:t>
      </w:r>
    </w:p>
    <w:p w:rsidR="00842853" w:rsidRPr="00345DB8" w:rsidRDefault="00842853" w:rsidP="0073402E">
      <w:pPr>
        <w:ind w:left="480"/>
        <w:jc w:val="both"/>
        <w:rPr>
          <w:color w:val="000000"/>
        </w:rPr>
      </w:pPr>
      <w:r w:rsidRPr="00345DB8">
        <w:rPr>
          <w:rFonts w:hint="eastAsia"/>
          <w:color w:val="000000"/>
        </w:rPr>
        <w:t xml:space="preserve">The default port </w:t>
      </w:r>
      <w:r w:rsidRPr="00345DB8">
        <w:rPr>
          <w:color w:val="000000"/>
          <w:kern w:val="0"/>
        </w:rPr>
        <w:t>Reauth period</w:t>
      </w:r>
      <w:r w:rsidRPr="00345DB8">
        <w:rPr>
          <w:rFonts w:hint="eastAsia"/>
          <w:color w:val="000000"/>
          <w:kern w:val="0"/>
        </w:rPr>
        <w:t xml:space="preserve"> is 3600 seconds</w:t>
      </w:r>
      <w:r w:rsidRPr="00345DB8">
        <w:rPr>
          <w:rFonts w:hint="eastAsia"/>
          <w:color w:val="000000"/>
        </w:rPr>
        <w:t xml:space="preserve"> for all ports.</w:t>
      </w:r>
    </w:p>
    <w:p w:rsidR="00842853" w:rsidRPr="00345DB8" w:rsidRDefault="00842853" w:rsidP="0073402E">
      <w:pPr>
        <w:ind w:left="480"/>
        <w:jc w:val="both"/>
        <w:rPr>
          <w:color w:val="000000"/>
        </w:rPr>
      </w:pPr>
      <w:r w:rsidRPr="00345DB8">
        <w:rPr>
          <w:rFonts w:hint="eastAsia"/>
          <w:color w:val="000000"/>
        </w:rPr>
        <w:t xml:space="preserve">The default port </w:t>
      </w:r>
      <w:r w:rsidRPr="00345DB8">
        <w:rPr>
          <w:color w:val="000000"/>
          <w:kern w:val="0"/>
        </w:rPr>
        <w:t>Quiet period</w:t>
      </w:r>
      <w:r w:rsidRPr="00345DB8">
        <w:rPr>
          <w:rFonts w:hint="eastAsia"/>
          <w:color w:val="000000"/>
          <w:kern w:val="0"/>
        </w:rPr>
        <w:t xml:space="preserve"> is </w:t>
      </w:r>
      <w:r w:rsidR="00E0174E">
        <w:rPr>
          <w:rFonts w:hint="eastAsia"/>
          <w:color w:val="000000"/>
          <w:kern w:val="0"/>
        </w:rPr>
        <w:t>2</w:t>
      </w:r>
      <w:r w:rsidRPr="00345DB8">
        <w:rPr>
          <w:rFonts w:hint="eastAsia"/>
          <w:color w:val="000000"/>
          <w:kern w:val="0"/>
        </w:rPr>
        <w:t>0 seconds</w:t>
      </w:r>
      <w:r w:rsidRPr="00345DB8">
        <w:rPr>
          <w:rFonts w:hint="eastAsia"/>
          <w:color w:val="000000"/>
        </w:rPr>
        <w:t xml:space="preserve"> for all ports.</w:t>
      </w:r>
    </w:p>
    <w:p w:rsidR="00842853" w:rsidRPr="00345DB8" w:rsidRDefault="00842853" w:rsidP="0073402E">
      <w:pPr>
        <w:ind w:left="480"/>
        <w:jc w:val="both"/>
        <w:rPr>
          <w:color w:val="000000"/>
        </w:rPr>
      </w:pPr>
      <w:r w:rsidRPr="00345DB8">
        <w:rPr>
          <w:rFonts w:hint="eastAsia"/>
          <w:color w:val="000000"/>
        </w:rPr>
        <w:t xml:space="preserve">The default port </w:t>
      </w:r>
      <w:r w:rsidRPr="00345DB8">
        <w:rPr>
          <w:color w:val="000000"/>
          <w:kern w:val="0"/>
        </w:rPr>
        <w:t>Supp timeout</w:t>
      </w:r>
      <w:r w:rsidRPr="00345DB8">
        <w:rPr>
          <w:rFonts w:hint="eastAsia"/>
          <w:color w:val="000000"/>
          <w:kern w:val="0"/>
        </w:rPr>
        <w:t xml:space="preserve"> is 30 seconds</w:t>
      </w:r>
      <w:r w:rsidRPr="00345DB8">
        <w:rPr>
          <w:rFonts w:hint="eastAsia"/>
          <w:color w:val="000000"/>
        </w:rPr>
        <w:t xml:space="preserve"> for all ports.</w:t>
      </w:r>
    </w:p>
    <w:p w:rsidR="00842853" w:rsidRPr="00345DB8" w:rsidRDefault="00842853" w:rsidP="0073402E">
      <w:pPr>
        <w:ind w:left="480"/>
        <w:jc w:val="both"/>
        <w:rPr>
          <w:color w:val="000000"/>
        </w:rPr>
      </w:pPr>
      <w:r w:rsidRPr="00345DB8">
        <w:rPr>
          <w:rFonts w:hint="eastAsia"/>
          <w:color w:val="000000"/>
        </w:rPr>
        <w:t xml:space="preserve">The default port </w:t>
      </w:r>
      <w:r w:rsidRPr="00345DB8">
        <w:rPr>
          <w:color w:val="000000"/>
          <w:kern w:val="0"/>
        </w:rPr>
        <w:t>Server timeout</w:t>
      </w:r>
      <w:r w:rsidRPr="00345DB8">
        <w:rPr>
          <w:rFonts w:hint="eastAsia"/>
          <w:color w:val="000000"/>
          <w:kern w:val="0"/>
        </w:rPr>
        <w:t xml:space="preserve"> is </w:t>
      </w:r>
      <w:r w:rsidR="00E0174E">
        <w:rPr>
          <w:rFonts w:hint="eastAsia"/>
          <w:color w:val="000000"/>
          <w:kern w:val="0"/>
        </w:rPr>
        <w:t>16 s</w:t>
      </w:r>
      <w:r w:rsidRPr="00345DB8">
        <w:rPr>
          <w:rFonts w:hint="eastAsia"/>
          <w:color w:val="000000"/>
          <w:kern w:val="0"/>
        </w:rPr>
        <w:t>econds</w:t>
      </w:r>
      <w:r w:rsidRPr="00345DB8">
        <w:rPr>
          <w:rFonts w:hint="eastAsia"/>
          <w:color w:val="000000"/>
        </w:rPr>
        <w:t xml:space="preserve"> for all ports.</w:t>
      </w:r>
    </w:p>
    <w:p w:rsidR="007E4EA0" w:rsidRPr="00345DB8" w:rsidRDefault="007E4EA0" w:rsidP="005C0124">
      <w:pPr>
        <w:jc w:val="both"/>
        <w:rPr>
          <w:color w:val="000000"/>
        </w:rPr>
      </w:pPr>
    </w:p>
    <w:p w:rsidR="007E4EA0" w:rsidRPr="00345DB8" w:rsidRDefault="007E4EA0" w:rsidP="009C389E">
      <w:pPr>
        <w:pStyle w:val="Heading3"/>
        <w:spacing w:afterLines="50"/>
        <w:ind w:leftChars="100" w:left="240" w:rightChars="100" w:right="240" w:firstLine="240"/>
        <w:jc w:val="both"/>
      </w:pPr>
      <w:bookmarkStart w:id="732" w:name="_Toc290019832"/>
      <w:bookmarkStart w:id="733" w:name="_Toc520743810"/>
      <w:r w:rsidRPr="00345DB8">
        <w:rPr>
          <w:rFonts w:hint="eastAsia"/>
        </w:rPr>
        <w:lastRenderedPageBreak/>
        <w:t>CLI Configuration</w:t>
      </w:r>
      <w:bookmarkEnd w:id="732"/>
      <w:bookmarkEnd w:id="7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1"/>
        <w:gridCol w:w="5443"/>
        <w:gridCol w:w="2278"/>
      </w:tblGrid>
      <w:tr w:rsidR="007E4EA0" w:rsidRPr="00BF5818" w:rsidTr="001A7102">
        <w:tc>
          <w:tcPr>
            <w:tcW w:w="1173" w:type="dxa"/>
            <w:shd w:val="clear" w:color="auto" w:fill="CCFFCC"/>
          </w:tcPr>
          <w:p w:rsidR="007E4EA0" w:rsidRPr="00BF5818" w:rsidRDefault="007E4EA0" w:rsidP="005C0124">
            <w:pPr>
              <w:jc w:val="both"/>
              <w:rPr>
                <w:b/>
                <w:color w:val="000000"/>
                <w:kern w:val="0"/>
              </w:rPr>
            </w:pPr>
            <w:r w:rsidRPr="00BF5818">
              <w:rPr>
                <w:rFonts w:hint="eastAsia"/>
                <w:b/>
                <w:color w:val="000000"/>
                <w:kern w:val="0"/>
              </w:rPr>
              <w:t>Node</w:t>
            </w:r>
          </w:p>
        </w:tc>
        <w:tc>
          <w:tcPr>
            <w:tcW w:w="2509" w:type="dxa"/>
            <w:shd w:val="clear" w:color="auto" w:fill="CCFFCC"/>
          </w:tcPr>
          <w:p w:rsidR="007E4EA0" w:rsidRPr="00BF5818" w:rsidRDefault="007E4EA0" w:rsidP="00361A55">
            <w:pPr>
              <w:rPr>
                <w:b/>
                <w:color w:val="000000"/>
                <w:kern w:val="0"/>
              </w:rPr>
            </w:pPr>
            <w:r w:rsidRPr="00BF5818">
              <w:rPr>
                <w:rFonts w:hint="eastAsia"/>
                <w:b/>
                <w:color w:val="000000"/>
                <w:kern w:val="0"/>
              </w:rPr>
              <w:t>Command</w:t>
            </w:r>
          </w:p>
        </w:tc>
        <w:tc>
          <w:tcPr>
            <w:tcW w:w="5180" w:type="dxa"/>
            <w:shd w:val="clear" w:color="auto" w:fill="CCFFCC"/>
          </w:tcPr>
          <w:p w:rsidR="007E4EA0" w:rsidRPr="00BF5818" w:rsidRDefault="007E4EA0" w:rsidP="005C0124">
            <w:pPr>
              <w:jc w:val="both"/>
              <w:rPr>
                <w:b/>
                <w:color w:val="000000"/>
                <w:kern w:val="0"/>
              </w:rPr>
            </w:pPr>
            <w:r w:rsidRPr="00BF5818">
              <w:rPr>
                <w:rFonts w:hint="eastAsia"/>
                <w:b/>
                <w:color w:val="000000"/>
                <w:kern w:val="0"/>
              </w:rPr>
              <w:t>Description</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enable</w:t>
            </w:r>
          </w:p>
        </w:tc>
        <w:tc>
          <w:tcPr>
            <w:tcW w:w="2509" w:type="dxa"/>
          </w:tcPr>
          <w:p w:rsidR="007E4EA0" w:rsidRPr="00BF5818" w:rsidRDefault="007E4EA0" w:rsidP="00361A55">
            <w:pPr>
              <w:rPr>
                <w:color w:val="000000"/>
                <w:kern w:val="0"/>
              </w:rPr>
            </w:pPr>
            <w:r w:rsidRPr="00BF5818">
              <w:rPr>
                <w:rFonts w:hint="eastAsia"/>
                <w:color w:val="000000"/>
              </w:rPr>
              <w:t>show dot1x</w:t>
            </w:r>
          </w:p>
        </w:tc>
        <w:tc>
          <w:tcPr>
            <w:tcW w:w="5180" w:type="dxa"/>
          </w:tcPr>
          <w:p w:rsidR="007E4EA0" w:rsidRPr="00BF5818" w:rsidRDefault="007E4EA0" w:rsidP="005C0124">
            <w:pPr>
              <w:jc w:val="both"/>
              <w:rPr>
                <w:color w:val="000000"/>
                <w:kern w:val="0"/>
              </w:rPr>
            </w:pPr>
            <w:r w:rsidRPr="00BF5818">
              <w:rPr>
                <w:rFonts w:hint="eastAsia"/>
                <w:color w:val="000000"/>
              </w:rPr>
              <w:t>This command displays the current 802.1x configurations.</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enable</w:t>
            </w:r>
          </w:p>
        </w:tc>
        <w:tc>
          <w:tcPr>
            <w:tcW w:w="2509" w:type="dxa"/>
          </w:tcPr>
          <w:p w:rsidR="007E4EA0" w:rsidRPr="00BF5818" w:rsidRDefault="007E4EA0" w:rsidP="00361A55">
            <w:pPr>
              <w:rPr>
                <w:color w:val="000000"/>
                <w:kern w:val="0"/>
              </w:rPr>
            </w:pPr>
            <w:r w:rsidRPr="00BF5818">
              <w:rPr>
                <w:rFonts w:hint="eastAsia"/>
                <w:color w:val="000000"/>
              </w:rPr>
              <w:t>show dot1x username</w:t>
            </w:r>
          </w:p>
        </w:tc>
        <w:tc>
          <w:tcPr>
            <w:tcW w:w="5180" w:type="dxa"/>
          </w:tcPr>
          <w:p w:rsidR="007E4EA0" w:rsidRPr="00BF5818" w:rsidRDefault="007E4EA0" w:rsidP="005C0124">
            <w:pPr>
              <w:jc w:val="both"/>
              <w:rPr>
                <w:color w:val="000000"/>
                <w:kern w:val="0"/>
              </w:rPr>
            </w:pPr>
            <w:r w:rsidRPr="00BF5818">
              <w:rPr>
                <w:rFonts w:hint="eastAsia"/>
                <w:color w:val="000000"/>
              </w:rPr>
              <w:t>This command displays the current user accounts for the local authentication.</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enable</w:t>
            </w:r>
          </w:p>
        </w:tc>
        <w:tc>
          <w:tcPr>
            <w:tcW w:w="2509" w:type="dxa"/>
          </w:tcPr>
          <w:p w:rsidR="007E4EA0" w:rsidRPr="00BF5818" w:rsidRDefault="007E4EA0" w:rsidP="00361A55">
            <w:pPr>
              <w:rPr>
                <w:color w:val="000000"/>
                <w:kern w:val="0"/>
              </w:rPr>
            </w:pPr>
            <w:r w:rsidRPr="00BF5818">
              <w:rPr>
                <w:rFonts w:hint="eastAsia"/>
                <w:color w:val="000000"/>
              </w:rPr>
              <w:t xml:space="preserve">show dot1x </w:t>
            </w:r>
            <w:r w:rsidRPr="00BF5818">
              <w:rPr>
                <w:color w:val="000000"/>
              </w:rPr>
              <w:t>accounting-record</w:t>
            </w:r>
          </w:p>
        </w:tc>
        <w:tc>
          <w:tcPr>
            <w:tcW w:w="5180" w:type="dxa"/>
          </w:tcPr>
          <w:p w:rsidR="007E4EA0" w:rsidRPr="00BF5818" w:rsidRDefault="007E4EA0" w:rsidP="005C0124">
            <w:pPr>
              <w:jc w:val="both"/>
              <w:rPr>
                <w:color w:val="000000"/>
                <w:kern w:val="0"/>
              </w:rPr>
            </w:pPr>
            <w:r w:rsidRPr="00BF5818">
              <w:rPr>
                <w:rFonts w:hint="eastAsia"/>
                <w:color w:val="000000"/>
              </w:rPr>
              <w:t>This command displays the l</w:t>
            </w:r>
            <w:r w:rsidRPr="00BF5818">
              <w:rPr>
                <w:color w:val="000000"/>
              </w:rPr>
              <w:t>ocal accounting records</w:t>
            </w:r>
            <w:r w:rsidRPr="00BF5818">
              <w:rPr>
                <w:rFonts w:hint="eastAsia"/>
                <w:color w:val="000000"/>
              </w:rPr>
              <w:t>.</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configure</w:t>
            </w:r>
          </w:p>
        </w:tc>
        <w:tc>
          <w:tcPr>
            <w:tcW w:w="2509" w:type="dxa"/>
          </w:tcPr>
          <w:p w:rsidR="007E4EA0" w:rsidRPr="00BF5818" w:rsidRDefault="007E4EA0" w:rsidP="00361A55">
            <w:pPr>
              <w:rPr>
                <w:color w:val="000000"/>
                <w:kern w:val="0"/>
              </w:rPr>
            </w:pPr>
            <w:r w:rsidRPr="00BF5818">
              <w:rPr>
                <w:color w:val="000000"/>
              </w:rPr>
              <w:t>dot1xauthentication</w:t>
            </w:r>
            <w:r w:rsidRPr="00BF5818">
              <w:rPr>
                <w:rFonts w:hint="eastAsia"/>
                <w:color w:val="000000"/>
              </w:rPr>
              <w:t xml:space="preserve"> (disable|enable)</w:t>
            </w:r>
          </w:p>
        </w:tc>
        <w:tc>
          <w:tcPr>
            <w:tcW w:w="5180" w:type="dxa"/>
          </w:tcPr>
          <w:p w:rsidR="007E4EA0" w:rsidRPr="00BF5818" w:rsidRDefault="007E4EA0" w:rsidP="005C0124">
            <w:pPr>
              <w:jc w:val="both"/>
              <w:rPr>
                <w:color w:val="000000"/>
                <w:kern w:val="0"/>
              </w:rPr>
            </w:pPr>
            <w:r w:rsidRPr="00BF5818">
              <w:rPr>
                <w:rFonts w:hint="eastAsia"/>
                <w:color w:val="000000"/>
              </w:rPr>
              <w:t>This command enables/disables the 802.1x authentication on the switch.</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configure</w:t>
            </w:r>
          </w:p>
        </w:tc>
        <w:tc>
          <w:tcPr>
            <w:tcW w:w="2509" w:type="dxa"/>
          </w:tcPr>
          <w:p w:rsidR="007E4EA0" w:rsidRPr="00BF5818" w:rsidRDefault="007E4EA0" w:rsidP="00361A55">
            <w:pPr>
              <w:rPr>
                <w:color w:val="000000"/>
                <w:kern w:val="0"/>
              </w:rPr>
            </w:pPr>
            <w:r w:rsidRPr="00BF5818">
              <w:rPr>
                <w:color w:val="000000"/>
              </w:rPr>
              <w:t>dot1xauthentic-method</w:t>
            </w:r>
            <w:r w:rsidRPr="00BF5818">
              <w:rPr>
                <w:rFonts w:hint="eastAsia"/>
                <w:color w:val="000000"/>
              </w:rPr>
              <w:t xml:space="preserve"> (local|radius)</w:t>
            </w:r>
          </w:p>
        </w:tc>
        <w:tc>
          <w:tcPr>
            <w:tcW w:w="5180" w:type="dxa"/>
          </w:tcPr>
          <w:p w:rsidR="007E4EA0" w:rsidRPr="00BF5818" w:rsidRDefault="007E4EA0" w:rsidP="005C0124">
            <w:pPr>
              <w:jc w:val="both"/>
              <w:rPr>
                <w:color w:val="000000"/>
                <w:kern w:val="0"/>
              </w:rPr>
            </w:pPr>
            <w:r w:rsidRPr="00BF5818">
              <w:rPr>
                <w:rFonts w:hint="eastAsia"/>
                <w:color w:val="000000"/>
              </w:rPr>
              <w:t xml:space="preserve">This command configures </w:t>
            </w:r>
            <w:r w:rsidRPr="00BF5818">
              <w:rPr>
                <w:color w:val="000000"/>
              </w:rPr>
              <w:t>the authentic method of 802.1x</w:t>
            </w:r>
            <w:r w:rsidRPr="00BF5818">
              <w:rPr>
                <w:rFonts w:hint="eastAsia"/>
                <w:color w:val="000000"/>
              </w:rPr>
              <w:t>.</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configure</w:t>
            </w:r>
          </w:p>
        </w:tc>
        <w:tc>
          <w:tcPr>
            <w:tcW w:w="2509" w:type="dxa"/>
          </w:tcPr>
          <w:p w:rsidR="007E4EA0" w:rsidRPr="00BF5818" w:rsidRDefault="007E4EA0" w:rsidP="00361A55">
            <w:pPr>
              <w:rPr>
                <w:color w:val="000000"/>
                <w:kern w:val="0"/>
              </w:rPr>
            </w:pPr>
            <w:r w:rsidRPr="00BF5818">
              <w:rPr>
                <w:rFonts w:hint="eastAsia"/>
                <w:color w:val="000000"/>
              </w:rPr>
              <w:t xml:space="preserve">no </w:t>
            </w:r>
            <w:r w:rsidRPr="00BF5818">
              <w:rPr>
                <w:color w:val="000000"/>
              </w:rPr>
              <w:t>dot1xauthentic-method</w:t>
            </w:r>
          </w:p>
        </w:tc>
        <w:tc>
          <w:tcPr>
            <w:tcW w:w="5180" w:type="dxa"/>
          </w:tcPr>
          <w:p w:rsidR="007E4EA0" w:rsidRPr="00BF5818" w:rsidRDefault="007E4EA0" w:rsidP="005C0124">
            <w:pPr>
              <w:jc w:val="both"/>
              <w:rPr>
                <w:color w:val="000000"/>
                <w:kern w:val="0"/>
              </w:rPr>
            </w:pPr>
            <w:r w:rsidRPr="00BF5818">
              <w:rPr>
                <w:rFonts w:hint="eastAsia"/>
                <w:color w:val="000000"/>
              </w:rPr>
              <w:t xml:space="preserve">This command configures </w:t>
            </w:r>
            <w:r w:rsidRPr="00BF5818">
              <w:rPr>
                <w:color w:val="000000"/>
              </w:rPr>
              <w:t>the authentic method of 802.1x</w:t>
            </w:r>
            <w:r w:rsidRPr="00BF5818">
              <w:rPr>
                <w:rFonts w:hint="eastAsia"/>
                <w:color w:val="000000"/>
              </w:rPr>
              <w:t xml:space="preserve"> to default.</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configure</w:t>
            </w:r>
          </w:p>
        </w:tc>
        <w:tc>
          <w:tcPr>
            <w:tcW w:w="2509" w:type="dxa"/>
          </w:tcPr>
          <w:p w:rsidR="007E4EA0" w:rsidRPr="00BF5818" w:rsidRDefault="007E4EA0" w:rsidP="00361A55">
            <w:pPr>
              <w:rPr>
                <w:color w:val="000000"/>
                <w:kern w:val="0"/>
              </w:rPr>
            </w:pPr>
            <w:r w:rsidRPr="00BF5818">
              <w:rPr>
                <w:rFonts w:hint="eastAsia"/>
                <w:color w:val="000000"/>
              </w:rPr>
              <w:t>dot1x radius primary-</w:t>
            </w:r>
            <w:r w:rsidRPr="00BF5818">
              <w:rPr>
                <w:color w:val="000000"/>
              </w:rPr>
              <w:t>server-ip &lt;IP&gt;</w:t>
            </w:r>
            <w:r w:rsidRPr="00BF5818">
              <w:rPr>
                <w:rFonts w:hint="eastAsia"/>
                <w:color w:val="000000"/>
              </w:rPr>
              <w:t xml:space="preserve"> port PORTID</w:t>
            </w:r>
          </w:p>
        </w:tc>
        <w:tc>
          <w:tcPr>
            <w:tcW w:w="5180" w:type="dxa"/>
          </w:tcPr>
          <w:p w:rsidR="007E4EA0" w:rsidRPr="00BF5818" w:rsidRDefault="007E4EA0" w:rsidP="005C0124">
            <w:pPr>
              <w:jc w:val="both"/>
              <w:rPr>
                <w:color w:val="000000"/>
                <w:kern w:val="0"/>
              </w:rPr>
            </w:pPr>
            <w:r w:rsidRPr="00BF5818">
              <w:rPr>
                <w:rFonts w:hint="eastAsia"/>
                <w:color w:val="000000"/>
              </w:rPr>
              <w:t>This command configures the primary radius server.</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configure</w:t>
            </w:r>
          </w:p>
        </w:tc>
        <w:tc>
          <w:tcPr>
            <w:tcW w:w="2509" w:type="dxa"/>
          </w:tcPr>
          <w:p w:rsidR="007E4EA0" w:rsidRPr="00BF5818" w:rsidRDefault="007E4EA0" w:rsidP="00361A55">
            <w:pPr>
              <w:rPr>
                <w:color w:val="000000"/>
                <w:kern w:val="0"/>
              </w:rPr>
            </w:pPr>
            <w:r w:rsidRPr="00BF5818">
              <w:rPr>
                <w:rFonts w:hint="eastAsia"/>
                <w:color w:val="000000"/>
              </w:rPr>
              <w:t>dot1x radius primary-</w:t>
            </w:r>
            <w:r w:rsidRPr="00BF5818">
              <w:rPr>
                <w:color w:val="000000"/>
              </w:rPr>
              <w:t>server-ip &lt;IP&gt;</w:t>
            </w:r>
            <w:r w:rsidRPr="00BF5818">
              <w:rPr>
                <w:rFonts w:hint="eastAsia"/>
                <w:color w:val="000000"/>
              </w:rPr>
              <w:t xml:space="preserve"> port PORTID key KEY</w:t>
            </w:r>
          </w:p>
        </w:tc>
        <w:tc>
          <w:tcPr>
            <w:tcW w:w="5180" w:type="dxa"/>
          </w:tcPr>
          <w:p w:rsidR="007E4EA0" w:rsidRPr="00BF5818" w:rsidRDefault="007E4EA0" w:rsidP="005C0124">
            <w:pPr>
              <w:jc w:val="both"/>
              <w:rPr>
                <w:color w:val="000000"/>
                <w:kern w:val="0"/>
              </w:rPr>
            </w:pPr>
            <w:r w:rsidRPr="00BF5818">
              <w:rPr>
                <w:rFonts w:hint="eastAsia"/>
                <w:color w:val="000000"/>
              </w:rPr>
              <w:t>This command configures the primary radius server.</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configure</w:t>
            </w:r>
          </w:p>
        </w:tc>
        <w:tc>
          <w:tcPr>
            <w:tcW w:w="2509" w:type="dxa"/>
          </w:tcPr>
          <w:p w:rsidR="007E4EA0" w:rsidRPr="00BF5818" w:rsidRDefault="007E4EA0" w:rsidP="00361A55">
            <w:pPr>
              <w:rPr>
                <w:color w:val="000000"/>
                <w:kern w:val="0"/>
              </w:rPr>
            </w:pPr>
            <w:r w:rsidRPr="00BF5818">
              <w:rPr>
                <w:rFonts w:hint="eastAsia"/>
                <w:color w:val="000000"/>
              </w:rPr>
              <w:t xml:space="preserve">dot1x radius </w:t>
            </w:r>
            <w:r w:rsidRPr="00BF5818">
              <w:rPr>
                <w:color w:val="000000"/>
              </w:rPr>
              <w:t>secondary-server-ip &lt;IP&gt;</w:t>
            </w:r>
            <w:r w:rsidRPr="00BF5818">
              <w:rPr>
                <w:rFonts w:hint="eastAsia"/>
                <w:color w:val="000000"/>
              </w:rPr>
              <w:t xml:space="preserve"> port PORTID</w:t>
            </w:r>
          </w:p>
        </w:tc>
        <w:tc>
          <w:tcPr>
            <w:tcW w:w="5180" w:type="dxa"/>
          </w:tcPr>
          <w:p w:rsidR="007E4EA0" w:rsidRPr="00BF5818" w:rsidRDefault="007E4EA0" w:rsidP="005C0124">
            <w:pPr>
              <w:jc w:val="both"/>
              <w:rPr>
                <w:color w:val="000000"/>
                <w:kern w:val="0"/>
              </w:rPr>
            </w:pPr>
            <w:r w:rsidRPr="00BF5818">
              <w:rPr>
                <w:rFonts w:hint="eastAsia"/>
                <w:color w:val="000000"/>
              </w:rPr>
              <w:t>This command configures the secondary radius server.</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configure</w:t>
            </w:r>
          </w:p>
        </w:tc>
        <w:tc>
          <w:tcPr>
            <w:tcW w:w="2509" w:type="dxa"/>
          </w:tcPr>
          <w:p w:rsidR="007E4EA0" w:rsidRPr="00BF5818" w:rsidRDefault="007E4EA0" w:rsidP="00361A55">
            <w:pPr>
              <w:rPr>
                <w:color w:val="000000"/>
                <w:kern w:val="0"/>
              </w:rPr>
            </w:pPr>
            <w:r w:rsidRPr="00BF5818">
              <w:rPr>
                <w:rFonts w:hint="eastAsia"/>
                <w:color w:val="000000"/>
              </w:rPr>
              <w:t xml:space="preserve">dot1x radius </w:t>
            </w:r>
            <w:r w:rsidRPr="00BF5818">
              <w:rPr>
                <w:color w:val="000000"/>
              </w:rPr>
              <w:t>secondary-server-ip &lt;IP&gt;</w:t>
            </w:r>
            <w:r w:rsidRPr="00BF5818">
              <w:rPr>
                <w:rFonts w:hint="eastAsia"/>
                <w:color w:val="000000"/>
              </w:rPr>
              <w:t xml:space="preserve"> port PORTID key KEY</w:t>
            </w:r>
          </w:p>
        </w:tc>
        <w:tc>
          <w:tcPr>
            <w:tcW w:w="5180" w:type="dxa"/>
          </w:tcPr>
          <w:p w:rsidR="007E4EA0" w:rsidRPr="00BF5818" w:rsidRDefault="007E4EA0" w:rsidP="005C0124">
            <w:pPr>
              <w:jc w:val="both"/>
              <w:rPr>
                <w:color w:val="000000"/>
                <w:kern w:val="0"/>
              </w:rPr>
            </w:pPr>
            <w:r w:rsidRPr="00BF5818">
              <w:rPr>
                <w:rFonts w:hint="eastAsia"/>
                <w:color w:val="000000"/>
              </w:rPr>
              <w:t>This command configures the secondary radius server.</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configure</w:t>
            </w:r>
          </w:p>
        </w:tc>
        <w:tc>
          <w:tcPr>
            <w:tcW w:w="2509" w:type="dxa"/>
          </w:tcPr>
          <w:p w:rsidR="007E4EA0" w:rsidRPr="00BF5818" w:rsidRDefault="007E4EA0" w:rsidP="00361A55">
            <w:pPr>
              <w:rPr>
                <w:color w:val="000000"/>
                <w:kern w:val="0"/>
              </w:rPr>
            </w:pPr>
            <w:r w:rsidRPr="00BF5818">
              <w:rPr>
                <w:rFonts w:hint="eastAsia"/>
                <w:color w:val="000000"/>
              </w:rPr>
              <w:t xml:space="preserve">no dot1x radius </w:t>
            </w:r>
            <w:r w:rsidRPr="00BF5818">
              <w:rPr>
                <w:color w:val="000000"/>
              </w:rPr>
              <w:t>secondary-server-ip</w:t>
            </w:r>
          </w:p>
        </w:tc>
        <w:tc>
          <w:tcPr>
            <w:tcW w:w="5180" w:type="dxa"/>
          </w:tcPr>
          <w:p w:rsidR="007E4EA0" w:rsidRPr="00BF5818" w:rsidRDefault="007E4EA0" w:rsidP="005C0124">
            <w:pPr>
              <w:jc w:val="both"/>
              <w:rPr>
                <w:color w:val="000000"/>
                <w:kern w:val="0"/>
              </w:rPr>
            </w:pPr>
            <w:r w:rsidRPr="00BF5818">
              <w:rPr>
                <w:rFonts w:hint="eastAsia"/>
                <w:color w:val="000000"/>
              </w:rPr>
              <w:t>This command removes the secondary radius server.</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lastRenderedPageBreak/>
              <w:t>configure</w:t>
            </w:r>
          </w:p>
        </w:tc>
        <w:tc>
          <w:tcPr>
            <w:tcW w:w="2509" w:type="dxa"/>
          </w:tcPr>
          <w:p w:rsidR="007E4EA0" w:rsidRPr="00BF5818" w:rsidRDefault="007E4EA0" w:rsidP="00361A55">
            <w:pPr>
              <w:rPr>
                <w:color w:val="000000"/>
                <w:kern w:val="0"/>
              </w:rPr>
            </w:pPr>
            <w:r w:rsidRPr="00BF5818">
              <w:rPr>
                <w:rFonts w:hint="eastAsia"/>
                <w:color w:val="000000"/>
              </w:rPr>
              <w:t>dot1x username &lt;STRING&gt; passwd &lt;STRING&gt;</w:t>
            </w:r>
          </w:p>
        </w:tc>
        <w:tc>
          <w:tcPr>
            <w:tcW w:w="5180" w:type="dxa"/>
          </w:tcPr>
          <w:p w:rsidR="007E4EA0" w:rsidRPr="00BF5818" w:rsidRDefault="007E4EA0" w:rsidP="005C0124">
            <w:pPr>
              <w:jc w:val="both"/>
              <w:rPr>
                <w:color w:val="000000"/>
                <w:kern w:val="0"/>
              </w:rPr>
            </w:pPr>
            <w:r w:rsidRPr="00BF5818">
              <w:rPr>
                <w:rFonts w:hint="eastAsia"/>
                <w:color w:val="000000"/>
              </w:rPr>
              <w:t xml:space="preserve">This command configures the user account for local </w:t>
            </w:r>
            <w:r w:rsidR="00655A01" w:rsidRPr="00BF5818">
              <w:rPr>
                <w:color w:val="000000"/>
              </w:rPr>
              <w:t>authentication</w:t>
            </w:r>
            <w:r w:rsidRPr="00BF5818">
              <w:rPr>
                <w:rFonts w:hint="eastAsia"/>
                <w:color w:val="000000"/>
              </w:rPr>
              <w:t>.</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configure</w:t>
            </w:r>
          </w:p>
        </w:tc>
        <w:tc>
          <w:tcPr>
            <w:tcW w:w="2509" w:type="dxa"/>
          </w:tcPr>
          <w:p w:rsidR="007E4EA0" w:rsidRPr="00BF5818" w:rsidRDefault="007E4EA0" w:rsidP="00361A55">
            <w:pPr>
              <w:rPr>
                <w:color w:val="000000"/>
              </w:rPr>
            </w:pPr>
            <w:r w:rsidRPr="00BF5818">
              <w:rPr>
                <w:rFonts w:hint="eastAsia"/>
                <w:color w:val="000000"/>
              </w:rPr>
              <w:t>no dot1x username &lt;STRING&gt;</w:t>
            </w:r>
          </w:p>
        </w:tc>
        <w:tc>
          <w:tcPr>
            <w:tcW w:w="5180" w:type="dxa"/>
          </w:tcPr>
          <w:p w:rsidR="007E4EA0" w:rsidRPr="00BF5818" w:rsidRDefault="007E4EA0" w:rsidP="005C0124">
            <w:pPr>
              <w:jc w:val="both"/>
              <w:rPr>
                <w:color w:val="000000"/>
                <w:kern w:val="0"/>
              </w:rPr>
            </w:pPr>
            <w:r w:rsidRPr="00BF5818">
              <w:rPr>
                <w:rFonts w:hint="eastAsia"/>
                <w:color w:val="000000"/>
              </w:rPr>
              <w:t xml:space="preserve">This command deletes the user account for local </w:t>
            </w:r>
            <w:r w:rsidR="00655A01" w:rsidRPr="00BF5818">
              <w:rPr>
                <w:color w:val="000000"/>
              </w:rPr>
              <w:t>authentication</w:t>
            </w:r>
            <w:r w:rsidRPr="00BF5818">
              <w:rPr>
                <w:rFonts w:hint="eastAsia"/>
                <w:color w:val="000000"/>
              </w:rPr>
              <w:t>.</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configure</w:t>
            </w:r>
          </w:p>
        </w:tc>
        <w:tc>
          <w:tcPr>
            <w:tcW w:w="2509" w:type="dxa"/>
          </w:tcPr>
          <w:p w:rsidR="007E4EA0" w:rsidRPr="00BF5818" w:rsidRDefault="007E4EA0" w:rsidP="00361A55">
            <w:pPr>
              <w:rPr>
                <w:color w:val="000000"/>
                <w:kern w:val="0"/>
              </w:rPr>
            </w:pPr>
            <w:r w:rsidRPr="00BF5818">
              <w:rPr>
                <w:rFonts w:hint="eastAsia"/>
                <w:color w:val="000000"/>
              </w:rPr>
              <w:t xml:space="preserve">dot1x </w:t>
            </w:r>
            <w:r w:rsidRPr="00BF5818">
              <w:rPr>
                <w:color w:val="000000"/>
              </w:rPr>
              <w:t>accounting</w:t>
            </w:r>
            <w:r w:rsidRPr="00BF5818">
              <w:rPr>
                <w:rFonts w:hint="eastAsia"/>
                <w:color w:val="000000"/>
              </w:rPr>
              <w:t xml:space="preserve"> (disable|enable)</w:t>
            </w:r>
          </w:p>
        </w:tc>
        <w:tc>
          <w:tcPr>
            <w:tcW w:w="5180" w:type="dxa"/>
          </w:tcPr>
          <w:p w:rsidR="007E4EA0" w:rsidRPr="00BF5818" w:rsidRDefault="007E4EA0" w:rsidP="005C0124">
            <w:pPr>
              <w:jc w:val="both"/>
              <w:rPr>
                <w:color w:val="000000"/>
                <w:kern w:val="0"/>
              </w:rPr>
            </w:pPr>
            <w:r w:rsidRPr="00BF5818">
              <w:rPr>
                <w:rFonts w:hint="eastAsia"/>
                <w:color w:val="000000"/>
              </w:rPr>
              <w:t xml:space="preserve">This command enables/disables the </w:t>
            </w:r>
            <w:r w:rsidRPr="00BF5818">
              <w:rPr>
                <w:color w:val="000000"/>
              </w:rPr>
              <w:t xml:space="preserve">dot1x </w:t>
            </w:r>
            <w:r w:rsidRPr="00BF5818">
              <w:rPr>
                <w:rFonts w:hint="eastAsia"/>
                <w:color w:val="000000"/>
              </w:rPr>
              <w:t xml:space="preserve">local </w:t>
            </w:r>
            <w:r w:rsidRPr="00BF5818">
              <w:rPr>
                <w:color w:val="000000"/>
              </w:rPr>
              <w:t>accounting</w:t>
            </w:r>
            <w:r w:rsidRPr="00BF5818">
              <w:rPr>
                <w:rFonts w:hint="eastAsia"/>
                <w:color w:val="000000"/>
              </w:rPr>
              <w:t xml:space="preserve"> records</w:t>
            </w:r>
            <w:r w:rsidRPr="00BF5818">
              <w:rPr>
                <w:color w:val="000000"/>
              </w:rPr>
              <w:t>.</w:t>
            </w:r>
          </w:p>
        </w:tc>
      </w:tr>
      <w:tr w:rsidR="001A7102" w:rsidRPr="00BF5818" w:rsidTr="00604963">
        <w:tc>
          <w:tcPr>
            <w:tcW w:w="1173" w:type="dxa"/>
          </w:tcPr>
          <w:p w:rsidR="001A7102" w:rsidRPr="00BF5818" w:rsidRDefault="001A7102" w:rsidP="005C0124">
            <w:pPr>
              <w:jc w:val="both"/>
              <w:rPr>
                <w:color w:val="000000"/>
                <w:kern w:val="0"/>
              </w:rPr>
            </w:pPr>
            <w:r w:rsidRPr="00BF5818">
              <w:rPr>
                <w:rFonts w:hint="eastAsia"/>
                <w:color w:val="000000"/>
                <w:kern w:val="0"/>
              </w:rPr>
              <w:t>configure</w:t>
            </w:r>
          </w:p>
        </w:tc>
        <w:tc>
          <w:tcPr>
            <w:tcW w:w="2509" w:type="dxa"/>
          </w:tcPr>
          <w:p w:rsidR="001A7102" w:rsidRPr="00BF5818" w:rsidRDefault="001A7102" w:rsidP="00361A55">
            <w:pPr>
              <w:rPr>
                <w:color w:val="000000"/>
                <w:kern w:val="0"/>
              </w:rPr>
            </w:pPr>
            <w:r w:rsidRPr="00BF5818">
              <w:rPr>
                <w:rFonts w:hint="eastAsia"/>
                <w:color w:val="000000"/>
              </w:rPr>
              <w:t xml:space="preserve">dot1x </w:t>
            </w:r>
            <w:r>
              <w:rPr>
                <w:rFonts w:hint="eastAsia"/>
                <w:color w:val="000000"/>
              </w:rPr>
              <w:t>guest-vlanVLANID</w:t>
            </w:r>
          </w:p>
        </w:tc>
        <w:tc>
          <w:tcPr>
            <w:tcW w:w="5180" w:type="dxa"/>
          </w:tcPr>
          <w:p w:rsidR="001A7102" w:rsidRPr="00BF5818" w:rsidRDefault="001A7102" w:rsidP="005C0124">
            <w:pPr>
              <w:jc w:val="both"/>
              <w:rPr>
                <w:color w:val="000000"/>
                <w:kern w:val="0"/>
              </w:rPr>
            </w:pPr>
            <w:r w:rsidRPr="00BF5818">
              <w:rPr>
                <w:rFonts w:hint="eastAsia"/>
                <w:color w:val="000000"/>
              </w:rPr>
              <w:t xml:space="preserve">This command </w:t>
            </w:r>
            <w:r>
              <w:rPr>
                <w:rFonts w:hint="eastAsia"/>
                <w:color w:val="000000"/>
              </w:rPr>
              <w:t>configures the guest vlan</w:t>
            </w:r>
            <w:r w:rsidRPr="00BF5818">
              <w:rPr>
                <w:color w:val="000000"/>
              </w:rPr>
              <w:t>.</w:t>
            </w:r>
          </w:p>
        </w:tc>
      </w:tr>
      <w:tr w:rsidR="001A7102" w:rsidRPr="00BF5818" w:rsidTr="00604963">
        <w:tc>
          <w:tcPr>
            <w:tcW w:w="1173" w:type="dxa"/>
          </w:tcPr>
          <w:p w:rsidR="001A7102" w:rsidRPr="00BF5818" w:rsidRDefault="001A7102" w:rsidP="005C0124">
            <w:pPr>
              <w:jc w:val="both"/>
              <w:rPr>
                <w:color w:val="000000"/>
                <w:kern w:val="0"/>
              </w:rPr>
            </w:pPr>
            <w:r w:rsidRPr="00BF5818">
              <w:rPr>
                <w:rFonts w:hint="eastAsia"/>
                <w:color w:val="000000"/>
                <w:kern w:val="0"/>
              </w:rPr>
              <w:t>configure</w:t>
            </w:r>
          </w:p>
        </w:tc>
        <w:tc>
          <w:tcPr>
            <w:tcW w:w="2509" w:type="dxa"/>
          </w:tcPr>
          <w:p w:rsidR="001A7102" w:rsidRPr="00BF5818" w:rsidRDefault="001A7102" w:rsidP="00361A55">
            <w:pPr>
              <w:rPr>
                <w:color w:val="000000"/>
                <w:kern w:val="0"/>
              </w:rPr>
            </w:pPr>
            <w:r>
              <w:rPr>
                <w:rFonts w:hint="eastAsia"/>
                <w:color w:val="000000"/>
              </w:rPr>
              <w:t xml:space="preserve">no </w:t>
            </w:r>
            <w:r w:rsidRPr="00BF5818">
              <w:rPr>
                <w:rFonts w:hint="eastAsia"/>
                <w:color w:val="000000"/>
              </w:rPr>
              <w:t xml:space="preserve">dot1x </w:t>
            </w:r>
            <w:r>
              <w:rPr>
                <w:rFonts w:hint="eastAsia"/>
                <w:color w:val="000000"/>
              </w:rPr>
              <w:t>guest-vlan</w:t>
            </w:r>
          </w:p>
        </w:tc>
        <w:tc>
          <w:tcPr>
            <w:tcW w:w="5180" w:type="dxa"/>
          </w:tcPr>
          <w:p w:rsidR="001A7102" w:rsidRPr="00BF5818" w:rsidRDefault="001A7102" w:rsidP="005C0124">
            <w:pPr>
              <w:jc w:val="both"/>
              <w:rPr>
                <w:color w:val="000000"/>
                <w:kern w:val="0"/>
              </w:rPr>
            </w:pPr>
            <w:r w:rsidRPr="00BF5818">
              <w:rPr>
                <w:rFonts w:hint="eastAsia"/>
                <w:color w:val="000000"/>
              </w:rPr>
              <w:t xml:space="preserve">This command </w:t>
            </w:r>
            <w:r>
              <w:rPr>
                <w:rFonts w:hint="eastAsia"/>
                <w:color w:val="000000"/>
              </w:rPr>
              <w:t>removes the guest vlan</w:t>
            </w:r>
            <w:r w:rsidRPr="00BF5818">
              <w:rPr>
                <w:color w:val="000000"/>
              </w:rPr>
              <w:t>.</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interface</w:t>
            </w:r>
          </w:p>
        </w:tc>
        <w:tc>
          <w:tcPr>
            <w:tcW w:w="2509" w:type="dxa"/>
          </w:tcPr>
          <w:p w:rsidR="007E4EA0" w:rsidRPr="00BF5818" w:rsidRDefault="007E4EA0" w:rsidP="00361A55">
            <w:pPr>
              <w:rPr>
                <w:color w:val="000000"/>
                <w:kern w:val="0"/>
              </w:rPr>
            </w:pPr>
            <w:r w:rsidRPr="00BF5818">
              <w:rPr>
                <w:rFonts w:hint="eastAsia"/>
                <w:color w:val="000000"/>
              </w:rPr>
              <w:t xml:space="preserve">dot1x </w:t>
            </w:r>
            <w:r w:rsidRPr="00BF5818">
              <w:rPr>
                <w:color w:val="000000"/>
              </w:rPr>
              <w:t>admin-control-direction</w:t>
            </w:r>
            <w:r w:rsidRPr="00BF5818">
              <w:rPr>
                <w:rFonts w:hint="eastAsia"/>
                <w:color w:val="000000"/>
              </w:rPr>
              <w:t xml:space="preserve"> (both|in) </w:t>
            </w:r>
          </w:p>
        </w:tc>
        <w:tc>
          <w:tcPr>
            <w:tcW w:w="5180" w:type="dxa"/>
          </w:tcPr>
          <w:p w:rsidR="007E4EA0" w:rsidRPr="00BF5818" w:rsidRDefault="007E4EA0" w:rsidP="005C0124">
            <w:pPr>
              <w:jc w:val="both"/>
              <w:rPr>
                <w:color w:val="000000"/>
                <w:kern w:val="0"/>
              </w:rPr>
            </w:pPr>
            <w:r w:rsidRPr="00BF5818">
              <w:rPr>
                <w:rFonts w:hint="eastAsia"/>
                <w:color w:val="000000"/>
              </w:rPr>
              <w:t>This command configures the c</w:t>
            </w:r>
            <w:r w:rsidRPr="00BF5818">
              <w:rPr>
                <w:color w:val="000000"/>
              </w:rPr>
              <w:t>ontrol direction for blocking packets.</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interface</w:t>
            </w:r>
          </w:p>
        </w:tc>
        <w:tc>
          <w:tcPr>
            <w:tcW w:w="2509" w:type="dxa"/>
          </w:tcPr>
          <w:p w:rsidR="007E4EA0" w:rsidRPr="00BF5818" w:rsidRDefault="007E4EA0" w:rsidP="00361A55">
            <w:pPr>
              <w:rPr>
                <w:color w:val="000000"/>
                <w:kern w:val="0"/>
              </w:rPr>
            </w:pPr>
            <w:r w:rsidRPr="00BF5818">
              <w:rPr>
                <w:rFonts w:hint="eastAsia"/>
                <w:color w:val="000000"/>
              </w:rPr>
              <w:t>dot1x default</w:t>
            </w:r>
          </w:p>
        </w:tc>
        <w:tc>
          <w:tcPr>
            <w:tcW w:w="5180" w:type="dxa"/>
          </w:tcPr>
          <w:p w:rsidR="007E4EA0" w:rsidRPr="00BF5818" w:rsidRDefault="007E4EA0" w:rsidP="005C0124">
            <w:pPr>
              <w:jc w:val="both"/>
              <w:rPr>
                <w:color w:val="000000"/>
                <w:kern w:val="0"/>
              </w:rPr>
            </w:pPr>
            <w:r w:rsidRPr="00BF5818">
              <w:rPr>
                <w:rFonts w:hint="eastAsia"/>
                <w:color w:val="000000"/>
              </w:rPr>
              <w:t>This command s</w:t>
            </w:r>
            <w:r w:rsidRPr="00BF5818">
              <w:rPr>
                <w:color w:val="000000"/>
              </w:rPr>
              <w:t>et</w:t>
            </w:r>
            <w:r w:rsidRPr="00BF5818">
              <w:rPr>
                <w:rFonts w:hint="eastAsia"/>
                <w:color w:val="000000"/>
              </w:rPr>
              <w:t>s</w:t>
            </w:r>
            <w:r w:rsidRPr="00BF5818">
              <w:rPr>
                <w:color w:val="000000"/>
              </w:rPr>
              <w:t xml:space="preserve"> the port configuration to default settings.</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interface</w:t>
            </w:r>
          </w:p>
        </w:tc>
        <w:tc>
          <w:tcPr>
            <w:tcW w:w="2509" w:type="dxa"/>
          </w:tcPr>
          <w:p w:rsidR="007E4EA0" w:rsidRPr="00BF5818" w:rsidRDefault="007E4EA0" w:rsidP="00361A55">
            <w:pPr>
              <w:rPr>
                <w:color w:val="000000"/>
                <w:kern w:val="0"/>
              </w:rPr>
            </w:pPr>
            <w:r w:rsidRPr="00BF5818">
              <w:rPr>
                <w:rFonts w:hint="eastAsia"/>
                <w:color w:val="000000"/>
              </w:rPr>
              <w:t xml:space="preserve">dot1x </w:t>
            </w:r>
            <w:r w:rsidRPr="00BF5818">
              <w:rPr>
                <w:color w:val="000000"/>
              </w:rPr>
              <w:t>max-req</w:t>
            </w:r>
            <w:r w:rsidRPr="00BF5818">
              <w:rPr>
                <w:rFonts w:hint="eastAsia"/>
                <w:color w:val="000000"/>
              </w:rPr>
              <w:t>&lt;1-10&gt;</w:t>
            </w:r>
          </w:p>
        </w:tc>
        <w:tc>
          <w:tcPr>
            <w:tcW w:w="5180" w:type="dxa"/>
          </w:tcPr>
          <w:p w:rsidR="007E4EA0" w:rsidRPr="00BF5818" w:rsidRDefault="007E4EA0" w:rsidP="005C0124">
            <w:pPr>
              <w:jc w:val="both"/>
              <w:rPr>
                <w:color w:val="000000"/>
                <w:kern w:val="0"/>
              </w:rPr>
            </w:pPr>
            <w:r w:rsidRPr="00BF5818">
              <w:rPr>
                <w:rFonts w:hint="eastAsia"/>
                <w:color w:val="000000"/>
              </w:rPr>
              <w:t>This command s</w:t>
            </w:r>
            <w:r w:rsidRPr="00BF5818">
              <w:rPr>
                <w:color w:val="000000"/>
              </w:rPr>
              <w:t>et</w:t>
            </w:r>
            <w:r w:rsidRPr="00BF5818">
              <w:rPr>
                <w:rFonts w:hint="eastAsia"/>
                <w:color w:val="000000"/>
              </w:rPr>
              <w:t>s</w:t>
            </w:r>
            <w:r w:rsidRPr="00BF5818">
              <w:rPr>
                <w:color w:val="000000"/>
              </w:rPr>
              <w:t xml:space="preserve"> the max-req times of a port. (1~10)</w:t>
            </w:r>
            <w:r w:rsidRPr="00BF5818">
              <w:rPr>
                <w:rFonts w:hint="eastAsia"/>
                <w:color w:val="000000"/>
              </w:rPr>
              <w:t>.</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interface</w:t>
            </w:r>
          </w:p>
        </w:tc>
        <w:tc>
          <w:tcPr>
            <w:tcW w:w="2509" w:type="dxa"/>
          </w:tcPr>
          <w:p w:rsidR="007E4EA0" w:rsidRPr="00BF5818" w:rsidRDefault="007E4EA0" w:rsidP="00361A55">
            <w:pPr>
              <w:rPr>
                <w:color w:val="000000"/>
                <w:kern w:val="0"/>
              </w:rPr>
            </w:pPr>
            <w:r w:rsidRPr="00BF5818">
              <w:rPr>
                <w:rFonts w:hint="eastAsia"/>
                <w:color w:val="000000"/>
              </w:rPr>
              <w:t xml:space="preserve">dot1x </w:t>
            </w:r>
            <w:r w:rsidRPr="00BF5818">
              <w:rPr>
                <w:color w:val="000000"/>
              </w:rPr>
              <w:t>port-control(auto|force-authorized|force-unauthorized)</w:t>
            </w:r>
          </w:p>
        </w:tc>
        <w:tc>
          <w:tcPr>
            <w:tcW w:w="5180" w:type="dxa"/>
          </w:tcPr>
          <w:p w:rsidR="007E4EA0" w:rsidRPr="00BF5818" w:rsidRDefault="007E4EA0" w:rsidP="005C0124">
            <w:pPr>
              <w:jc w:val="both"/>
              <w:rPr>
                <w:color w:val="000000"/>
                <w:kern w:val="0"/>
              </w:rPr>
            </w:pPr>
            <w:r w:rsidRPr="00BF5818">
              <w:rPr>
                <w:rFonts w:hint="eastAsia"/>
                <w:color w:val="000000"/>
              </w:rPr>
              <w:t>This command configures the p</w:t>
            </w:r>
            <w:r w:rsidRPr="00BF5818">
              <w:rPr>
                <w:color w:val="000000"/>
              </w:rPr>
              <w:t>ort control mode</w:t>
            </w:r>
            <w:r w:rsidRPr="00BF5818">
              <w:rPr>
                <w:rFonts w:hint="eastAsia"/>
                <w:color w:val="000000"/>
              </w:rPr>
              <w:t xml:space="preserve"> on the port.</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interface</w:t>
            </w:r>
          </w:p>
        </w:tc>
        <w:tc>
          <w:tcPr>
            <w:tcW w:w="2509" w:type="dxa"/>
          </w:tcPr>
          <w:p w:rsidR="007E4EA0" w:rsidRPr="00BF5818" w:rsidRDefault="007E4EA0" w:rsidP="00361A55">
            <w:pPr>
              <w:rPr>
                <w:color w:val="000000"/>
                <w:kern w:val="0"/>
              </w:rPr>
            </w:pPr>
            <w:r w:rsidRPr="00BF5818">
              <w:rPr>
                <w:rFonts w:hint="eastAsia"/>
                <w:color w:val="000000"/>
              </w:rPr>
              <w:t>dot1x authentication (disable|enable)</w:t>
            </w:r>
          </w:p>
        </w:tc>
        <w:tc>
          <w:tcPr>
            <w:tcW w:w="5180" w:type="dxa"/>
          </w:tcPr>
          <w:p w:rsidR="007E4EA0" w:rsidRPr="00BF5818" w:rsidRDefault="007E4EA0" w:rsidP="005C0124">
            <w:pPr>
              <w:jc w:val="both"/>
              <w:rPr>
                <w:color w:val="000000"/>
                <w:kern w:val="0"/>
              </w:rPr>
            </w:pPr>
            <w:r w:rsidRPr="00BF5818">
              <w:rPr>
                <w:rFonts w:hint="eastAsia"/>
                <w:color w:val="000000"/>
              </w:rPr>
              <w:t>This command enables/disables the 802.1x on the port.</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interface</w:t>
            </w:r>
          </w:p>
        </w:tc>
        <w:tc>
          <w:tcPr>
            <w:tcW w:w="2509" w:type="dxa"/>
          </w:tcPr>
          <w:p w:rsidR="007E4EA0" w:rsidRPr="00BF5818" w:rsidRDefault="007E4EA0" w:rsidP="00361A55">
            <w:pPr>
              <w:rPr>
                <w:color w:val="000000"/>
                <w:kern w:val="0"/>
              </w:rPr>
            </w:pPr>
            <w:r w:rsidRPr="00BF5818">
              <w:rPr>
                <w:rFonts w:hint="eastAsia"/>
                <w:color w:val="000000"/>
              </w:rPr>
              <w:t xml:space="preserve">dot1x </w:t>
            </w:r>
            <w:r w:rsidRPr="00BF5818">
              <w:rPr>
                <w:color w:val="000000"/>
              </w:rPr>
              <w:t>reauthentication</w:t>
            </w:r>
            <w:r w:rsidRPr="00BF5818">
              <w:rPr>
                <w:rFonts w:hint="eastAsia"/>
                <w:color w:val="000000"/>
              </w:rPr>
              <w:t xml:space="preserve"> (disable|enable)</w:t>
            </w:r>
          </w:p>
        </w:tc>
        <w:tc>
          <w:tcPr>
            <w:tcW w:w="5180" w:type="dxa"/>
          </w:tcPr>
          <w:p w:rsidR="007E4EA0" w:rsidRPr="00BF5818" w:rsidRDefault="007E4EA0" w:rsidP="005C0124">
            <w:pPr>
              <w:jc w:val="both"/>
              <w:rPr>
                <w:color w:val="000000"/>
                <w:kern w:val="0"/>
              </w:rPr>
            </w:pPr>
            <w:r w:rsidRPr="00BF5818">
              <w:rPr>
                <w:rFonts w:hint="eastAsia"/>
                <w:color w:val="000000"/>
              </w:rPr>
              <w:t>This command e</w:t>
            </w:r>
            <w:r w:rsidRPr="00BF5818">
              <w:rPr>
                <w:color w:val="000000"/>
              </w:rPr>
              <w:t>nable</w:t>
            </w:r>
            <w:r w:rsidRPr="00BF5818">
              <w:rPr>
                <w:rFonts w:hint="eastAsia"/>
                <w:color w:val="000000"/>
              </w:rPr>
              <w:t>s/disables</w:t>
            </w:r>
            <w:r w:rsidRPr="00BF5818">
              <w:rPr>
                <w:color w:val="000000"/>
              </w:rPr>
              <w:t xml:space="preserve"> re</w:t>
            </w:r>
            <w:r w:rsidR="00655A01">
              <w:rPr>
                <w:rFonts w:hint="eastAsia"/>
                <w:color w:val="000000"/>
              </w:rPr>
              <w:t>-</w:t>
            </w:r>
            <w:r w:rsidRPr="00BF5818">
              <w:rPr>
                <w:color w:val="000000"/>
              </w:rPr>
              <w:t>authentication o</w:t>
            </w:r>
            <w:r w:rsidRPr="00BF5818">
              <w:rPr>
                <w:rFonts w:hint="eastAsia"/>
                <w:color w:val="000000"/>
              </w:rPr>
              <w:t>nthe</w:t>
            </w:r>
            <w:r w:rsidRPr="00BF5818">
              <w:rPr>
                <w:color w:val="000000"/>
              </w:rPr>
              <w:t xml:space="preserve"> port.</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interface</w:t>
            </w:r>
          </w:p>
        </w:tc>
        <w:tc>
          <w:tcPr>
            <w:tcW w:w="2509" w:type="dxa"/>
          </w:tcPr>
          <w:p w:rsidR="007E4EA0" w:rsidRPr="00BF5818" w:rsidRDefault="007E4EA0" w:rsidP="00361A55">
            <w:pPr>
              <w:rPr>
                <w:color w:val="000000"/>
                <w:kern w:val="0"/>
              </w:rPr>
            </w:pPr>
            <w:r w:rsidRPr="00BF5818">
              <w:rPr>
                <w:color w:val="000000"/>
              </w:rPr>
              <w:t>dot1x timeoutquiet-period</w:t>
            </w:r>
          </w:p>
        </w:tc>
        <w:tc>
          <w:tcPr>
            <w:tcW w:w="5180" w:type="dxa"/>
          </w:tcPr>
          <w:p w:rsidR="007E4EA0" w:rsidRPr="00BF5818" w:rsidRDefault="007E4EA0" w:rsidP="005C0124">
            <w:pPr>
              <w:jc w:val="both"/>
              <w:rPr>
                <w:color w:val="000000"/>
                <w:kern w:val="0"/>
              </w:rPr>
            </w:pPr>
            <w:r w:rsidRPr="00BF5818">
              <w:rPr>
                <w:rFonts w:hint="eastAsia"/>
                <w:color w:val="000000"/>
              </w:rPr>
              <w:t xml:space="preserve">This command configures the </w:t>
            </w:r>
            <w:r w:rsidRPr="00BF5818">
              <w:rPr>
                <w:color w:val="000000"/>
              </w:rPr>
              <w:t>quiet-period</w:t>
            </w:r>
            <w:r w:rsidRPr="00BF5818">
              <w:rPr>
                <w:rFonts w:hint="eastAsia"/>
                <w:color w:val="000000"/>
              </w:rPr>
              <w:t xml:space="preserve"> value on the port.</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interface</w:t>
            </w:r>
          </w:p>
        </w:tc>
        <w:tc>
          <w:tcPr>
            <w:tcW w:w="2509" w:type="dxa"/>
          </w:tcPr>
          <w:p w:rsidR="007E4EA0" w:rsidRPr="00BF5818" w:rsidRDefault="007E4EA0" w:rsidP="00361A55">
            <w:pPr>
              <w:rPr>
                <w:color w:val="000000"/>
                <w:kern w:val="0"/>
              </w:rPr>
            </w:pPr>
            <w:r w:rsidRPr="00BF5818">
              <w:rPr>
                <w:color w:val="000000"/>
              </w:rPr>
              <w:t>dot1x timeoutserver-timeout</w:t>
            </w:r>
          </w:p>
        </w:tc>
        <w:tc>
          <w:tcPr>
            <w:tcW w:w="5180" w:type="dxa"/>
          </w:tcPr>
          <w:p w:rsidR="007E4EA0" w:rsidRPr="00BF5818" w:rsidRDefault="007E4EA0" w:rsidP="005C0124">
            <w:pPr>
              <w:jc w:val="both"/>
              <w:rPr>
                <w:color w:val="000000"/>
                <w:kern w:val="0"/>
              </w:rPr>
            </w:pPr>
            <w:r w:rsidRPr="00BF5818">
              <w:rPr>
                <w:rFonts w:hint="eastAsia"/>
                <w:color w:val="000000"/>
              </w:rPr>
              <w:t xml:space="preserve">This command configures the server-timeout value </w:t>
            </w:r>
            <w:r w:rsidRPr="00BF5818">
              <w:rPr>
                <w:rFonts w:hint="eastAsia"/>
                <w:color w:val="000000"/>
              </w:rPr>
              <w:lastRenderedPageBreak/>
              <w:t>on the port.</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lastRenderedPageBreak/>
              <w:t>interface</w:t>
            </w:r>
          </w:p>
        </w:tc>
        <w:tc>
          <w:tcPr>
            <w:tcW w:w="2509" w:type="dxa"/>
          </w:tcPr>
          <w:p w:rsidR="007E4EA0" w:rsidRPr="00BF5818" w:rsidRDefault="007E4EA0" w:rsidP="00361A55">
            <w:pPr>
              <w:rPr>
                <w:color w:val="000000"/>
                <w:kern w:val="0"/>
              </w:rPr>
            </w:pPr>
            <w:r w:rsidRPr="00BF5818">
              <w:rPr>
                <w:color w:val="000000"/>
              </w:rPr>
              <w:t>dot1x timeoutreauth-period</w:t>
            </w:r>
          </w:p>
        </w:tc>
        <w:tc>
          <w:tcPr>
            <w:tcW w:w="5180" w:type="dxa"/>
          </w:tcPr>
          <w:p w:rsidR="007E4EA0" w:rsidRPr="00BF5818" w:rsidRDefault="007E4EA0" w:rsidP="005C0124">
            <w:pPr>
              <w:jc w:val="both"/>
              <w:rPr>
                <w:color w:val="000000"/>
                <w:kern w:val="0"/>
              </w:rPr>
            </w:pPr>
            <w:r w:rsidRPr="00BF5818">
              <w:rPr>
                <w:rFonts w:hint="eastAsia"/>
                <w:color w:val="000000"/>
              </w:rPr>
              <w:t xml:space="preserve">This command configures the </w:t>
            </w:r>
            <w:r w:rsidRPr="00BF5818">
              <w:rPr>
                <w:color w:val="000000"/>
              </w:rPr>
              <w:t>reauth-period</w:t>
            </w:r>
            <w:r w:rsidRPr="00BF5818">
              <w:rPr>
                <w:rFonts w:hint="eastAsia"/>
                <w:color w:val="000000"/>
              </w:rPr>
              <w:t xml:space="preserve"> value on the port.</w:t>
            </w:r>
          </w:p>
        </w:tc>
      </w:tr>
      <w:tr w:rsidR="007E4EA0" w:rsidRPr="00BF5818" w:rsidTr="001A7102">
        <w:tc>
          <w:tcPr>
            <w:tcW w:w="1173" w:type="dxa"/>
          </w:tcPr>
          <w:p w:rsidR="007E4EA0" w:rsidRPr="00BF5818" w:rsidRDefault="007E4EA0" w:rsidP="005C0124">
            <w:pPr>
              <w:jc w:val="both"/>
              <w:rPr>
                <w:color w:val="000000"/>
                <w:kern w:val="0"/>
              </w:rPr>
            </w:pPr>
            <w:r w:rsidRPr="00BF5818">
              <w:rPr>
                <w:rFonts w:hint="eastAsia"/>
                <w:color w:val="000000"/>
                <w:kern w:val="0"/>
              </w:rPr>
              <w:t>interface</w:t>
            </w:r>
          </w:p>
        </w:tc>
        <w:tc>
          <w:tcPr>
            <w:tcW w:w="2509" w:type="dxa"/>
          </w:tcPr>
          <w:p w:rsidR="007E4EA0" w:rsidRPr="00BF5818" w:rsidRDefault="007E4EA0" w:rsidP="00361A55">
            <w:pPr>
              <w:rPr>
                <w:color w:val="000000"/>
                <w:kern w:val="0"/>
              </w:rPr>
            </w:pPr>
            <w:r w:rsidRPr="00BF5818">
              <w:rPr>
                <w:color w:val="000000"/>
              </w:rPr>
              <w:t>dot1x timeoutsupp-timeout</w:t>
            </w:r>
          </w:p>
        </w:tc>
        <w:tc>
          <w:tcPr>
            <w:tcW w:w="5180" w:type="dxa"/>
          </w:tcPr>
          <w:p w:rsidR="007E4EA0" w:rsidRPr="00BF5818" w:rsidRDefault="007E4EA0" w:rsidP="005C0124">
            <w:pPr>
              <w:jc w:val="both"/>
              <w:rPr>
                <w:color w:val="000000"/>
                <w:kern w:val="0"/>
              </w:rPr>
            </w:pPr>
            <w:r w:rsidRPr="00BF5818">
              <w:rPr>
                <w:rFonts w:hint="eastAsia"/>
                <w:color w:val="000000"/>
              </w:rPr>
              <w:t xml:space="preserve">This command configures the </w:t>
            </w:r>
            <w:r w:rsidRPr="00BF5818">
              <w:rPr>
                <w:color w:val="000000"/>
              </w:rPr>
              <w:t>supp-timeout</w:t>
            </w:r>
            <w:r w:rsidRPr="00BF5818">
              <w:rPr>
                <w:rFonts w:hint="eastAsia"/>
                <w:color w:val="000000"/>
              </w:rPr>
              <w:t xml:space="preserve"> value on the port.</w:t>
            </w:r>
          </w:p>
        </w:tc>
      </w:tr>
      <w:tr w:rsidR="001A7102" w:rsidRPr="00BF5818" w:rsidTr="001A7102">
        <w:tc>
          <w:tcPr>
            <w:tcW w:w="1173" w:type="dxa"/>
          </w:tcPr>
          <w:p w:rsidR="001A7102" w:rsidRPr="00BF5818" w:rsidRDefault="001A7102" w:rsidP="005C0124">
            <w:pPr>
              <w:jc w:val="both"/>
              <w:rPr>
                <w:color w:val="000000"/>
                <w:kern w:val="0"/>
              </w:rPr>
            </w:pPr>
            <w:r w:rsidRPr="00BF5818">
              <w:rPr>
                <w:rFonts w:hint="eastAsia"/>
                <w:color w:val="000000"/>
                <w:kern w:val="0"/>
              </w:rPr>
              <w:t>interface</w:t>
            </w:r>
          </w:p>
        </w:tc>
        <w:tc>
          <w:tcPr>
            <w:tcW w:w="2509" w:type="dxa"/>
          </w:tcPr>
          <w:p w:rsidR="001A7102" w:rsidRPr="00BF5818" w:rsidRDefault="001A7102" w:rsidP="00361A55">
            <w:pPr>
              <w:rPr>
                <w:color w:val="000000"/>
                <w:kern w:val="0"/>
              </w:rPr>
            </w:pPr>
            <w:r w:rsidRPr="00BF5818">
              <w:rPr>
                <w:rFonts w:hint="eastAsia"/>
                <w:color w:val="000000"/>
              </w:rPr>
              <w:t xml:space="preserve">dot1x </w:t>
            </w:r>
            <w:r w:rsidRPr="00BF5818">
              <w:rPr>
                <w:color w:val="000000"/>
              </w:rPr>
              <w:t>guest-vlan</w:t>
            </w:r>
            <w:r>
              <w:rPr>
                <w:rFonts w:hint="eastAsia"/>
                <w:color w:val="000000"/>
              </w:rPr>
              <w:t>(disable|enable)</w:t>
            </w:r>
          </w:p>
        </w:tc>
        <w:tc>
          <w:tcPr>
            <w:tcW w:w="5180" w:type="dxa"/>
          </w:tcPr>
          <w:p w:rsidR="001A7102" w:rsidRPr="00BF5818" w:rsidRDefault="001A7102" w:rsidP="005C0124">
            <w:pPr>
              <w:jc w:val="both"/>
              <w:rPr>
                <w:color w:val="000000"/>
                <w:kern w:val="0"/>
              </w:rPr>
            </w:pPr>
            <w:r w:rsidRPr="00BF5818">
              <w:rPr>
                <w:rFonts w:hint="eastAsia"/>
                <w:color w:val="000000"/>
              </w:rPr>
              <w:t xml:space="preserve">This command configures the </w:t>
            </w:r>
            <w:r>
              <w:rPr>
                <w:rFonts w:hint="eastAsia"/>
                <w:color w:val="000000"/>
              </w:rPr>
              <w:t>802.1x state on the port</w:t>
            </w:r>
            <w:r w:rsidRPr="00BF5818">
              <w:rPr>
                <w:rFonts w:hint="eastAsia"/>
                <w:color w:val="000000"/>
              </w:rPr>
              <w:t>.</w:t>
            </w:r>
          </w:p>
        </w:tc>
      </w:tr>
    </w:tbl>
    <w:p w:rsidR="0010113E" w:rsidRPr="00882622" w:rsidRDefault="0010113E" w:rsidP="00882622">
      <w:bookmarkStart w:id="734" w:name="_Toc290019833"/>
    </w:p>
    <w:p w:rsidR="0010113E" w:rsidRPr="0010113E" w:rsidRDefault="0010113E" w:rsidP="0010113E"/>
    <w:p w:rsidR="00A85AD1" w:rsidRDefault="00A85AD1">
      <w:pPr>
        <w:widowControl/>
        <w:rPr>
          <w:b/>
          <w:bCs/>
          <w:color w:val="000000"/>
          <w:kern w:val="0"/>
        </w:rPr>
      </w:pPr>
      <w:r>
        <w:br w:type="page"/>
      </w:r>
    </w:p>
    <w:p w:rsidR="007E4EA0" w:rsidRPr="00345DB8" w:rsidRDefault="007E4EA0" w:rsidP="009C389E">
      <w:pPr>
        <w:pStyle w:val="Heading3"/>
        <w:spacing w:afterLines="50"/>
        <w:ind w:leftChars="100" w:left="240" w:rightChars="100" w:right="240" w:firstLine="240"/>
        <w:jc w:val="both"/>
      </w:pPr>
      <w:bookmarkStart w:id="735" w:name="_Toc520743811"/>
      <w:r w:rsidRPr="00345DB8">
        <w:rPr>
          <w:rFonts w:hint="eastAsia"/>
        </w:rPr>
        <w:lastRenderedPageBreak/>
        <w:t>Web Configuration</w:t>
      </w:r>
      <w:bookmarkEnd w:id="734"/>
      <w:bookmarkEnd w:id="735"/>
    </w:p>
    <w:p w:rsidR="007E4EA0" w:rsidRPr="00842853" w:rsidRDefault="007E4EA0" w:rsidP="009C389E">
      <w:pPr>
        <w:spacing w:afterLines="50"/>
        <w:jc w:val="both"/>
        <w:rPr>
          <w:b/>
        </w:rPr>
      </w:pPr>
      <w:bookmarkStart w:id="736" w:name="_Toc290019834"/>
      <w:r w:rsidRPr="00842853">
        <w:rPr>
          <w:rFonts w:hint="eastAsia"/>
          <w:b/>
        </w:rPr>
        <w:t>Global Settings</w:t>
      </w:r>
      <w:bookmarkEnd w:id="736"/>
    </w:p>
    <w:p w:rsidR="007E4EA0" w:rsidRPr="00345DB8" w:rsidRDefault="00665A3C" w:rsidP="005C0124">
      <w:pPr>
        <w:jc w:val="both"/>
        <w:rPr>
          <w:color w:val="000000"/>
        </w:rPr>
      </w:pPr>
      <w:r>
        <w:rPr>
          <w:rFonts w:hint="eastAsia"/>
          <w:noProof/>
          <w:color w:val="000000"/>
        </w:rPr>
        <w:drawing>
          <wp:inline distT="0" distB="0" distL="0" distR="0">
            <wp:extent cx="5486400" cy="4469765"/>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469765"/>
                    </a:xfrm>
                    <a:prstGeom prst="rect">
                      <a:avLst/>
                    </a:prstGeom>
                    <a:noFill/>
                    <a:ln>
                      <a:noFill/>
                    </a:ln>
                  </pic:spPr>
                </pic:pic>
              </a:graphicData>
            </a:graphic>
          </wp:inline>
        </w:drawing>
      </w:r>
    </w:p>
    <w:p w:rsidR="007E4EA0" w:rsidRPr="00345DB8" w:rsidRDefault="007E4EA0" w:rsidP="005C0124">
      <w:pPr>
        <w:jc w:val="both"/>
        <w:rPr>
          <w:color w:val="000000"/>
        </w:rPr>
      </w:pPr>
    </w:p>
    <w:tbl>
      <w:tblPr>
        <w:tblW w:w="8640" w:type="dxa"/>
        <w:tblInd w:w="108" w:type="dxa"/>
        <w:tblLayout w:type="fixed"/>
        <w:tblLook w:val="0000"/>
      </w:tblPr>
      <w:tblGrid>
        <w:gridCol w:w="1843"/>
        <w:gridCol w:w="6797"/>
      </w:tblGrid>
      <w:tr w:rsidR="007E4EA0" w:rsidRPr="00345DB8" w:rsidTr="00655A01">
        <w:trPr>
          <w:trHeight w:val="227"/>
        </w:trPr>
        <w:tc>
          <w:tcPr>
            <w:tcW w:w="1843" w:type="dxa"/>
            <w:tcBorders>
              <w:bottom w:val="single" w:sz="8" w:space="0" w:color="FFFFFF"/>
            </w:tcBorders>
            <w:shd w:val="clear" w:color="auto" w:fill="F2F2F2"/>
            <w:vAlign w:val="center"/>
          </w:tcPr>
          <w:p w:rsidR="007E4EA0" w:rsidRPr="00345DB8" w:rsidRDefault="007E4EA0" w:rsidP="00655A01">
            <w:pPr>
              <w:snapToGrid w:val="0"/>
              <w:rPr>
                <w:rFonts w:cs="Arial"/>
                <w:b/>
                <w:bCs/>
                <w:color w:val="000000"/>
                <w:szCs w:val="22"/>
              </w:rPr>
            </w:pPr>
            <w:r w:rsidRPr="00345DB8">
              <w:rPr>
                <w:rFonts w:cs="Arial"/>
                <w:b/>
                <w:bCs/>
                <w:color w:val="000000"/>
                <w:szCs w:val="22"/>
              </w:rPr>
              <w:t>Parameter</w:t>
            </w:r>
          </w:p>
        </w:tc>
        <w:tc>
          <w:tcPr>
            <w:tcW w:w="6797" w:type="dxa"/>
            <w:tcBorders>
              <w:left w:val="single" w:sz="8" w:space="0" w:color="FFFFFF"/>
              <w:bottom w:val="single" w:sz="8" w:space="0" w:color="FFFFFF"/>
            </w:tcBorders>
            <w:shd w:val="clear" w:color="auto" w:fill="F2F2F2"/>
            <w:vAlign w:val="center"/>
          </w:tcPr>
          <w:p w:rsidR="007E4EA0" w:rsidRPr="00345DB8" w:rsidRDefault="007E4EA0" w:rsidP="005C0124">
            <w:pPr>
              <w:snapToGrid w:val="0"/>
              <w:jc w:val="both"/>
              <w:rPr>
                <w:rFonts w:cs="Arial"/>
                <w:b/>
                <w:bCs/>
                <w:color w:val="000000"/>
                <w:szCs w:val="22"/>
              </w:rPr>
            </w:pPr>
            <w:r w:rsidRPr="00345DB8">
              <w:rPr>
                <w:rFonts w:cs="Arial"/>
                <w:b/>
                <w:bCs/>
                <w:color w:val="000000"/>
                <w:szCs w:val="22"/>
              </w:rPr>
              <w:t>Description</w:t>
            </w:r>
          </w:p>
        </w:tc>
      </w:tr>
      <w:tr w:rsidR="007E4EA0" w:rsidRPr="00345DB8" w:rsidTr="00655A01">
        <w:trPr>
          <w:trHeight w:val="463"/>
        </w:trPr>
        <w:tc>
          <w:tcPr>
            <w:tcW w:w="1843" w:type="dxa"/>
            <w:tcBorders>
              <w:bottom w:val="single" w:sz="8" w:space="0" w:color="FFFFFF"/>
            </w:tcBorders>
            <w:shd w:val="clear" w:color="auto" w:fill="D9D9D9"/>
            <w:vAlign w:val="center"/>
          </w:tcPr>
          <w:p w:rsidR="007E4EA0" w:rsidRPr="00345DB8" w:rsidRDefault="007E4EA0" w:rsidP="009C389E">
            <w:pPr>
              <w:spacing w:afterLines="50"/>
              <w:rPr>
                <w:color w:val="000000"/>
              </w:rPr>
            </w:pPr>
            <w:r w:rsidRPr="00345DB8">
              <w:rPr>
                <w:color w:val="000000"/>
              </w:rPr>
              <w:t>State</w:t>
            </w:r>
          </w:p>
        </w:tc>
        <w:tc>
          <w:tcPr>
            <w:tcW w:w="6797"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 xml:space="preserve">Select </w:t>
            </w:r>
            <w:r w:rsidRPr="00345DB8">
              <w:rPr>
                <w:b/>
                <w:bCs/>
                <w:color w:val="000000"/>
                <w:kern w:val="0"/>
              </w:rPr>
              <w:t xml:space="preserve">Enable </w:t>
            </w:r>
            <w:r w:rsidRPr="00345DB8">
              <w:rPr>
                <w:color w:val="000000"/>
                <w:kern w:val="0"/>
              </w:rPr>
              <w:t>to permit 802.1x authentication on the Switch.</w:t>
            </w:r>
          </w:p>
          <w:p w:rsidR="007E4EA0" w:rsidRPr="00345DB8" w:rsidRDefault="007E4EA0" w:rsidP="009C389E">
            <w:pPr>
              <w:autoSpaceDE w:val="0"/>
              <w:spacing w:afterLines="50"/>
              <w:jc w:val="both"/>
              <w:rPr>
                <w:color w:val="000000"/>
                <w:lang w:bidi="th-TH"/>
              </w:rPr>
            </w:pPr>
            <w:r w:rsidRPr="00345DB8">
              <w:rPr>
                <w:color w:val="000000"/>
                <w:kern w:val="0"/>
              </w:rPr>
              <w:t>Note: You must first enable 802.1x authentication on the Switch before configuring it on each port.</w:t>
            </w:r>
          </w:p>
        </w:tc>
      </w:tr>
      <w:tr w:rsidR="007E4EA0" w:rsidRPr="00345DB8" w:rsidTr="00655A01">
        <w:trPr>
          <w:trHeight w:val="463"/>
        </w:trPr>
        <w:tc>
          <w:tcPr>
            <w:tcW w:w="1843" w:type="dxa"/>
            <w:tcBorders>
              <w:bottom w:val="single" w:sz="8" w:space="0" w:color="FFFFFF"/>
            </w:tcBorders>
            <w:shd w:val="clear" w:color="auto" w:fill="D9D9D9"/>
            <w:vAlign w:val="center"/>
          </w:tcPr>
          <w:p w:rsidR="007E4EA0" w:rsidRPr="00345DB8" w:rsidRDefault="007E4EA0" w:rsidP="009C389E">
            <w:pPr>
              <w:spacing w:afterLines="50"/>
              <w:rPr>
                <w:color w:val="000000"/>
              </w:rPr>
            </w:pPr>
            <w:r w:rsidRPr="00345DB8">
              <w:rPr>
                <w:color w:val="000000"/>
                <w:kern w:val="0"/>
              </w:rPr>
              <w:t>Authentication Method</w:t>
            </w:r>
          </w:p>
        </w:tc>
        <w:tc>
          <w:tcPr>
            <w:tcW w:w="6797"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 xml:space="preserve">Select whether to use </w:t>
            </w:r>
            <w:r w:rsidRPr="00345DB8">
              <w:rPr>
                <w:b/>
                <w:bCs/>
                <w:color w:val="000000"/>
                <w:kern w:val="0"/>
              </w:rPr>
              <w:t xml:space="preserve">Local </w:t>
            </w:r>
            <w:r w:rsidRPr="00345DB8">
              <w:rPr>
                <w:color w:val="000000"/>
                <w:kern w:val="0"/>
              </w:rPr>
              <w:t xml:space="preserve">or </w:t>
            </w:r>
            <w:r w:rsidRPr="00345DB8">
              <w:rPr>
                <w:b/>
                <w:bCs/>
                <w:color w:val="000000"/>
                <w:kern w:val="0"/>
              </w:rPr>
              <w:t xml:space="preserve">RADIUS </w:t>
            </w:r>
            <w:r w:rsidRPr="00345DB8">
              <w:rPr>
                <w:color w:val="000000"/>
                <w:kern w:val="0"/>
              </w:rPr>
              <w:t>as the authentication method.</w:t>
            </w:r>
          </w:p>
          <w:p w:rsidR="007E4EA0" w:rsidRPr="00345DB8" w:rsidRDefault="007E4EA0" w:rsidP="005C0124">
            <w:pPr>
              <w:autoSpaceDE w:val="0"/>
              <w:autoSpaceDN w:val="0"/>
              <w:adjustRightInd w:val="0"/>
              <w:jc w:val="both"/>
              <w:rPr>
                <w:color w:val="000000"/>
                <w:kern w:val="0"/>
              </w:rPr>
            </w:pPr>
            <w:r w:rsidRPr="00345DB8">
              <w:rPr>
                <w:color w:val="000000"/>
                <w:kern w:val="0"/>
              </w:rPr>
              <w:t xml:space="preserve">The </w:t>
            </w:r>
            <w:r w:rsidRPr="00345DB8">
              <w:rPr>
                <w:b/>
                <w:bCs/>
                <w:color w:val="000000"/>
                <w:kern w:val="0"/>
              </w:rPr>
              <w:t xml:space="preserve">Local </w:t>
            </w:r>
            <w:r w:rsidRPr="00345DB8">
              <w:rPr>
                <w:color w:val="000000"/>
                <w:kern w:val="0"/>
              </w:rPr>
              <w:t>method of authentication uses the “guest” and “user” user groups of the user account database on the Switch itself to authenticate.</w:t>
            </w:r>
          </w:p>
          <w:p w:rsidR="007E4EA0" w:rsidRPr="00345DB8" w:rsidRDefault="007E4EA0" w:rsidP="005C0124">
            <w:pPr>
              <w:autoSpaceDE w:val="0"/>
              <w:autoSpaceDN w:val="0"/>
              <w:adjustRightInd w:val="0"/>
              <w:jc w:val="both"/>
              <w:rPr>
                <w:color w:val="000000"/>
                <w:kern w:val="0"/>
              </w:rPr>
            </w:pPr>
            <w:r w:rsidRPr="00345DB8">
              <w:rPr>
                <w:color w:val="000000"/>
                <w:kern w:val="0"/>
              </w:rPr>
              <w:t>However, only a certain number of accounts can exist at one time.</w:t>
            </w:r>
          </w:p>
          <w:p w:rsidR="007E4EA0" w:rsidRPr="00345DB8" w:rsidRDefault="007E4EA0" w:rsidP="009C389E">
            <w:pPr>
              <w:autoSpaceDE w:val="0"/>
              <w:spacing w:afterLines="50"/>
              <w:jc w:val="both"/>
              <w:rPr>
                <w:color w:val="000000"/>
              </w:rPr>
            </w:pPr>
            <w:r w:rsidRPr="00345DB8">
              <w:rPr>
                <w:b/>
                <w:bCs/>
                <w:color w:val="000000"/>
                <w:kern w:val="0"/>
              </w:rPr>
              <w:t xml:space="preserve">RADIUS </w:t>
            </w:r>
            <w:r w:rsidRPr="00345DB8">
              <w:rPr>
                <w:color w:val="000000"/>
                <w:kern w:val="0"/>
              </w:rPr>
              <w:t>is a security protocol used to authenticate users by means of an external server instead of an internal device user database that is limited to the memory capacity of the device. In essence, RADIUS allows you to validate an unlimited number of users from a central location.</w:t>
            </w:r>
          </w:p>
        </w:tc>
      </w:tr>
      <w:tr w:rsidR="00776C7D" w:rsidRPr="00345DB8" w:rsidTr="00655A01">
        <w:trPr>
          <w:trHeight w:val="463"/>
        </w:trPr>
        <w:tc>
          <w:tcPr>
            <w:tcW w:w="1843" w:type="dxa"/>
            <w:tcBorders>
              <w:bottom w:val="single" w:sz="8" w:space="0" w:color="FFFFFF"/>
            </w:tcBorders>
            <w:shd w:val="clear" w:color="auto" w:fill="D9D9D9"/>
            <w:vAlign w:val="center"/>
          </w:tcPr>
          <w:p w:rsidR="00776C7D" w:rsidRPr="00345DB8" w:rsidRDefault="00776C7D" w:rsidP="009C389E">
            <w:pPr>
              <w:spacing w:afterLines="50"/>
              <w:rPr>
                <w:color w:val="000000"/>
              </w:rPr>
            </w:pPr>
            <w:r>
              <w:rPr>
                <w:rFonts w:hint="eastAsia"/>
                <w:color w:val="000000"/>
              </w:rPr>
              <w:t>Guest VLAN</w:t>
            </w:r>
          </w:p>
        </w:tc>
        <w:tc>
          <w:tcPr>
            <w:tcW w:w="6797" w:type="dxa"/>
            <w:tcBorders>
              <w:left w:val="single" w:sz="8" w:space="0" w:color="FFFFFF"/>
              <w:bottom w:val="single" w:sz="8" w:space="0" w:color="FFFFFF"/>
            </w:tcBorders>
            <w:shd w:val="clear" w:color="auto" w:fill="D9D9D9"/>
            <w:vAlign w:val="center"/>
          </w:tcPr>
          <w:p w:rsidR="00776C7D" w:rsidRPr="00345DB8" w:rsidRDefault="00776C7D" w:rsidP="005C0124">
            <w:pPr>
              <w:autoSpaceDE w:val="0"/>
              <w:autoSpaceDN w:val="0"/>
              <w:adjustRightInd w:val="0"/>
              <w:jc w:val="both"/>
              <w:rPr>
                <w:color w:val="000000"/>
                <w:kern w:val="0"/>
              </w:rPr>
            </w:pPr>
            <w:r>
              <w:rPr>
                <w:rFonts w:hint="eastAsia"/>
                <w:color w:val="000000"/>
                <w:kern w:val="0"/>
              </w:rPr>
              <w:t>Configure the guest vlan</w:t>
            </w:r>
            <w:r w:rsidRPr="00345DB8">
              <w:rPr>
                <w:color w:val="000000"/>
                <w:kern w:val="0"/>
              </w:rPr>
              <w:t>.</w:t>
            </w:r>
          </w:p>
        </w:tc>
      </w:tr>
      <w:tr w:rsidR="007E4EA0" w:rsidRPr="00345DB8" w:rsidTr="00655A01">
        <w:trPr>
          <w:trHeight w:val="463"/>
        </w:trPr>
        <w:tc>
          <w:tcPr>
            <w:tcW w:w="1843" w:type="dxa"/>
            <w:tcBorders>
              <w:bottom w:val="single" w:sz="8" w:space="0" w:color="FFFFFF"/>
            </w:tcBorders>
            <w:shd w:val="clear" w:color="auto" w:fill="D9D9D9"/>
            <w:vAlign w:val="center"/>
          </w:tcPr>
          <w:p w:rsidR="007E4EA0" w:rsidRPr="00345DB8" w:rsidRDefault="007E4EA0" w:rsidP="009C389E">
            <w:pPr>
              <w:spacing w:afterLines="50"/>
              <w:rPr>
                <w:color w:val="000000"/>
              </w:rPr>
            </w:pPr>
            <w:r w:rsidRPr="00345DB8">
              <w:rPr>
                <w:color w:val="000000"/>
                <w:kern w:val="0"/>
              </w:rPr>
              <w:lastRenderedPageBreak/>
              <w:t>Primary Radius Server</w:t>
            </w:r>
          </w:p>
        </w:tc>
        <w:tc>
          <w:tcPr>
            <w:tcW w:w="6797"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 xml:space="preserve">When </w:t>
            </w:r>
            <w:r w:rsidRPr="00345DB8">
              <w:rPr>
                <w:b/>
                <w:bCs/>
                <w:color w:val="000000"/>
                <w:kern w:val="0"/>
              </w:rPr>
              <w:t xml:space="preserve">RADIUS </w:t>
            </w:r>
            <w:r w:rsidRPr="00345DB8">
              <w:rPr>
                <w:color w:val="000000"/>
                <w:kern w:val="0"/>
              </w:rPr>
              <w:t xml:space="preserve">is selected as the 802.1x authentication method, the </w:t>
            </w:r>
            <w:r w:rsidRPr="00345DB8">
              <w:rPr>
                <w:b/>
                <w:bCs/>
                <w:color w:val="000000"/>
                <w:kern w:val="0"/>
              </w:rPr>
              <w:t xml:space="preserve">Primary Radius Server </w:t>
            </w:r>
            <w:r w:rsidRPr="00345DB8">
              <w:rPr>
                <w:color w:val="000000"/>
                <w:kern w:val="0"/>
              </w:rPr>
              <w:t>will be used for all authentication attempts.</w:t>
            </w:r>
          </w:p>
        </w:tc>
      </w:tr>
      <w:tr w:rsidR="007E4EA0" w:rsidRPr="00345DB8" w:rsidTr="00655A01">
        <w:trPr>
          <w:trHeight w:val="463"/>
        </w:trPr>
        <w:tc>
          <w:tcPr>
            <w:tcW w:w="1843" w:type="dxa"/>
            <w:tcBorders>
              <w:bottom w:val="single" w:sz="8" w:space="0" w:color="FFFFFF"/>
            </w:tcBorders>
            <w:shd w:val="clear" w:color="auto" w:fill="D9D9D9"/>
            <w:vAlign w:val="center"/>
          </w:tcPr>
          <w:p w:rsidR="007E4EA0" w:rsidRPr="00345DB8" w:rsidRDefault="007E4EA0" w:rsidP="009C389E">
            <w:pPr>
              <w:spacing w:afterLines="50"/>
              <w:rPr>
                <w:color w:val="000000"/>
              </w:rPr>
            </w:pPr>
            <w:r w:rsidRPr="00345DB8">
              <w:rPr>
                <w:color w:val="000000"/>
              </w:rPr>
              <w:t>IP Address</w:t>
            </w:r>
          </w:p>
        </w:tc>
        <w:tc>
          <w:tcPr>
            <w:tcW w:w="6797"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Enter the IP address of an external RADIUS server in dotted decimal notation.</w:t>
            </w:r>
          </w:p>
        </w:tc>
      </w:tr>
      <w:tr w:rsidR="007E4EA0" w:rsidRPr="00345DB8" w:rsidTr="00655A01">
        <w:trPr>
          <w:trHeight w:val="463"/>
        </w:trPr>
        <w:tc>
          <w:tcPr>
            <w:tcW w:w="1843" w:type="dxa"/>
            <w:tcBorders>
              <w:bottom w:val="single" w:sz="8" w:space="0" w:color="FFFFFF"/>
            </w:tcBorders>
            <w:shd w:val="clear" w:color="auto" w:fill="D9D9D9"/>
            <w:vAlign w:val="center"/>
          </w:tcPr>
          <w:p w:rsidR="007E4EA0" w:rsidRPr="00345DB8" w:rsidRDefault="007E4EA0" w:rsidP="009C389E">
            <w:pPr>
              <w:spacing w:afterLines="50"/>
              <w:rPr>
                <w:color w:val="000000"/>
              </w:rPr>
            </w:pPr>
            <w:smartTag w:uri="urn:schemas-microsoft-com:office:smarttags" w:element="place">
              <w:smartTag w:uri="urn:schemas-microsoft-com:office:smarttags" w:element="PlaceName">
                <w:r w:rsidRPr="00345DB8">
                  <w:rPr>
                    <w:color w:val="000000"/>
                  </w:rPr>
                  <w:t>UDP</w:t>
                </w:r>
              </w:smartTag>
              <w:smartTag w:uri="urn:schemas-microsoft-com:office:smarttags" w:element="PlaceType">
                <w:r w:rsidRPr="00345DB8">
                  <w:rPr>
                    <w:color w:val="000000"/>
                  </w:rPr>
                  <w:t>Port</w:t>
                </w:r>
              </w:smartTag>
            </w:smartTag>
          </w:p>
        </w:tc>
        <w:tc>
          <w:tcPr>
            <w:tcW w:w="6797"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 xml:space="preserve">The default port of a RADIUS server for authentication is </w:t>
            </w:r>
            <w:r w:rsidRPr="00345DB8">
              <w:rPr>
                <w:b/>
                <w:bCs/>
                <w:color w:val="000000"/>
                <w:kern w:val="0"/>
              </w:rPr>
              <w:t>1812</w:t>
            </w:r>
            <w:r w:rsidRPr="00345DB8">
              <w:rPr>
                <w:color w:val="000000"/>
                <w:kern w:val="0"/>
              </w:rPr>
              <w:t>.</w:t>
            </w:r>
          </w:p>
        </w:tc>
      </w:tr>
      <w:tr w:rsidR="007E4EA0" w:rsidRPr="00345DB8" w:rsidTr="00655A01">
        <w:trPr>
          <w:trHeight w:val="463"/>
        </w:trPr>
        <w:tc>
          <w:tcPr>
            <w:tcW w:w="1843" w:type="dxa"/>
            <w:tcBorders>
              <w:bottom w:val="single" w:sz="8" w:space="0" w:color="FFFFFF"/>
            </w:tcBorders>
            <w:shd w:val="clear" w:color="auto" w:fill="D9D9D9"/>
            <w:vAlign w:val="center"/>
          </w:tcPr>
          <w:p w:rsidR="007E4EA0" w:rsidRPr="00345DB8" w:rsidRDefault="007E4EA0" w:rsidP="009C389E">
            <w:pPr>
              <w:spacing w:afterLines="50"/>
              <w:rPr>
                <w:color w:val="000000"/>
              </w:rPr>
            </w:pPr>
            <w:r w:rsidRPr="00345DB8">
              <w:rPr>
                <w:color w:val="000000"/>
              </w:rPr>
              <w:t>Share Key</w:t>
            </w:r>
          </w:p>
        </w:tc>
        <w:tc>
          <w:tcPr>
            <w:tcW w:w="6797"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Specify a password (up to 32 alphanumeric characters) as the key to be shared between the external RADIUS server and the Switch. This key is not sent over the network. This key must be the same on the external RADIUS server and the Switch.</w:t>
            </w:r>
          </w:p>
        </w:tc>
      </w:tr>
      <w:tr w:rsidR="007E4EA0" w:rsidRPr="00345DB8" w:rsidTr="00655A01">
        <w:trPr>
          <w:trHeight w:val="463"/>
        </w:trPr>
        <w:tc>
          <w:tcPr>
            <w:tcW w:w="1843" w:type="dxa"/>
            <w:tcBorders>
              <w:bottom w:val="single" w:sz="8" w:space="0" w:color="FFFFFF"/>
            </w:tcBorders>
            <w:shd w:val="clear" w:color="auto" w:fill="D9D9D9"/>
            <w:vAlign w:val="center"/>
          </w:tcPr>
          <w:p w:rsidR="007E4EA0" w:rsidRPr="00345DB8" w:rsidRDefault="007E4EA0" w:rsidP="009C389E">
            <w:pPr>
              <w:spacing w:afterLines="50"/>
              <w:rPr>
                <w:color w:val="000000"/>
              </w:rPr>
            </w:pPr>
            <w:r w:rsidRPr="00345DB8">
              <w:rPr>
                <w:color w:val="000000"/>
                <w:kern w:val="0"/>
              </w:rPr>
              <w:t>Second Radius Server</w:t>
            </w:r>
          </w:p>
        </w:tc>
        <w:tc>
          <w:tcPr>
            <w:tcW w:w="6797"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 xml:space="preserve">This is the backup server used only when the </w:t>
            </w:r>
            <w:r w:rsidRPr="00345DB8">
              <w:rPr>
                <w:b/>
                <w:bCs/>
                <w:color w:val="000000"/>
                <w:kern w:val="0"/>
              </w:rPr>
              <w:t xml:space="preserve">Primary Radius Server </w:t>
            </w:r>
            <w:r w:rsidRPr="00345DB8">
              <w:rPr>
                <w:color w:val="000000"/>
                <w:kern w:val="0"/>
              </w:rPr>
              <w:t>is down.</w:t>
            </w:r>
          </w:p>
        </w:tc>
      </w:tr>
      <w:tr w:rsidR="007E4EA0" w:rsidRPr="00345DB8" w:rsidTr="007E4EA0">
        <w:trPr>
          <w:trHeight w:val="463"/>
        </w:trPr>
        <w:tc>
          <w:tcPr>
            <w:tcW w:w="8640" w:type="dxa"/>
            <w:gridSpan w:val="2"/>
            <w:tcBorders>
              <w:bottom w:val="single" w:sz="8" w:space="0" w:color="FFFFFF"/>
            </w:tcBorders>
            <w:shd w:val="clear" w:color="auto" w:fill="D9D9D9"/>
            <w:vAlign w:val="center"/>
          </w:tcPr>
          <w:p w:rsidR="007E4EA0" w:rsidRPr="00345DB8" w:rsidRDefault="007E4EA0" w:rsidP="00655A01">
            <w:pPr>
              <w:autoSpaceDE w:val="0"/>
              <w:autoSpaceDN w:val="0"/>
              <w:adjustRightInd w:val="0"/>
              <w:rPr>
                <w:color w:val="000000"/>
                <w:kern w:val="0"/>
              </w:rPr>
            </w:pPr>
            <w:r w:rsidRPr="00345DB8">
              <w:rPr>
                <w:color w:val="000000"/>
                <w:kern w:val="0"/>
              </w:rPr>
              <w:t>Global Status</w:t>
            </w:r>
          </w:p>
        </w:tc>
      </w:tr>
      <w:tr w:rsidR="007E4EA0" w:rsidRPr="00345DB8" w:rsidTr="008B2804">
        <w:trPr>
          <w:trHeight w:val="463"/>
        </w:trPr>
        <w:tc>
          <w:tcPr>
            <w:tcW w:w="1843" w:type="dxa"/>
            <w:tcBorders>
              <w:bottom w:val="single" w:sz="8" w:space="0" w:color="FFFFFF"/>
            </w:tcBorders>
            <w:shd w:val="clear" w:color="auto" w:fill="D9D9D9"/>
            <w:vAlign w:val="center"/>
          </w:tcPr>
          <w:p w:rsidR="007E4EA0" w:rsidRPr="00345DB8" w:rsidRDefault="007E4EA0" w:rsidP="009C389E">
            <w:pPr>
              <w:spacing w:afterLines="50"/>
              <w:rPr>
                <w:color w:val="000000"/>
              </w:rPr>
            </w:pPr>
            <w:r w:rsidRPr="00345DB8">
              <w:rPr>
                <w:color w:val="000000"/>
              </w:rPr>
              <w:t>State</w:t>
            </w:r>
          </w:p>
        </w:tc>
        <w:tc>
          <w:tcPr>
            <w:tcW w:w="6797"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 xml:space="preserve">This field displays if 802.1x authentication is </w:t>
            </w:r>
            <w:r w:rsidRPr="00345DB8">
              <w:rPr>
                <w:b/>
                <w:bCs/>
                <w:color w:val="000000"/>
                <w:kern w:val="0"/>
              </w:rPr>
              <w:t xml:space="preserve">Enabled </w:t>
            </w:r>
            <w:r w:rsidRPr="00345DB8">
              <w:rPr>
                <w:color w:val="000000"/>
                <w:kern w:val="0"/>
              </w:rPr>
              <w:t xml:space="preserve">or </w:t>
            </w:r>
            <w:r w:rsidRPr="00345DB8">
              <w:rPr>
                <w:b/>
                <w:bCs/>
                <w:color w:val="000000"/>
                <w:kern w:val="0"/>
              </w:rPr>
              <w:t>Disabled</w:t>
            </w:r>
            <w:r w:rsidRPr="00345DB8">
              <w:rPr>
                <w:color w:val="000000"/>
                <w:kern w:val="0"/>
              </w:rPr>
              <w:t>.</w:t>
            </w:r>
          </w:p>
        </w:tc>
      </w:tr>
      <w:tr w:rsidR="007E4EA0" w:rsidRPr="00345DB8" w:rsidTr="008B2804">
        <w:trPr>
          <w:trHeight w:val="463"/>
        </w:trPr>
        <w:tc>
          <w:tcPr>
            <w:tcW w:w="1843" w:type="dxa"/>
            <w:tcBorders>
              <w:bottom w:val="single" w:sz="8" w:space="0" w:color="FFFFFF"/>
            </w:tcBorders>
            <w:shd w:val="clear" w:color="auto" w:fill="D9D9D9"/>
            <w:vAlign w:val="center"/>
          </w:tcPr>
          <w:p w:rsidR="007E4EA0" w:rsidRPr="00345DB8" w:rsidRDefault="007E4EA0" w:rsidP="009C389E">
            <w:pPr>
              <w:spacing w:afterLines="50"/>
              <w:rPr>
                <w:color w:val="000000"/>
              </w:rPr>
            </w:pPr>
            <w:r w:rsidRPr="00345DB8">
              <w:rPr>
                <w:color w:val="000000"/>
                <w:kern w:val="0"/>
              </w:rPr>
              <w:t>Authentication Method</w:t>
            </w:r>
          </w:p>
        </w:tc>
        <w:tc>
          <w:tcPr>
            <w:tcW w:w="6797"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 xml:space="preserve">This field displays if the authentication method is </w:t>
            </w:r>
            <w:r w:rsidRPr="00345DB8">
              <w:rPr>
                <w:b/>
                <w:bCs/>
                <w:color w:val="000000"/>
                <w:kern w:val="0"/>
              </w:rPr>
              <w:t xml:space="preserve">Local </w:t>
            </w:r>
            <w:r w:rsidRPr="00345DB8">
              <w:rPr>
                <w:color w:val="000000"/>
                <w:kern w:val="0"/>
              </w:rPr>
              <w:t xml:space="preserve">or </w:t>
            </w:r>
            <w:r w:rsidRPr="00345DB8">
              <w:rPr>
                <w:b/>
                <w:bCs/>
                <w:color w:val="000000"/>
                <w:kern w:val="0"/>
              </w:rPr>
              <w:t>RADIUS</w:t>
            </w:r>
            <w:r w:rsidRPr="00345DB8">
              <w:rPr>
                <w:color w:val="000000"/>
                <w:kern w:val="0"/>
              </w:rPr>
              <w:t>.</w:t>
            </w:r>
          </w:p>
        </w:tc>
      </w:tr>
      <w:tr w:rsidR="00776C7D" w:rsidRPr="00345DB8" w:rsidTr="008B2804">
        <w:trPr>
          <w:trHeight w:val="463"/>
        </w:trPr>
        <w:tc>
          <w:tcPr>
            <w:tcW w:w="1843" w:type="dxa"/>
            <w:tcBorders>
              <w:bottom w:val="single" w:sz="8" w:space="0" w:color="FFFFFF"/>
            </w:tcBorders>
            <w:shd w:val="clear" w:color="auto" w:fill="D9D9D9"/>
            <w:vAlign w:val="center"/>
          </w:tcPr>
          <w:p w:rsidR="00776C7D" w:rsidRPr="00345DB8" w:rsidRDefault="00776C7D" w:rsidP="009C389E">
            <w:pPr>
              <w:spacing w:afterLines="50"/>
              <w:rPr>
                <w:color w:val="000000"/>
              </w:rPr>
            </w:pPr>
            <w:r>
              <w:rPr>
                <w:rFonts w:hint="eastAsia"/>
                <w:color w:val="000000"/>
              </w:rPr>
              <w:t>Guest VLAN</w:t>
            </w:r>
          </w:p>
        </w:tc>
        <w:tc>
          <w:tcPr>
            <w:tcW w:w="6797" w:type="dxa"/>
            <w:tcBorders>
              <w:left w:val="single" w:sz="8" w:space="0" w:color="FFFFFF"/>
              <w:bottom w:val="single" w:sz="8" w:space="0" w:color="FFFFFF"/>
            </w:tcBorders>
            <w:shd w:val="clear" w:color="auto" w:fill="D9D9D9"/>
            <w:vAlign w:val="center"/>
          </w:tcPr>
          <w:p w:rsidR="00776C7D" w:rsidRPr="00345DB8" w:rsidRDefault="00776C7D" w:rsidP="005C0124">
            <w:pPr>
              <w:autoSpaceDE w:val="0"/>
              <w:autoSpaceDN w:val="0"/>
              <w:adjustRightInd w:val="0"/>
              <w:jc w:val="both"/>
              <w:rPr>
                <w:color w:val="000000"/>
                <w:kern w:val="0"/>
              </w:rPr>
            </w:pPr>
            <w:r>
              <w:rPr>
                <w:rFonts w:hint="eastAsia"/>
                <w:color w:val="000000"/>
                <w:kern w:val="0"/>
              </w:rPr>
              <w:t>The field displays the guest vlan</w:t>
            </w:r>
            <w:r w:rsidRPr="00345DB8">
              <w:rPr>
                <w:color w:val="000000"/>
                <w:kern w:val="0"/>
              </w:rPr>
              <w:t>.</w:t>
            </w:r>
          </w:p>
        </w:tc>
      </w:tr>
      <w:tr w:rsidR="007E4EA0" w:rsidRPr="00345DB8" w:rsidTr="008B2804">
        <w:trPr>
          <w:trHeight w:val="463"/>
        </w:trPr>
        <w:tc>
          <w:tcPr>
            <w:tcW w:w="1843" w:type="dxa"/>
            <w:tcBorders>
              <w:bottom w:val="single" w:sz="8" w:space="0" w:color="FFFFFF"/>
            </w:tcBorders>
            <w:shd w:val="clear" w:color="auto" w:fill="D9D9D9"/>
            <w:vAlign w:val="center"/>
          </w:tcPr>
          <w:p w:rsidR="007E4EA0" w:rsidRPr="00345DB8" w:rsidRDefault="007E4EA0" w:rsidP="009C389E">
            <w:pPr>
              <w:spacing w:afterLines="50"/>
              <w:rPr>
                <w:color w:val="000000"/>
              </w:rPr>
            </w:pPr>
            <w:r w:rsidRPr="00345DB8">
              <w:rPr>
                <w:color w:val="000000"/>
                <w:kern w:val="0"/>
              </w:rPr>
              <w:t>Primary Radius Server</w:t>
            </w:r>
          </w:p>
        </w:tc>
        <w:tc>
          <w:tcPr>
            <w:tcW w:w="6797"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 xml:space="preserve">This field displays the IP address, UDP port and shared key for the </w:t>
            </w:r>
            <w:r w:rsidRPr="00345DB8">
              <w:rPr>
                <w:b/>
                <w:bCs/>
                <w:color w:val="000000"/>
                <w:kern w:val="0"/>
              </w:rPr>
              <w:t>Primary Radius Server</w:t>
            </w:r>
            <w:r w:rsidRPr="00345DB8">
              <w:rPr>
                <w:color w:val="000000"/>
                <w:kern w:val="0"/>
              </w:rPr>
              <w:t>. This will be blank if nothing has been set.</w:t>
            </w:r>
          </w:p>
        </w:tc>
      </w:tr>
      <w:tr w:rsidR="007E4EA0" w:rsidRPr="00345DB8" w:rsidTr="008B2804">
        <w:trPr>
          <w:trHeight w:val="463"/>
        </w:trPr>
        <w:tc>
          <w:tcPr>
            <w:tcW w:w="1843" w:type="dxa"/>
            <w:tcBorders>
              <w:bottom w:val="single" w:sz="8" w:space="0" w:color="FFFFFF"/>
            </w:tcBorders>
            <w:shd w:val="clear" w:color="auto" w:fill="D9D9D9"/>
            <w:vAlign w:val="center"/>
          </w:tcPr>
          <w:p w:rsidR="007E4EA0" w:rsidRPr="00345DB8" w:rsidRDefault="007E4EA0" w:rsidP="009C389E">
            <w:pPr>
              <w:spacing w:afterLines="50"/>
              <w:rPr>
                <w:color w:val="000000"/>
              </w:rPr>
            </w:pPr>
            <w:r w:rsidRPr="00345DB8">
              <w:rPr>
                <w:color w:val="000000"/>
                <w:kern w:val="0"/>
              </w:rPr>
              <w:t>Secondary Radius Server</w:t>
            </w:r>
          </w:p>
        </w:tc>
        <w:tc>
          <w:tcPr>
            <w:tcW w:w="6797"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 xml:space="preserve">This is the backup server used only when the </w:t>
            </w:r>
            <w:r w:rsidRPr="00345DB8">
              <w:rPr>
                <w:b/>
                <w:bCs/>
                <w:color w:val="000000"/>
                <w:kern w:val="0"/>
              </w:rPr>
              <w:t xml:space="preserve">Primary Radius Server </w:t>
            </w:r>
            <w:r w:rsidRPr="00345DB8">
              <w:rPr>
                <w:color w:val="000000"/>
                <w:kern w:val="0"/>
              </w:rPr>
              <w:t>is down.</w:t>
            </w:r>
          </w:p>
        </w:tc>
      </w:tr>
      <w:tr w:rsidR="007E4EA0" w:rsidRPr="00345DB8" w:rsidTr="008B2804">
        <w:trPr>
          <w:trHeight w:val="463"/>
        </w:trPr>
        <w:tc>
          <w:tcPr>
            <w:tcW w:w="1843" w:type="dxa"/>
            <w:tcBorders>
              <w:bottom w:val="single" w:sz="8" w:space="0" w:color="FFFFFF"/>
            </w:tcBorders>
            <w:shd w:val="clear" w:color="auto" w:fill="D9D9D9"/>
            <w:vAlign w:val="center"/>
          </w:tcPr>
          <w:p w:rsidR="007E4EA0" w:rsidRPr="00345DB8" w:rsidRDefault="007E4EA0" w:rsidP="009C389E">
            <w:pPr>
              <w:spacing w:afterLines="50"/>
              <w:rPr>
                <w:color w:val="000000"/>
                <w:kern w:val="0"/>
              </w:rPr>
            </w:pPr>
            <w:r w:rsidRPr="00345DB8">
              <w:rPr>
                <w:color w:val="000000"/>
                <w:kern w:val="0"/>
              </w:rPr>
              <w:t>Apply</w:t>
            </w:r>
          </w:p>
        </w:tc>
        <w:tc>
          <w:tcPr>
            <w:tcW w:w="6797"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Click Apply to add/modify the settings.</w:t>
            </w:r>
          </w:p>
        </w:tc>
      </w:tr>
      <w:tr w:rsidR="007E4EA0" w:rsidRPr="00345DB8" w:rsidTr="008B2804">
        <w:trPr>
          <w:trHeight w:val="463"/>
        </w:trPr>
        <w:tc>
          <w:tcPr>
            <w:tcW w:w="1843" w:type="dxa"/>
            <w:tcBorders>
              <w:bottom w:val="single" w:sz="8" w:space="0" w:color="FFFFFF"/>
            </w:tcBorders>
            <w:shd w:val="clear" w:color="auto" w:fill="D9D9D9"/>
            <w:vAlign w:val="center"/>
          </w:tcPr>
          <w:p w:rsidR="007E4EA0" w:rsidRPr="00345DB8" w:rsidRDefault="007E4EA0" w:rsidP="009C389E">
            <w:pPr>
              <w:spacing w:afterLines="50"/>
              <w:rPr>
                <w:color w:val="000000"/>
                <w:kern w:val="0"/>
              </w:rPr>
            </w:pPr>
            <w:r w:rsidRPr="00345DB8">
              <w:rPr>
                <w:color w:val="000000"/>
                <w:kern w:val="0"/>
              </w:rPr>
              <w:t>Refresh</w:t>
            </w:r>
          </w:p>
        </w:tc>
        <w:tc>
          <w:tcPr>
            <w:tcW w:w="6797"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Click Refresh to begin configuring this screen afresh.</w:t>
            </w:r>
          </w:p>
        </w:tc>
      </w:tr>
    </w:tbl>
    <w:p w:rsidR="007E4EA0" w:rsidRPr="00345DB8" w:rsidRDefault="007E4EA0" w:rsidP="005C0124">
      <w:pPr>
        <w:jc w:val="both"/>
        <w:rPr>
          <w:color w:val="000000"/>
        </w:rPr>
      </w:pPr>
    </w:p>
    <w:p w:rsidR="007E4EA0" w:rsidRPr="00345DB8" w:rsidRDefault="00D51730" w:rsidP="005C0124">
      <w:pPr>
        <w:jc w:val="both"/>
        <w:rPr>
          <w:color w:val="000000"/>
        </w:rPr>
      </w:pPr>
      <w:r>
        <w:rPr>
          <w:color w:val="000000"/>
        </w:rPr>
        <w:br w:type="page"/>
      </w:r>
    </w:p>
    <w:p w:rsidR="007E4EA0" w:rsidRPr="00842853" w:rsidRDefault="007E4EA0" w:rsidP="005C0124">
      <w:pPr>
        <w:jc w:val="both"/>
        <w:rPr>
          <w:b/>
        </w:rPr>
      </w:pPr>
      <w:bookmarkStart w:id="737" w:name="_Toc290019835"/>
      <w:r w:rsidRPr="00842853">
        <w:rPr>
          <w:rFonts w:hint="eastAsia"/>
          <w:b/>
        </w:rPr>
        <w:lastRenderedPageBreak/>
        <w:t>Port Settings</w:t>
      </w:r>
      <w:bookmarkEnd w:id="737"/>
    </w:p>
    <w:p w:rsidR="0063517A" w:rsidRDefault="0063517A" w:rsidP="0063517A">
      <w:pPr>
        <w:jc w:val="both"/>
        <w:rPr>
          <w:rFonts w:cs="Arial"/>
          <w:b/>
          <w:bCs/>
          <w:color w:val="000000"/>
          <w:sz w:val="18"/>
          <w:szCs w:val="18"/>
          <w:lang w:bidi="th-TH"/>
        </w:rPr>
      </w:pPr>
      <w:r>
        <w:rPr>
          <w:noProof/>
          <w:color w:val="000000"/>
        </w:rPr>
        <w:drawing>
          <wp:inline distT="0" distB="0" distL="0" distR="0">
            <wp:extent cx="5486400" cy="2545715"/>
            <wp:effectExtent l="0" t="0" r="0" b="698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545715"/>
                    </a:xfrm>
                    <a:prstGeom prst="rect">
                      <a:avLst/>
                    </a:prstGeom>
                    <a:noFill/>
                    <a:ln>
                      <a:noFill/>
                    </a:ln>
                  </pic:spPr>
                </pic:pic>
              </a:graphicData>
            </a:graphic>
          </wp:inline>
        </w:drawing>
      </w:r>
      <w:r>
        <w:rPr>
          <w:rFonts w:hint="eastAsia"/>
          <w:noProof/>
          <w:color w:val="000000"/>
        </w:rPr>
        <w:drawing>
          <wp:inline distT="0" distB="0" distL="0" distR="0">
            <wp:extent cx="5486400" cy="3086735"/>
            <wp:effectExtent l="0" t="0" r="0" b="0"/>
            <wp:docPr id="281" name="圖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086735"/>
                    </a:xfrm>
                    <a:prstGeom prst="rect">
                      <a:avLst/>
                    </a:prstGeom>
                    <a:noFill/>
                    <a:ln>
                      <a:noFill/>
                    </a:ln>
                  </pic:spPr>
                </pic:pic>
              </a:graphicData>
            </a:graphic>
          </wp:inline>
        </w:drawing>
      </w:r>
      <w:r>
        <w:rPr>
          <w:rFonts w:cs="Arial"/>
          <w:b/>
          <w:bCs/>
          <w:noProof/>
          <w:color w:val="000000"/>
          <w:sz w:val="18"/>
          <w:szCs w:val="18"/>
        </w:rPr>
        <w:drawing>
          <wp:inline distT="0" distB="0" distL="0" distR="0">
            <wp:extent cx="5486400" cy="2289810"/>
            <wp:effectExtent l="0" t="0" r="0" b="0"/>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289810"/>
                    </a:xfrm>
                    <a:prstGeom prst="rect">
                      <a:avLst/>
                    </a:prstGeom>
                    <a:noFill/>
                    <a:ln>
                      <a:noFill/>
                    </a:ln>
                  </pic:spPr>
                </pic:pic>
              </a:graphicData>
            </a:graphic>
          </wp:inline>
        </w:drawing>
      </w:r>
    </w:p>
    <w:p w:rsidR="00D54B8C" w:rsidRPr="00345DB8" w:rsidRDefault="00D54B8C" w:rsidP="005C0124">
      <w:pPr>
        <w:spacing w:before="40" w:after="100"/>
        <w:jc w:val="both"/>
        <w:rPr>
          <w:rFonts w:cs="Arial"/>
          <w:b/>
          <w:bCs/>
          <w:color w:val="000000"/>
          <w:sz w:val="18"/>
          <w:szCs w:val="18"/>
          <w:lang w:bidi="th-TH"/>
        </w:rPr>
      </w:pPr>
    </w:p>
    <w:tbl>
      <w:tblPr>
        <w:tblW w:w="8640" w:type="dxa"/>
        <w:tblInd w:w="108" w:type="dxa"/>
        <w:tblLayout w:type="fixed"/>
        <w:tblLook w:val="0000"/>
      </w:tblPr>
      <w:tblGrid>
        <w:gridCol w:w="2127"/>
        <w:gridCol w:w="6513"/>
      </w:tblGrid>
      <w:tr w:rsidR="007E4EA0" w:rsidRPr="00345DB8" w:rsidTr="008B2804">
        <w:trPr>
          <w:trHeight w:val="227"/>
        </w:trPr>
        <w:tc>
          <w:tcPr>
            <w:tcW w:w="2127" w:type="dxa"/>
            <w:tcBorders>
              <w:bottom w:val="single" w:sz="8" w:space="0" w:color="FFFFFF"/>
            </w:tcBorders>
            <w:shd w:val="clear" w:color="auto" w:fill="F2F2F2"/>
            <w:vAlign w:val="center"/>
          </w:tcPr>
          <w:p w:rsidR="007E4EA0" w:rsidRPr="00345DB8" w:rsidRDefault="007E4EA0" w:rsidP="005C0124">
            <w:pPr>
              <w:snapToGrid w:val="0"/>
              <w:jc w:val="both"/>
              <w:rPr>
                <w:rFonts w:cs="Arial"/>
                <w:b/>
                <w:bCs/>
                <w:color w:val="000000"/>
                <w:szCs w:val="22"/>
              </w:rPr>
            </w:pPr>
            <w:r w:rsidRPr="00345DB8">
              <w:rPr>
                <w:rFonts w:cs="Arial"/>
                <w:b/>
                <w:bCs/>
                <w:color w:val="000000"/>
                <w:szCs w:val="22"/>
              </w:rPr>
              <w:lastRenderedPageBreak/>
              <w:t>Parameter</w:t>
            </w:r>
          </w:p>
        </w:tc>
        <w:tc>
          <w:tcPr>
            <w:tcW w:w="6513" w:type="dxa"/>
            <w:tcBorders>
              <w:left w:val="single" w:sz="8" w:space="0" w:color="FFFFFF"/>
              <w:bottom w:val="single" w:sz="8" w:space="0" w:color="FFFFFF"/>
            </w:tcBorders>
            <w:shd w:val="clear" w:color="auto" w:fill="F2F2F2"/>
            <w:vAlign w:val="center"/>
          </w:tcPr>
          <w:p w:rsidR="007E4EA0" w:rsidRPr="00345DB8" w:rsidRDefault="007E4EA0" w:rsidP="005C0124">
            <w:pPr>
              <w:snapToGrid w:val="0"/>
              <w:jc w:val="both"/>
              <w:rPr>
                <w:rFonts w:cs="Arial"/>
                <w:b/>
                <w:bCs/>
                <w:color w:val="000000"/>
                <w:szCs w:val="22"/>
              </w:rPr>
            </w:pPr>
            <w:r w:rsidRPr="00345DB8">
              <w:rPr>
                <w:rFonts w:cs="Arial"/>
                <w:b/>
                <w:bCs/>
                <w:color w:val="000000"/>
                <w:szCs w:val="22"/>
              </w:rPr>
              <w:t>Description</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rPr>
              <w:t>Port</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lang w:bidi="th-TH"/>
              </w:rPr>
            </w:pPr>
            <w:r w:rsidRPr="00345DB8">
              <w:rPr>
                <w:color w:val="000000"/>
                <w:kern w:val="0"/>
              </w:rPr>
              <w:t>Select a port number to configure.</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802.1x State</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 xml:space="preserve">Select </w:t>
            </w:r>
            <w:r w:rsidRPr="00345DB8">
              <w:rPr>
                <w:b/>
                <w:bCs/>
                <w:color w:val="000000"/>
                <w:kern w:val="0"/>
              </w:rPr>
              <w:t xml:space="preserve">Enable </w:t>
            </w:r>
            <w:r w:rsidRPr="00345DB8">
              <w:rPr>
                <w:color w:val="000000"/>
                <w:kern w:val="0"/>
              </w:rPr>
              <w:t>to permit 802.1x authentication on the port.</w:t>
            </w:r>
          </w:p>
          <w:p w:rsidR="007E4EA0" w:rsidRPr="00345DB8" w:rsidRDefault="007E4EA0" w:rsidP="009C389E">
            <w:pPr>
              <w:autoSpaceDE w:val="0"/>
              <w:spacing w:afterLines="50"/>
              <w:jc w:val="both"/>
              <w:rPr>
                <w:color w:val="000000"/>
              </w:rPr>
            </w:pPr>
            <w:r w:rsidRPr="00345DB8">
              <w:rPr>
                <w:color w:val="000000"/>
                <w:kern w:val="0"/>
              </w:rPr>
              <w:t>You must first enable 802.1x authentication on the Switch beforeconfiguring it on each port.</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Admin Control</w:t>
            </w:r>
          </w:p>
          <w:p w:rsidR="007E4EA0" w:rsidRPr="00345DB8" w:rsidRDefault="007E4EA0" w:rsidP="009C389E">
            <w:pPr>
              <w:spacing w:afterLines="50"/>
              <w:jc w:val="both"/>
              <w:rPr>
                <w:color w:val="000000"/>
              </w:rPr>
            </w:pPr>
            <w:r w:rsidRPr="00345DB8">
              <w:rPr>
                <w:color w:val="000000"/>
                <w:kern w:val="0"/>
              </w:rPr>
              <w:t>Direction</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 xml:space="preserve">Select </w:t>
            </w:r>
            <w:r w:rsidRPr="00345DB8">
              <w:rPr>
                <w:b/>
                <w:bCs/>
                <w:color w:val="000000"/>
                <w:kern w:val="0"/>
              </w:rPr>
              <w:t xml:space="preserve">Both </w:t>
            </w:r>
            <w:r w:rsidRPr="00345DB8">
              <w:rPr>
                <w:color w:val="000000"/>
                <w:kern w:val="0"/>
              </w:rPr>
              <w:t>to drop incoming and outgoing packets on the port when auser has not passed 802.1x port authentication.</w:t>
            </w:r>
          </w:p>
          <w:p w:rsidR="007E4EA0" w:rsidRPr="00345DB8" w:rsidRDefault="007E4EA0" w:rsidP="009C389E">
            <w:pPr>
              <w:autoSpaceDE w:val="0"/>
              <w:spacing w:afterLines="50"/>
              <w:jc w:val="both"/>
              <w:rPr>
                <w:color w:val="000000"/>
              </w:rPr>
            </w:pPr>
            <w:r w:rsidRPr="00345DB8">
              <w:rPr>
                <w:color w:val="000000"/>
                <w:kern w:val="0"/>
              </w:rPr>
              <w:t xml:space="preserve">Select </w:t>
            </w:r>
            <w:r w:rsidRPr="00345DB8">
              <w:rPr>
                <w:b/>
                <w:bCs/>
                <w:color w:val="000000"/>
                <w:kern w:val="0"/>
              </w:rPr>
              <w:t xml:space="preserve">In </w:t>
            </w:r>
            <w:r w:rsidRPr="00345DB8">
              <w:rPr>
                <w:color w:val="000000"/>
                <w:kern w:val="0"/>
              </w:rPr>
              <w:t>to drop only incoming packets on the port when a user has notpassed 802.1x port authentication.</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Re</w:t>
            </w:r>
            <w:r w:rsidR="008B2804">
              <w:rPr>
                <w:rFonts w:hint="eastAsia"/>
                <w:color w:val="000000"/>
                <w:kern w:val="0"/>
              </w:rPr>
              <w:t>-</w:t>
            </w:r>
            <w:r w:rsidRPr="00345DB8">
              <w:rPr>
                <w:color w:val="000000"/>
                <w:kern w:val="0"/>
              </w:rPr>
              <w:t>authentication</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Specify if a subscriber has to periodically re-enter his or her usernameand password to stay connected to the port.</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Port Control Mode</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 xml:space="preserve">Select </w:t>
            </w:r>
            <w:r w:rsidRPr="00345DB8">
              <w:rPr>
                <w:b/>
                <w:bCs/>
                <w:color w:val="000000"/>
                <w:kern w:val="0"/>
              </w:rPr>
              <w:t xml:space="preserve">Auto </w:t>
            </w:r>
            <w:r w:rsidRPr="00345DB8">
              <w:rPr>
                <w:color w:val="000000"/>
                <w:kern w:val="0"/>
              </w:rPr>
              <w:t>to require authentication on the port.</w:t>
            </w:r>
          </w:p>
          <w:p w:rsidR="007E4EA0" w:rsidRPr="00345DB8" w:rsidRDefault="007E4EA0" w:rsidP="005C0124">
            <w:pPr>
              <w:autoSpaceDE w:val="0"/>
              <w:autoSpaceDN w:val="0"/>
              <w:adjustRightInd w:val="0"/>
              <w:jc w:val="both"/>
              <w:rPr>
                <w:color w:val="000000"/>
                <w:kern w:val="0"/>
              </w:rPr>
            </w:pPr>
            <w:r w:rsidRPr="00345DB8">
              <w:rPr>
                <w:color w:val="000000"/>
                <w:kern w:val="0"/>
              </w:rPr>
              <w:t xml:space="preserve">Select </w:t>
            </w:r>
            <w:r w:rsidRPr="00345DB8">
              <w:rPr>
                <w:b/>
                <w:bCs/>
                <w:color w:val="000000"/>
                <w:kern w:val="0"/>
              </w:rPr>
              <w:t xml:space="preserve">Force Authorized </w:t>
            </w:r>
            <w:r w:rsidRPr="00345DB8">
              <w:rPr>
                <w:color w:val="000000"/>
                <w:kern w:val="0"/>
              </w:rPr>
              <w:t>to always force this port to be authorized.</w:t>
            </w:r>
          </w:p>
          <w:p w:rsidR="007E4EA0" w:rsidRPr="00345DB8" w:rsidRDefault="007E4EA0" w:rsidP="009C389E">
            <w:pPr>
              <w:autoSpaceDE w:val="0"/>
              <w:spacing w:afterLines="50"/>
              <w:jc w:val="both"/>
              <w:rPr>
                <w:color w:val="000000"/>
              </w:rPr>
            </w:pPr>
            <w:r w:rsidRPr="00345DB8">
              <w:rPr>
                <w:color w:val="000000"/>
                <w:kern w:val="0"/>
              </w:rPr>
              <w:t xml:space="preserve">Select </w:t>
            </w:r>
            <w:r w:rsidRPr="00345DB8">
              <w:rPr>
                <w:b/>
                <w:bCs/>
                <w:color w:val="000000"/>
                <w:kern w:val="0"/>
              </w:rPr>
              <w:t xml:space="preserve">Force Unauthorized </w:t>
            </w:r>
            <w:r w:rsidRPr="00345DB8">
              <w:rPr>
                <w:color w:val="000000"/>
                <w:kern w:val="0"/>
              </w:rPr>
              <w:t>to always force this port to beunauthorized. No packets can pass through this port.</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rPr>
              <w:t>Guest VLAN</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 xml:space="preserve">Select </w:t>
            </w:r>
            <w:r w:rsidR="00167408" w:rsidRPr="00167408">
              <w:rPr>
                <w:rFonts w:hint="eastAsia"/>
                <w:b/>
                <w:color w:val="000000"/>
                <w:kern w:val="0"/>
              </w:rPr>
              <w:t>Disable</w:t>
            </w:r>
            <w:r w:rsidRPr="00345DB8">
              <w:rPr>
                <w:color w:val="000000"/>
                <w:kern w:val="0"/>
              </w:rPr>
              <w:t>to disable Guest VLAN</w:t>
            </w:r>
            <w:r w:rsidR="00167408">
              <w:rPr>
                <w:rFonts w:hint="eastAsia"/>
                <w:color w:val="000000"/>
                <w:kern w:val="0"/>
              </w:rPr>
              <w:t xml:space="preserve"> on the port</w:t>
            </w:r>
            <w:r w:rsidRPr="00345DB8">
              <w:rPr>
                <w:color w:val="000000"/>
                <w:kern w:val="0"/>
              </w:rPr>
              <w:t>.</w:t>
            </w:r>
          </w:p>
          <w:p w:rsidR="007E4EA0" w:rsidRPr="00345DB8" w:rsidRDefault="007E4EA0" w:rsidP="009C389E">
            <w:pPr>
              <w:autoSpaceDE w:val="0"/>
              <w:spacing w:afterLines="50"/>
              <w:jc w:val="both"/>
              <w:rPr>
                <w:color w:val="000000"/>
              </w:rPr>
            </w:pPr>
            <w:r w:rsidRPr="00345DB8">
              <w:rPr>
                <w:color w:val="000000"/>
                <w:kern w:val="0"/>
              </w:rPr>
              <w:t xml:space="preserve">Select </w:t>
            </w:r>
            <w:r w:rsidR="00167408" w:rsidRPr="00167408">
              <w:rPr>
                <w:rFonts w:hint="eastAsia"/>
                <w:b/>
                <w:color w:val="000000"/>
                <w:kern w:val="0"/>
              </w:rPr>
              <w:t>Enable</w:t>
            </w:r>
            <w:r w:rsidRPr="00345DB8">
              <w:rPr>
                <w:color w:val="000000"/>
                <w:kern w:val="0"/>
              </w:rPr>
              <w:t xml:space="preserve">to </w:t>
            </w:r>
            <w:r w:rsidR="00167408">
              <w:rPr>
                <w:rFonts w:hint="eastAsia"/>
                <w:color w:val="000000"/>
                <w:kern w:val="0"/>
              </w:rPr>
              <w:t xml:space="preserve">enable Guest </w:t>
            </w:r>
            <w:r w:rsidRPr="00345DB8">
              <w:rPr>
                <w:color w:val="000000"/>
                <w:kern w:val="0"/>
              </w:rPr>
              <w:t>VLAN</w:t>
            </w:r>
            <w:r w:rsidR="00167408">
              <w:rPr>
                <w:rFonts w:hint="eastAsia"/>
                <w:color w:val="000000"/>
                <w:kern w:val="0"/>
              </w:rPr>
              <w:t xml:space="preserve"> on the port</w:t>
            </w:r>
            <w:r w:rsidRPr="00345DB8">
              <w:rPr>
                <w:color w:val="000000"/>
                <w:kern w:val="0"/>
              </w:rPr>
              <w:t>.</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Max-req Time</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Specify the amount of times the Switch will try to connect to the authentication server before determining the server is down. The acceptable range for this field is 1 to 10 times.</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Reauth period</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Specify how often a client has to re-enter his or her username and password to stay connected to the port. The acceptable range for this field is 0 to 65535 seconds.</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Quiet period</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Specify a period of the time the client has to wait before the next re</w:t>
            </w:r>
            <w:r w:rsidR="008B2804">
              <w:rPr>
                <w:rFonts w:hint="eastAsia"/>
                <w:color w:val="000000"/>
                <w:kern w:val="0"/>
              </w:rPr>
              <w:t>-</w:t>
            </w:r>
            <w:r w:rsidRPr="00345DB8">
              <w:rPr>
                <w:color w:val="000000"/>
                <w:kern w:val="0"/>
              </w:rPr>
              <w:t xml:space="preserve">authentication attempt. This will prevent the Switch from becoming overloaded with </w:t>
            </w:r>
            <w:r w:rsidR="008B2804" w:rsidRPr="00345DB8">
              <w:rPr>
                <w:color w:val="000000"/>
                <w:kern w:val="0"/>
              </w:rPr>
              <w:t>continuous</w:t>
            </w:r>
            <w:r w:rsidRPr="00345DB8">
              <w:rPr>
                <w:color w:val="000000"/>
                <w:kern w:val="0"/>
              </w:rPr>
              <w:t xml:space="preserve"> re</w:t>
            </w:r>
            <w:r w:rsidR="008B2804">
              <w:rPr>
                <w:rFonts w:hint="eastAsia"/>
                <w:color w:val="000000"/>
                <w:kern w:val="0"/>
              </w:rPr>
              <w:t>-</w:t>
            </w:r>
            <w:r w:rsidRPr="00345DB8">
              <w:rPr>
                <w:color w:val="000000"/>
                <w:kern w:val="0"/>
              </w:rPr>
              <w:t>authentication attempts from the client. The acceptable range for this field is 0 to 65535 seconds.</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Supp timeout</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Specify how long the Switch will wait before communicating with the server. The acceptable range for this field is 0 to 65535 seconds.</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Server timeout</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kern w:val="0"/>
              </w:rPr>
            </w:pPr>
            <w:r w:rsidRPr="00345DB8">
              <w:rPr>
                <w:color w:val="000000"/>
                <w:kern w:val="0"/>
              </w:rPr>
              <w:t xml:space="preserve">Specify how long the Switch </w:t>
            </w:r>
            <w:r w:rsidRPr="00345DB8">
              <w:rPr>
                <w:rFonts w:hint="eastAsia"/>
                <w:color w:val="000000"/>
                <w:kern w:val="0"/>
              </w:rPr>
              <w:t xml:space="preserve">to </w:t>
            </w:r>
            <w:r w:rsidRPr="00345DB8">
              <w:rPr>
                <w:color w:val="000000"/>
              </w:rPr>
              <w:t>tim</w:t>
            </w:r>
            <w:r w:rsidRPr="00345DB8">
              <w:rPr>
                <w:rFonts w:hint="eastAsia"/>
                <w:color w:val="000000"/>
              </w:rPr>
              <w:t>e</w:t>
            </w:r>
            <w:r w:rsidRPr="00345DB8">
              <w:rPr>
                <w:color w:val="000000"/>
              </w:rPr>
              <w:t xml:space="preserve"> out the Authentication Server.</w:t>
            </w:r>
            <w:r w:rsidRPr="00345DB8">
              <w:rPr>
                <w:color w:val="000000"/>
                <w:kern w:val="0"/>
              </w:rPr>
              <w:t>The acceptable range for this field is 0 to 65535 seconds.</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Reset to Default</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 xml:space="preserve">Select this and click </w:t>
            </w:r>
            <w:r w:rsidRPr="00345DB8">
              <w:rPr>
                <w:b/>
                <w:bCs/>
                <w:color w:val="000000"/>
                <w:kern w:val="0"/>
              </w:rPr>
              <w:t xml:space="preserve">Apply </w:t>
            </w:r>
            <w:r w:rsidRPr="00345DB8">
              <w:rPr>
                <w:color w:val="000000"/>
                <w:kern w:val="0"/>
              </w:rPr>
              <w:t>to reset the custom 802.1x port authentication settings back to default.</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rPr>
              <w:t>Apply</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lang w:bidi="th-TH"/>
              </w:rPr>
            </w:pPr>
            <w:r w:rsidRPr="00345DB8">
              <w:rPr>
                <w:color w:val="000000"/>
                <w:lang w:bidi="th-TH"/>
              </w:rPr>
              <w:t>Click Apply to add/modify the settings.</w:t>
            </w:r>
          </w:p>
        </w:tc>
      </w:tr>
      <w:tr w:rsidR="007E4EA0" w:rsidRPr="00345DB8" w:rsidTr="008B2804">
        <w:trPr>
          <w:trHeight w:val="463"/>
        </w:trPr>
        <w:tc>
          <w:tcPr>
            <w:tcW w:w="2127" w:type="dxa"/>
            <w:shd w:val="clear" w:color="auto" w:fill="D9D9D9"/>
            <w:vAlign w:val="center"/>
          </w:tcPr>
          <w:p w:rsidR="007E4EA0" w:rsidRPr="00345DB8" w:rsidRDefault="007E4EA0" w:rsidP="009C389E">
            <w:pPr>
              <w:spacing w:afterLines="50"/>
              <w:jc w:val="both"/>
              <w:rPr>
                <w:color w:val="000000"/>
              </w:rPr>
            </w:pPr>
            <w:r w:rsidRPr="00345DB8">
              <w:rPr>
                <w:color w:val="000000"/>
              </w:rPr>
              <w:t>Refresh</w:t>
            </w:r>
          </w:p>
        </w:tc>
        <w:tc>
          <w:tcPr>
            <w:tcW w:w="6513" w:type="dxa"/>
            <w:tcBorders>
              <w:left w:val="single" w:sz="8" w:space="0" w:color="FFFFFF"/>
            </w:tcBorders>
            <w:shd w:val="clear" w:color="auto" w:fill="D9D9D9"/>
            <w:vAlign w:val="center"/>
          </w:tcPr>
          <w:p w:rsidR="007E4EA0" w:rsidRPr="00345DB8" w:rsidRDefault="007E4EA0" w:rsidP="009C389E">
            <w:pPr>
              <w:autoSpaceDE w:val="0"/>
              <w:spacing w:afterLines="50"/>
              <w:jc w:val="both"/>
              <w:rPr>
                <w:color w:val="000000"/>
                <w:lang w:bidi="th-TH"/>
              </w:rPr>
            </w:pPr>
            <w:r w:rsidRPr="00345DB8">
              <w:rPr>
                <w:color w:val="000000"/>
                <w:lang w:bidi="th-TH"/>
              </w:rPr>
              <w:t>Click Refresh to begin configuring this screen afresh.</w:t>
            </w:r>
          </w:p>
        </w:tc>
      </w:tr>
      <w:tr w:rsidR="007E4EA0" w:rsidRPr="00345DB8" w:rsidTr="007E4EA0">
        <w:trPr>
          <w:trHeight w:val="463"/>
        </w:trPr>
        <w:tc>
          <w:tcPr>
            <w:tcW w:w="8640" w:type="dxa"/>
            <w:gridSpan w:val="2"/>
            <w:tcBorders>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rPr>
              <w:t>Port Status</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rPr>
              <w:lastRenderedPageBreak/>
              <w:t>Port</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This field displays the port number.</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802.1x State</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 xml:space="preserve">This field displays if 802.1x authentication is </w:t>
            </w:r>
            <w:r w:rsidRPr="00345DB8">
              <w:rPr>
                <w:b/>
                <w:bCs/>
                <w:color w:val="000000"/>
                <w:kern w:val="0"/>
              </w:rPr>
              <w:t xml:space="preserve">Enabled </w:t>
            </w:r>
            <w:r w:rsidRPr="00345DB8">
              <w:rPr>
                <w:color w:val="000000"/>
                <w:kern w:val="0"/>
              </w:rPr>
              <w:t xml:space="preserve">or </w:t>
            </w:r>
            <w:r w:rsidRPr="00345DB8">
              <w:rPr>
                <w:b/>
                <w:bCs/>
                <w:color w:val="000000"/>
                <w:kern w:val="0"/>
              </w:rPr>
              <w:t xml:space="preserve">Disabled </w:t>
            </w:r>
            <w:r w:rsidRPr="00345DB8">
              <w:rPr>
                <w:color w:val="000000"/>
                <w:kern w:val="0"/>
              </w:rPr>
              <w:t>onthe port.</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Admin Control</w:t>
            </w:r>
          </w:p>
          <w:p w:rsidR="007E4EA0" w:rsidRPr="00345DB8" w:rsidRDefault="007E4EA0" w:rsidP="009C389E">
            <w:pPr>
              <w:spacing w:afterLines="50"/>
              <w:jc w:val="both"/>
              <w:rPr>
                <w:color w:val="000000"/>
              </w:rPr>
            </w:pPr>
            <w:r w:rsidRPr="00345DB8">
              <w:rPr>
                <w:color w:val="000000"/>
                <w:kern w:val="0"/>
              </w:rPr>
              <w:t>Direction</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This field displays the Admin Control Direction.</w:t>
            </w:r>
          </w:p>
          <w:p w:rsidR="007E4EA0" w:rsidRPr="00345DB8" w:rsidRDefault="007E4EA0" w:rsidP="005C0124">
            <w:pPr>
              <w:autoSpaceDE w:val="0"/>
              <w:autoSpaceDN w:val="0"/>
              <w:adjustRightInd w:val="0"/>
              <w:jc w:val="both"/>
              <w:rPr>
                <w:color w:val="000000"/>
                <w:kern w:val="0"/>
              </w:rPr>
            </w:pPr>
            <w:r w:rsidRPr="00345DB8">
              <w:rPr>
                <w:b/>
                <w:bCs/>
                <w:color w:val="000000"/>
                <w:kern w:val="0"/>
              </w:rPr>
              <w:t xml:space="preserve">Both </w:t>
            </w:r>
            <w:r w:rsidRPr="00345DB8">
              <w:rPr>
                <w:color w:val="000000"/>
                <w:kern w:val="0"/>
              </w:rPr>
              <w:t>will drop incoming and outgoing packets on the port when a userhas not passed 802.1x port authentication.</w:t>
            </w:r>
          </w:p>
          <w:p w:rsidR="007E4EA0" w:rsidRPr="00345DB8" w:rsidRDefault="007E4EA0" w:rsidP="009C389E">
            <w:pPr>
              <w:autoSpaceDE w:val="0"/>
              <w:spacing w:afterLines="50"/>
              <w:jc w:val="both"/>
              <w:rPr>
                <w:color w:val="000000"/>
              </w:rPr>
            </w:pPr>
            <w:r w:rsidRPr="00345DB8">
              <w:rPr>
                <w:b/>
                <w:bCs/>
                <w:color w:val="000000"/>
                <w:kern w:val="0"/>
              </w:rPr>
              <w:t xml:space="preserve">In </w:t>
            </w:r>
            <w:r w:rsidRPr="00345DB8">
              <w:rPr>
                <w:color w:val="000000"/>
                <w:kern w:val="0"/>
              </w:rPr>
              <w:t>will drop only incoming packets on the port when a user has notpassed 802.1x port authentication.</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Re</w:t>
            </w:r>
            <w:r w:rsidR="008B2804">
              <w:rPr>
                <w:rFonts w:hint="eastAsia"/>
                <w:color w:val="000000"/>
                <w:kern w:val="0"/>
              </w:rPr>
              <w:t>-</w:t>
            </w:r>
            <w:r w:rsidRPr="00345DB8">
              <w:rPr>
                <w:color w:val="000000"/>
                <w:kern w:val="0"/>
              </w:rPr>
              <w:t>authentication</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 xml:space="preserve">This field displays if the subscriber must periodically re-enter his or </w:t>
            </w:r>
            <w:r w:rsidR="008B2804" w:rsidRPr="00345DB8">
              <w:rPr>
                <w:color w:val="000000"/>
                <w:kern w:val="0"/>
              </w:rPr>
              <w:t>her username</w:t>
            </w:r>
            <w:r w:rsidRPr="00345DB8">
              <w:rPr>
                <w:color w:val="000000"/>
                <w:kern w:val="0"/>
              </w:rPr>
              <w:t xml:space="preserve"> and password to stay connected to the port.</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Port Control Mode</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5C0124">
            <w:pPr>
              <w:autoSpaceDE w:val="0"/>
              <w:autoSpaceDN w:val="0"/>
              <w:adjustRightInd w:val="0"/>
              <w:jc w:val="both"/>
              <w:rPr>
                <w:color w:val="000000"/>
                <w:kern w:val="0"/>
              </w:rPr>
            </w:pPr>
            <w:r w:rsidRPr="00345DB8">
              <w:rPr>
                <w:color w:val="000000"/>
                <w:kern w:val="0"/>
              </w:rPr>
              <w:t>This field displays the port control mode.</w:t>
            </w:r>
          </w:p>
          <w:p w:rsidR="007E4EA0" w:rsidRPr="00345DB8" w:rsidRDefault="007E4EA0" w:rsidP="005C0124">
            <w:pPr>
              <w:autoSpaceDE w:val="0"/>
              <w:autoSpaceDN w:val="0"/>
              <w:adjustRightInd w:val="0"/>
              <w:jc w:val="both"/>
              <w:rPr>
                <w:color w:val="000000"/>
                <w:kern w:val="0"/>
              </w:rPr>
            </w:pPr>
            <w:r w:rsidRPr="00345DB8">
              <w:rPr>
                <w:b/>
                <w:bCs/>
                <w:color w:val="000000"/>
                <w:kern w:val="0"/>
              </w:rPr>
              <w:t xml:space="preserve">Auto </w:t>
            </w:r>
            <w:r w:rsidRPr="00345DB8">
              <w:rPr>
                <w:color w:val="000000"/>
                <w:kern w:val="0"/>
              </w:rPr>
              <w:t>requires authentication on the port.</w:t>
            </w:r>
          </w:p>
          <w:p w:rsidR="007E4EA0" w:rsidRPr="00345DB8" w:rsidRDefault="007E4EA0" w:rsidP="005C0124">
            <w:pPr>
              <w:autoSpaceDE w:val="0"/>
              <w:autoSpaceDN w:val="0"/>
              <w:adjustRightInd w:val="0"/>
              <w:jc w:val="both"/>
              <w:rPr>
                <w:color w:val="000000"/>
                <w:kern w:val="0"/>
              </w:rPr>
            </w:pPr>
            <w:r w:rsidRPr="00345DB8">
              <w:rPr>
                <w:b/>
                <w:bCs/>
                <w:color w:val="000000"/>
                <w:kern w:val="0"/>
              </w:rPr>
              <w:t xml:space="preserve">Force Authorized </w:t>
            </w:r>
            <w:r w:rsidRPr="00345DB8">
              <w:rPr>
                <w:color w:val="000000"/>
                <w:kern w:val="0"/>
              </w:rPr>
              <w:t>forces the port to be authorized.</w:t>
            </w:r>
          </w:p>
          <w:p w:rsidR="007E4EA0" w:rsidRPr="00345DB8" w:rsidRDefault="007E4EA0" w:rsidP="009C389E">
            <w:pPr>
              <w:autoSpaceDE w:val="0"/>
              <w:spacing w:afterLines="50"/>
              <w:jc w:val="both"/>
              <w:rPr>
                <w:color w:val="000000"/>
              </w:rPr>
            </w:pPr>
            <w:r w:rsidRPr="00345DB8">
              <w:rPr>
                <w:b/>
                <w:bCs/>
                <w:color w:val="000000"/>
                <w:kern w:val="0"/>
              </w:rPr>
              <w:t xml:space="preserve">Force Unauthorized </w:t>
            </w:r>
            <w:r w:rsidRPr="00345DB8">
              <w:rPr>
                <w:color w:val="000000"/>
                <w:kern w:val="0"/>
              </w:rPr>
              <w:t>forces the port to be unauthorized. No packets canPass through the port.</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Guest VLAN</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This field displays the Guest VLAN setting for hosts that have not passed authentication.</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Max-req Time</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This field displays the amount of times the Switch will try to connect to the authentication server before determining the server is down.</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Reauth period</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This field displays how often a client has to re-enter his or her username and password to stay connected to the port.</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Quiet period</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This field displays the period of the time the client has to wait before the next re</w:t>
            </w:r>
            <w:r w:rsidR="008B2804">
              <w:rPr>
                <w:rFonts w:hint="eastAsia"/>
                <w:color w:val="000000"/>
                <w:kern w:val="0"/>
              </w:rPr>
              <w:t>-</w:t>
            </w:r>
            <w:r w:rsidRPr="00345DB8">
              <w:rPr>
                <w:color w:val="000000"/>
                <w:kern w:val="0"/>
              </w:rPr>
              <w:t>authentication attempt.</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Supp timeout</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This field displays how long the Switch will wait before communicating with the server.</w:t>
            </w:r>
          </w:p>
        </w:tc>
      </w:tr>
      <w:tr w:rsidR="007E4EA0" w:rsidRPr="00345DB8" w:rsidTr="008B2804">
        <w:trPr>
          <w:trHeight w:val="463"/>
        </w:trPr>
        <w:tc>
          <w:tcPr>
            <w:tcW w:w="2127" w:type="dxa"/>
            <w:tcBorders>
              <w:bottom w:val="single" w:sz="8" w:space="0" w:color="FFFFFF"/>
            </w:tcBorders>
            <w:shd w:val="clear" w:color="auto" w:fill="D9D9D9"/>
            <w:vAlign w:val="center"/>
          </w:tcPr>
          <w:p w:rsidR="007E4EA0" w:rsidRPr="00345DB8" w:rsidRDefault="007E4EA0" w:rsidP="009C389E">
            <w:pPr>
              <w:spacing w:afterLines="50"/>
              <w:jc w:val="both"/>
              <w:rPr>
                <w:color w:val="000000"/>
              </w:rPr>
            </w:pPr>
            <w:r w:rsidRPr="00345DB8">
              <w:rPr>
                <w:color w:val="000000"/>
                <w:kern w:val="0"/>
              </w:rPr>
              <w:t>Server timeout</w:t>
            </w:r>
          </w:p>
        </w:tc>
        <w:tc>
          <w:tcPr>
            <w:tcW w:w="6513" w:type="dxa"/>
            <w:tcBorders>
              <w:left w:val="single" w:sz="8" w:space="0" w:color="FFFFFF"/>
              <w:bottom w:val="single" w:sz="8" w:space="0" w:color="FFFFFF"/>
            </w:tcBorders>
            <w:shd w:val="clear" w:color="auto" w:fill="D9D9D9"/>
            <w:vAlign w:val="center"/>
          </w:tcPr>
          <w:p w:rsidR="007E4EA0" w:rsidRPr="00345DB8" w:rsidRDefault="007E4EA0" w:rsidP="009C389E">
            <w:pPr>
              <w:autoSpaceDE w:val="0"/>
              <w:spacing w:afterLines="50"/>
              <w:jc w:val="both"/>
              <w:rPr>
                <w:color w:val="000000"/>
              </w:rPr>
            </w:pPr>
            <w:r w:rsidRPr="00345DB8">
              <w:rPr>
                <w:color w:val="000000"/>
                <w:kern w:val="0"/>
              </w:rPr>
              <w:t>This field displays how long the Switch will wait before communicating with the client.</w:t>
            </w:r>
          </w:p>
        </w:tc>
      </w:tr>
    </w:tbl>
    <w:p w:rsidR="00DB3A42" w:rsidRPr="005A0CF0" w:rsidRDefault="00DB3A42" w:rsidP="005C0124">
      <w:pPr>
        <w:jc w:val="both"/>
      </w:pPr>
    </w:p>
    <w:p w:rsidR="00905A70" w:rsidRDefault="00905A70" w:rsidP="005C0124">
      <w:pPr>
        <w:jc w:val="both"/>
      </w:pPr>
    </w:p>
    <w:p w:rsidR="00455119" w:rsidRDefault="00455119" w:rsidP="005C0124">
      <w:pPr>
        <w:pStyle w:val="Heading2"/>
        <w:jc w:val="both"/>
        <w:rPr>
          <w:color w:val="000000"/>
        </w:rPr>
      </w:pPr>
      <w:bookmarkStart w:id="738" w:name="_Toc295313651"/>
      <w:bookmarkStart w:id="739" w:name="_Toc349232933"/>
      <w:bookmarkStart w:id="740" w:name="_Toc356305603"/>
      <w:bookmarkStart w:id="741" w:name="_Toc372046428"/>
      <w:bookmarkStart w:id="742" w:name="_Toc520743812"/>
      <w:r>
        <w:rPr>
          <w:rFonts w:hint="eastAsia"/>
          <w:color w:val="000000"/>
        </w:rPr>
        <w:t>Port Security</w:t>
      </w:r>
      <w:bookmarkEnd w:id="738"/>
      <w:bookmarkEnd w:id="739"/>
      <w:bookmarkEnd w:id="740"/>
      <w:bookmarkEnd w:id="741"/>
      <w:bookmarkEnd w:id="742"/>
    </w:p>
    <w:p w:rsidR="008B2167" w:rsidRPr="008B2167" w:rsidRDefault="008B2167" w:rsidP="008B2167">
      <w:pPr>
        <w:pStyle w:val="Heading3"/>
        <w:tabs>
          <w:tab w:val="clear" w:pos="949"/>
        </w:tabs>
        <w:ind w:left="0" w:firstLine="240"/>
      </w:pPr>
      <w:bookmarkStart w:id="743" w:name="_Toc520743813"/>
      <w:r>
        <w:rPr>
          <w:rFonts w:hint="eastAsia"/>
        </w:rPr>
        <w:t>Port Security</w:t>
      </w:r>
      <w:bookmarkEnd w:id="743"/>
    </w:p>
    <w:p w:rsidR="00455119" w:rsidRDefault="00455119" w:rsidP="008B2804">
      <w:pPr>
        <w:jc w:val="both"/>
      </w:pPr>
      <w:r>
        <w:rPr>
          <w:rFonts w:hint="eastAsia"/>
        </w:rPr>
        <w:t>T</w:t>
      </w:r>
      <w:r>
        <w:t xml:space="preserve">he </w:t>
      </w:r>
      <w:r>
        <w:rPr>
          <w:rFonts w:hint="eastAsia"/>
        </w:rPr>
        <w:t>S</w:t>
      </w:r>
      <w:r>
        <w:t xml:space="preserve">witch will learn the MAC address of the device directly connected to a particular port and allow traffic through. </w:t>
      </w:r>
      <w:r>
        <w:rPr>
          <w:rFonts w:hint="eastAsia"/>
        </w:rPr>
        <w:t>We will</w:t>
      </w:r>
      <w:r>
        <w:t xml:space="preserve"> ask the question: “How do we control who and how many can connect to a switch port?” This is where port security can assist us. </w:t>
      </w:r>
      <w:r>
        <w:rPr>
          <w:rFonts w:hint="eastAsia"/>
        </w:rPr>
        <w:t>The S</w:t>
      </w:r>
      <w:r>
        <w:t>witch allow us to control which devices can connect to a switch port or how many of them can connect to it (such as when a hub or another switch is connected to the port).</w:t>
      </w:r>
    </w:p>
    <w:p w:rsidR="00455119" w:rsidRDefault="00455119" w:rsidP="008B2804">
      <w:pPr>
        <w:widowControl/>
        <w:spacing w:before="100" w:beforeAutospacing="1" w:after="100" w:afterAutospacing="1"/>
        <w:jc w:val="both"/>
        <w:rPr>
          <w:kern w:val="0"/>
        </w:rPr>
      </w:pPr>
      <w:r w:rsidRPr="009C6896">
        <w:rPr>
          <w:kern w:val="0"/>
        </w:rPr>
        <w:t xml:space="preserve">Let’s say we have only one switchport left free and we need to connect five hosts to it. What can we do? Connect a hub or switch to the free port! Connecting a switch or a hub to a port has implications. It means that the network will have more traffic. If a switch or </w:t>
      </w:r>
      <w:r w:rsidRPr="009C6896">
        <w:rPr>
          <w:kern w:val="0"/>
        </w:rPr>
        <w:lastRenderedPageBreak/>
        <w:t xml:space="preserve">a hub is connected by a user instead of an administrator, then there are chances that loops will be created. So, it is best that number of hosts allowed to connect is restricted at the switch level. This can be done using the “port-security </w:t>
      </w:r>
      <w:r>
        <w:rPr>
          <w:rFonts w:hint="eastAsia"/>
          <w:kern w:val="0"/>
        </w:rPr>
        <w:t>limit</w:t>
      </w:r>
      <w:r w:rsidRPr="009C6896">
        <w:rPr>
          <w:kern w:val="0"/>
        </w:rPr>
        <w:t>” command. This command configures the maximum number of MAC addresses that can source traffic through a port.</w:t>
      </w:r>
    </w:p>
    <w:p w:rsidR="00455119" w:rsidRDefault="00455119" w:rsidP="008B2804">
      <w:pPr>
        <w:widowControl/>
        <w:spacing w:before="100" w:beforeAutospacing="1" w:after="100" w:afterAutospacing="1"/>
        <w:jc w:val="both"/>
      </w:pPr>
      <w:r>
        <w:rPr>
          <w:rFonts w:hint="eastAsia"/>
          <w:bCs/>
          <w:color w:val="000000"/>
        </w:rPr>
        <w:t>Port security</w:t>
      </w:r>
      <w:r>
        <w:rPr>
          <w:rFonts w:hint="eastAsia"/>
        </w:rPr>
        <w:t>can</w:t>
      </w:r>
      <w:r w:rsidRPr="002541E1">
        <w:t xml:space="preserve"> sets</w:t>
      </w:r>
      <w:r w:rsidRPr="00F2413C">
        <w:t xml:space="preserve"> maximum number of MAC addresses allowed per interface. When the limit is exceeded, incoming packets with new MAC addresses are dropped</w:t>
      </w:r>
      <w:r>
        <w:rPr>
          <w:rFonts w:hint="eastAsia"/>
        </w:rPr>
        <w:t xml:space="preserve">. </w:t>
      </w:r>
      <w:r>
        <w:rPr>
          <w:rFonts w:hint="eastAsia"/>
          <w:color w:val="000000"/>
        </w:rPr>
        <w:t xml:space="preserve">It </w:t>
      </w:r>
      <w:r w:rsidRPr="00785DBC">
        <w:rPr>
          <w:color w:val="000000"/>
        </w:rPr>
        <w:t>can</w:t>
      </w:r>
      <w:r>
        <w:rPr>
          <w:rFonts w:hint="eastAsia"/>
          <w:color w:val="000000"/>
        </w:rPr>
        <w:t xml:space="preserve"> be</w:t>
      </w:r>
      <w:r w:rsidRPr="00785DBC">
        <w:rPr>
          <w:color w:val="000000"/>
        </w:rPr>
        <w:t xml:space="preserve"> use</w:t>
      </w:r>
      <w:r>
        <w:rPr>
          <w:rFonts w:hint="eastAsia"/>
          <w:color w:val="000000"/>
        </w:rPr>
        <w:t>dMAC table to check it.</w:t>
      </w:r>
      <w:r>
        <w:rPr>
          <w:rFonts w:hint="eastAsia"/>
          <w:bCs/>
          <w:color w:val="000000"/>
        </w:rPr>
        <w:t xml:space="preserve">The static </w:t>
      </w:r>
      <w:r w:rsidRPr="00785DBC">
        <w:rPr>
          <w:color w:val="000000"/>
        </w:rPr>
        <w:t>MAC addresses</w:t>
      </w:r>
      <w:r>
        <w:rPr>
          <w:rFonts w:hint="eastAsia"/>
          <w:color w:val="000000"/>
        </w:rPr>
        <w:t xml:space="preserve"> are </w:t>
      </w:r>
      <w:r w:rsidRPr="002A7C76">
        <w:rPr>
          <w:kern w:val="0"/>
        </w:rPr>
        <w:t>include</w:t>
      </w:r>
      <w:r>
        <w:rPr>
          <w:rFonts w:hint="eastAsia"/>
          <w:kern w:val="0"/>
        </w:rPr>
        <w:t xml:space="preserve">d for </w:t>
      </w:r>
      <w:r w:rsidRPr="00F2413C">
        <w:t>the limit</w:t>
      </w:r>
      <w:r>
        <w:rPr>
          <w:rFonts w:hint="eastAsia"/>
        </w:rPr>
        <w:t>.</w:t>
      </w:r>
    </w:p>
    <w:p w:rsidR="00455119" w:rsidRDefault="00455119" w:rsidP="000F56E8">
      <w:pPr>
        <w:jc w:val="both"/>
      </w:pPr>
      <w:r w:rsidRPr="000B443D">
        <w:rPr>
          <w:rFonts w:hint="eastAsia"/>
          <w:b/>
          <w:i/>
        </w:rPr>
        <w:t>Notice:</w:t>
      </w:r>
      <w:r>
        <w:rPr>
          <w:rFonts w:hint="eastAsia"/>
        </w:rPr>
        <w:t>If you configure a port of the Switch from disabled to enabled, all of the MAC learned by this port will be clear.</w:t>
      </w:r>
    </w:p>
    <w:p w:rsidR="00455119" w:rsidRDefault="00455119" w:rsidP="005C0124">
      <w:pPr>
        <w:jc w:val="both"/>
        <w:rPr>
          <w:b/>
        </w:rPr>
      </w:pPr>
      <w:bookmarkStart w:id="744" w:name="_Toc295313655"/>
      <w:bookmarkStart w:id="745" w:name="_Toc349232936"/>
      <w:bookmarkStart w:id="746" w:name="_Toc356305607"/>
    </w:p>
    <w:p w:rsidR="00455119" w:rsidRPr="00842853" w:rsidRDefault="00455119" w:rsidP="005C0124">
      <w:pPr>
        <w:jc w:val="both"/>
        <w:rPr>
          <w:b/>
        </w:rPr>
      </w:pPr>
      <w:r w:rsidRPr="00842853">
        <w:rPr>
          <w:rFonts w:hint="eastAsia"/>
          <w:b/>
        </w:rPr>
        <w:t>Default Settings</w:t>
      </w:r>
      <w:bookmarkEnd w:id="744"/>
      <w:bookmarkEnd w:id="745"/>
      <w:bookmarkEnd w:id="746"/>
    </w:p>
    <w:p w:rsidR="00455119" w:rsidRDefault="00455119" w:rsidP="00BE14D3">
      <w:pPr>
        <w:numPr>
          <w:ilvl w:val="1"/>
          <w:numId w:val="31"/>
        </w:numPr>
        <w:jc w:val="both"/>
        <w:rPr>
          <w:color w:val="000000"/>
        </w:rPr>
      </w:pPr>
      <w:r w:rsidRPr="00B3439C">
        <w:rPr>
          <w:color w:val="000000"/>
        </w:rPr>
        <w:t xml:space="preserve">The port security on the </w:t>
      </w:r>
      <w:r>
        <w:rPr>
          <w:rFonts w:hint="eastAsia"/>
          <w:color w:val="000000"/>
        </w:rPr>
        <w:t>S</w:t>
      </w:r>
      <w:r w:rsidRPr="00B3439C">
        <w:rPr>
          <w:color w:val="000000"/>
        </w:rPr>
        <w:t>witch is disabled.</w:t>
      </w:r>
    </w:p>
    <w:p w:rsidR="00455119" w:rsidRPr="00842853" w:rsidRDefault="00455119" w:rsidP="00BE14D3">
      <w:pPr>
        <w:numPr>
          <w:ilvl w:val="1"/>
          <w:numId w:val="31"/>
        </w:numPr>
        <w:jc w:val="both"/>
        <w:rPr>
          <w:color w:val="000000"/>
        </w:rPr>
      </w:pPr>
      <w:r>
        <w:rPr>
          <w:rFonts w:hint="eastAsia"/>
          <w:color w:val="000000"/>
        </w:rPr>
        <w:t>The port state of the port security is disabled.</w:t>
      </w:r>
    </w:p>
    <w:p w:rsidR="00455119" w:rsidRPr="00345DB8" w:rsidRDefault="00455119" w:rsidP="00BE14D3">
      <w:pPr>
        <w:numPr>
          <w:ilvl w:val="1"/>
          <w:numId w:val="31"/>
        </w:numPr>
        <w:jc w:val="both"/>
      </w:pPr>
      <w:r w:rsidRPr="000F56E8">
        <w:rPr>
          <w:rFonts w:hint="eastAsia"/>
          <w:color w:val="000000"/>
        </w:rPr>
        <w:t>The Maximum MAC per port is 5.</w:t>
      </w:r>
      <w:r w:rsidRPr="00345DB8">
        <w:br w:type="page"/>
      </w:r>
    </w:p>
    <w:p w:rsidR="00455119" w:rsidRPr="00345DB8" w:rsidRDefault="00455119" w:rsidP="009C389E">
      <w:pPr>
        <w:pStyle w:val="Heading3"/>
        <w:numPr>
          <w:ilvl w:val="3"/>
          <w:numId w:val="1"/>
        </w:numPr>
        <w:spacing w:afterLines="50"/>
        <w:ind w:rightChars="100" w:right="240" w:firstLineChars="0"/>
        <w:jc w:val="both"/>
      </w:pPr>
      <w:bookmarkStart w:id="747" w:name="_Toc356305605"/>
      <w:bookmarkStart w:id="748" w:name="_Toc372046429"/>
      <w:bookmarkStart w:id="749" w:name="_Toc520743814"/>
      <w:r w:rsidRPr="00345DB8">
        <w:rPr>
          <w:rFonts w:hint="eastAsia"/>
        </w:rPr>
        <w:lastRenderedPageBreak/>
        <w:t>CLI Configuration</w:t>
      </w:r>
      <w:bookmarkEnd w:id="747"/>
      <w:bookmarkEnd w:id="748"/>
      <w:bookmarkEnd w:id="7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3268"/>
        <w:gridCol w:w="4380"/>
      </w:tblGrid>
      <w:tr w:rsidR="003D2837" w:rsidRPr="003D2837" w:rsidTr="00AB46F9">
        <w:tc>
          <w:tcPr>
            <w:tcW w:w="1242" w:type="dxa"/>
            <w:shd w:val="clear" w:color="auto" w:fill="CCFFCC"/>
          </w:tcPr>
          <w:p w:rsidR="003D2837" w:rsidRPr="003D2837" w:rsidRDefault="003D2837" w:rsidP="003D2837">
            <w:pPr>
              <w:jc w:val="center"/>
              <w:rPr>
                <w:b/>
                <w:color w:val="000000"/>
                <w:kern w:val="0"/>
              </w:rPr>
            </w:pPr>
            <w:r w:rsidRPr="003D2837">
              <w:rPr>
                <w:rFonts w:hint="eastAsia"/>
                <w:b/>
                <w:color w:val="000000"/>
                <w:kern w:val="0"/>
              </w:rPr>
              <w:t>Node</w:t>
            </w:r>
          </w:p>
        </w:tc>
        <w:tc>
          <w:tcPr>
            <w:tcW w:w="2268" w:type="dxa"/>
            <w:shd w:val="clear" w:color="auto" w:fill="CCFFCC"/>
          </w:tcPr>
          <w:p w:rsidR="003D2837" w:rsidRPr="003D2837" w:rsidRDefault="003D2837" w:rsidP="003D2837">
            <w:pPr>
              <w:jc w:val="center"/>
              <w:rPr>
                <w:b/>
                <w:color w:val="000000"/>
                <w:kern w:val="0"/>
              </w:rPr>
            </w:pPr>
            <w:r w:rsidRPr="003D2837">
              <w:rPr>
                <w:rFonts w:hint="eastAsia"/>
                <w:b/>
                <w:color w:val="000000"/>
                <w:kern w:val="0"/>
              </w:rPr>
              <w:t>Command</w:t>
            </w:r>
          </w:p>
        </w:tc>
        <w:tc>
          <w:tcPr>
            <w:tcW w:w="5352" w:type="dxa"/>
            <w:shd w:val="clear" w:color="auto" w:fill="CCFFCC"/>
          </w:tcPr>
          <w:p w:rsidR="003D2837" w:rsidRPr="003D2837" w:rsidRDefault="003D2837" w:rsidP="003D2837">
            <w:pPr>
              <w:jc w:val="center"/>
              <w:rPr>
                <w:b/>
                <w:color w:val="000000"/>
                <w:kern w:val="0"/>
              </w:rPr>
            </w:pPr>
            <w:r w:rsidRPr="003D2837">
              <w:rPr>
                <w:rFonts w:hint="eastAsia"/>
                <w:b/>
                <w:color w:val="000000"/>
                <w:kern w:val="0"/>
              </w:rPr>
              <w:t>Description</w:t>
            </w:r>
          </w:p>
        </w:tc>
      </w:tr>
      <w:tr w:rsidR="003D2837" w:rsidRPr="003D2837" w:rsidTr="00AB46F9">
        <w:tc>
          <w:tcPr>
            <w:tcW w:w="1242" w:type="dxa"/>
          </w:tcPr>
          <w:p w:rsidR="003D2837" w:rsidRPr="003D2837" w:rsidRDefault="003D2837" w:rsidP="003D2837">
            <w:pPr>
              <w:rPr>
                <w:color w:val="000000"/>
                <w:kern w:val="0"/>
              </w:rPr>
            </w:pPr>
            <w:r w:rsidRPr="003D2837">
              <w:rPr>
                <w:rFonts w:hint="eastAsia"/>
                <w:color w:val="000000"/>
                <w:kern w:val="0"/>
              </w:rPr>
              <w:t>enable</w:t>
            </w:r>
          </w:p>
        </w:tc>
        <w:tc>
          <w:tcPr>
            <w:tcW w:w="2268" w:type="dxa"/>
          </w:tcPr>
          <w:p w:rsidR="003D2837" w:rsidRPr="003D2837" w:rsidRDefault="003D2837" w:rsidP="003D2837">
            <w:pPr>
              <w:rPr>
                <w:color w:val="000000"/>
                <w:kern w:val="0"/>
              </w:rPr>
            </w:pPr>
            <w:r w:rsidRPr="003D2837">
              <w:rPr>
                <w:rFonts w:hint="eastAsia"/>
                <w:color w:val="000000"/>
              </w:rPr>
              <w:t>show port-security</w:t>
            </w:r>
          </w:p>
        </w:tc>
        <w:tc>
          <w:tcPr>
            <w:tcW w:w="5352" w:type="dxa"/>
          </w:tcPr>
          <w:p w:rsidR="003D2837" w:rsidRPr="003D2837" w:rsidRDefault="003D2837" w:rsidP="003D2837">
            <w:pPr>
              <w:rPr>
                <w:color w:val="000000"/>
                <w:kern w:val="0"/>
              </w:rPr>
            </w:pPr>
            <w:r w:rsidRPr="003D2837">
              <w:rPr>
                <w:rFonts w:hint="eastAsia"/>
                <w:color w:val="000000"/>
              </w:rPr>
              <w:t>This command displays the current port security configurations.</w:t>
            </w:r>
          </w:p>
        </w:tc>
      </w:tr>
      <w:tr w:rsidR="003D2837" w:rsidRPr="003D2837" w:rsidTr="00AB46F9">
        <w:tc>
          <w:tcPr>
            <w:tcW w:w="1242" w:type="dxa"/>
          </w:tcPr>
          <w:p w:rsidR="003D2837" w:rsidRPr="003D2837" w:rsidRDefault="003D2837" w:rsidP="003D2837">
            <w:pPr>
              <w:rPr>
                <w:color w:val="000000"/>
                <w:kern w:val="0"/>
              </w:rPr>
            </w:pPr>
            <w:r w:rsidRPr="003D2837">
              <w:rPr>
                <w:rFonts w:hint="eastAsia"/>
                <w:color w:val="000000"/>
                <w:kern w:val="0"/>
              </w:rPr>
              <w:t>config</w:t>
            </w:r>
            <w:r w:rsidR="00A06AF0">
              <w:rPr>
                <w:rFonts w:hint="eastAsia"/>
                <w:color w:val="000000"/>
                <w:kern w:val="0"/>
              </w:rPr>
              <w:t>ure</w:t>
            </w:r>
          </w:p>
        </w:tc>
        <w:tc>
          <w:tcPr>
            <w:tcW w:w="2268" w:type="dxa"/>
          </w:tcPr>
          <w:p w:rsidR="003D2837" w:rsidRPr="003D2837" w:rsidRDefault="003D2837" w:rsidP="003D2837">
            <w:pPr>
              <w:rPr>
                <w:color w:val="000000"/>
                <w:kern w:val="0"/>
              </w:rPr>
            </w:pPr>
            <w:r w:rsidRPr="003D2837">
              <w:rPr>
                <w:rFonts w:hint="eastAsia"/>
                <w:color w:val="000000"/>
              </w:rPr>
              <w:t>port-security (disable|enable)</w:t>
            </w:r>
          </w:p>
        </w:tc>
        <w:tc>
          <w:tcPr>
            <w:tcW w:w="5352" w:type="dxa"/>
          </w:tcPr>
          <w:p w:rsidR="003D2837" w:rsidRPr="003D2837" w:rsidRDefault="003D2837" w:rsidP="003D2837">
            <w:pPr>
              <w:rPr>
                <w:color w:val="000000"/>
                <w:kern w:val="0"/>
              </w:rPr>
            </w:pPr>
            <w:r w:rsidRPr="003D2837">
              <w:rPr>
                <w:rFonts w:hint="eastAsia"/>
                <w:color w:val="000000"/>
              </w:rPr>
              <w:t>This command enables / disables the global port security function.</w:t>
            </w:r>
          </w:p>
        </w:tc>
      </w:tr>
      <w:tr w:rsidR="003D2837" w:rsidRPr="003D2837" w:rsidTr="00AB46F9">
        <w:tc>
          <w:tcPr>
            <w:tcW w:w="1242" w:type="dxa"/>
            <w:tcBorders>
              <w:top w:val="single" w:sz="4" w:space="0" w:color="auto"/>
              <w:left w:val="single" w:sz="4" w:space="0" w:color="auto"/>
              <w:bottom w:val="single" w:sz="4" w:space="0" w:color="auto"/>
              <w:right w:val="single" w:sz="4" w:space="0" w:color="auto"/>
            </w:tcBorders>
          </w:tcPr>
          <w:p w:rsidR="003D2837" w:rsidRPr="003D2837" w:rsidRDefault="003D2837" w:rsidP="003D2837">
            <w:pPr>
              <w:rPr>
                <w:color w:val="000000"/>
                <w:kern w:val="0"/>
              </w:rPr>
            </w:pPr>
            <w:r w:rsidRPr="003D2837">
              <w:rPr>
                <w:rFonts w:hint="eastAsia"/>
                <w:color w:val="000000"/>
                <w:kern w:val="0"/>
              </w:rPr>
              <w:t>interface</w:t>
            </w:r>
          </w:p>
        </w:tc>
        <w:tc>
          <w:tcPr>
            <w:tcW w:w="2268" w:type="dxa"/>
            <w:tcBorders>
              <w:top w:val="single" w:sz="4" w:space="0" w:color="auto"/>
              <w:left w:val="single" w:sz="4" w:space="0" w:color="auto"/>
              <w:bottom w:val="single" w:sz="4" w:space="0" w:color="auto"/>
              <w:right w:val="single" w:sz="4" w:space="0" w:color="auto"/>
            </w:tcBorders>
          </w:tcPr>
          <w:p w:rsidR="003D2837" w:rsidRPr="003D2837" w:rsidRDefault="003D2837" w:rsidP="003D2837">
            <w:pPr>
              <w:rPr>
                <w:color w:val="000000"/>
              </w:rPr>
            </w:pPr>
            <w:r w:rsidRPr="003D2837">
              <w:rPr>
                <w:rFonts w:hint="eastAsia"/>
                <w:color w:val="000000"/>
              </w:rPr>
              <w:t>port-security (disable|enable)</w:t>
            </w:r>
          </w:p>
        </w:tc>
        <w:tc>
          <w:tcPr>
            <w:tcW w:w="5352" w:type="dxa"/>
            <w:tcBorders>
              <w:top w:val="single" w:sz="4" w:space="0" w:color="auto"/>
              <w:left w:val="single" w:sz="4" w:space="0" w:color="auto"/>
              <w:bottom w:val="single" w:sz="4" w:space="0" w:color="auto"/>
              <w:right w:val="single" w:sz="4" w:space="0" w:color="auto"/>
            </w:tcBorders>
          </w:tcPr>
          <w:p w:rsidR="003D2837" w:rsidRPr="003D2837" w:rsidRDefault="003D2837" w:rsidP="003D2837">
            <w:pPr>
              <w:rPr>
                <w:color w:val="000000"/>
              </w:rPr>
            </w:pPr>
            <w:r w:rsidRPr="003D2837">
              <w:rPr>
                <w:rFonts w:hint="eastAsia"/>
                <w:color w:val="000000"/>
              </w:rPr>
              <w:t>This command enables / disables the port security function on the specific port.</w:t>
            </w:r>
          </w:p>
        </w:tc>
      </w:tr>
      <w:tr w:rsidR="003D2837" w:rsidRPr="003D2837" w:rsidTr="00AB46F9">
        <w:tc>
          <w:tcPr>
            <w:tcW w:w="1242" w:type="dxa"/>
            <w:tcBorders>
              <w:top w:val="single" w:sz="4" w:space="0" w:color="auto"/>
              <w:left w:val="single" w:sz="4" w:space="0" w:color="auto"/>
              <w:bottom w:val="single" w:sz="4" w:space="0" w:color="auto"/>
              <w:right w:val="single" w:sz="4" w:space="0" w:color="auto"/>
            </w:tcBorders>
          </w:tcPr>
          <w:p w:rsidR="003D2837" w:rsidRPr="003D2837" w:rsidRDefault="003D2837" w:rsidP="003D2837">
            <w:pPr>
              <w:rPr>
                <w:color w:val="000000"/>
                <w:kern w:val="0"/>
              </w:rPr>
            </w:pPr>
            <w:r w:rsidRPr="003D2837">
              <w:rPr>
                <w:rFonts w:hint="eastAsia"/>
                <w:color w:val="000000"/>
                <w:kern w:val="0"/>
              </w:rPr>
              <w:t>interface</w:t>
            </w:r>
          </w:p>
        </w:tc>
        <w:tc>
          <w:tcPr>
            <w:tcW w:w="2268" w:type="dxa"/>
            <w:tcBorders>
              <w:top w:val="single" w:sz="4" w:space="0" w:color="auto"/>
              <w:left w:val="single" w:sz="4" w:space="0" w:color="auto"/>
              <w:bottom w:val="single" w:sz="4" w:space="0" w:color="auto"/>
              <w:right w:val="single" w:sz="4" w:space="0" w:color="auto"/>
            </w:tcBorders>
          </w:tcPr>
          <w:p w:rsidR="003D2837" w:rsidRPr="003D2837" w:rsidRDefault="003D2837" w:rsidP="003D2837">
            <w:pPr>
              <w:rPr>
                <w:color w:val="000000"/>
              </w:rPr>
            </w:pPr>
            <w:r w:rsidRPr="003D2837">
              <w:rPr>
                <w:rFonts w:hint="eastAsia"/>
                <w:color w:val="000000"/>
              </w:rPr>
              <w:t>port-security limit VALUE</w:t>
            </w:r>
          </w:p>
        </w:tc>
        <w:tc>
          <w:tcPr>
            <w:tcW w:w="5352" w:type="dxa"/>
            <w:tcBorders>
              <w:top w:val="single" w:sz="4" w:space="0" w:color="auto"/>
              <w:left w:val="single" w:sz="4" w:space="0" w:color="auto"/>
              <w:bottom w:val="single" w:sz="4" w:space="0" w:color="auto"/>
              <w:right w:val="single" w:sz="4" w:space="0" w:color="auto"/>
            </w:tcBorders>
          </w:tcPr>
          <w:p w:rsidR="003D2837" w:rsidRPr="003D2837" w:rsidRDefault="003D2837" w:rsidP="003D2837">
            <w:pPr>
              <w:rPr>
                <w:color w:val="000000"/>
              </w:rPr>
            </w:pPr>
            <w:r w:rsidRPr="003D2837">
              <w:rPr>
                <w:rFonts w:hint="eastAsia"/>
                <w:color w:val="000000"/>
              </w:rPr>
              <w:t>This command configures the maximum MAC entries on the specific port.</w:t>
            </w:r>
          </w:p>
        </w:tc>
      </w:tr>
      <w:tr w:rsidR="003D2837" w:rsidRPr="003D2837" w:rsidTr="00AB46F9">
        <w:tc>
          <w:tcPr>
            <w:tcW w:w="1242" w:type="dxa"/>
            <w:tcBorders>
              <w:top w:val="single" w:sz="4" w:space="0" w:color="auto"/>
              <w:left w:val="single" w:sz="4" w:space="0" w:color="auto"/>
              <w:bottom w:val="single" w:sz="4" w:space="0" w:color="auto"/>
              <w:right w:val="single" w:sz="4" w:space="0" w:color="auto"/>
            </w:tcBorders>
          </w:tcPr>
          <w:p w:rsidR="003D2837" w:rsidRPr="003D2837" w:rsidRDefault="003D2837" w:rsidP="003D2837">
            <w:pPr>
              <w:rPr>
                <w:kern w:val="0"/>
              </w:rPr>
            </w:pPr>
            <w:r w:rsidRPr="003D2837">
              <w:rPr>
                <w:rFonts w:hint="eastAsia"/>
                <w:kern w:val="0"/>
              </w:rPr>
              <w:t>config</w:t>
            </w:r>
            <w:r w:rsidR="00A06AF0">
              <w:rPr>
                <w:rFonts w:hint="eastAsia"/>
                <w:kern w:val="0"/>
              </w:rPr>
              <w:t>ure</w:t>
            </w:r>
          </w:p>
        </w:tc>
        <w:tc>
          <w:tcPr>
            <w:tcW w:w="2268" w:type="dxa"/>
            <w:tcBorders>
              <w:top w:val="single" w:sz="4" w:space="0" w:color="auto"/>
              <w:left w:val="single" w:sz="4" w:space="0" w:color="auto"/>
              <w:bottom w:val="single" w:sz="4" w:space="0" w:color="auto"/>
              <w:right w:val="single" w:sz="4" w:space="0" w:color="auto"/>
            </w:tcBorders>
          </w:tcPr>
          <w:p w:rsidR="003D2837" w:rsidRPr="003D2837" w:rsidRDefault="003D2837" w:rsidP="00271627">
            <w:r w:rsidRPr="003D2837">
              <w:rPr>
                <w:rFonts w:hint="eastAsia"/>
              </w:rPr>
              <w:t xml:space="preserve">interface range  </w:t>
            </w:r>
            <w:r w:rsidRPr="003D2837">
              <w:t>gigabitethernet1/0/PORTLISTS</w:t>
            </w:r>
          </w:p>
        </w:tc>
        <w:tc>
          <w:tcPr>
            <w:tcW w:w="5352" w:type="dxa"/>
            <w:tcBorders>
              <w:top w:val="single" w:sz="4" w:space="0" w:color="auto"/>
              <w:left w:val="single" w:sz="4" w:space="0" w:color="auto"/>
              <w:bottom w:val="single" w:sz="4" w:space="0" w:color="auto"/>
              <w:right w:val="single" w:sz="4" w:space="0" w:color="auto"/>
            </w:tcBorders>
          </w:tcPr>
          <w:p w:rsidR="003D2837" w:rsidRPr="003D2837" w:rsidRDefault="003D2837" w:rsidP="003D2837">
            <w:r w:rsidRPr="003D2837">
              <w:rPr>
                <w:rFonts w:hint="eastAsia"/>
              </w:rPr>
              <w:t>This command enters the interface configure node.</w:t>
            </w:r>
          </w:p>
        </w:tc>
      </w:tr>
      <w:tr w:rsidR="003D2837" w:rsidRPr="003D2837" w:rsidTr="00AB46F9">
        <w:tc>
          <w:tcPr>
            <w:tcW w:w="1242" w:type="dxa"/>
            <w:tcBorders>
              <w:top w:val="single" w:sz="4" w:space="0" w:color="auto"/>
              <w:left w:val="single" w:sz="4" w:space="0" w:color="auto"/>
              <w:bottom w:val="single" w:sz="4" w:space="0" w:color="auto"/>
              <w:right w:val="single" w:sz="4" w:space="0" w:color="auto"/>
            </w:tcBorders>
          </w:tcPr>
          <w:p w:rsidR="003D2837" w:rsidRPr="003D2837" w:rsidRDefault="003D2837" w:rsidP="003D2837">
            <w:pPr>
              <w:rPr>
                <w:color w:val="000000"/>
                <w:kern w:val="0"/>
              </w:rPr>
            </w:pPr>
            <w:r w:rsidRPr="003D2837">
              <w:rPr>
                <w:rFonts w:hint="eastAsia"/>
                <w:color w:val="000000"/>
                <w:kern w:val="0"/>
              </w:rPr>
              <w:t>if-range</w:t>
            </w:r>
          </w:p>
        </w:tc>
        <w:tc>
          <w:tcPr>
            <w:tcW w:w="2268" w:type="dxa"/>
            <w:tcBorders>
              <w:top w:val="single" w:sz="4" w:space="0" w:color="auto"/>
              <w:left w:val="single" w:sz="4" w:space="0" w:color="auto"/>
              <w:bottom w:val="single" w:sz="4" w:space="0" w:color="auto"/>
              <w:right w:val="single" w:sz="4" w:space="0" w:color="auto"/>
            </w:tcBorders>
          </w:tcPr>
          <w:p w:rsidR="003D2837" w:rsidRPr="003D2837" w:rsidRDefault="003D2837" w:rsidP="003D2837">
            <w:pPr>
              <w:rPr>
                <w:color w:val="000000"/>
              </w:rPr>
            </w:pPr>
            <w:r w:rsidRPr="003D2837">
              <w:rPr>
                <w:rFonts w:hint="eastAsia"/>
                <w:color w:val="000000"/>
              </w:rPr>
              <w:t>port-security (disable|enable)</w:t>
            </w:r>
          </w:p>
        </w:tc>
        <w:tc>
          <w:tcPr>
            <w:tcW w:w="5352" w:type="dxa"/>
            <w:tcBorders>
              <w:top w:val="single" w:sz="4" w:space="0" w:color="auto"/>
              <w:left w:val="single" w:sz="4" w:space="0" w:color="auto"/>
              <w:bottom w:val="single" w:sz="4" w:space="0" w:color="auto"/>
              <w:right w:val="single" w:sz="4" w:space="0" w:color="auto"/>
            </w:tcBorders>
          </w:tcPr>
          <w:p w:rsidR="003D2837" w:rsidRPr="003D2837" w:rsidRDefault="003D2837" w:rsidP="003D2837">
            <w:pPr>
              <w:rPr>
                <w:color w:val="000000"/>
              </w:rPr>
            </w:pPr>
            <w:r w:rsidRPr="003D2837">
              <w:rPr>
                <w:rFonts w:hint="eastAsia"/>
                <w:color w:val="000000"/>
              </w:rPr>
              <w:t>This command enables / disables the port security function for the specified ports</w:t>
            </w:r>
          </w:p>
        </w:tc>
      </w:tr>
      <w:tr w:rsidR="003D2837" w:rsidRPr="003D2837" w:rsidTr="00AB46F9">
        <w:tc>
          <w:tcPr>
            <w:tcW w:w="1242" w:type="dxa"/>
            <w:tcBorders>
              <w:top w:val="single" w:sz="4" w:space="0" w:color="auto"/>
              <w:left w:val="single" w:sz="4" w:space="0" w:color="auto"/>
              <w:bottom w:val="single" w:sz="4" w:space="0" w:color="auto"/>
              <w:right w:val="single" w:sz="4" w:space="0" w:color="auto"/>
            </w:tcBorders>
          </w:tcPr>
          <w:p w:rsidR="003D2837" w:rsidRPr="003D2837" w:rsidRDefault="003D2837" w:rsidP="003D2837">
            <w:pPr>
              <w:rPr>
                <w:color w:val="000000"/>
                <w:kern w:val="0"/>
              </w:rPr>
            </w:pPr>
            <w:r w:rsidRPr="003D2837">
              <w:rPr>
                <w:rFonts w:hint="eastAsia"/>
                <w:color w:val="000000"/>
                <w:kern w:val="0"/>
              </w:rPr>
              <w:t>if-range</w:t>
            </w:r>
          </w:p>
        </w:tc>
        <w:tc>
          <w:tcPr>
            <w:tcW w:w="2268" w:type="dxa"/>
            <w:tcBorders>
              <w:top w:val="single" w:sz="4" w:space="0" w:color="auto"/>
              <w:left w:val="single" w:sz="4" w:space="0" w:color="auto"/>
              <w:bottom w:val="single" w:sz="4" w:space="0" w:color="auto"/>
              <w:right w:val="single" w:sz="4" w:space="0" w:color="auto"/>
            </w:tcBorders>
          </w:tcPr>
          <w:p w:rsidR="003D2837" w:rsidRPr="003D2837" w:rsidRDefault="003D2837" w:rsidP="003D2837">
            <w:pPr>
              <w:rPr>
                <w:color w:val="000000"/>
              </w:rPr>
            </w:pPr>
            <w:r w:rsidRPr="003D2837">
              <w:rPr>
                <w:rFonts w:hint="eastAsia"/>
                <w:color w:val="000000"/>
              </w:rPr>
              <w:t>port-security limit VALUE</w:t>
            </w:r>
          </w:p>
        </w:tc>
        <w:tc>
          <w:tcPr>
            <w:tcW w:w="5352" w:type="dxa"/>
            <w:tcBorders>
              <w:top w:val="single" w:sz="4" w:space="0" w:color="auto"/>
              <w:left w:val="single" w:sz="4" w:space="0" w:color="auto"/>
              <w:bottom w:val="single" w:sz="4" w:space="0" w:color="auto"/>
              <w:right w:val="single" w:sz="4" w:space="0" w:color="auto"/>
            </w:tcBorders>
          </w:tcPr>
          <w:p w:rsidR="003D2837" w:rsidRPr="003D2837" w:rsidRDefault="003D2837" w:rsidP="003D2837">
            <w:pPr>
              <w:rPr>
                <w:color w:val="000000"/>
              </w:rPr>
            </w:pPr>
            <w:r w:rsidRPr="003D2837">
              <w:rPr>
                <w:rFonts w:hint="eastAsia"/>
                <w:color w:val="000000"/>
              </w:rPr>
              <w:t>This command configures the maximum MAC entries for the specified ports.</w:t>
            </w:r>
          </w:p>
        </w:tc>
      </w:tr>
    </w:tbl>
    <w:p w:rsidR="00455119" w:rsidRPr="003D2837" w:rsidRDefault="00455119" w:rsidP="005C0124">
      <w:pPr>
        <w:jc w:val="both"/>
        <w:rPr>
          <w:color w:val="000000"/>
        </w:rPr>
      </w:pPr>
    </w:p>
    <w:p w:rsidR="00455119" w:rsidRPr="003B5C33" w:rsidRDefault="00455119" w:rsidP="005C0124">
      <w:pPr>
        <w:jc w:val="both"/>
        <w:rPr>
          <w:b/>
          <w:color w:val="000000"/>
        </w:rPr>
      </w:pPr>
      <w:r w:rsidRPr="003B5C33">
        <w:rPr>
          <w:rFonts w:hint="eastAsia"/>
          <w:b/>
          <w:color w:val="000000"/>
        </w:rPr>
        <w:t>Example:</w:t>
      </w:r>
    </w:p>
    <w:p w:rsidR="00455119" w:rsidRDefault="00455119" w:rsidP="005C0124">
      <w:pPr>
        <w:ind w:leftChars="100" w:left="240"/>
        <w:jc w:val="both"/>
        <w:rPr>
          <w:i/>
          <w:color w:val="000000"/>
        </w:rPr>
      </w:pPr>
      <w:r w:rsidRPr="003B5C33">
        <w:rPr>
          <w:color w:val="000000"/>
        </w:rPr>
        <w:t>L2SWITCH#</w:t>
      </w:r>
      <w:r w:rsidRPr="003B5C33">
        <w:rPr>
          <w:i/>
          <w:color w:val="000000"/>
        </w:rPr>
        <w:t>configure terminal</w:t>
      </w:r>
    </w:p>
    <w:p w:rsidR="00455119" w:rsidRPr="003B5C33" w:rsidRDefault="00455119" w:rsidP="005C0124">
      <w:pPr>
        <w:ind w:leftChars="100" w:left="240"/>
        <w:jc w:val="both"/>
        <w:rPr>
          <w:color w:val="000000"/>
        </w:rPr>
      </w:pPr>
      <w:r w:rsidRPr="003B5C33">
        <w:rPr>
          <w:color w:val="000000"/>
        </w:rPr>
        <w:t>L2SWITCH#</w:t>
      </w:r>
      <w:r>
        <w:rPr>
          <w:rFonts w:hint="eastAsia"/>
          <w:i/>
          <w:color w:val="000000"/>
        </w:rPr>
        <w:t>port-security enable</w:t>
      </w:r>
    </w:p>
    <w:p w:rsidR="00455119" w:rsidRDefault="00455119" w:rsidP="005C0124">
      <w:pPr>
        <w:ind w:leftChars="100" w:left="240"/>
        <w:jc w:val="both"/>
        <w:rPr>
          <w:color w:val="000000"/>
        </w:rPr>
      </w:pPr>
      <w:r>
        <w:rPr>
          <w:color w:val="000000"/>
        </w:rPr>
        <w:t>L2SWITCH#</w:t>
      </w:r>
      <w:r w:rsidRPr="005C55FF">
        <w:rPr>
          <w:color w:val="000000"/>
        </w:rPr>
        <w:t>interface 1/0/1</w:t>
      </w:r>
    </w:p>
    <w:p w:rsidR="00455119" w:rsidRPr="003B5C33" w:rsidRDefault="00455119" w:rsidP="005C0124">
      <w:pPr>
        <w:ind w:leftChars="100" w:left="240"/>
        <w:jc w:val="both"/>
        <w:rPr>
          <w:color w:val="000000"/>
        </w:rPr>
      </w:pPr>
      <w:r w:rsidRPr="003B5C33">
        <w:rPr>
          <w:color w:val="000000"/>
        </w:rPr>
        <w:t>L2SWITCH#</w:t>
      </w:r>
      <w:r>
        <w:rPr>
          <w:rFonts w:hint="eastAsia"/>
          <w:i/>
          <w:color w:val="000000"/>
        </w:rPr>
        <w:t>port-security limit 10</w:t>
      </w:r>
    </w:p>
    <w:p w:rsidR="00455119" w:rsidRPr="003B5C33" w:rsidRDefault="00455119" w:rsidP="005C0124">
      <w:pPr>
        <w:ind w:leftChars="100" w:left="240"/>
        <w:jc w:val="both"/>
        <w:rPr>
          <w:color w:val="000000"/>
        </w:rPr>
      </w:pPr>
      <w:r w:rsidRPr="003B5C33">
        <w:rPr>
          <w:color w:val="000000"/>
        </w:rPr>
        <w:t>L2SWITCH#</w:t>
      </w:r>
      <w:r>
        <w:rPr>
          <w:rFonts w:hint="eastAsia"/>
          <w:i/>
          <w:color w:val="000000"/>
        </w:rPr>
        <w:t>port-security enable</w:t>
      </w:r>
    </w:p>
    <w:p w:rsidR="00455119" w:rsidRDefault="00455119" w:rsidP="005C0124">
      <w:pPr>
        <w:ind w:leftChars="100" w:left="240"/>
        <w:jc w:val="both"/>
        <w:rPr>
          <w:color w:val="000000"/>
        </w:rPr>
      </w:pPr>
    </w:p>
    <w:p w:rsidR="0063517A" w:rsidRDefault="0063517A">
      <w:pPr>
        <w:widowControl/>
        <w:rPr>
          <w:color w:val="000000"/>
        </w:rPr>
      </w:pPr>
      <w:r>
        <w:rPr>
          <w:color w:val="000000"/>
        </w:rPr>
        <w:br w:type="page"/>
      </w:r>
    </w:p>
    <w:p w:rsidR="0063517A" w:rsidRPr="009A573D" w:rsidRDefault="0063517A" w:rsidP="005C0124">
      <w:pPr>
        <w:ind w:leftChars="100" w:left="240"/>
        <w:jc w:val="both"/>
        <w:rPr>
          <w:color w:val="000000"/>
        </w:rPr>
      </w:pPr>
    </w:p>
    <w:p w:rsidR="00455119" w:rsidRDefault="00455119" w:rsidP="009C389E">
      <w:pPr>
        <w:pStyle w:val="Heading3"/>
        <w:numPr>
          <w:ilvl w:val="3"/>
          <w:numId w:val="1"/>
        </w:numPr>
        <w:spacing w:afterLines="50"/>
        <w:ind w:rightChars="100" w:right="240" w:firstLineChars="0"/>
        <w:jc w:val="both"/>
      </w:pPr>
      <w:bookmarkStart w:id="750" w:name="_Toc295313654"/>
      <w:bookmarkStart w:id="751" w:name="_Toc349232935"/>
      <w:bookmarkStart w:id="752" w:name="_Toc356305606"/>
      <w:bookmarkStart w:id="753" w:name="_Toc372046430"/>
      <w:bookmarkStart w:id="754" w:name="_Toc520743815"/>
      <w:r w:rsidRPr="00345DB8">
        <w:rPr>
          <w:rFonts w:hint="eastAsia"/>
        </w:rPr>
        <w:t>Web Configuration</w:t>
      </w:r>
      <w:bookmarkEnd w:id="750"/>
      <w:bookmarkEnd w:id="751"/>
      <w:bookmarkEnd w:id="752"/>
      <w:bookmarkEnd w:id="753"/>
      <w:bookmarkEnd w:id="754"/>
    </w:p>
    <w:p w:rsidR="0063517A" w:rsidRPr="003C6B76" w:rsidRDefault="0063517A" w:rsidP="0063517A">
      <w:pPr>
        <w:jc w:val="both"/>
      </w:pPr>
      <w:r>
        <w:rPr>
          <w:noProof/>
        </w:rPr>
        <w:drawing>
          <wp:inline distT="0" distB="0" distL="0" distR="0">
            <wp:extent cx="5486400" cy="1726565"/>
            <wp:effectExtent l="0" t="0" r="0" b="6985"/>
            <wp:docPr id="294" name="圖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726565"/>
                    </a:xfrm>
                    <a:prstGeom prst="rect">
                      <a:avLst/>
                    </a:prstGeom>
                    <a:noFill/>
                    <a:ln>
                      <a:noFill/>
                    </a:ln>
                  </pic:spPr>
                </pic:pic>
              </a:graphicData>
            </a:graphic>
          </wp:inline>
        </w:drawing>
      </w:r>
    </w:p>
    <w:p w:rsidR="0063517A" w:rsidRDefault="0063517A" w:rsidP="0063517A">
      <w:pPr>
        <w:jc w:val="both"/>
        <w:rPr>
          <w:color w:val="000000"/>
        </w:rPr>
      </w:pPr>
      <w:r>
        <w:rPr>
          <w:rFonts w:hint="eastAsia"/>
          <w:noProof/>
          <w:color w:val="000000"/>
        </w:rPr>
        <w:drawing>
          <wp:inline distT="0" distB="0" distL="0" distR="0">
            <wp:extent cx="5486400" cy="2940685"/>
            <wp:effectExtent l="0" t="0" r="0" b="0"/>
            <wp:docPr id="268" name="圖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40685"/>
                    </a:xfrm>
                    <a:prstGeom prst="rect">
                      <a:avLst/>
                    </a:prstGeom>
                    <a:noFill/>
                    <a:ln>
                      <a:noFill/>
                    </a:ln>
                  </pic:spPr>
                </pic:pic>
              </a:graphicData>
            </a:graphic>
          </wp:inline>
        </w:drawing>
      </w:r>
    </w:p>
    <w:p w:rsidR="0063517A" w:rsidRPr="00345DB8" w:rsidRDefault="0063517A" w:rsidP="005C0124">
      <w:pPr>
        <w:jc w:val="both"/>
        <w:rPr>
          <w:color w:val="000000"/>
        </w:rPr>
      </w:pPr>
    </w:p>
    <w:tbl>
      <w:tblPr>
        <w:tblW w:w="8640" w:type="dxa"/>
        <w:tblInd w:w="108" w:type="dxa"/>
        <w:tblLayout w:type="fixed"/>
        <w:tblLook w:val="0000"/>
      </w:tblPr>
      <w:tblGrid>
        <w:gridCol w:w="2340"/>
        <w:gridCol w:w="6300"/>
      </w:tblGrid>
      <w:tr w:rsidR="00030F26" w:rsidRPr="00345DB8" w:rsidTr="00C52735">
        <w:trPr>
          <w:trHeight w:val="227"/>
        </w:trPr>
        <w:tc>
          <w:tcPr>
            <w:tcW w:w="2340" w:type="dxa"/>
            <w:tcBorders>
              <w:bottom w:val="single" w:sz="8" w:space="0" w:color="FFFFFF"/>
            </w:tcBorders>
            <w:shd w:val="clear" w:color="auto" w:fill="F2F2F2"/>
            <w:vAlign w:val="center"/>
          </w:tcPr>
          <w:p w:rsidR="00030F26" w:rsidRPr="00345DB8" w:rsidRDefault="00030F26" w:rsidP="005C0124">
            <w:pPr>
              <w:snapToGrid w:val="0"/>
              <w:jc w:val="both"/>
              <w:rPr>
                <w:rFonts w:cs="Arial"/>
                <w:b/>
                <w:bCs/>
                <w:color w:val="000000"/>
                <w:szCs w:val="22"/>
              </w:rPr>
            </w:pPr>
            <w:r w:rsidRPr="00345DB8">
              <w:rPr>
                <w:rFonts w:cs="Arial"/>
                <w:b/>
                <w:bCs/>
                <w:color w:val="000000"/>
                <w:szCs w:val="22"/>
              </w:rPr>
              <w:t>Parameter</w:t>
            </w:r>
          </w:p>
        </w:tc>
        <w:tc>
          <w:tcPr>
            <w:tcW w:w="6300" w:type="dxa"/>
            <w:tcBorders>
              <w:left w:val="single" w:sz="8" w:space="0" w:color="FFFFFF"/>
              <w:bottom w:val="single" w:sz="8" w:space="0" w:color="FFFFFF"/>
            </w:tcBorders>
            <w:shd w:val="clear" w:color="auto" w:fill="F2F2F2"/>
            <w:vAlign w:val="center"/>
          </w:tcPr>
          <w:p w:rsidR="00030F26" w:rsidRPr="00345DB8" w:rsidRDefault="00030F26" w:rsidP="005C0124">
            <w:pPr>
              <w:snapToGrid w:val="0"/>
              <w:jc w:val="both"/>
              <w:rPr>
                <w:rFonts w:cs="Arial"/>
                <w:b/>
                <w:bCs/>
                <w:color w:val="000000"/>
                <w:szCs w:val="22"/>
              </w:rPr>
            </w:pPr>
            <w:r w:rsidRPr="00345DB8">
              <w:rPr>
                <w:rFonts w:cs="Arial"/>
                <w:b/>
                <w:bCs/>
                <w:color w:val="000000"/>
                <w:szCs w:val="22"/>
              </w:rPr>
              <w:t>Description</w:t>
            </w:r>
          </w:p>
        </w:tc>
      </w:tr>
      <w:tr w:rsidR="00030F26" w:rsidRPr="00345DB8" w:rsidTr="00C52735">
        <w:trPr>
          <w:trHeight w:val="463"/>
        </w:trPr>
        <w:tc>
          <w:tcPr>
            <w:tcW w:w="8640" w:type="dxa"/>
            <w:gridSpan w:val="2"/>
            <w:tcBorders>
              <w:bottom w:val="single" w:sz="8" w:space="0" w:color="FFFFFF"/>
            </w:tcBorders>
            <w:shd w:val="clear" w:color="auto" w:fill="D9D9D9"/>
            <w:vAlign w:val="center"/>
          </w:tcPr>
          <w:p w:rsidR="00030F26" w:rsidRPr="004D6703" w:rsidRDefault="00030F26" w:rsidP="005C0124">
            <w:pPr>
              <w:pStyle w:val="labelwhile"/>
              <w:jc w:val="both"/>
              <w:rPr>
                <w:rFonts w:ascii="Times New Roman" w:hAnsi="Times New Roman" w:cs="Times New Roman"/>
                <w:bCs/>
              </w:rPr>
            </w:pPr>
            <w:r w:rsidRPr="004D6703">
              <w:rPr>
                <w:rFonts w:ascii="Times New Roman" w:hAnsi="Times New Roman" w:cs="Times New Roman"/>
                <w:bCs/>
              </w:rPr>
              <w:t>Port Security Settings</w:t>
            </w:r>
          </w:p>
        </w:tc>
      </w:tr>
      <w:tr w:rsidR="00030F26" w:rsidRPr="00345DB8" w:rsidTr="00C52735">
        <w:trPr>
          <w:trHeight w:val="463"/>
        </w:trPr>
        <w:tc>
          <w:tcPr>
            <w:tcW w:w="2340" w:type="dxa"/>
            <w:tcBorders>
              <w:bottom w:val="single" w:sz="8" w:space="0" w:color="FFFFFF"/>
            </w:tcBorders>
            <w:shd w:val="clear" w:color="auto" w:fill="D9D9D9"/>
            <w:vAlign w:val="center"/>
          </w:tcPr>
          <w:p w:rsidR="00030F26" w:rsidRDefault="00030F26" w:rsidP="009C389E">
            <w:pPr>
              <w:spacing w:afterLines="50"/>
              <w:jc w:val="both"/>
              <w:rPr>
                <w:color w:val="000000"/>
              </w:rPr>
            </w:pPr>
            <w:r>
              <w:rPr>
                <w:rFonts w:hint="eastAsia"/>
                <w:color w:val="000000"/>
              </w:rPr>
              <w:t>Port Security</w:t>
            </w:r>
          </w:p>
        </w:tc>
        <w:tc>
          <w:tcPr>
            <w:tcW w:w="6300" w:type="dxa"/>
            <w:tcBorders>
              <w:left w:val="single" w:sz="8" w:space="0" w:color="FFFFFF"/>
              <w:bottom w:val="single" w:sz="8" w:space="0" w:color="FFFFFF"/>
            </w:tcBorders>
            <w:shd w:val="clear" w:color="auto" w:fill="D9D9D9"/>
            <w:vAlign w:val="center"/>
          </w:tcPr>
          <w:p w:rsidR="00030F26" w:rsidRPr="00345DB8" w:rsidRDefault="00030F26" w:rsidP="005C0124">
            <w:pPr>
              <w:autoSpaceDE w:val="0"/>
              <w:autoSpaceDN w:val="0"/>
              <w:adjustRightInd w:val="0"/>
              <w:jc w:val="both"/>
              <w:rPr>
                <w:color w:val="000000"/>
                <w:kern w:val="0"/>
              </w:rPr>
            </w:pPr>
            <w:r w:rsidRPr="00345DB8">
              <w:rPr>
                <w:color w:val="000000"/>
                <w:kern w:val="0"/>
              </w:rPr>
              <w:t xml:space="preserve">Select </w:t>
            </w:r>
            <w:r w:rsidRPr="00345DB8">
              <w:rPr>
                <w:b/>
                <w:bCs/>
                <w:color w:val="000000"/>
                <w:kern w:val="0"/>
              </w:rPr>
              <w:t>Enable</w:t>
            </w:r>
            <w:r>
              <w:rPr>
                <w:rFonts w:hint="eastAsia"/>
                <w:b/>
                <w:bCs/>
                <w:color w:val="000000"/>
                <w:kern w:val="0"/>
              </w:rPr>
              <w:t>/Disable</w:t>
            </w:r>
            <w:r w:rsidRPr="00345DB8">
              <w:rPr>
                <w:color w:val="000000"/>
                <w:kern w:val="0"/>
              </w:rPr>
              <w:t xml:space="preserve">to permit </w:t>
            </w:r>
            <w:r>
              <w:rPr>
                <w:rFonts w:hint="eastAsia"/>
                <w:color w:val="000000"/>
              </w:rPr>
              <w:t>Port Security</w:t>
            </w:r>
            <w:r w:rsidRPr="00345DB8">
              <w:rPr>
                <w:color w:val="000000"/>
                <w:kern w:val="0"/>
              </w:rPr>
              <w:t xml:space="preserve"> on the Switch.</w:t>
            </w:r>
          </w:p>
        </w:tc>
      </w:tr>
      <w:tr w:rsidR="00030F26" w:rsidRPr="00345DB8" w:rsidTr="00C52735">
        <w:trPr>
          <w:trHeight w:val="463"/>
        </w:trPr>
        <w:tc>
          <w:tcPr>
            <w:tcW w:w="2340" w:type="dxa"/>
            <w:tcBorders>
              <w:bottom w:val="single" w:sz="8" w:space="0" w:color="FFFFFF"/>
            </w:tcBorders>
            <w:shd w:val="clear" w:color="auto" w:fill="D9D9D9"/>
            <w:vAlign w:val="center"/>
          </w:tcPr>
          <w:p w:rsidR="00030F26" w:rsidRPr="00345DB8" w:rsidRDefault="00030F26" w:rsidP="009C389E">
            <w:pPr>
              <w:spacing w:afterLines="50"/>
              <w:jc w:val="both"/>
              <w:rPr>
                <w:color w:val="000000"/>
              </w:rPr>
            </w:pPr>
            <w:r w:rsidRPr="00345DB8">
              <w:rPr>
                <w:color w:val="000000"/>
              </w:rPr>
              <w:t>Port</w:t>
            </w:r>
          </w:p>
        </w:tc>
        <w:tc>
          <w:tcPr>
            <w:tcW w:w="6300" w:type="dxa"/>
            <w:tcBorders>
              <w:left w:val="single" w:sz="8" w:space="0" w:color="FFFFFF"/>
              <w:bottom w:val="single" w:sz="8" w:space="0" w:color="FFFFFF"/>
            </w:tcBorders>
            <w:shd w:val="clear" w:color="auto" w:fill="D9D9D9"/>
            <w:vAlign w:val="center"/>
          </w:tcPr>
          <w:p w:rsidR="00030F26" w:rsidRPr="00345DB8" w:rsidRDefault="00030F26" w:rsidP="009C389E">
            <w:pPr>
              <w:autoSpaceDE w:val="0"/>
              <w:spacing w:afterLines="50"/>
              <w:jc w:val="both"/>
              <w:rPr>
                <w:color w:val="000000"/>
                <w:lang w:bidi="th-TH"/>
              </w:rPr>
            </w:pPr>
            <w:r w:rsidRPr="00345DB8">
              <w:rPr>
                <w:color w:val="000000"/>
                <w:kern w:val="0"/>
              </w:rPr>
              <w:t>Select a port number to configure.</w:t>
            </w:r>
          </w:p>
        </w:tc>
      </w:tr>
      <w:tr w:rsidR="00030F26" w:rsidRPr="00345DB8" w:rsidTr="00C52735">
        <w:trPr>
          <w:trHeight w:val="463"/>
        </w:trPr>
        <w:tc>
          <w:tcPr>
            <w:tcW w:w="2340" w:type="dxa"/>
            <w:tcBorders>
              <w:bottom w:val="single" w:sz="8" w:space="0" w:color="FFFFFF"/>
            </w:tcBorders>
            <w:shd w:val="clear" w:color="auto" w:fill="D9D9D9"/>
            <w:vAlign w:val="center"/>
          </w:tcPr>
          <w:p w:rsidR="00030F26" w:rsidRPr="00345DB8" w:rsidRDefault="00030F26" w:rsidP="009C389E">
            <w:pPr>
              <w:spacing w:afterLines="50"/>
              <w:jc w:val="both"/>
              <w:rPr>
                <w:color w:val="000000"/>
              </w:rPr>
            </w:pPr>
            <w:r w:rsidRPr="00345DB8">
              <w:rPr>
                <w:color w:val="000000"/>
                <w:kern w:val="0"/>
              </w:rPr>
              <w:t>State</w:t>
            </w:r>
          </w:p>
        </w:tc>
        <w:tc>
          <w:tcPr>
            <w:tcW w:w="6300" w:type="dxa"/>
            <w:tcBorders>
              <w:left w:val="single" w:sz="8" w:space="0" w:color="FFFFFF"/>
              <w:bottom w:val="single" w:sz="8" w:space="0" w:color="FFFFFF"/>
            </w:tcBorders>
            <w:shd w:val="clear" w:color="auto" w:fill="D9D9D9"/>
            <w:vAlign w:val="center"/>
          </w:tcPr>
          <w:p w:rsidR="00030F26" w:rsidRPr="00345DB8" w:rsidRDefault="00030F26" w:rsidP="005C0124">
            <w:pPr>
              <w:autoSpaceDE w:val="0"/>
              <w:autoSpaceDN w:val="0"/>
              <w:adjustRightInd w:val="0"/>
              <w:jc w:val="both"/>
              <w:rPr>
                <w:color w:val="000000"/>
                <w:kern w:val="0"/>
              </w:rPr>
            </w:pPr>
            <w:r w:rsidRPr="00345DB8">
              <w:rPr>
                <w:color w:val="000000"/>
                <w:kern w:val="0"/>
              </w:rPr>
              <w:t xml:space="preserve">Select </w:t>
            </w:r>
            <w:r w:rsidRPr="00345DB8">
              <w:rPr>
                <w:b/>
                <w:bCs/>
                <w:color w:val="000000"/>
                <w:kern w:val="0"/>
              </w:rPr>
              <w:t>Enable</w:t>
            </w:r>
            <w:r>
              <w:rPr>
                <w:rFonts w:hint="eastAsia"/>
                <w:b/>
                <w:bCs/>
                <w:color w:val="000000"/>
                <w:kern w:val="0"/>
              </w:rPr>
              <w:t>/Disable</w:t>
            </w:r>
            <w:r w:rsidRPr="00345DB8">
              <w:rPr>
                <w:color w:val="000000"/>
                <w:kern w:val="0"/>
              </w:rPr>
              <w:t xml:space="preserve">to permit </w:t>
            </w:r>
            <w:r>
              <w:rPr>
                <w:rFonts w:hint="eastAsia"/>
                <w:color w:val="000000"/>
              </w:rPr>
              <w:t>Port Security</w:t>
            </w:r>
            <w:r w:rsidRPr="00345DB8">
              <w:rPr>
                <w:color w:val="000000"/>
                <w:kern w:val="0"/>
              </w:rPr>
              <w:t xml:space="preserve"> on the </w:t>
            </w:r>
            <w:r>
              <w:rPr>
                <w:rFonts w:hint="eastAsia"/>
                <w:color w:val="000000"/>
                <w:kern w:val="0"/>
              </w:rPr>
              <w:t>port</w:t>
            </w:r>
            <w:r w:rsidRPr="00345DB8">
              <w:rPr>
                <w:color w:val="000000"/>
                <w:kern w:val="0"/>
              </w:rPr>
              <w:t>.</w:t>
            </w:r>
          </w:p>
        </w:tc>
      </w:tr>
      <w:tr w:rsidR="00030F26" w:rsidRPr="00345DB8" w:rsidTr="00C52735">
        <w:trPr>
          <w:trHeight w:val="463"/>
        </w:trPr>
        <w:tc>
          <w:tcPr>
            <w:tcW w:w="2340" w:type="dxa"/>
            <w:tcBorders>
              <w:bottom w:val="single" w:sz="8" w:space="0" w:color="FFFFFF"/>
            </w:tcBorders>
            <w:shd w:val="clear" w:color="auto" w:fill="D9D9D9"/>
            <w:vAlign w:val="center"/>
          </w:tcPr>
          <w:p w:rsidR="00030F26" w:rsidRPr="00765C2A" w:rsidRDefault="00030F26" w:rsidP="005C0124">
            <w:pPr>
              <w:pStyle w:val="titleblack"/>
              <w:jc w:val="both"/>
              <w:rPr>
                <w:rFonts w:ascii="Times New Roman" w:hAnsi="Times New Roman" w:cs="Times New Roman"/>
                <w:b w:val="0"/>
                <w:sz w:val="24"/>
                <w:szCs w:val="24"/>
              </w:rPr>
            </w:pPr>
            <w:r w:rsidRPr="00625F28">
              <w:rPr>
                <w:rFonts w:ascii="Times New Roman" w:hAnsi="Times New Roman" w:cs="Times New Roman"/>
                <w:b w:val="0"/>
                <w:sz w:val="24"/>
                <w:szCs w:val="24"/>
              </w:rPr>
              <w:t>MaximumMAC</w:t>
            </w:r>
          </w:p>
        </w:tc>
        <w:tc>
          <w:tcPr>
            <w:tcW w:w="6300" w:type="dxa"/>
            <w:tcBorders>
              <w:left w:val="single" w:sz="8" w:space="0" w:color="FFFFFF"/>
              <w:bottom w:val="single" w:sz="8" w:space="0" w:color="FFFFFF"/>
            </w:tcBorders>
            <w:shd w:val="clear" w:color="auto" w:fill="D9D9D9"/>
            <w:vAlign w:val="center"/>
          </w:tcPr>
          <w:p w:rsidR="00030F26" w:rsidRPr="00345DB8" w:rsidRDefault="00030F26" w:rsidP="005C0124">
            <w:pPr>
              <w:autoSpaceDE w:val="0"/>
              <w:autoSpaceDN w:val="0"/>
              <w:adjustRightInd w:val="0"/>
              <w:jc w:val="both"/>
              <w:rPr>
                <w:color w:val="000000"/>
                <w:kern w:val="0"/>
              </w:rPr>
            </w:pPr>
            <w:r>
              <w:rPr>
                <w:rFonts w:hint="eastAsia"/>
              </w:rPr>
              <w:t xml:space="preserve">The </w:t>
            </w:r>
            <w:r w:rsidRPr="00F2413C">
              <w:t>maximum number of MAC addresses allowed per interface.</w:t>
            </w:r>
            <w:r w:rsidRPr="00345DB8">
              <w:rPr>
                <w:color w:val="000000"/>
                <w:kern w:val="0"/>
              </w:rPr>
              <w:t xml:space="preserve"> The acce</w:t>
            </w:r>
            <w:r>
              <w:rPr>
                <w:color w:val="000000"/>
                <w:kern w:val="0"/>
              </w:rPr>
              <w:t xml:space="preserve">ptable range is </w:t>
            </w:r>
            <w:r>
              <w:rPr>
                <w:rFonts w:hint="eastAsia"/>
                <w:color w:val="000000"/>
                <w:kern w:val="0"/>
              </w:rPr>
              <w:t>1</w:t>
            </w:r>
            <w:r w:rsidRPr="00345DB8">
              <w:rPr>
                <w:color w:val="000000"/>
                <w:kern w:val="0"/>
              </w:rPr>
              <w:t xml:space="preserve"> to </w:t>
            </w:r>
            <w:r>
              <w:rPr>
                <w:rFonts w:hint="eastAsia"/>
                <w:color w:val="000000"/>
                <w:kern w:val="0"/>
              </w:rPr>
              <w:t>30</w:t>
            </w:r>
            <w:r w:rsidRPr="00345DB8">
              <w:rPr>
                <w:color w:val="000000"/>
                <w:kern w:val="0"/>
              </w:rPr>
              <w:t>.</w:t>
            </w:r>
          </w:p>
        </w:tc>
      </w:tr>
      <w:tr w:rsidR="00030F26" w:rsidRPr="00345DB8" w:rsidTr="00C52735">
        <w:trPr>
          <w:trHeight w:val="463"/>
        </w:trPr>
        <w:tc>
          <w:tcPr>
            <w:tcW w:w="8640" w:type="dxa"/>
            <w:gridSpan w:val="2"/>
            <w:tcBorders>
              <w:bottom w:val="single" w:sz="8" w:space="0" w:color="FFFFFF"/>
            </w:tcBorders>
            <w:shd w:val="clear" w:color="auto" w:fill="D9D9D9"/>
            <w:vAlign w:val="center"/>
          </w:tcPr>
          <w:p w:rsidR="00030F26" w:rsidRPr="00345DB8" w:rsidRDefault="00030F26" w:rsidP="005C0124">
            <w:pPr>
              <w:autoSpaceDE w:val="0"/>
              <w:autoSpaceDN w:val="0"/>
              <w:adjustRightInd w:val="0"/>
              <w:jc w:val="both"/>
              <w:rPr>
                <w:color w:val="000000"/>
                <w:kern w:val="0"/>
              </w:rPr>
            </w:pPr>
            <w:r>
              <w:rPr>
                <w:bCs/>
              </w:rPr>
              <w:t>Port</w:t>
            </w:r>
            <w:r w:rsidRPr="004D6703">
              <w:rPr>
                <w:bCs/>
              </w:rPr>
              <w:t>Security</w:t>
            </w:r>
            <w:r>
              <w:rPr>
                <w:rFonts w:hint="eastAsia"/>
                <w:bCs/>
              </w:rPr>
              <w:t xml:space="preserve"> Status</w:t>
            </w:r>
          </w:p>
        </w:tc>
      </w:tr>
      <w:tr w:rsidR="00030F26" w:rsidRPr="00345DB8" w:rsidTr="00C52735">
        <w:trPr>
          <w:trHeight w:val="463"/>
        </w:trPr>
        <w:tc>
          <w:tcPr>
            <w:tcW w:w="2340" w:type="dxa"/>
            <w:tcBorders>
              <w:bottom w:val="single" w:sz="8" w:space="0" w:color="FFFFFF"/>
            </w:tcBorders>
            <w:shd w:val="clear" w:color="auto" w:fill="D9D9D9"/>
            <w:vAlign w:val="center"/>
          </w:tcPr>
          <w:p w:rsidR="00030F26" w:rsidRPr="00345DB8" w:rsidRDefault="00030F26" w:rsidP="009C389E">
            <w:pPr>
              <w:spacing w:afterLines="50"/>
              <w:jc w:val="both"/>
              <w:rPr>
                <w:color w:val="000000"/>
              </w:rPr>
            </w:pPr>
            <w:r w:rsidRPr="00345DB8">
              <w:rPr>
                <w:color w:val="000000"/>
              </w:rPr>
              <w:t>Port</w:t>
            </w:r>
          </w:p>
        </w:tc>
        <w:tc>
          <w:tcPr>
            <w:tcW w:w="6300" w:type="dxa"/>
            <w:tcBorders>
              <w:left w:val="single" w:sz="8" w:space="0" w:color="FFFFFF"/>
              <w:bottom w:val="single" w:sz="8" w:space="0" w:color="FFFFFF"/>
            </w:tcBorders>
            <w:shd w:val="clear" w:color="auto" w:fill="D9D9D9"/>
            <w:vAlign w:val="center"/>
          </w:tcPr>
          <w:p w:rsidR="00030F26" w:rsidRPr="00345DB8" w:rsidRDefault="00030F26" w:rsidP="005C0124">
            <w:pPr>
              <w:autoSpaceDE w:val="0"/>
              <w:autoSpaceDN w:val="0"/>
              <w:adjustRightInd w:val="0"/>
              <w:jc w:val="both"/>
              <w:rPr>
                <w:color w:val="000000"/>
                <w:kern w:val="0"/>
              </w:rPr>
            </w:pPr>
            <w:r w:rsidRPr="00345DB8">
              <w:rPr>
                <w:color w:val="000000"/>
                <w:kern w:val="0"/>
              </w:rPr>
              <w:t>This field displays</w:t>
            </w:r>
            <w:r>
              <w:rPr>
                <w:color w:val="000000"/>
                <w:kern w:val="0"/>
              </w:rPr>
              <w:t xml:space="preserve"> a port number</w:t>
            </w:r>
            <w:r w:rsidRPr="00345DB8">
              <w:rPr>
                <w:color w:val="000000"/>
                <w:kern w:val="0"/>
              </w:rPr>
              <w:t>.</w:t>
            </w:r>
          </w:p>
        </w:tc>
      </w:tr>
      <w:tr w:rsidR="00030F26" w:rsidRPr="00345DB8" w:rsidTr="00C52735">
        <w:trPr>
          <w:trHeight w:val="463"/>
        </w:trPr>
        <w:tc>
          <w:tcPr>
            <w:tcW w:w="2340" w:type="dxa"/>
            <w:tcBorders>
              <w:bottom w:val="single" w:sz="8" w:space="0" w:color="FFFFFF"/>
            </w:tcBorders>
            <w:shd w:val="clear" w:color="auto" w:fill="D9D9D9"/>
            <w:vAlign w:val="center"/>
          </w:tcPr>
          <w:p w:rsidR="00030F26" w:rsidRPr="00345DB8" w:rsidRDefault="00030F26" w:rsidP="009C389E">
            <w:pPr>
              <w:spacing w:afterLines="50"/>
              <w:jc w:val="both"/>
              <w:rPr>
                <w:color w:val="000000"/>
              </w:rPr>
            </w:pPr>
            <w:r w:rsidRPr="00345DB8">
              <w:rPr>
                <w:color w:val="000000"/>
                <w:kern w:val="0"/>
              </w:rPr>
              <w:t>State</w:t>
            </w:r>
          </w:p>
        </w:tc>
        <w:tc>
          <w:tcPr>
            <w:tcW w:w="6300" w:type="dxa"/>
            <w:tcBorders>
              <w:left w:val="single" w:sz="8" w:space="0" w:color="FFFFFF"/>
              <w:bottom w:val="single" w:sz="8" w:space="0" w:color="FFFFFF"/>
            </w:tcBorders>
            <w:shd w:val="clear" w:color="auto" w:fill="D9D9D9"/>
            <w:vAlign w:val="center"/>
          </w:tcPr>
          <w:p w:rsidR="00030F26" w:rsidRPr="00345DB8" w:rsidRDefault="00030F26" w:rsidP="005C0124">
            <w:pPr>
              <w:autoSpaceDE w:val="0"/>
              <w:autoSpaceDN w:val="0"/>
              <w:adjustRightInd w:val="0"/>
              <w:jc w:val="both"/>
              <w:rPr>
                <w:color w:val="000000"/>
                <w:kern w:val="0"/>
              </w:rPr>
            </w:pPr>
            <w:r w:rsidRPr="00345DB8">
              <w:rPr>
                <w:color w:val="000000"/>
                <w:kern w:val="0"/>
              </w:rPr>
              <w:t xml:space="preserve">This field displays if </w:t>
            </w:r>
            <w:r>
              <w:rPr>
                <w:rFonts w:hint="eastAsia"/>
                <w:color w:val="000000"/>
              </w:rPr>
              <w:t>Port Security</w:t>
            </w:r>
            <w:r w:rsidRPr="00345DB8">
              <w:rPr>
                <w:color w:val="000000"/>
                <w:kern w:val="0"/>
              </w:rPr>
              <w:t xml:space="preserve"> is </w:t>
            </w:r>
            <w:r w:rsidRPr="00345DB8">
              <w:rPr>
                <w:b/>
                <w:bCs/>
                <w:color w:val="000000"/>
                <w:kern w:val="0"/>
              </w:rPr>
              <w:t xml:space="preserve">Enabled </w:t>
            </w:r>
            <w:r w:rsidRPr="00345DB8">
              <w:rPr>
                <w:color w:val="000000"/>
                <w:kern w:val="0"/>
              </w:rPr>
              <w:t xml:space="preserve">or </w:t>
            </w:r>
            <w:r w:rsidRPr="00345DB8">
              <w:rPr>
                <w:b/>
                <w:bCs/>
                <w:color w:val="000000"/>
                <w:kern w:val="0"/>
              </w:rPr>
              <w:t>Disabled</w:t>
            </w:r>
          </w:p>
        </w:tc>
      </w:tr>
      <w:tr w:rsidR="00030F26" w:rsidRPr="00345DB8" w:rsidTr="00C52735">
        <w:trPr>
          <w:trHeight w:val="463"/>
        </w:trPr>
        <w:tc>
          <w:tcPr>
            <w:tcW w:w="2340" w:type="dxa"/>
            <w:tcBorders>
              <w:bottom w:val="single" w:sz="8" w:space="0" w:color="FFFFFF"/>
            </w:tcBorders>
            <w:shd w:val="clear" w:color="auto" w:fill="D9D9D9"/>
            <w:vAlign w:val="center"/>
          </w:tcPr>
          <w:p w:rsidR="00030F26" w:rsidRPr="00625F28" w:rsidRDefault="00030F26" w:rsidP="009C389E">
            <w:pPr>
              <w:spacing w:afterLines="50"/>
              <w:jc w:val="both"/>
              <w:rPr>
                <w:color w:val="000000"/>
              </w:rPr>
            </w:pPr>
            <w:r>
              <w:rPr>
                <w:color w:val="000000"/>
              </w:rPr>
              <w:t>Maximum</w:t>
            </w:r>
            <w:r w:rsidRPr="00625F28">
              <w:rPr>
                <w:color w:val="000000"/>
              </w:rPr>
              <w:t xml:space="preserve"> MAC</w:t>
            </w:r>
          </w:p>
        </w:tc>
        <w:tc>
          <w:tcPr>
            <w:tcW w:w="6300" w:type="dxa"/>
            <w:tcBorders>
              <w:left w:val="single" w:sz="8" w:space="0" w:color="FFFFFF"/>
              <w:bottom w:val="single" w:sz="8" w:space="0" w:color="FFFFFF"/>
            </w:tcBorders>
            <w:shd w:val="clear" w:color="auto" w:fill="D9D9D9"/>
            <w:vAlign w:val="center"/>
          </w:tcPr>
          <w:p w:rsidR="00030F26" w:rsidRPr="00345DB8" w:rsidRDefault="00030F26" w:rsidP="005C0124">
            <w:pPr>
              <w:autoSpaceDE w:val="0"/>
              <w:autoSpaceDN w:val="0"/>
              <w:adjustRightInd w:val="0"/>
              <w:jc w:val="both"/>
              <w:rPr>
                <w:color w:val="000000"/>
                <w:kern w:val="0"/>
              </w:rPr>
            </w:pPr>
            <w:r w:rsidRPr="00345DB8">
              <w:rPr>
                <w:color w:val="000000"/>
                <w:kern w:val="0"/>
              </w:rPr>
              <w:t>This field displays</w:t>
            </w:r>
            <w:r>
              <w:rPr>
                <w:rFonts w:hint="eastAsia"/>
              </w:rPr>
              <w:t xml:space="preserve">the </w:t>
            </w:r>
            <w:r w:rsidRPr="00F2413C">
              <w:t>maximum number of MAC addresses</w:t>
            </w:r>
          </w:p>
        </w:tc>
      </w:tr>
    </w:tbl>
    <w:p w:rsidR="00030F26" w:rsidRDefault="00030F26" w:rsidP="005C0124">
      <w:pPr>
        <w:jc w:val="both"/>
      </w:pPr>
    </w:p>
    <w:p w:rsidR="008B2167" w:rsidRDefault="008B2167" w:rsidP="008B2167">
      <w:pPr>
        <w:pStyle w:val="Heading3"/>
        <w:tabs>
          <w:tab w:val="clear" w:pos="949"/>
        </w:tabs>
        <w:ind w:left="0" w:firstLine="240"/>
      </w:pPr>
      <w:bookmarkStart w:id="755" w:name="_Toc520743816"/>
      <w:r>
        <w:rPr>
          <w:rFonts w:hint="eastAsia"/>
        </w:rPr>
        <w:t>Sticky</w:t>
      </w:r>
      <w:bookmarkEnd w:id="755"/>
    </w:p>
    <w:p w:rsidR="008B2167" w:rsidRPr="008B2167" w:rsidRDefault="008B2167" w:rsidP="008B2167">
      <w:pPr>
        <w:autoSpaceDE w:val="0"/>
        <w:autoSpaceDN w:val="0"/>
        <w:adjustRightInd w:val="0"/>
        <w:jc w:val="both"/>
        <w:rPr>
          <w:rFonts w:ascii="Times-Roman" w:hAnsi="Times-Roman" w:cs="Times-Roman"/>
          <w:kern w:val="0"/>
        </w:rPr>
      </w:pPr>
      <w:r w:rsidRPr="008B2167">
        <w:rPr>
          <w:rFonts w:ascii="Times-Roman" w:hAnsi="Times-Roman" w:cs="Times-Roman"/>
          <w:kern w:val="0"/>
        </w:rPr>
        <w:t>Port security with sticky MAC addresses provides many of the same benefits as port security with staticMAC addresses, but sticky MAC addresses can be learned dynamically. Port security with sticky MACaddresses retains dynamically learned MAC addresses during a link-down condition.</w:t>
      </w:r>
    </w:p>
    <w:p w:rsidR="008B2167" w:rsidRPr="008B2167" w:rsidRDefault="008B2167" w:rsidP="008B2167"/>
    <w:p w:rsidR="008B2167" w:rsidRPr="008B2167" w:rsidRDefault="008B2167" w:rsidP="008B2167">
      <w:pPr>
        <w:autoSpaceDE w:val="0"/>
        <w:autoSpaceDN w:val="0"/>
        <w:adjustRightInd w:val="0"/>
        <w:jc w:val="both"/>
        <w:rPr>
          <w:kern w:val="0"/>
        </w:rPr>
      </w:pPr>
      <w:r w:rsidRPr="008B2167">
        <w:rPr>
          <w:kern w:val="0"/>
        </w:rPr>
        <w:t xml:space="preserve">If you enter a </w:t>
      </w:r>
      <w:r w:rsidRPr="008B2167">
        <w:rPr>
          <w:b/>
          <w:bCs/>
          <w:kern w:val="0"/>
        </w:rPr>
        <w:t xml:space="preserve">write memory </w:t>
      </w:r>
      <w:r w:rsidRPr="008B2167">
        <w:rPr>
          <w:kern w:val="0"/>
        </w:rPr>
        <w:t xml:space="preserve">or </w:t>
      </w:r>
      <w:r w:rsidRPr="008B2167">
        <w:rPr>
          <w:b/>
          <w:bCs/>
          <w:kern w:val="0"/>
        </w:rPr>
        <w:t xml:space="preserve">copy running-config startup-config </w:t>
      </w:r>
      <w:r w:rsidRPr="008B2167">
        <w:rPr>
          <w:kern w:val="0"/>
        </w:rPr>
        <w:t>command, then port security withsticky MAC addresses saves dynamically learned MAC addresses in the startup-config file and the portdoes not have to learn addresses from ingress traffic after bootup or a restart.</w:t>
      </w:r>
    </w:p>
    <w:p w:rsidR="008B2167" w:rsidRPr="008B2167" w:rsidRDefault="008B2167" w:rsidP="008B2167"/>
    <w:p w:rsidR="008B2167" w:rsidRPr="008B2167" w:rsidRDefault="008B2167"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756" w:name="_Toc419539798"/>
      <w:bookmarkStart w:id="757" w:name="_Toc420942724"/>
      <w:bookmarkStart w:id="758" w:name="_Toc520743817"/>
      <w:r w:rsidRPr="008B2167">
        <w:rPr>
          <w:rFonts w:hint="eastAsia"/>
          <w:b/>
          <w:bCs/>
          <w:color w:val="000000"/>
          <w:kern w:val="0"/>
        </w:rPr>
        <w:t>CLI Configurations</w:t>
      </w:r>
      <w:bookmarkEnd w:id="756"/>
      <w:bookmarkEnd w:id="757"/>
      <w:bookmarkEnd w:id="7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3268"/>
        <w:gridCol w:w="4380"/>
      </w:tblGrid>
      <w:tr w:rsidR="008B2167" w:rsidRPr="008B2167" w:rsidTr="00690785">
        <w:tc>
          <w:tcPr>
            <w:tcW w:w="1242" w:type="dxa"/>
            <w:shd w:val="clear" w:color="auto" w:fill="CCFFCC"/>
          </w:tcPr>
          <w:p w:rsidR="008B2167" w:rsidRPr="008B2167" w:rsidRDefault="008B2167" w:rsidP="008B2167">
            <w:pPr>
              <w:jc w:val="center"/>
              <w:rPr>
                <w:b/>
                <w:color w:val="000000"/>
                <w:kern w:val="0"/>
              </w:rPr>
            </w:pPr>
            <w:r w:rsidRPr="008B2167">
              <w:rPr>
                <w:rFonts w:hint="eastAsia"/>
                <w:b/>
                <w:color w:val="000000"/>
                <w:kern w:val="0"/>
              </w:rPr>
              <w:t>Node</w:t>
            </w:r>
          </w:p>
        </w:tc>
        <w:tc>
          <w:tcPr>
            <w:tcW w:w="2268" w:type="dxa"/>
            <w:shd w:val="clear" w:color="auto" w:fill="CCFFCC"/>
          </w:tcPr>
          <w:p w:rsidR="008B2167" w:rsidRPr="008B2167" w:rsidRDefault="008B2167" w:rsidP="008B2167">
            <w:pPr>
              <w:jc w:val="center"/>
              <w:rPr>
                <w:b/>
                <w:color w:val="000000"/>
                <w:kern w:val="0"/>
              </w:rPr>
            </w:pPr>
            <w:r w:rsidRPr="008B2167">
              <w:rPr>
                <w:rFonts w:hint="eastAsia"/>
                <w:b/>
                <w:color w:val="000000"/>
                <w:kern w:val="0"/>
              </w:rPr>
              <w:t>Command</w:t>
            </w:r>
          </w:p>
        </w:tc>
        <w:tc>
          <w:tcPr>
            <w:tcW w:w="5352" w:type="dxa"/>
            <w:shd w:val="clear" w:color="auto" w:fill="CCFFCC"/>
          </w:tcPr>
          <w:p w:rsidR="008B2167" w:rsidRPr="008B2167" w:rsidRDefault="008B2167" w:rsidP="008B2167">
            <w:pPr>
              <w:jc w:val="center"/>
              <w:rPr>
                <w:b/>
                <w:color w:val="000000"/>
                <w:kern w:val="0"/>
              </w:rPr>
            </w:pPr>
            <w:r w:rsidRPr="008B2167">
              <w:rPr>
                <w:rFonts w:hint="eastAsia"/>
                <w:b/>
                <w:color w:val="000000"/>
                <w:kern w:val="0"/>
              </w:rPr>
              <w:t>Description</w:t>
            </w:r>
          </w:p>
        </w:tc>
      </w:tr>
      <w:tr w:rsidR="008B2167" w:rsidRPr="008B2167" w:rsidTr="00690785">
        <w:tc>
          <w:tcPr>
            <w:tcW w:w="1242" w:type="dxa"/>
          </w:tcPr>
          <w:p w:rsidR="008B2167" w:rsidRPr="008B2167" w:rsidRDefault="008B2167" w:rsidP="008B2167">
            <w:pPr>
              <w:rPr>
                <w:color w:val="000000"/>
                <w:kern w:val="0"/>
              </w:rPr>
            </w:pPr>
            <w:r w:rsidRPr="008B2167">
              <w:rPr>
                <w:rFonts w:hint="eastAsia"/>
                <w:color w:val="000000"/>
                <w:kern w:val="0"/>
              </w:rPr>
              <w:t>enable</w:t>
            </w:r>
          </w:p>
        </w:tc>
        <w:tc>
          <w:tcPr>
            <w:tcW w:w="2268" w:type="dxa"/>
          </w:tcPr>
          <w:p w:rsidR="008B2167" w:rsidRPr="008B2167" w:rsidRDefault="008B2167" w:rsidP="008B2167">
            <w:pPr>
              <w:rPr>
                <w:color w:val="000000"/>
                <w:kern w:val="0"/>
              </w:rPr>
            </w:pPr>
            <w:r w:rsidRPr="008B2167">
              <w:rPr>
                <w:rFonts w:hint="eastAsia"/>
                <w:color w:val="000000"/>
              </w:rPr>
              <w:t>show port-security</w:t>
            </w:r>
          </w:p>
        </w:tc>
        <w:tc>
          <w:tcPr>
            <w:tcW w:w="5352" w:type="dxa"/>
          </w:tcPr>
          <w:p w:rsidR="008B2167" w:rsidRPr="008B2167" w:rsidRDefault="008B2167" w:rsidP="008B2167">
            <w:pPr>
              <w:rPr>
                <w:color w:val="000000"/>
                <w:kern w:val="0"/>
              </w:rPr>
            </w:pPr>
            <w:r w:rsidRPr="008B2167">
              <w:rPr>
                <w:rFonts w:hint="eastAsia"/>
                <w:color w:val="000000"/>
              </w:rPr>
              <w:t>This command displays the current port security configurations.</w:t>
            </w:r>
          </w:p>
        </w:tc>
      </w:tr>
      <w:tr w:rsidR="008B2167" w:rsidRPr="008B2167" w:rsidTr="00690785">
        <w:tc>
          <w:tcPr>
            <w:tcW w:w="1242" w:type="dxa"/>
          </w:tcPr>
          <w:p w:rsidR="008B2167" w:rsidRPr="008B2167" w:rsidRDefault="008B2167" w:rsidP="008B2167">
            <w:pPr>
              <w:rPr>
                <w:color w:val="000000"/>
                <w:kern w:val="0"/>
              </w:rPr>
            </w:pPr>
            <w:r w:rsidRPr="008B2167">
              <w:rPr>
                <w:rFonts w:hint="eastAsia"/>
                <w:color w:val="000000"/>
                <w:kern w:val="0"/>
              </w:rPr>
              <w:t>config</w:t>
            </w:r>
            <w:r>
              <w:rPr>
                <w:rFonts w:hint="eastAsia"/>
                <w:color w:val="000000"/>
                <w:kern w:val="0"/>
              </w:rPr>
              <w:t>ure</w:t>
            </w:r>
          </w:p>
        </w:tc>
        <w:tc>
          <w:tcPr>
            <w:tcW w:w="2268" w:type="dxa"/>
          </w:tcPr>
          <w:p w:rsidR="008B2167" w:rsidRPr="008B2167" w:rsidRDefault="008B2167" w:rsidP="008B2167">
            <w:pPr>
              <w:rPr>
                <w:color w:val="000000"/>
                <w:kern w:val="0"/>
              </w:rPr>
            </w:pPr>
            <w:r w:rsidRPr="008B2167">
              <w:rPr>
                <w:rFonts w:hint="eastAsia"/>
                <w:color w:val="000000"/>
              </w:rPr>
              <w:t>port-security (disable|enable)</w:t>
            </w:r>
          </w:p>
        </w:tc>
        <w:tc>
          <w:tcPr>
            <w:tcW w:w="5352" w:type="dxa"/>
          </w:tcPr>
          <w:p w:rsidR="008B2167" w:rsidRPr="008B2167" w:rsidRDefault="008B2167" w:rsidP="008B2167">
            <w:pPr>
              <w:rPr>
                <w:color w:val="000000"/>
                <w:kern w:val="0"/>
              </w:rPr>
            </w:pPr>
            <w:r w:rsidRPr="008B2167">
              <w:rPr>
                <w:rFonts w:hint="eastAsia"/>
                <w:color w:val="000000"/>
              </w:rPr>
              <w:t>This command enables / disables the global port security function.</w:t>
            </w:r>
          </w:p>
        </w:tc>
      </w:tr>
      <w:tr w:rsidR="008B2167" w:rsidRPr="008B2167" w:rsidTr="00690785">
        <w:tc>
          <w:tcPr>
            <w:tcW w:w="124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kern w:val="0"/>
              </w:rPr>
            </w:pPr>
            <w:r w:rsidRPr="008B2167">
              <w:rPr>
                <w:rFonts w:hint="eastAsia"/>
                <w:color w:val="000000"/>
                <w:kern w:val="0"/>
              </w:rPr>
              <w:t>interface</w:t>
            </w:r>
          </w:p>
        </w:tc>
        <w:tc>
          <w:tcPr>
            <w:tcW w:w="2268"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 xml:space="preserve">port-security </w:t>
            </w:r>
            <w:r w:rsidRPr="008B2167">
              <w:rPr>
                <w:color w:val="000000"/>
              </w:rPr>
              <w:t>mac-address sticky</w:t>
            </w:r>
          </w:p>
        </w:tc>
        <w:tc>
          <w:tcPr>
            <w:tcW w:w="535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This command enables the stick function on the specific port.</w:t>
            </w:r>
          </w:p>
        </w:tc>
      </w:tr>
      <w:tr w:rsidR="008B2167" w:rsidRPr="008B2167" w:rsidTr="00690785">
        <w:tc>
          <w:tcPr>
            <w:tcW w:w="124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kern w:val="0"/>
              </w:rPr>
            </w:pPr>
            <w:r w:rsidRPr="008B2167">
              <w:rPr>
                <w:rFonts w:hint="eastAsia"/>
                <w:color w:val="000000"/>
                <w:kern w:val="0"/>
              </w:rPr>
              <w:t>interface</w:t>
            </w:r>
          </w:p>
        </w:tc>
        <w:tc>
          <w:tcPr>
            <w:tcW w:w="2268"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 xml:space="preserve">no port-security </w:t>
            </w:r>
            <w:r w:rsidRPr="008B2167">
              <w:rPr>
                <w:color w:val="000000"/>
              </w:rPr>
              <w:t>mac-address sticky</w:t>
            </w:r>
          </w:p>
        </w:tc>
        <w:tc>
          <w:tcPr>
            <w:tcW w:w="535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This command disables the stick function on the specific port.</w:t>
            </w:r>
          </w:p>
        </w:tc>
      </w:tr>
      <w:tr w:rsidR="008B2167" w:rsidRPr="008B2167" w:rsidTr="00690785">
        <w:tc>
          <w:tcPr>
            <w:tcW w:w="124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kern w:val="0"/>
              </w:rPr>
            </w:pPr>
            <w:r w:rsidRPr="008B2167">
              <w:rPr>
                <w:rFonts w:hint="eastAsia"/>
                <w:color w:val="000000"/>
                <w:kern w:val="0"/>
              </w:rPr>
              <w:t>interface</w:t>
            </w:r>
          </w:p>
        </w:tc>
        <w:tc>
          <w:tcPr>
            <w:tcW w:w="2268"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 xml:space="preserve">port-security </w:t>
            </w:r>
            <w:r w:rsidRPr="008B2167">
              <w:rPr>
                <w:color w:val="000000"/>
              </w:rPr>
              <w:t>mac-address stickyMACADDR</w:t>
            </w:r>
            <w:r w:rsidRPr="008B2167">
              <w:rPr>
                <w:rFonts w:hint="eastAsia"/>
                <w:color w:val="000000"/>
              </w:rPr>
              <w:t xml:space="preserve"> vlan VLANID</w:t>
            </w:r>
          </w:p>
        </w:tc>
        <w:tc>
          <w:tcPr>
            <w:tcW w:w="535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This command configures a sticky MAC with a vlan on the specific port.</w:t>
            </w:r>
          </w:p>
        </w:tc>
      </w:tr>
      <w:tr w:rsidR="008B2167" w:rsidRPr="008B2167" w:rsidTr="00690785">
        <w:tc>
          <w:tcPr>
            <w:tcW w:w="124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kern w:val="0"/>
              </w:rPr>
            </w:pPr>
            <w:r w:rsidRPr="008B2167">
              <w:rPr>
                <w:rFonts w:hint="eastAsia"/>
                <w:color w:val="000000"/>
                <w:kern w:val="0"/>
              </w:rPr>
              <w:t>interface</w:t>
            </w:r>
          </w:p>
        </w:tc>
        <w:tc>
          <w:tcPr>
            <w:tcW w:w="2268"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 xml:space="preserve">no port-security </w:t>
            </w:r>
            <w:r w:rsidRPr="008B2167">
              <w:rPr>
                <w:color w:val="000000"/>
              </w:rPr>
              <w:t>mac-address stickyMACADDR</w:t>
            </w:r>
          </w:p>
        </w:tc>
        <w:tc>
          <w:tcPr>
            <w:tcW w:w="535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This command removes a sticky MAC with a vlan for the specific port from the MAC table.</w:t>
            </w:r>
          </w:p>
        </w:tc>
      </w:tr>
      <w:tr w:rsidR="008B2167" w:rsidRPr="008B2167" w:rsidTr="00690785">
        <w:tc>
          <w:tcPr>
            <w:tcW w:w="124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kern w:val="0"/>
              </w:rPr>
            </w:pPr>
            <w:r w:rsidRPr="008B2167">
              <w:rPr>
                <w:rFonts w:hint="eastAsia"/>
                <w:color w:val="000000"/>
                <w:kern w:val="0"/>
              </w:rPr>
              <w:t>config</w:t>
            </w:r>
            <w:r>
              <w:rPr>
                <w:rFonts w:hint="eastAsia"/>
                <w:color w:val="000000"/>
                <w:kern w:val="0"/>
              </w:rPr>
              <w:t>ure</w:t>
            </w:r>
          </w:p>
        </w:tc>
        <w:tc>
          <w:tcPr>
            <w:tcW w:w="2268"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 xml:space="preserve">interface range </w:t>
            </w:r>
            <w:r w:rsidRPr="008B2167">
              <w:rPr>
                <w:color w:val="000000"/>
              </w:rPr>
              <w:t>gigabitethernet1/0/PORTLISTS</w:t>
            </w:r>
          </w:p>
        </w:tc>
        <w:tc>
          <w:tcPr>
            <w:tcW w:w="535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This command enters the interface configure node.</w:t>
            </w:r>
          </w:p>
        </w:tc>
      </w:tr>
      <w:tr w:rsidR="008B2167" w:rsidRPr="008B2167" w:rsidTr="00690785">
        <w:tc>
          <w:tcPr>
            <w:tcW w:w="124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kern w:val="0"/>
              </w:rPr>
            </w:pPr>
            <w:r w:rsidRPr="008B2167">
              <w:rPr>
                <w:rFonts w:hint="eastAsia"/>
                <w:color w:val="000000"/>
                <w:kern w:val="0"/>
              </w:rPr>
              <w:t>if-range</w:t>
            </w:r>
          </w:p>
        </w:tc>
        <w:tc>
          <w:tcPr>
            <w:tcW w:w="2268"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 xml:space="preserve">port-security </w:t>
            </w:r>
            <w:r w:rsidRPr="008B2167">
              <w:rPr>
                <w:color w:val="000000"/>
              </w:rPr>
              <w:t>mac-address sticky</w:t>
            </w:r>
          </w:p>
        </w:tc>
        <w:tc>
          <w:tcPr>
            <w:tcW w:w="535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This command enables the stick function on the specific ports.</w:t>
            </w:r>
          </w:p>
        </w:tc>
      </w:tr>
      <w:tr w:rsidR="008B2167" w:rsidRPr="008B2167" w:rsidTr="00690785">
        <w:tc>
          <w:tcPr>
            <w:tcW w:w="124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kern w:val="0"/>
              </w:rPr>
            </w:pPr>
            <w:r w:rsidRPr="008B2167">
              <w:rPr>
                <w:rFonts w:hint="eastAsia"/>
                <w:color w:val="000000"/>
                <w:kern w:val="0"/>
              </w:rPr>
              <w:t>if-range</w:t>
            </w:r>
          </w:p>
        </w:tc>
        <w:tc>
          <w:tcPr>
            <w:tcW w:w="2268"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 xml:space="preserve">no port-security </w:t>
            </w:r>
            <w:r w:rsidRPr="008B2167">
              <w:rPr>
                <w:color w:val="000000"/>
              </w:rPr>
              <w:t>mac-address sticky</w:t>
            </w:r>
          </w:p>
        </w:tc>
        <w:tc>
          <w:tcPr>
            <w:tcW w:w="5352" w:type="dxa"/>
            <w:tcBorders>
              <w:top w:val="single" w:sz="4" w:space="0" w:color="auto"/>
              <w:left w:val="single" w:sz="4" w:space="0" w:color="auto"/>
              <w:bottom w:val="single" w:sz="4" w:space="0" w:color="auto"/>
              <w:right w:val="single" w:sz="4" w:space="0" w:color="auto"/>
            </w:tcBorders>
          </w:tcPr>
          <w:p w:rsidR="008B2167" w:rsidRPr="008B2167" w:rsidRDefault="008B2167" w:rsidP="008B2167">
            <w:pPr>
              <w:rPr>
                <w:color w:val="000000"/>
              </w:rPr>
            </w:pPr>
            <w:r w:rsidRPr="008B2167">
              <w:rPr>
                <w:rFonts w:hint="eastAsia"/>
                <w:color w:val="000000"/>
              </w:rPr>
              <w:t>This command disables the stick function on the specific ports.</w:t>
            </w:r>
          </w:p>
        </w:tc>
      </w:tr>
    </w:tbl>
    <w:p w:rsidR="008B2167" w:rsidRPr="008B2167" w:rsidRDefault="008B2167" w:rsidP="008B2167"/>
    <w:p w:rsidR="008B2167" w:rsidRPr="008B2167" w:rsidRDefault="008B2167" w:rsidP="008B2167">
      <w:pPr>
        <w:rPr>
          <w:b/>
          <w:kern w:val="0"/>
        </w:rPr>
      </w:pPr>
      <w:r w:rsidRPr="008B2167">
        <w:rPr>
          <w:b/>
          <w:kern w:val="0"/>
        </w:rPr>
        <w:t>The procedures to enable port security with sticky MAC addresses on a port:</w:t>
      </w:r>
    </w:p>
    <w:p w:rsidR="008B2167" w:rsidRPr="008B2167" w:rsidRDefault="008B2167" w:rsidP="008B2167">
      <w:pPr>
        <w:numPr>
          <w:ilvl w:val="0"/>
          <w:numId w:val="31"/>
        </w:numPr>
        <w:rPr>
          <w:kern w:val="0"/>
        </w:rPr>
      </w:pPr>
      <w:r w:rsidRPr="008B2167">
        <w:rPr>
          <w:kern w:val="0"/>
        </w:rPr>
        <w:t xml:space="preserve">To enable the global </w:t>
      </w:r>
      <w:r w:rsidRPr="008B2167">
        <w:rPr>
          <w:rFonts w:hint="eastAsia"/>
          <w:kern w:val="0"/>
        </w:rPr>
        <w:t>P</w:t>
      </w:r>
      <w:r w:rsidRPr="008B2167">
        <w:rPr>
          <w:kern w:val="0"/>
        </w:rPr>
        <w:t>ort</w:t>
      </w:r>
      <w:r w:rsidRPr="008B2167">
        <w:rPr>
          <w:rFonts w:hint="eastAsia"/>
          <w:kern w:val="0"/>
        </w:rPr>
        <w:t>-S</w:t>
      </w:r>
      <w:r w:rsidRPr="008B2167">
        <w:rPr>
          <w:kern w:val="0"/>
        </w:rPr>
        <w:t>ecurity.</w:t>
      </w:r>
    </w:p>
    <w:p w:rsidR="008B2167" w:rsidRPr="008B2167" w:rsidRDefault="008B2167" w:rsidP="008B2167">
      <w:pPr>
        <w:ind w:firstLine="480"/>
      </w:pPr>
      <w:r w:rsidRPr="008B2167">
        <w:t>L2SWITCH(config)#port-security enable</w:t>
      </w:r>
    </w:p>
    <w:p w:rsidR="008B2167" w:rsidRPr="008B2167" w:rsidRDefault="008B2167" w:rsidP="008B2167">
      <w:pPr>
        <w:ind w:firstLine="480"/>
      </w:pPr>
    </w:p>
    <w:p w:rsidR="008B2167" w:rsidRPr="008B2167" w:rsidRDefault="008B2167" w:rsidP="008B2167">
      <w:pPr>
        <w:numPr>
          <w:ilvl w:val="0"/>
          <w:numId w:val="31"/>
        </w:numPr>
      </w:pPr>
      <w:r w:rsidRPr="008B2167">
        <w:rPr>
          <w:rFonts w:hint="eastAsia"/>
        </w:rPr>
        <w:t>To select the port you want to configure.</w:t>
      </w:r>
    </w:p>
    <w:p w:rsidR="008B2167" w:rsidRPr="008B2167" w:rsidRDefault="008B2167" w:rsidP="008B2167">
      <w:pPr>
        <w:ind w:firstLine="480"/>
      </w:pPr>
      <w:r w:rsidRPr="008B2167">
        <w:t>L2SWITCH(config)#interface giga</w:t>
      </w:r>
      <w:r w:rsidRPr="008B2167">
        <w:rPr>
          <w:rFonts w:hint="eastAsia"/>
        </w:rPr>
        <w:t>bit</w:t>
      </w:r>
      <w:r w:rsidRPr="008B2167">
        <w:t>ethernet1/0/1</w:t>
      </w:r>
      <w:r w:rsidRPr="008B2167">
        <w:rPr>
          <w:rFonts w:hint="eastAsia"/>
        </w:rPr>
        <w:t>0</w:t>
      </w:r>
    </w:p>
    <w:p w:rsidR="008B2167" w:rsidRPr="008B2167" w:rsidRDefault="008B2167" w:rsidP="008B2167">
      <w:pPr>
        <w:ind w:firstLine="480"/>
      </w:pPr>
    </w:p>
    <w:p w:rsidR="008B2167" w:rsidRPr="008B2167" w:rsidRDefault="008B2167" w:rsidP="008B2167">
      <w:pPr>
        <w:numPr>
          <w:ilvl w:val="0"/>
          <w:numId w:val="31"/>
        </w:numPr>
      </w:pPr>
      <w:r w:rsidRPr="008B2167">
        <w:rPr>
          <w:rFonts w:hint="eastAsia"/>
        </w:rPr>
        <w:t xml:space="preserve">To enable the port </w:t>
      </w:r>
      <w:r w:rsidRPr="008B2167">
        <w:rPr>
          <w:rFonts w:hint="eastAsia"/>
          <w:kern w:val="0"/>
        </w:rPr>
        <w:t>P</w:t>
      </w:r>
      <w:r w:rsidRPr="008B2167">
        <w:rPr>
          <w:kern w:val="0"/>
        </w:rPr>
        <w:t>ort</w:t>
      </w:r>
      <w:r w:rsidRPr="008B2167">
        <w:rPr>
          <w:rFonts w:hint="eastAsia"/>
          <w:kern w:val="0"/>
        </w:rPr>
        <w:t>-S</w:t>
      </w:r>
      <w:r w:rsidRPr="008B2167">
        <w:rPr>
          <w:kern w:val="0"/>
        </w:rPr>
        <w:t>ecurity</w:t>
      </w:r>
      <w:r w:rsidRPr="008B2167">
        <w:rPr>
          <w:rFonts w:hint="eastAsia"/>
          <w:kern w:val="0"/>
        </w:rPr>
        <w:t>.</w:t>
      </w:r>
    </w:p>
    <w:p w:rsidR="008B2167" w:rsidRPr="008B2167" w:rsidRDefault="008B2167" w:rsidP="008B2167">
      <w:pPr>
        <w:ind w:firstLine="480"/>
      </w:pPr>
      <w:r w:rsidRPr="008B2167">
        <w:t>L2SWITCH(config-if)#port-security enable</w:t>
      </w:r>
    </w:p>
    <w:p w:rsidR="008B2167" w:rsidRPr="008B2167" w:rsidRDefault="008B2167" w:rsidP="008B2167">
      <w:pPr>
        <w:ind w:firstLine="480"/>
      </w:pPr>
    </w:p>
    <w:p w:rsidR="008B2167" w:rsidRPr="008B2167" w:rsidRDefault="008B2167" w:rsidP="008B2167">
      <w:pPr>
        <w:numPr>
          <w:ilvl w:val="0"/>
          <w:numId w:val="31"/>
        </w:numPr>
      </w:pPr>
      <w:r w:rsidRPr="008B2167">
        <w:rPr>
          <w:rFonts w:hint="eastAsia"/>
        </w:rPr>
        <w:t>To enable the sticky on the port.</w:t>
      </w:r>
    </w:p>
    <w:p w:rsidR="008B2167" w:rsidRPr="008B2167" w:rsidRDefault="008B2167" w:rsidP="008B2167">
      <w:pPr>
        <w:ind w:firstLine="480"/>
      </w:pPr>
      <w:r w:rsidRPr="008B2167">
        <w:lastRenderedPageBreak/>
        <w:t>L2SWITCH(config-if)#port-security mac-address sticky</w:t>
      </w:r>
    </w:p>
    <w:p w:rsidR="008B2167" w:rsidRPr="008B2167" w:rsidRDefault="008B2167" w:rsidP="008B2167"/>
    <w:p w:rsidR="0063517A" w:rsidRDefault="0063517A">
      <w:pPr>
        <w:widowControl/>
      </w:pPr>
      <w:r>
        <w:br w:type="page"/>
      </w:r>
    </w:p>
    <w:p w:rsidR="008B2167" w:rsidRPr="008B2167" w:rsidRDefault="008B2167" w:rsidP="008B2167"/>
    <w:p w:rsidR="008B2167" w:rsidRPr="008B2167" w:rsidRDefault="008B2167"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759" w:name="_Toc419539799"/>
      <w:bookmarkStart w:id="760" w:name="_Toc420942725"/>
      <w:bookmarkStart w:id="761" w:name="_Toc520743818"/>
      <w:r w:rsidRPr="008B2167">
        <w:rPr>
          <w:rFonts w:hint="eastAsia"/>
          <w:b/>
          <w:bCs/>
          <w:color w:val="000000"/>
          <w:kern w:val="0"/>
        </w:rPr>
        <w:t>Web Configurations</w:t>
      </w:r>
      <w:bookmarkEnd w:id="759"/>
      <w:bookmarkEnd w:id="760"/>
      <w:bookmarkEnd w:id="761"/>
    </w:p>
    <w:p w:rsidR="008B2167" w:rsidRDefault="008B2167" w:rsidP="008B2167">
      <w:pPr>
        <w:rPr>
          <w:color w:val="000000"/>
        </w:rPr>
      </w:pPr>
      <w:r>
        <w:rPr>
          <w:rFonts w:hint="eastAsia"/>
          <w:noProof/>
          <w:color w:val="000000"/>
        </w:rPr>
        <w:drawing>
          <wp:inline distT="0" distB="0" distL="0" distR="0">
            <wp:extent cx="5486400" cy="28479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47975"/>
                    </a:xfrm>
                    <a:prstGeom prst="rect">
                      <a:avLst/>
                    </a:prstGeom>
                    <a:noFill/>
                    <a:ln>
                      <a:noFill/>
                    </a:ln>
                  </pic:spPr>
                </pic:pic>
              </a:graphicData>
            </a:graphic>
          </wp:inline>
        </w:drawing>
      </w:r>
    </w:p>
    <w:p w:rsidR="0063517A" w:rsidRDefault="0063517A" w:rsidP="008B2167">
      <w:pPr>
        <w:rPr>
          <w:color w:val="000000"/>
        </w:rPr>
      </w:pPr>
    </w:p>
    <w:p w:rsidR="0063517A" w:rsidRDefault="0063517A">
      <w:pPr>
        <w:widowControl/>
        <w:rPr>
          <w:color w:val="000000"/>
        </w:rPr>
      </w:pPr>
      <w:r>
        <w:rPr>
          <w:color w:val="000000"/>
        </w:rPr>
        <w:br w:type="page"/>
      </w:r>
    </w:p>
    <w:p w:rsidR="0063517A" w:rsidRPr="008B2167" w:rsidRDefault="0063517A" w:rsidP="008B2167">
      <w:pPr>
        <w:rPr>
          <w:color w:val="000000"/>
        </w:rPr>
      </w:pPr>
    </w:p>
    <w:p w:rsidR="0063517A" w:rsidRPr="003C6B76" w:rsidRDefault="0063517A" w:rsidP="0063517A">
      <w:pPr>
        <w:jc w:val="both"/>
      </w:pPr>
      <w:r>
        <w:rPr>
          <w:noProof/>
        </w:rPr>
        <w:drawing>
          <wp:inline distT="0" distB="0" distL="0" distR="0">
            <wp:extent cx="5486400" cy="1726565"/>
            <wp:effectExtent l="0" t="0" r="0" b="6985"/>
            <wp:docPr id="271" name="圖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726565"/>
                    </a:xfrm>
                    <a:prstGeom prst="rect">
                      <a:avLst/>
                    </a:prstGeom>
                    <a:noFill/>
                    <a:ln>
                      <a:noFill/>
                    </a:ln>
                  </pic:spPr>
                </pic:pic>
              </a:graphicData>
            </a:graphic>
          </wp:inline>
        </w:drawing>
      </w:r>
    </w:p>
    <w:p w:rsidR="0063517A" w:rsidRDefault="0063517A" w:rsidP="0063517A">
      <w:pPr>
        <w:jc w:val="both"/>
        <w:rPr>
          <w:color w:val="000000"/>
        </w:rPr>
      </w:pPr>
      <w:r>
        <w:rPr>
          <w:rFonts w:hint="eastAsia"/>
          <w:noProof/>
          <w:color w:val="000000"/>
        </w:rPr>
        <w:drawing>
          <wp:inline distT="0" distB="0" distL="0" distR="0">
            <wp:extent cx="5486400" cy="2940685"/>
            <wp:effectExtent l="0" t="0" r="0" b="0"/>
            <wp:docPr id="275" name="圖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40685"/>
                    </a:xfrm>
                    <a:prstGeom prst="rect">
                      <a:avLst/>
                    </a:prstGeom>
                    <a:noFill/>
                    <a:ln>
                      <a:noFill/>
                    </a:ln>
                  </pic:spPr>
                </pic:pic>
              </a:graphicData>
            </a:graphic>
          </wp:inline>
        </w:drawing>
      </w:r>
    </w:p>
    <w:p w:rsidR="008B2167" w:rsidRPr="008B2167" w:rsidRDefault="008B2167" w:rsidP="008B2167">
      <w:pPr>
        <w:rPr>
          <w:color w:val="000000"/>
        </w:rPr>
      </w:pPr>
    </w:p>
    <w:tbl>
      <w:tblPr>
        <w:tblW w:w="8640" w:type="dxa"/>
        <w:tblInd w:w="108" w:type="dxa"/>
        <w:tblLayout w:type="fixed"/>
        <w:tblLook w:val="0000"/>
      </w:tblPr>
      <w:tblGrid>
        <w:gridCol w:w="2340"/>
        <w:gridCol w:w="6300"/>
      </w:tblGrid>
      <w:tr w:rsidR="008B2167" w:rsidRPr="008B2167" w:rsidTr="00690785">
        <w:trPr>
          <w:trHeight w:val="227"/>
        </w:trPr>
        <w:tc>
          <w:tcPr>
            <w:tcW w:w="2340" w:type="dxa"/>
            <w:tcBorders>
              <w:bottom w:val="single" w:sz="8" w:space="0" w:color="FFFFFF"/>
            </w:tcBorders>
            <w:shd w:val="clear" w:color="auto" w:fill="F2F2F2"/>
            <w:vAlign w:val="center"/>
          </w:tcPr>
          <w:p w:rsidR="008B2167" w:rsidRPr="008B2167" w:rsidRDefault="008B2167" w:rsidP="008B2167">
            <w:pPr>
              <w:snapToGrid w:val="0"/>
              <w:jc w:val="both"/>
              <w:rPr>
                <w:rFonts w:cs="Arial"/>
                <w:b/>
                <w:bCs/>
                <w:color w:val="000000"/>
                <w:szCs w:val="22"/>
              </w:rPr>
            </w:pPr>
            <w:r w:rsidRPr="008B2167">
              <w:rPr>
                <w:rFonts w:cs="Arial"/>
                <w:b/>
                <w:bCs/>
                <w:color w:val="000000"/>
                <w:szCs w:val="22"/>
              </w:rPr>
              <w:t>Parameter</w:t>
            </w:r>
          </w:p>
        </w:tc>
        <w:tc>
          <w:tcPr>
            <w:tcW w:w="6300" w:type="dxa"/>
            <w:tcBorders>
              <w:left w:val="single" w:sz="8" w:space="0" w:color="FFFFFF"/>
              <w:bottom w:val="single" w:sz="8" w:space="0" w:color="FFFFFF"/>
            </w:tcBorders>
            <w:shd w:val="clear" w:color="auto" w:fill="F2F2F2"/>
            <w:vAlign w:val="center"/>
          </w:tcPr>
          <w:p w:rsidR="008B2167" w:rsidRPr="008B2167" w:rsidRDefault="008B2167" w:rsidP="008B2167">
            <w:pPr>
              <w:snapToGrid w:val="0"/>
              <w:jc w:val="both"/>
              <w:rPr>
                <w:rFonts w:cs="Arial"/>
                <w:b/>
                <w:bCs/>
                <w:color w:val="000000"/>
                <w:szCs w:val="22"/>
              </w:rPr>
            </w:pPr>
            <w:r w:rsidRPr="008B2167">
              <w:rPr>
                <w:rFonts w:cs="Arial"/>
                <w:b/>
                <w:bCs/>
                <w:color w:val="000000"/>
                <w:szCs w:val="22"/>
              </w:rPr>
              <w:t>Description</w:t>
            </w:r>
          </w:p>
        </w:tc>
      </w:tr>
      <w:tr w:rsidR="008B2167" w:rsidRPr="008B2167" w:rsidTr="00690785">
        <w:trPr>
          <w:trHeight w:val="463"/>
        </w:trPr>
        <w:tc>
          <w:tcPr>
            <w:tcW w:w="8640" w:type="dxa"/>
            <w:gridSpan w:val="2"/>
            <w:tcBorders>
              <w:bottom w:val="single" w:sz="8" w:space="0" w:color="FFFFFF"/>
            </w:tcBorders>
            <w:shd w:val="clear" w:color="auto" w:fill="D9D9D9"/>
            <w:vAlign w:val="center"/>
          </w:tcPr>
          <w:p w:rsidR="008B2167" w:rsidRPr="008B2167" w:rsidRDefault="008B2167" w:rsidP="008B2167">
            <w:pPr>
              <w:widowControl/>
              <w:spacing w:before="100" w:beforeAutospacing="1" w:after="100" w:afterAutospacing="1"/>
              <w:rPr>
                <w:bCs/>
                <w:kern w:val="0"/>
              </w:rPr>
            </w:pPr>
            <w:r w:rsidRPr="008B2167">
              <w:rPr>
                <w:bCs/>
                <w:kern w:val="0"/>
              </w:rPr>
              <w:t>Port Security Settings</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rFonts w:hint="eastAsia"/>
                <w:color w:val="000000"/>
              </w:rPr>
              <w:t>Port Security</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color w:val="000000"/>
                <w:kern w:val="0"/>
              </w:rPr>
              <w:t xml:space="preserve">Select </w:t>
            </w:r>
            <w:r w:rsidRPr="008B2167">
              <w:rPr>
                <w:b/>
                <w:bCs/>
                <w:color w:val="000000"/>
                <w:kern w:val="0"/>
              </w:rPr>
              <w:t>Enable</w:t>
            </w:r>
            <w:r w:rsidRPr="008B2167">
              <w:rPr>
                <w:rFonts w:hint="eastAsia"/>
                <w:b/>
                <w:bCs/>
                <w:color w:val="000000"/>
                <w:kern w:val="0"/>
              </w:rPr>
              <w:t>/Disable</w:t>
            </w:r>
            <w:r w:rsidRPr="008B2167">
              <w:rPr>
                <w:color w:val="000000"/>
                <w:kern w:val="0"/>
              </w:rPr>
              <w:t xml:space="preserve">to permit </w:t>
            </w:r>
            <w:r w:rsidRPr="008B2167">
              <w:rPr>
                <w:rFonts w:hint="eastAsia"/>
                <w:color w:val="000000"/>
                <w:kern w:val="0"/>
              </w:rPr>
              <w:t xml:space="preserve">the global </w:t>
            </w:r>
            <w:r w:rsidRPr="008B2167">
              <w:rPr>
                <w:rFonts w:hint="eastAsia"/>
                <w:color w:val="000000"/>
              </w:rPr>
              <w:t>Port Security</w:t>
            </w:r>
            <w:r w:rsidRPr="008B2167">
              <w:rPr>
                <w:color w:val="000000"/>
                <w:kern w:val="0"/>
              </w:rPr>
              <w:t xml:space="preserve"> on the Switch.</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color w:val="000000"/>
              </w:rPr>
              <w:t>Port</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9C389E">
            <w:pPr>
              <w:autoSpaceDE w:val="0"/>
              <w:spacing w:afterLines="50"/>
              <w:jc w:val="both"/>
              <w:rPr>
                <w:color w:val="000000"/>
                <w:lang w:bidi="th-TH"/>
              </w:rPr>
            </w:pPr>
            <w:r w:rsidRPr="008B2167">
              <w:rPr>
                <w:color w:val="000000"/>
                <w:kern w:val="0"/>
              </w:rPr>
              <w:t>Select a port</w:t>
            </w:r>
            <w:r w:rsidRPr="008B2167">
              <w:rPr>
                <w:rFonts w:hint="eastAsia"/>
                <w:color w:val="000000"/>
                <w:kern w:val="0"/>
              </w:rPr>
              <w:t xml:space="preserve"> or a range of ports</w:t>
            </w:r>
            <w:r w:rsidRPr="008B2167">
              <w:rPr>
                <w:color w:val="000000"/>
                <w:kern w:val="0"/>
              </w:rPr>
              <w:t xml:space="preserve"> to configure.</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rFonts w:hint="eastAsia"/>
                <w:color w:val="000000"/>
              </w:rPr>
              <w:t>State</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color w:val="000000"/>
                <w:kern w:val="0"/>
              </w:rPr>
              <w:t xml:space="preserve">Select </w:t>
            </w:r>
            <w:r w:rsidRPr="008B2167">
              <w:rPr>
                <w:b/>
                <w:bCs/>
                <w:color w:val="000000"/>
                <w:kern w:val="0"/>
              </w:rPr>
              <w:t>Enable</w:t>
            </w:r>
            <w:r w:rsidRPr="008B2167">
              <w:rPr>
                <w:rFonts w:hint="eastAsia"/>
                <w:b/>
                <w:bCs/>
                <w:color w:val="000000"/>
                <w:kern w:val="0"/>
              </w:rPr>
              <w:t>/Disable</w:t>
            </w:r>
            <w:r w:rsidRPr="008B2167">
              <w:rPr>
                <w:color w:val="000000"/>
                <w:kern w:val="0"/>
              </w:rPr>
              <w:t xml:space="preserve">to permit </w:t>
            </w:r>
            <w:r w:rsidRPr="008B2167">
              <w:rPr>
                <w:rFonts w:hint="eastAsia"/>
                <w:color w:val="000000"/>
              </w:rPr>
              <w:t>Port Security</w:t>
            </w:r>
            <w:r w:rsidRPr="008B2167">
              <w:rPr>
                <w:color w:val="000000"/>
                <w:kern w:val="0"/>
              </w:rPr>
              <w:t xml:space="preserve"> on the </w:t>
            </w:r>
            <w:r w:rsidRPr="008B2167">
              <w:rPr>
                <w:rFonts w:hint="eastAsia"/>
                <w:color w:val="000000"/>
                <w:kern w:val="0"/>
              </w:rPr>
              <w:t>ports</w:t>
            </w:r>
            <w:r w:rsidRPr="008B2167">
              <w:rPr>
                <w:color w:val="000000"/>
                <w:kern w:val="0"/>
              </w:rPr>
              <w:t>.</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rFonts w:hint="eastAsia"/>
                <w:color w:val="000000"/>
              </w:rPr>
              <w:t>Sticky State</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color w:val="000000"/>
                <w:kern w:val="0"/>
              </w:rPr>
              <w:t xml:space="preserve">Select </w:t>
            </w:r>
            <w:r w:rsidRPr="008B2167">
              <w:rPr>
                <w:b/>
                <w:bCs/>
                <w:color w:val="000000"/>
                <w:kern w:val="0"/>
              </w:rPr>
              <w:t>Enable</w:t>
            </w:r>
            <w:r w:rsidRPr="008B2167">
              <w:rPr>
                <w:rFonts w:hint="eastAsia"/>
                <w:b/>
                <w:bCs/>
                <w:color w:val="000000"/>
                <w:kern w:val="0"/>
              </w:rPr>
              <w:t>/Disable</w:t>
            </w:r>
            <w:r w:rsidRPr="008B2167">
              <w:rPr>
                <w:color w:val="000000"/>
                <w:kern w:val="0"/>
              </w:rPr>
              <w:t xml:space="preserve">to </w:t>
            </w:r>
            <w:r w:rsidRPr="008B2167">
              <w:rPr>
                <w:rFonts w:hint="eastAsia"/>
                <w:color w:val="000000"/>
                <w:kern w:val="0"/>
              </w:rPr>
              <w:t xml:space="preserve">sticky </w:t>
            </w:r>
            <w:r w:rsidRPr="008B2167">
              <w:rPr>
                <w:color w:val="000000"/>
                <w:kern w:val="0"/>
              </w:rPr>
              <w:t xml:space="preserve">on the </w:t>
            </w:r>
            <w:r w:rsidRPr="008B2167">
              <w:rPr>
                <w:rFonts w:hint="eastAsia"/>
                <w:color w:val="000000"/>
                <w:kern w:val="0"/>
              </w:rPr>
              <w:t>ports</w:t>
            </w:r>
            <w:r w:rsidRPr="008B2167">
              <w:rPr>
                <w:color w:val="000000"/>
                <w:kern w:val="0"/>
              </w:rPr>
              <w:t>.</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8B2167">
            <w:pPr>
              <w:widowControl/>
              <w:spacing w:before="100" w:beforeAutospacing="1" w:after="100" w:afterAutospacing="1"/>
              <w:rPr>
                <w:bCs/>
                <w:color w:val="000000"/>
                <w:kern w:val="0"/>
              </w:rPr>
            </w:pPr>
            <w:r w:rsidRPr="008B2167">
              <w:rPr>
                <w:bCs/>
                <w:color w:val="000000"/>
                <w:kern w:val="0"/>
              </w:rPr>
              <w:t>MaximumMAC</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rFonts w:hint="eastAsia"/>
              </w:rPr>
              <w:t xml:space="preserve">The </w:t>
            </w:r>
            <w:r w:rsidRPr="008B2167">
              <w:t>maximum number of MAC addresses allowed per interface.</w:t>
            </w:r>
            <w:r w:rsidRPr="008B2167">
              <w:rPr>
                <w:color w:val="000000"/>
                <w:kern w:val="0"/>
              </w:rPr>
              <w:t xml:space="preserve"> The acceptable range is </w:t>
            </w:r>
            <w:r w:rsidRPr="008B2167">
              <w:rPr>
                <w:rFonts w:hint="eastAsia"/>
                <w:color w:val="000000"/>
                <w:kern w:val="0"/>
              </w:rPr>
              <w:t>1</w:t>
            </w:r>
            <w:r w:rsidRPr="008B2167">
              <w:rPr>
                <w:color w:val="000000"/>
                <w:kern w:val="0"/>
              </w:rPr>
              <w:t xml:space="preserve"> to </w:t>
            </w:r>
            <w:r w:rsidRPr="008B2167">
              <w:rPr>
                <w:rFonts w:hint="eastAsia"/>
                <w:color w:val="000000"/>
                <w:kern w:val="0"/>
              </w:rPr>
              <w:t>30</w:t>
            </w:r>
            <w:r w:rsidRPr="008B2167">
              <w:rPr>
                <w:color w:val="000000"/>
                <w:kern w:val="0"/>
              </w:rPr>
              <w:t>.</w:t>
            </w:r>
          </w:p>
        </w:tc>
      </w:tr>
      <w:tr w:rsidR="008B2167" w:rsidRPr="008B2167" w:rsidTr="00690785">
        <w:trPr>
          <w:trHeight w:val="463"/>
        </w:trPr>
        <w:tc>
          <w:tcPr>
            <w:tcW w:w="8640" w:type="dxa"/>
            <w:gridSpan w:val="2"/>
            <w:tcBorders>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bCs/>
              </w:rPr>
              <w:t>PortSecurity</w:t>
            </w:r>
            <w:r w:rsidRPr="008B2167">
              <w:rPr>
                <w:rFonts w:hint="eastAsia"/>
                <w:bCs/>
              </w:rPr>
              <w:t xml:space="preserve"> Status</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color w:val="000000"/>
              </w:rPr>
              <w:t>Port</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color w:val="000000"/>
                <w:kern w:val="0"/>
              </w:rPr>
              <w:t>This field displays a port number.</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color w:val="000000"/>
                <w:kern w:val="0"/>
              </w:rPr>
              <w:t>State</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color w:val="000000"/>
                <w:kern w:val="0"/>
              </w:rPr>
              <w:t xml:space="preserve">This field displays if </w:t>
            </w:r>
            <w:r w:rsidRPr="008B2167">
              <w:rPr>
                <w:rFonts w:hint="eastAsia"/>
                <w:color w:val="000000"/>
                <w:kern w:val="0"/>
              </w:rPr>
              <w:t xml:space="preserve">the global </w:t>
            </w:r>
            <w:r w:rsidRPr="008B2167">
              <w:rPr>
                <w:rFonts w:hint="eastAsia"/>
                <w:color w:val="000000"/>
              </w:rPr>
              <w:t>Port Security</w:t>
            </w:r>
            <w:r w:rsidRPr="008B2167">
              <w:rPr>
                <w:color w:val="000000"/>
                <w:kern w:val="0"/>
              </w:rPr>
              <w:t xml:space="preserve"> is </w:t>
            </w:r>
            <w:r w:rsidRPr="008B2167">
              <w:rPr>
                <w:b/>
                <w:bCs/>
                <w:color w:val="000000"/>
                <w:kern w:val="0"/>
              </w:rPr>
              <w:t xml:space="preserve">Enabled </w:t>
            </w:r>
            <w:r w:rsidRPr="008B2167">
              <w:rPr>
                <w:color w:val="000000"/>
                <w:kern w:val="0"/>
              </w:rPr>
              <w:t xml:space="preserve">or </w:t>
            </w:r>
            <w:r w:rsidRPr="008B2167">
              <w:rPr>
                <w:b/>
                <w:bCs/>
                <w:color w:val="000000"/>
                <w:kern w:val="0"/>
              </w:rPr>
              <w:t>Disabled</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color w:val="000000"/>
                <w:kern w:val="0"/>
              </w:rPr>
              <w:lastRenderedPageBreak/>
              <w:t>St</w:t>
            </w:r>
            <w:r w:rsidRPr="008B2167">
              <w:rPr>
                <w:rFonts w:hint="eastAsia"/>
                <w:color w:val="000000"/>
                <w:kern w:val="0"/>
              </w:rPr>
              <w:t>icky</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color w:val="000000"/>
                <w:kern w:val="0"/>
              </w:rPr>
              <w:t xml:space="preserve">This field displays if </w:t>
            </w:r>
            <w:r w:rsidRPr="008B2167">
              <w:rPr>
                <w:rFonts w:hint="eastAsia"/>
                <w:color w:val="000000"/>
                <w:kern w:val="0"/>
              </w:rPr>
              <w:t xml:space="preserve">the sticky </w:t>
            </w:r>
            <w:r w:rsidRPr="008B2167">
              <w:rPr>
                <w:color w:val="000000"/>
                <w:kern w:val="0"/>
              </w:rPr>
              <w:t xml:space="preserve">is </w:t>
            </w:r>
            <w:r w:rsidRPr="008B2167">
              <w:rPr>
                <w:b/>
                <w:bCs/>
                <w:color w:val="000000"/>
                <w:kern w:val="0"/>
              </w:rPr>
              <w:t xml:space="preserve">Enabled </w:t>
            </w:r>
            <w:r w:rsidRPr="008B2167">
              <w:rPr>
                <w:color w:val="000000"/>
                <w:kern w:val="0"/>
              </w:rPr>
              <w:t xml:space="preserve">or </w:t>
            </w:r>
            <w:r w:rsidRPr="008B2167">
              <w:rPr>
                <w:b/>
                <w:bCs/>
                <w:color w:val="000000"/>
                <w:kern w:val="0"/>
              </w:rPr>
              <w:t>Disabled</w:t>
            </w:r>
            <w:r w:rsidRPr="008B2167">
              <w:rPr>
                <w:rFonts w:hint="eastAsia"/>
                <w:b/>
                <w:bCs/>
                <w:color w:val="000000"/>
                <w:kern w:val="0"/>
              </w:rPr>
              <w:t xml:space="preserve"> on the port.</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color w:val="000000"/>
              </w:rPr>
              <w:t>Maximum MAC</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color w:val="000000"/>
                <w:kern w:val="0"/>
              </w:rPr>
              <w:t>This field displays</w:t>
            </w:r>
            <w:r w:rsidRPr="008B2167">
              <w:rPr>
                <w:rFonts w:hint="eastAsia"/>
              </w:rPr>
              <w:t xml:space="preserve">the </w:t>
            </w:r>
            <w:r w:rsidRPr="008B2167">
              <w:t>maximum number of MAC addresses</w:t>
            </w:r>
            <w:r w:rsidRPr="008B2167">
              <w:rPr>
                <w:rFonts w:hint="eastAsia"/>
              </w:rPr>
              <w:t xml:space="preserve"> on the port.</w:t>
            </w:r>
          </w:p>
        </w:tc>
      </w:tr>
    </w:tbl>
    <w:p w:rsidR="008B2167" w:rsidRPr="008B2167" w:rsidRDefault="008B2167" w:rsidP="008B2167"/>
    <w:p w:rsidR="008B2167" w:rsidRPr="008B2167" w:rsidRDefault="008B2167" w:rsidP="008B2167"/>
    <w:p w:rsidR="008B2167" w:rsidRPr="008B2167" w:rsidRDefault="008B2167" w:rsidP="008B2167">
      <w:r>
        <w:rPr>
          <w:rFonts w:hint="eastAsia"/>
          <w:noProof/>
        </w:rPr>
        <w:drawing>
          <wp:inline distT="0" distB="0" distL="0" distR="0">
            <wp:extent cx="5486400" cy="23336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33625"/>
                    </a:xfrm>
                    <a:prstGeom prst="rect">
                      <a:avLst/>
                    </a:prstGeom>
                    <a:noFill/>
                    <a:ln>
                      <a:noFill/>
                    </a:ln>
                  </pic:spPr>
                </pic:pic>
              </a:graphicData>
            </a:graphic>
          </wp:inline>
        </w:drawing>
      </w:r>
    </w:p>
    <w:p w:rsidR="008B2167" w:rsidRPr="008B2167" w:rsidRDefault="008B2167" w:rsidP="008B2167">
      <w:pPr>
        <w:rPr>
          <w:color w:val="000000"/>
        </w:rPr>
      </w:pPr>
    </w:p>
    <w:tbl>
      <w:tblPr>
        <w:tblW w:w="8640" w:type="dxa"/>
        <w:tblInd w:w="108" w:type="dxa"/>
        <w:tblLayout w:type="fixed"/>
        <w:tblLook w:val="0000"/>
      </w:tblPr>
      <w:tblGrid>
        <w:gridCol w:w="2340"/>
        <w:gridCol w:w="6300"/>
      </w:tblGrid>
      <w:tr w:rsidR="008B2167" w:rsidRPr="008B2167" w:rsidTr="00690785">
        <w:trPr>
          <w:trHeight w:val="227"/>
        </w:trPr>
        <w:tc>
          <w:tcPr>
            <w:tcW w:w="2340" w:type="dxa"/>
            <w:tcBorders>
              <w:bottom w:val="single" w:sz="8" w:space="0" w:color="FFFFFF"/>
            </w:tcBorders>
            <w:shd w:val="clear" w:color="auto" w:fill="F2F2F2"/>
            <w:vAlign w:val="center"/>
          </w:tcPr>
          <w:p w:rsidR="008B2167" w:rsidRPr="008B2167" w:rsidRDefault="008B2167" w:rsidP="008B2167">
            <w:pPr>
              <w:snapToGrid w:val="0"/>
              <w:jc w:val="both"/>
              <w:rPr>
                <w:rFonts w:cs="Arial"/>
                <w:b/>
                <w:bCs/>
                <w:color w:val="000000"/>
                <w:szCs w:val="22"/>
              </w:rPr>
            </w:pPr>
            <w:r w:rsidRPr="008B2167">
              <w:rPr>
                <w:rFonts w:cs="Arial"/>
                <w:b/>
                <w:bCs/>
                <w:color w:val="000000"/>
                <w:szCs w:val="22"/>
              </w:rPr>
              <w:t>Parameter</w:t>
            </w:r>
          </w:p>
        </w:tc>
        <w:tc>
          <w:tcPr>
            <w:tcW w:w="6300" w:type="dxa"/>
            <w:tcBorders>
              <w:left w:val="single" w:sz="8" w:space="0" w:color="FFFFFF"/>
              <w:bottom w:val="single" w:sz="8" w:space="0" w:color="FFFFFF"/>
            </w:tcBorders>
            <w:shd w:val="clear" w:color="auto" w:fill="F2F2F2"/>
            <w:vAlign w:val="center"/>
          </w:tcPr>
          <w:p w:rsidR="008B2167" w:rsidRPr="008B2167" w:rsidRDefault="008B2167" w:rsidP="008B2167">
            <w:pPr>
              <w:snapToGrid w:val="0"/>
              <w:jc w:val="both"/>
              <w:rPr>
                <w:rFonts w:cs="Arial"/>
                <w:b/>
                <w:bCs/>
                <w:color w:val="000000"/>
                <w:szCs w:val="22"/>
              </w:rPr>
            </w:pPr>
            <w:r w:rsidRPr="008B2167">
              <w:rPr>
                <w:rFonts w:cs="Arial"/>
                <w:b/>
                <w:bCs/>
                <w:color w:val="000000"/>
                <w:szCs w:val="22"/>
              </w:rPr>
              <w:t>Description</w:t>
            </w:r>
          </w:p>
        </w:tc>
      </w:tr>
      <w:tr w:rsidR="008B2167" w:rsidRPr="008B2167" w:rsidTr="00690785">
        <w:trPr>
          <w:trHeight w:val="463"/>
        </w:trPr>
        <w:tc>
          <w:tcPr>
            <w:tcW w:w="8640" w:type="dxa"/>
            <w:gridSpan w:val="2"/>
            <w:tcBorders>
              <w:bottom w:val="single" w:sz="8" w:space="0" w:color="FFFFFF"/>
            </w:tcBorders>
            <w:shd w:val="clear" w:color="auto" w:fill="D9D9D9"/>
            <w:vAlign w:val="center"/>
          </w:tcPr>
          <w:p w:rsidR="008B2167" w:rsidRPr="008B2167" w:rsidRDefault="008B2167" w:rsidP="008B2167">
            <w:pPr>
              <w:widowControl/>
              <w:spacing w:before="100" w:beforeAutospacing="1" w:after="100" w:afterAutospacing="1"/>
              <w:rPr>
                <w:bCs/>
                <w:kern w:val="0"/>
              </w:rPr>
            </w:pPr>
            <w:r w:rsidRPr="008B2167">
              <w:rPr>
                <w:rFonts w:hint="eastAsia"/>
                <w:bCs/>
                <w:kern w:val="0"/>
              </w:rPr>
              <w:t xml:space="preserve">Sticky MAC </w:t>
            </w:r>
            <w:r w:rsidRPr="008B2167">
              <w:rPr>
                <w:bCs/>
                <w:kern w:val="0"/>
              </w:rPr>
              <w:t>Settings</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rFonts w:hint="eastAsia"/>
                <w:color w:val="000000"/>
              </w:rPr>
              <w:t>MAC Address</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rFonts w:hint="eastAsia"/>
                <w:color w:val="000000"/>
                <w:kern w:val="0"/>
              </w:rPr>
              <w:t>Configures a Sticky MAC</w:t>
            </w:r>
            <w:r w:rsidRPr="008B2167">
              <w:rPr>
                <w:color w:val="000000"/>
                <w:kern w:val="0"/>
              </w:rPr>
              <w:t>.</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rFonts w:hint="eastAsia"/>
                <w:color w:val="000000"/>
              </w:rPr>
              <w:t>VLAN ID</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9C389E">
            <w:pPr>
              <w:autoSpaceDE w:val="0"/>
              <w:spacing w:afterLines="50"/>
              <w:jc w:val="both"/>
              <w:rPr>
                <w:color w:val="000000"/>
                <w:lang w:bidi="th-TH"/>
              </w:rPr>
            </w:pPr>
            <w:r w:rsidRPr="008B2167">
              <w:rPr>
                <w:rFonts w:hint="eastAsia"/>
                <w:color w:val="000000"/>
                <w:kern w:val="0"/>
              </w:rPr>
              <w:t>Configures a VLAN for the Sticky MAC</w:t>
            </w:r>
            <w:r w:rsidRPr="008B2167">
              <w:rPr>
                <w:color w:val="000000"/>
                <w:kern w:val="0"/>
              </w:rPr>
              <w:t>.</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rFonts w:hint="eastAsia"/>
                <w:color w:val="000000"/>
              </w:rPr>
              <w:t>Port</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rFonts w:hint="eastAsia"/>
                <w:color w:val="000000"/>
                <w:kern w:val="0"/>
              </w:rPr>
              <w:t>Configures a port for the Sticky MAC</w:t>
            </w:r>
            <w:r w:rsidRPr="008B2167">
              <w:rPr>
                <w:color w:val="000000"/>
                <w:kern w:val="0"/>
              </w:rPr>
              <w:t>.</w:t>
            </w:r>
          </w:p>
        </w:tc>
      </w:tr>
      <w:tr w:rsidR="008B2167" w:rsidRPr="008B2167" w:rsidTr="00690785">
        <w:trPr>
          <w:trHeight w:val="463"/>
        </w:trPr>
        <w:tc>
          <w:tcPr>
            <w:tcW w:w="8640" w:type="dxa"/>
            <w:gridSpan w:val="2"/>
            <w:tcBorders>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rFonts w:hint="eastAsia"/>
                <w:bCs/>
              </w:rPr>
              <w:t>Sticky MAC Table</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rFonts w:hint="eastAsia"/>
                <w:color w:val="000000"/>
              </w:rPr>
              <w:t>MAC Address</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rFonts w:hint="eastAsia"/>
                <w:color w:val="000000"/>
                <w:kern w:val="0"/>
              </w:rPr>
              <w:t>The Sticky MAC.</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rFonts w:hint="eastAsia"/>
                <w:color w:val="000000"/>
              </w:rPr>
              <w:t>VLAN ID</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9C389E">
            <w:pPr>
              <w:autoSpaceDE w:val="0"/>
              <w:spacing w:afterLines="50"/>
              <w:jc w:val="both"/>
              <w:rPr>
                <w:color w:val="000000"/>
                <w:lang w:bidi="th-TH"/>
              </w:rPr>
            </w:pPr>
            <w:r w:rsidRPr="008B2167">
              <w:rPr>
                <w:rFonts w:hint="eastAsia"/>
                <w:color w:val="000000"/>
                <w:lang w:bidi="th-TH"/>
              </w:rPr>
              <w:t>The VLAN for the Sticky MAC.</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rFonts w:hint="eastAsia"/>
                <w:color w:val="000000"/>
              </w:rPr>
              <w:t>Port</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rFonts w:hint="eastAsia"/>
                <w:color w:val="000000"/>
                <w:kern w:val="0"/>
              </w:rPr>
              <w:t>The port for the Sticky MAC.</w:t>
            </w:r>
          </w:p>
        </w:tc>
      </w:tr>
      <w:tr w:rsidR="008B2167" w:rsidRPr="008B2167" w:rsidTr="00690785">
        <w:trPr>
          <w:trHeight w:val="463"/>
        </w:trPr>
        <w:tc>
          <w:tcPr>
            <w:tcW w:w="2340" w:type="dxa"/>
            <w:tcBorders>
              <w:bottom w:val="single" w:sz="8" w:space="0" w:color="FFFFFF"/>
            </w:tcBorders>
            <w:shd w:val="clear" w:color="auto" w:fill="D9D9D9"/>
            <w:vAlign w:val="center"/>
          </w:tcPr>
          <w:p w:rsidR="008B2167" w:rsidRPr="008B2167" w:rsidRDefault="008B2167" w:rsidP="009C389E">
            <w:pPr>
              <w:spacing w:afterLines="50"/>
              <w:jc w:val="both"/>
              <w:rPr>
                <w:color w:val="000000"/>
              </w:rPr>
            </w:pPr>
            <w:r w:rsidRPr="008B2167">
              <w:rPr>
                <w:rFonts w:hint="eastAsia"/>
                <w:color w:val="000000"/>
              </w:rPr>
              <w:t>Action</w:t>
            </w:r>
          </w:p>
        </w:tc>
        <w:tc>
          <w:tcPr>
            <w:tcW w:w="6300" w:type="dxa"/>
            <w:tcBorders>
              <w:left w:val="single" w:sz="8" w:space="0" w:color="FFFFFF"/>
              <w:bottom w:val="single" w:sz="8" w:space="0" w:color="FFFFFF"/>
            </w:tcBorders>
            <w:shd w:val="clear" w:color="auto" w:fill="D9D9D9"/>
            <w:vAlign w:val="center"/>
          </w:tcPr>
          <w:p w:rsidR="008B2167" w:rsidRPr="008B2167" w:rsidRDefault="008B2167" w:rsidP="008B2167">
            <w:pPr>
              <w:autoSpaceDE w:val="0"/>
              <w:autoSpaceDN w:val="0"/>
              <w:adjustRightInd w:val="0"/>
              <w:rPr>
                <w:color w:val="000000"/>
                <w:kern w:val="0"/>
              </w:rPr>
            </w:pPr>
            <w:r w:rsidRPr="008B2167">
              <w:rPr>
                <w:color w:val="000000"/>
                <w:kern w:val="0"/>
              </w:rPr>
              <w:t>C</w:t>
            </w:r>
            <w:r w:rsidRPr="008B2167">
              <w:rPr>
                <w:rFonts w:hint="eastAsia"/>
                <w:color w:val="000000"/>
                <w:kern w:val="0"/>
              </w:rPr>
              <w:t>licks the DELETE button to clear the sticky MAC.</w:t>
            </w:r>
          </w:p>
        </w:tc>
      </w:tr>
    </w:tbl>
    <w:p w:rsidR="008B2167" w:rsidRDefault="008B2167" w:rsidP="008B2167"/>
    <w:p w:rsidR="0063517A" w:rsidRDefault="0063517A">
      <w:pPr>
        <w:widowControl/>
      </w:pPr>
      <w:r>
        <w:br w:type="page"/>
      </w:r>
    </w:p>
    <w:p w:rsidR="000F56E8" w:rsidRPr="00030F26" w:rsidRDefault="000F56E8" w:rsidP="005C0124">
      <w:pPr>
        <w:jc w:val="both"/>
      </w:pPr>
    </w:p>
    <w:p w:rsidR="00030F26" w:rsidRDefault="00030F26" w:rsidP="005C0124">
      <w:pPr>
        <w:pStyle w:val="Heading2"/>
        <w:jc w:val="both"/>
      </w:pPr>
      <w:bookmarkStart w:id="762" w:name="_Toc520743819"/>
      <w:r>
        <w:rPr>
          <w:rFonts w:hint="eastAsia"/>
        </w:rPr>
        <w:t>Switch Lock</w:t>
      </w:r>
      <w:bookmarkEnd w:id="762"/>
    </w:p>
    <w:p w:rsidR="00030F26" w:rsidRPr="00F33883" w:rsidRDefault="00030F26" w:rsidP="005C0124">
      <w:pPr>
        <w:jc w:val="both"/>
        <w:rPr>
          <w:b/>
        </w:rPr>
      </w:pPr>
      <w:r w:rsidRPr="00F33883">
        <w:rPr>
          <w:rFonts w:hint="eastAsia"/>
          <w:b/>
        </w:rPr>
        <w:t xml:space="preserve">Roles: </w:t>
      </w:r>
    </w:p>
    <w:p w:rsidR="00030F26" w:rsidRDefault="00030F26" w:rsidP="00BE14D3">
      <w:pPr>
        <w:numPr>
          <w:ilvl w:val="1"/>
          <w:numId w:val="35"/>
        </w:numPr>
        <w:jc w:val="both"/>
      </w:pPr>
      <w:r>
        <w:rPr>
          <w:rFonts w:hint="eastAsia"/>
        </w:rPr>
        <w:t xml:space="preserve">Default: </w:t>
      </w:r>
      <w:r>
        <w:rPr>
          <w:rFonts w:hint="eastAsia"/>
        </w:rPr>
        <w:tab/>
      </w:r>
      <w:r>
        <w:rPr>
          <w:rFonts w:hint="eastAsia"/>
        </w:rPr>
        <w:tab/>
        <w:t>This is an invalid role, for initial configurations only.</w:t>
      </w:r>
    </w:p>
    <w:p w:rsidR="00030F26" w:rsidRDefault="00030F26" w:rsidP="005C0124">
      <w:pPr>
        <w:ind w:left="2410" w:hanging="10"/>
        <w:jc w:val="both"/>
      </w:pPr>
      <w:r>
        <w:rPr>
          <w:rFonts w:hint="eastAsia"/>
        </w:rPr>
        <w:t>If the Switch</w:t>
      </w:r>
      <w:r>
        <w:t>’</w:t>
      </w:r>
      <w:r>
        <w:rPr>
          <w:rFonts w:hint="eastAsia"/>
        </w:rPr>
        <w:t>s role is Default, normal user can configure their Switch to one of below roles. If the Switch</w:t>
      </w:r>
      <w:r>
        <w:t>’</w:t>
      </w:r>
      <w:r>
        <w:rPr>
          <w:rFonts w:hint="eastAsia"/>
        </w:rPr>
        <w:t>s role is one of below roles, user cannot change the Switch</w:t>
      </w:r>
      <w:r>
        <w:t>’</w:t>
      </w:r>
      <w:r>
        <w:rPr>
          <w:rFonts w:hint="eastAsia"/>
        </w:rPr>
        <w:t>s role.</w:t>
      </w:r>
    </w:p>
    <w:p w:rsidR="00F549D4" w:rsidRDefault="00F549D4" w:rsidP="005C0124">
      <w:pPr>
        <w:ind w:left="2410" w:hanging="10"/>
        <w:jc w:val="both"/>
      </w:pPr>
    </w:p>
    <w:p w:rsidR="00030F26" w:rsidRDefault="00030F26" w:rsidP="00BE14D3">
      <w:pPr>
        <w:numPr>
          <w:ilvl w:val="1"/>
          <w:numId w:val="35"/>
        </w:numPr>
        <w:ind w:left="993" w:hanging="513"/>
        <w:jc w:val="both"/>
      </w:pPr>
      <w:r>
        <w:rPr>
          <w:rFonts w:hint="eastAsia"/>
        </w:rPr>
        <w:t xml:space="preserve">Master: </w:t>
      </w:r>
      <w:r>
        <w:rPr>
          <w:rFonts w:hint="eastAsia"/>
        </w:rPr>
        <w:tab/>
      </w:r>
      <w:r>
        <w:rPr>
          <w:rFonts w:hint="eastAsia"/>
        </w:rPr>
        <w:tab/>
        <w:t>Can access slave</w:t>
      </w:r>
      <w:r>
        <w:t>’</w:t>
      </w:r>
      <w:r>
        <w:rPr>
          <w:rFonts w:hint="eastAsia"/>
        </w:rPr>
        <w:t xml:space="preserve">s authentications. </w:t>
      </w:r>
    </w:p>
    <w:p w:rsidR="00030F26" w:rsidRDefault="00030F26" w:rsidP="005C0124">
      <w:pPr>
        <w:ind w:left="1985" w:firstLine="415"/>
        <w:jc w:val="both"/>
      </w:pPr>
      <w:r>
        <w:rPr>
          <w:rFonts w:hint="eastAsia"/>
        </w:rPr>
        <w:t>All ports are configured as users want.</w:t>
      </w:r>
    </w:p>
    <w:p w:rsidR="00F549D4" w:rsidRDefault="00F549D4" w:rsidP="005C0124">
      <w:pPr>
        <w:ind w:left="1985" w:firstLine="415"/>
        <w:jc w:val="both"/>
      </w:pPr>
    </w:p>
    <w:p w:rsidR="00030F26" w:rsidRDefault="00030F26" w:rsidP="00BE14D3">
      <w:pPr>
        <w:numPr>
          <w:ilvl w:val="1"/>
          <w:numId w:val="35"/>
        </w:numPr>
        <w:jc w:val="both"/>
      </w:pPr>
      <w:r>
        <w:rPr>
          <w:rFonts w:hint="eastAsia"/>
        </w:rPr>
        <w:t>Slave:</w:t>
      </w:r>
      <w:r>
        <w:rPr>
          <w:rFonts w:hint="eastAsia"/>
        </w:rPr>
        <w:tab/>
      </w:r>
      <w:r>
        <w:rPr>
          <w:rFonts w:hint="eastAsia"/>
        </w:rPr>
        <w:tab/>
        <w:t xml:space="preserve">Uplink ports are enabled. Downlink ports are disabled. </w:t>
      </w:r>
    </w:p>
    <w:p w:rsidR="00030F26" w:rsidRDefault="00030F26" w:rsidP="005C0124">
      <w:pPr>
        <w:ind w:left="2410" w:hanging="10"/>
        <w:jc w:val="both"/>
      </w:pPr>
      <w:r>
        <w:rPr>
          <w:rFonts w:hint="eastAsia"/>
        </w:rPr>
        <w:t>The Switch need authenticate with the master Switch to enable all of the downlink ports.</w:t>
      </w:r>
    </w:p>
    <w:p w:rsidR="00F549D4" w:rsidRDefault="00F549D4" w:rsidP="005C0124">
      <w:pPr>
        <w:ind w:left="2410" w:hanging="10"/>
        <w:jc w:val="both"/>
      </w:pPr>
    </w:p>
    <w:p w:rsidR="00030F26" w:rsidRDefault="00030F26" w:rsidP="00BE14D3">
      <w:pPr>
        <w:numPr>
          <w:ilvl w:val="1"/>
          <w:numId w:val="35"/>
        </w:numPr>
        <w:jc w:val="both"/>
      </w:pPr>
      <w:r>
        <w:rPr>
          <w:rFonts w:hint="eastAsia"/>
        </w:rPr>
        <w:t xml:space="preserve">Master_Slave: Uplink ports are enabled. Downlink ports are enabled, but </w:t>
      </w:r>
      <w:r>
        <w:br/>
      </w:r>
      <w:r>
        <w:rPr>
          <w:rFonts w:hint="eastAsia"/>
        </w:rPr>
        <w:t xml:space="preserve">            blocked with port isolation. </w:t>
      </w:r>
    </w:p>
    <w:p w:rsidR="00030F26" w:rsidRDefault="00030F26" w:rsidP="005C0124">
      <w:pPr>
        <w:ind w:left="2410" w:hanging="10"/>
        <w:jc w:val="both"/>
      </w:pPr>
      <w:r>
        <w:rPr>
          <w:rFonts w:hint="eastAsia"/>
        </w:rPr>
        <w:t>The Switch can access slave</w:t>
      </w:r>
      <w:r>
        <w:t>’</w:t>
      </w:r>
      <w:r>
        <w:rPr>
          <w:rFonts w:hint="eastAsia"/>
        </w:rPr>
        <w:t>s authentication from downlink ports. The Switch need authenticate with a Master which connect to the uplink ports to normalize all of the downlink ports.</w:t>
      </w:r>
    </w:p>
    <w:p w:rsidR="00030F26" w:rsidRPr="0032268B" w:rsidRDefault="00030F26" w:rsidP="005C0124">
      <w:pPr>
        <w:jc w:val="both"/>
      </w:pPr>
    </w:p>
    <w:p w:rsidR="00030F26" w:rsidRDefault="00030F26" w:rsidP="005C0124">
      <w:pPr>
        <w:jc w:val="both"/>
      </w:pPr>
      <w:r>
        <w:rPr>
          <w:rFonts w:hint="eastAsia"/>
        </w:rPr>
        <w:t>When the Switch is authenticating, the POST LED will be On/Off every seconds.</w:t>
      </w:r>
    </w:p>
    <w:p w:rsidR="00030F26" w:rsidRPr="00F40A2D" w:rsidRDefault="00030F26" w:rsidP="005C0124">
      <w:pPr>
        <w:jc w:val="both"/>
      </w:pPr>
    </w:p>
    <w:p w:rsidR="00030F26" w:rsidRDefault="00030F26" w:rsidP="005C0124">
      <w:pPr>
        <w:jc w:val="both"/>
      </w:pPr>
      <w:r w:rsidRPr="00643BA9">
        <w:rPr>
          <w:rFonts w:hint="eastAsia"/>
          <w:b/>
        </w:rPr>
        <w:t>Notice:</w:t>
      </w:r>
      <w:r>
        <w:rPr>
          <w:rFonts w:hint="eastAsia"/>
        </w:rPr>
        <w:t xml:space="preserve"> If the Slave has default vendor key and the Master don</w:t>
      </w:r>
      <w:r>
        <w:t>’</w:t>
      </w:r>
      <w:r>
        <w:rPr>
          <w:rFonts w:hint="eastAsia"/>
        </w:rPr>
        <w:t>t have, the Master will inform the Slave to change its vendor key when the Slave starts to authenticate.</w:t>
      </w:r>
    </w:p>
    <w:p w:rsidR="00643BA9" w:rsidRDefault="00643BA9" w:rsidP="005C0124">
      <w:pPr>
        <w:jc w:val="both"/>
      </w:pPr>
    </w:p>
    <w:p w:rsidR="00030F26" w:rsidRPr="00643BA9" w:rsidRDefault="00030F26" w:rsidP="005C0124">
      <w:pPr>
        <w:jc w:val="both"/>
        <w:rPr>
          <w:b/>
        </w:rPr>
      </w:pPr>
      <w:r w:rsidRPr="00643BA9">
        <w:rPr>
          <w:rFonts w:hint="eastAsia"/>
          <w:b/>
        </w:rPr>
        <w:t>Default Configurations:</w:t>
      </w:r>
    </w:p>
    <w:p w:rsidR="00030F26" w:rsidRDefault="00030F26" w:rsidP="005C0124">
      <w:pPr>
        <w:jc w:val="both"/>
      </w:pPr>
      <w:r>
        <w:rPr>
          <w:rFonts w:hint="eastAsia"/>
        </w:rPr>
        <w:tab/>
        <w:t xml:space="preserve">Role </w:t>
      </w:r>
      <w:r>
        <w:rPr>
          <w:rFonts w:hint="eastAsia"/>
        </w:rPr>
        <w:tab/>
      </w:r>
      <w:r>
        <w:rPr>
          <w:rFonts w:hint="eastAsia"/>
        </w:rPr>
        <w:tab/>
        <w:t>= Default. (Invalid), must be changed.</w:t>
      </w:r>
    </w:p>
    <w:p w:rsidR="00030F26" w:rsidRDefault="00030F26" w:rsidP="005C0124">
      <w:pPr>
        <w:jc w:val="both"/>
      </w:pPr>
      <w:r>
        <w:rPr>
          <w:rFonts w:hint="eastAsia"/>
        </w:rPr>
        <w:tab/>
        <w:t xml:space="preserve">Uplink Ports </w:t>
      </w:r>
      <w:r>
        <w:rPr>
          <w:rFonts w:hint="eastAsia"/>
        </w:rPr>
        <w:tab/>
        <w:t>= None.</w:t>
      </w:r>
    </w:p>
    <w:p w:rsidR="00030F26" w:rsidRDefault="00030F26" w:rsidP="005C0124">
      <w:pPr>
        <w:jc w:val="both"/>
      </w:pPr>
      <w:r>
        <w:rPr>
          <w:rFonts w:hint="eastAsia"/>
        </w:rPr>
        <w:tab/>
        <w:t>Vendor Key</w:t>
      </w:r>
      <w:r>
        <w:rPr>
          <w:rFonts w:hint="eastAsia"/>
        </w:rPr>
        <w:tab/>
        <w:t>= 123456789012345678901234567890</w:t>
      </w:r>
    </w:p>
    <w:p w:rsidR="00030F26" w:rsidRDefault="00030F26" w:rsidP="005C0124">
      <w:pPr>
        <w:jc w:val="both"/>
      </w:pPr>
      <w:r>
        <w:rPr>
          <w:rFonts w:hint="eastAsia"/>
        </w:rPr>
        <w:tab/>
        <w:t>State</w:t>
      </w:r>
      <w:r>
        <w:rPr>
          <w:rFonts w:hint="eastAsia"/>
        </w:rPr>
        <w:tab/>
      </w:r>
      <w:r>
        <w:rPr>
          <w:rFonts w:hint="eastAsia"/>
        </w:rPr>
        <w:tab/>
      </w:r>
      <w:r>
        <w:rPr>
          <w:rFonts w:hint="eastAsia"/>
        </w:rPr>
        <w:tab/>
        <w:t>= disable.</w:t>
      </w:r>
    </w:p>
    <w:p w:rsidR="00030F26" w:rsidRDefault="00030F26" w:rsidP="005C0124">
      <w:pPr>
        <w:jc w:val="both"/>
      </w:pPr>
    </w:p>
    <w:p w:rsidR="00030F26" w:rsidRDefault="00030F26" w:rsidP="009C389E">
      <w:pPr>
        <w:pStyle w:val="Heading3"/>
        <w:tabs>
          <w:tab w:val="clear" w:pos="949"/>
        </w:tabs>
        <w:spacing w:afterLines="50"/>
        <w:ind w:left="0" w:firstLine="240"/>
        <w:jc w:val="both"/>
      </w:pPr>
      <w:bookmarkStart w:id="763" w:name="_Toc380396065"/>
      <w:bookmarkStart w:id="764" w:name="_Toc520743820"/>
      <w:r>
        <w:rPr>
          <w:rFonts w:hint="eastAsia"/>
        </w:rPr>
        <w:t xml:space="preserve">CLI </w:t>
      </w:r>
      <w:bookmarkEnd w:id="763"/>
      <w:r>
        <w:rPr>
          <w:rFonts w:hint="eastAsia"/>
        </w:rPr>
        <w:t>Configurations</w:t>
      </w:r>
      <w:bookmarkEnd w:id="7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0"/>
        <w:gridCol w:w="2818"/>
        <w:gridCol w:w="4874"/>
      </w:tblGrid>
      <w:tr w:rsidR="00030F26" w:rsidRPr="00382FDC" w:rsidTr="00C52735">
        <w:tc>
          <w:tcPr>
            <w:tcW w:w="1170" w:type="dxa"/>
            <w:shd w:val="clear" w:color="auto" w:fill="CCFFCC"/>
          </w:tcPr>
          <w:p w:rsidR="00030F26" w:rsidRPr="00382FDC" w:rsidRDefault="00030F26" w:rsidP="005C0124">
            <w:pPr>
              <w:jc w:val="both"/>
              <w:rPr>
                <w:b/>
                <w:kern w:val="0"/>
              </w:rPr>
            </w:pPr>
            <w:r w:rsidRPr="00382FDC">
              <w:rPr>
                <w:rFonts w:hint="eastAsia"/>
                <w:b/>
                <w:kern w:val="0"/>
              </w:rPr>
              <w:t>Node</w:t>
            </w:r>
          </w:p>
        </w:tc>
        <w:tc>
          <w:tcPr>
            <w:tcW w:w="2818" w:type="dxa"/>
            <w:shd w:val="clear" w:color="auto" w:fill="CCFFCC"/>
          </w:tcPr>
          <w:p w:rsidR="00030F26" w:rsidRPr="00382FDC" w:rsidRDefault="00030F26" w:rsidP="00643BA9">
            <w:pPr>
              <w:rPr>
                <w:b/>
                <w:kern w:val="0"/>
              </w:rPr>
            </w:pPr>
            <w:r w:rsidRPr="00382FDC">
              <w:rPr>
                <w:rFonts w:hint="eastAsia"/>
                <w:b/>
                <w:kern w:val="0"/>
              </w:rPr>
              <w:t>Command</w:t>
            </w:r>
          </w:p>
        </w:tc>
        <w:tc>
          <w:tcPr>
            <w:tcW w:w="4874" w:type="dxa"/>
            <w:shd w:val="clear" w:color="auto" w:fill="CCFFCC"/>
          </w:tcPr>
          <w:p w:rsidR="00030F26" w:rsidRPr="00382FDC" w:rsidRDefault="00030F26" w:rsidP="005C0124">
            <w:pPr>
              <w:jc w:val="both"/>
              <w:rPr>
                <w:b/>
                <w:kern w:val="0"/>
              </w:rPr>
            </w:pPr>
            <w:r w:rsidRPr="00382FDC">
              <w:rPr>
                <w:rFonts w:hint="eastAsia"/>
                <w:b/>
                <w:kern w:val="0"/>
              </w:rPr>
              <w:t>Description</w:t>
            </w:r>
          </w:p>
        </w:tc>
      </w:tr>
      <w:tr w:rsidR="00030F26" w:rsidRPr="00382FDC" w:rsidTr="00C52735">
        <w:tc>
          <w:tcPr>
            <w:tcW w:w="1170" w:type="dxa"/>
            <w:shd w:val="clear" w:color="auto" w:fill="auto"/>
          </w:tcPr>
          <w:p w:rsidR="00030F26" w:rsidRPr="00382FDC" w:rsidRDefault="00030F26" w:rsidP="005C0124">
            <w:pPr>
              <w:jc w:val="both"/>
              <w:rPr>
                <w:kern w:val="0"/>
              </w:rPr>
            </w:pPr>
            <w:r w:rsidRPr="00382FDC">
              <w:rPr>
                <w:rFonts w:hint="eastAsia"/>
                <w:kern w:val="0"/>
              </w:rPr>
              <w:t>enable</w:t>
            </w:r>
          </w:p>
        </w:tc>
        <w:tc>
          <w:tcPr>
            <w:tcW w:w="2818" w:type="dxa"/>
            <w:shd w:val="clear" w:color="auto" w:fill="auto"/>
          </w:tcPr>
          <w:p w:rsidR="00030F26" w:rsidRPr="00382FDC" w:rsidRDefault="00030F26" w:rsidP="00643BA9">
            <w:pPr>
              <w:rPr>
                <w:kern w:val="0"/>
              </w:rPr>
            </w:pPr>
            <w:r>
              <w:rPr>
                <w:rFonts w:hint="eastAsia"/>
              </w:rPr>
              <w:t>show switch-lock</w:t>
            </w:r>
          </w:p>
        </w:tc>
        <w:tc>
          <w:tcPr>
            <w:tcW w:w="4874" w:type="dxa"/>
            <w:shd w:val="clear" w:color="auto" w:fill="auto"/>
          </w:tcPr>
          <w:p w:rsidR="00030F26" w:rsidRPr="00382FDC" w:rsidRDefault="00030F26" w:rsidP="005C0124">
            <w:pPr>
              <w:jc w:val="both"/>
              <w:rPr>
                <w:kern w:val="0"/>
              </w:rPr>
            </w:pPr>
            <w:r>
              <w:rPr>
                <w:rFonts w:hint="eastAsia"/>
              </w:rPr>
              <w:t>This command displays the current Switch Lock configurations.</w:t>
            </w:r>
          </w:p>
        </w:tc>
      </w:tr>
      <w:tr w:rsidR="00030F26" w:rsidRPr="00382FDC" w:rsidTr="00C52735">
        <w:tc>
          <w:tcPr>
            <w:tcW w:w="1170" w:type="dxa"/>
            <w:shd w:val="clear" w:color="auto" w:fill="auto"/>
          </w:tcPr>
          <w:p w:rsidR="00030F26" w:rsidRPr="00382FDC" w:rsidRDefault="00030F26" w:rsidP="005C0124">
            <w:pPr>
              <w:jc w:val="both"/>
              <w:rPr>
                <w:kern w:val="0"/>
              </w:rPr>
            </w:pPr>
            <w:r>
              <w:rPr>
                <w:rFonts w:hint="eastAsia"/>
                <w:kern w:val="0"/>
              </w:rPr>
              <w:t>configure</w:t>
            </w:r>
          </w:p>
        </w:tc>
        <w:tc>
          <w:tcPr>
            <w:tcW w:w="2818" w:type="dxa"/>
            <w:shd w:val="clear" w:color="auto" w:fill="auto"/>
          </w:tcPr>
          <w:p w:rsidR="00030F26" w:rsidRPr="00382FDC" w:rsidRDefault="00030F26" w:rsidP="00643BA9">
            <w:pPr>
              <w:rPr>
                <w:kern w:val="0"/>
              </w:rPr>
            </w:pPr>
            <w:r>
              <w:rPr>
                <w:rFonts w:hint="eastAsia"/>
                <w:kern w:val="0"/>
              </w:rPr>
              <w:t>switch-lock state (disable|enable)</w:t>
            </w:r>
          </w:p>
        </w:tc>
        <w:tc>
          <w:tcPr>
            <w:tcW w:w="4874" w:type="dxa"/>
            <w:shd w:val="clear" w:color="auto" w:fill="auto"/>
          </w:tcPr>
          <w:p w:rsidR="00030F26" w:rsidRPr="00382FDC" w:rsidRDefault="00030F26" w:rsidP="005C0124">
            <w:pPr>
              <w:jc w:val="both"/>
              <w:rPr>
                <w:kern w:val="0"/>
              </w:rPr>
            </w:pPr>
            <w:r>
              <w:rPr>
                <w:rFonts w:hint="eastAsia"/>
                <w:kern w:val="0"/>
              </w:rPr>
              <w:t>This command enables/disables the global state of the Switch Lock function.</w:t>
            </w:r>
          </w:p>
        </w:tc>
      </w:tr>
      <w:tr w:rsidR="00030F26" w:rsidRPr="00382FDC" w:rsidTr="00C52735">
        <w:tc>
          <w:tcPr>
            <w:tcW w:w="1170" w:type="dxa"/>
            <w:shd w:val="clear" w:color="auto" w:fill="auto"/>
          </w:tcPr>
          <w:p w:rsidR="00030F26" w:rsidRPr="00382FDC" w:rsidRDefault="00030F26" w:rsidP="005C0124">
            <w:pPr>
              <w:jc w:val="both"/>
              <w:rPr>
                <w:kern w:val="0"/>
              </w:rPr>
            </w:pPr>
            <w:r>
              <w:rPr>
                <w:rFonts w:hint="eastAsia"/>
                <w:kern w:val="0"/>
              </w:rPr>
              <w:t>configure</w:t>
            </w:r>
          </w:p>
        </w:tc>
        <w:tc>
          <w:tcPr>
            <w:tcW w:w="2818" w:type="dxa"/>
            <w:shd w:val="clear" w:color="auto" w:fill="auto"/>
          </w:tcPr>
          <w:p w:rsidR="00030F26" w:rsidRPr="00382FDC" w:rsidRDefault="00030F26" w:rsidP="00643BA9">
            <w:pPr>
              <w:rPr>
                <w:kern w:val="0"/>
              </w:rPr>
            </w:pPr>
            <w:r>
              <w:rPr>
                <w:rFonts w:hint="eastAsia"/>
                <w:kern w:val="0"/>
              </w:rPr>
              <w:t>switch-lock clear counter</w:t>
            </w:r>
          </w:p>
        </w:tc>
        <w:tc>
          <w:tcPr>
            <w:tcW w:w="4874" w:type="dxa"/>
            <w:shd w:val="clear" w:color="auto" w:fill="auto"/>
          </w:tcPr>
          <w:p w:rsidR="00030F26" w:rsidRPr="00382FDC" w:rsidRDefault="00030F26" w:rsidP="005C0124">
            <w:pPr>
              <w:jc w:val="both"/>
              <w:rPr>
                <w:kern w:val="0"/>
              </w:rPr>
            </w:pPr>
            <w:r>
              <w:rPr>
                <w:rFonts w:hint="eastAsia"/>
                <w:kern w:val="0"/>
              </w:rPr>
              <w:t>This command clears all of the ports</w:t>
            </w:r>
            <w:r>
              <w:rPr>
                <w:kern w:val="0"/>
              </w:rPr>
              <w:t>’</w:t>
            </w:r>
            <w:r>
              <w:rPr>
                <w:rFonts w:hint="eastAsia"/>
                <w:kern w:val="0"/>
              </w:rPr>
              <w:t xml:space="preserve"> authentication counters.</w:t>
            </w:r>
          </w:p>
        </w:tc>
      </w:tr>
      <w:tr w:rsidR="00030F26" w:rsidRPr="00382FDC" w:rsidTr="00C52735">
        <w:tc>
          <w:tcPr>
            <w:tcW w:w="1170" w:type="dxa"/>
            <w:shd w:val="clear" w:color="auto" w:fill="auto"/>
          </w:tcPr>
          <w:p w:rsidR="00030F26" w:rsidRPr="00382FDC" w:rsidRDefault="00030F26" w:rsidP="005C0124">
            <w:pPr>
              <w:jc w:val="both"/>
              <w:rPr>
                <w:kern w:val="0"/>
              </w:rPr>
            </w:pPr>
            <w:r>
              <w:rPr>
                <w:rFonts w:hint="eastAsia"/>
                <w:kern w:val="0"/>
              </w:rPr>
              <w:t>configure</w:t>
            </w:r>
          </w:p>
        </w:tc>
        <w:tc>
          <w:tcPr>
            <w:tcW w:w="2818" w:type="dxa"/>
            <w:shd w:val="clear" w:color="auto" w:fill="auto"/>
          </w:tcPr>
          <w:p w:rsidR="00030F26" w:rsidRPr="00382FDC" w:rsidRDefault="00030F26" w:rsidP="00643BA9">
            <w:pPr>
              <w:rPr>
                <w:kern w:val="0"/>
              </w:rPr>
            </w:pPr>
            <w:r>
              <w:rPr>
                <w:rFonts w:hint="eastAsia"/>
                <w:kern w:val="0"/>
              </w:rPr>
              <w:t>switch-lock role (master|slave|master-slave)</w:t>
            </w:r>
          </w:p>
        </w:tc>
        <w:tc>
          <w:tcPr>
            <w:tcW w:w="4874" w:type="dxa"/>
            <w:shd w:val="clear" w:color="auto" w:fill="auto"/>
          </w:tcPr>
          <w:p w:rsidR="00030F26" w:rsidRPr="00382FDC" w:rsidRDefault="00030F26" w:rsidP="005C0124">
            <w:pPr>
              <w:jc w:val="both"/>
              <w:rPr>
                <w:kern w:val="0"/>
              </w:rPr>
            </w:pPr>
            <w:r>
              <w:rPr>
                <w:rFonts w:hint="eastAsia"/>
                <w:kern w:val="0"/>
              </w:rPr>
              <w:t>This command configures the role for the Switch Lock function.</w:t>
            </w:r>
          </w:p>
        </w:tc>
      </w:tr>
      <w:tr w:rsidR="00030F26" w:rsidRPr="00382FDC" w:rsidTr="00C52735">
        <w:tc>
          <w:tcPr>
            <w:tcW w:w="1170" w:type="dxa"/>
            <w:tcBorders>
              <w:top w:val="single" w:sz="4" w:space="0" w:color="auto"/>
              <w:left w:val="single" w:sz="4" w:space="0" w:color="auto"/>
              <w:bottom w:val="single" w:sz="4" w:space="0" w:color="auto"/>
              <w:right w:val="single" w:sz="4" w:space="0" w:color="auto"/>
            </w:tcBorders>
            <w:shd w:val="clear" w:color="auto" w:fill="auto"/>
          </w:tcPr>
          <w:p w:rsidR="00030F26" w:rsidRPr="00382FDC" w:rsidRDefault="00030F26" w:rsidP="005C0124">
            <w:pPr>
              <w:jc w:val="both"/>
              <w:rPr>
                <w:kern w:val="0"/>
              </w:rPr>
            </w:pPr>
            <w:r>
              <w:rPr>
                <w:rFonts w:hint="eastAsia"/>
                <w:kern w:val="0"/>
              </w:rPr>
              <w:t>configure</w:t>
            </w:r>
          </w:p>
        </w:tc>
        <w:tc>
          <w:tcPr>
            <w:tcW w:w="2818" w:type="dxa"/>
            <w:tcBorders>
              <w:top w:val="single" w:sz="4" w:space="0" w:color="auto"/>
              <w:left w:val="single" w:sz="4" w:space="0" w:color="auto"/>
              <w:bottom w:val="single" w:sz="4" w:space="0" w:color="auto"/>
              <w:right w:val="single" w:sz="4" w:space="0" w:color="auto"/>
            </w:tcBorders>
            <w:shd w:val="clear" w:color="auto" w:fill="auto"/>
          </w:tcPr>
          <w:p w:rsidR="00030F26" w:rsidRPr="00382FDC" w:rsidRDefault="00030F26" w:rsidP="00643BA9">
            <w:pPr>
              <w:rPr>
                <w:kern w:val="0"/>
              </w:rPr>
            </w:pPr>
            <w:r>
              <w:rPr>
                <w:rFonts w:hint="eastAsia"/>
                <w:kern w:val="0"/>
              </w:rPr>
              <w:t>switch-lock uplink-port PORTLIST</w:t>
            </w:r>
          </w:p>
        </w:tc>
        <w:tc>
          <w:tcPr>
            <w:tcW w:w="4874" w:type="dxa"/>
            <w:tcBorders>
              <w:top w:val="single" w:sz="4" w:space="0" w:color="auto"/>
              <w:left w:val="single" w:sz="4" w:space="0" w:color="auto"/>
              <w:bottom w:val="single" w:sz="4" w:space="0" w:color="auto"/>
              <w:right w:val="single" w:sz="4" w:space="0" w:color="auto"/>
            </w:tcBorders>
            <w:shd w:val="clear" w:color="auto" w:fill="auto"/>
          </w:tcPr>
          <w:p w:rsidR="00030F26" w:rsidRPr="00382FDC" w:rsidRDefault="00030F26" w:rsidP="005C0124">
            <w:pPr>
              <w:jc w:val="both"/>
              <w:rPr>
                <w:kern w:val="0"/>
              </w:rPr>
            </w:pPr>
            <w:r>
              <w:rPr>
                <w:rFonts w:hint="eastAsia"/>
                <w:kern w:val="0"/>
              </w:rPr>
              <w:t>This command configures the uplink port list for the Switch Lock.</w:t>
            </w:r>
          </w:p>
        </w:tc>
      </w:tr>
      <w:tr w:rsidR="00030F26" w:rsidRPr="00382FDC" w:rsidTr="00C52735">
        <w:tc>
          <w:tcPr>
            <w:tcW w:w="1170" w:type="dxa"/>
            <w:tcBorders>
              <w:top w:val="single" w:sz="4" w:space="0" w:color="auto"/>
              <w:left w:val="single" w:sz="4" w:space="0" w:color="auto"/>
              <w:bottom w:val="single" w:sz="4" w:space="0" w:color="auto"/>
              <w:right w:val="single" w:sz="4" w:space="0" w:color="auto"/>
            </w:tcBorders>
            <w:shd w:val="clear" w:color="auto" w:fill="auto"/>
          </w:tcPr>
          <w:p w:rsidR="00030F26" w:rsidRPr="00382FDC" w:rsidRDefault="00030F26" w:rsidP="005C0124">
            <w:pPr>
              <w:jc w:val="both"/>
              <w:rPr>
                <w:kern w:val="0"/>
              </w:rPr>
            </w:pPr>
            <w:r>
              <w:rPr>
                <w:rFonts w:hint="eastAsia"/>
                <w:kern w:val="0"/>
              </w:rPr>
              <w:t>configure</w:t>
            </w:r>
          </w:p>
        </w:tc>
        <w:tc>
          <w:tcPr>
            <w:tcW w:w="2818" w:type="dxa"/>
            <w:tcBorders>
              <w:top w:val="single" w:sz="4" w:space="0" w:color="auto"/>
              <w:left w:val="single" w:sz="4" w:space="0" w:color="auto"/>
              <w:bottom w:val="single" w:sz="4" w:space="0" w:color="auto"/>
              <w:right w:val="single" w:sz="4" w:space="0" w:color="auto"/>
            </w:tcBorders>
            <w:shd w:val="clear" w:color="auto" w:fill="auto"/>
          </w:tcPr>
          <w:p w:rsidR="00030F26" w:rsidRPr="00382FDC" w:rsidRDefault="00030F26" w:rsidP="00643BA9">
            <w:pPr>
              <w:rPr>
                <w:kern w:val="0"/>
              </w:rPr>
            </w:pPr>
            <w:r>
              <w:rPr>
                <w:rFonts w:hint="eastAsia"/>
                <w:kern w:val="0"/>
              </w:rPr>
              <w:t xml:space="preserve">switch-lock vendor-key </w:t>
            </w:r>
            <w:r>
              <w:rPr>
                <w:rFonts w:hint="eastAsia"/>
                <w:kern w:val="0"/>
              </w:rPr>
              <w:lastRenderedPageBreak/>
              <w:t>STRING</w:t>
            </w:r>
          </w:p>
        </w:tc>
        <w:tc>
          <w:tcPr>
            <w:tcW w:w="4874" w:type="dxa"/>
            <w:tcBorders>
              <w:top w:val="single" w:sz="4" w:space="0" w:color="auto"/>
              <w:left w:val="single" w:sz="4" w:space="0" w:color="auto"/>
              <w:bottom w:val="single" w:sz="4" w:space="0" w:color="auto"/>
              <w:right w:val="single" w:sz="4" w:space="0" w:color="auto"/>
            </w:tcBorders>
            <w:shd w:val="clear" w:color="auto" w:fill="auto"/>
          </w:tcPr>
          <w:p w:rsidR="00030F26" w:rsidRPr="00382FDC" w:rsidRDefault="00030F26" w:rsidP="005C0124">
            <w:pPr>
              <w:jc w:val="both"/>
              <w:rPr>
                <w:kern w:val="0"/>
              </w:rPr>
            </w:pPr>
            <w:r>
              <w:rPr>
                <w:rFonts w:hint="eastAsia"/>
                <w:kern w:val="0"/>
              </w:rPr>
              <w:lastRenderedPageBreak/>
              <w:t xml:space="preserve">This command configures the vendor key for </w:t>
            </w:r>
            <w:r>
              <w:rPr>
                <w:rFonts w:hint="eastAsia"/>
                <w:kern w:val="0"/>
              </w:rPr>
              <w:lastRenderedPageBreak/>
              <w:t>the Switch Lock.(Up to 30 characters)</w:t>
            </w:r>
          </w:p>
        </w:tc>
      </w:tr>
    </w:tbl>
    <w:p w:rsidR="00030F26" w:rsidRDefault="00030F26" w:rsidP="005C0124">
      <w:pPr>
        <w:jc w:val="both"/>
      </w:pPr>
    </w:p>
    <w:p w:rsidR="00030F26" w:rsidRDefault="00030F26" w:rsidP="005C0124">
      <w:pPr>
        <w:jc w:val="both"/>
        <w:rPr>
          <w:kern w:val="0"/>
        </w:rPr>
      </w:pPr>
      <w:r>
        <w:rPr>
          <w:rFonts w:hint="eastAsia"/>
          <w:kern w:val="0"/>
        </w:rPr>
        <w:t>switch-lock role (master|slave|master-slave)</w:t>
      </w:r>
    </w:p>
    <w:p w:rsidR="00030F26" w:rsidRDefault="00030F26" w:rsidP="00BE14D3">
      <w:pPr>
        <w:numPr>
          <w:ilvl w:val="0"/>
          <w:numId w:val="34"/>
        </w:numPr>
        <w:jc w:val="both"/>
        <w:rPr>
          <w:kern w:val="0"/>
        </w:rPr>
      </w:pPr>
      <w:r>
        <w:rPr>
          <w:rFonts w:hint="eastAsia"/>
          <w:kern w:val="0"/>
        </w:rPr>
        <w:t>If the current Role is Default, the Switch can be changed to one of the three roles: master, slave, master-slave.</w:t>
      </w:r>
    </w:p>
    <w:p w:rsidR="00030F26" w:rsidRPr="00FE20FB" w:rsidRDefault="00030F26" w:rsidP="00BE14D3">
      <w:pPr>
        <w:numPr>
          <w:ilvl w:val="0"/>
          <w:numId w:val="34"/>
        </w:numPr>
        <w:jc w:val="both"/>
        <w:rPr>
          <w:color w:val="FF0000"/>
          <w:kern w:val="0"/>
        </w:rPr>
      </w:pPr>
      <w:r w:rsidRPr="00FE20FB">
        <w:rPr>
          <w:rFonts w:hint="eastAsia"/>
          <w:color w:val="FF0000"/>
          <w:kern w:val="0"/>
        </w:rPr>
        <w:t>If the role has been changed, it cannot be changed to another role.</w:t>
      </w:r>
    </w:p>
    <w:p w:rsidR="00030F26" w:rsidRDefault="00030F26" w:rsidP="005C0124">
      <w:pPr>
        <w:jc w:val="both"/>
      </w:pPr>
    </w:p>
    <w:p w:rsidR="00030F26" w:rsidRDefault="00030F26" w:rsidP="005C0124">
      <w:pPr>
        <w:jc w:val="both"/>
        <w:rPr>
          <w:kern w:val="0"/>
        </w:rPr>
      </w:pPr>
      <w:r>
        <w:rPr>
          <w:rFonts w:hint="eastAsia"/>
          <w:kern w:val="0"/>
        </w:rPr>
        <w:t>switch-lock (disable|enable)</w:t>
      </w:r>
    </w:p>
    <w:p w:rsidR="00030F26" w:rsidRDefault="00030F26" w:rsidP="00BE14D3">
      <w:pPr>
        <w:numPr>
          <w:ilvl w:val="0"/>
          <w:numId w:val="34"/>
        </w:numPr>
        <w:jc w:val="both"/>
        <w:rPr>
          <w:kern w:val="0"/>
        </w:rPr>
      </w:pPr>
      <w:r>
        <w:rPr>
          <w:rFonts w:hint="eastAsia"/>
          <w:kern w:val="0"/>
        </w:rPr>
        <w:t>If the current state is disabled, the Switch can be enabled.</w:t>
      </w:r>
    </w:p>
    <w:p w:rsidR="00030F26" w:rsidRPr="00FE20FB" w:rsidRDefault="00030F26" w:rsidP="00BE14D3">
      <w:pPr>
        <w:numPr>
          <w:ilvl w:val="0"/>
          <w:numId w:val="34"/>
        </w:numPr>
        <w:jc w:val="both"/>
        <w:rPr>
          <w:color w:val="FF0000"/>
          <w:kern w:val="0"/>
        </w:rPr>
      </w:pPr>
      <w:r w:rsidRPr="00FE20FB">
        <w:rPr>
          <w:rFonts w:hint="eastAsia"/>
          <w:color w:val="FF0000"/>
          <w:kern w:val="0"/>
        </w:rPr>
        <w:t>If the state has been enabled, it cannot be disabled again.</w:t>
      </w:r>
    </w:p>
    <w:p w:rsidR="00030F26" w:rsidRPr="006029AF" w:rsidRDefault="00030F26" w:rsidP="005C0124">
      <w:pPr>
        <w:jc w:val="both"/>
      </w:pPr>
    </w:p>
    <w:p w:rsidR="00030F26" w:rsidRDefault="00030F26" w:rsidP="005C0124">
      <w:pPr>
        <w:jc w:val="both"/>
        <w:rPr>
          <w:kern w:val="0"/>
        </w:rPr>
      </w:pPr>
      <w:r>
        <w:rPr>
          <w:rFonts w:hint="eastAsia"/>
          <w:kern w:val="0"/>
        </w:rPr>
        <w:t>switch-lock vendor-key STRING</w:t>
      </w:r>
    </w:p>
    <w:p w:rsidR="00030F26" w:rsidRPr="007C0195" w:rsidRDefault="00030F26" w:rsidP="00BE14D3">
      <w:pPr>
        <w:numPr>
          <w:ilvl w:val="0"/>
          <w:numId w:val="34"/>
        </w:numPr>
        <w:rPr>
          <w:kern w:val="0"/>
        </w:rPr>
      </w:pPr>
      <w:r w:rsidRPr="007C0195">
        <w:rPr>
          <w:rFonts w:hint="eastAsia"/>
          <w:kern w:val="0"/>
        </w:rPr>
        <w:t>If the current Vendor Key is the default value, 123456789012345678901234567890,</w:t>
      </w:r>
      <w:r>
        <w:rPr>
          <w:rFonts w:hint="eastAsia"/>
          <w:kern w:val="0"/>
        </w:rPr>
        <w:t xml:space="preserve"> t</w:t>
      </w:r>
      <w:r w:rsidRPr="007C0195">
        <w:rPr>
          <w:rFonts w:hint="eastAsia"/>
          <w:kern w:val="0"/>
        </w:rPr>
        <w:t>he Switch can be configured to any values.</w:t>
      </w:r>
    </w:p>
    <w:p w:rsidR="00030F26" w:rsidRPr="00FE20FB" w:rsidRDefault="00030F26" w:rsidP="00BE14D3">
      <w:pPr>
        <w:numPr>
          <w:ilvl w:val="0"/>
          <w:numId w:val="34"/>
        </w:numPr>
        <w:jc w:val="both"/>
        <w:rPr>
          <w:color w:val="FF0000"/>
          <w:kern w:val="0"/>
        </w:rPr>
      </w:pPr>
      <w:r w:rsidRPr="00FE20FB">
        <w:rPr>
          <w:rFonts w:hint="eastAsia"/>
          <w:color w:val="FF0000"/>
          <w:kern w:val="0"/>
        </w:rPr>
        <w:t>If the Vendor Key has been changed, it cannot be changed again.</w:t>
      </w:r>
    </w:p>
    <w:p w:rsidR="00030F26" w:rsidRPr="006029AF" w:rsidRDefault="00030F26" w:rsidP="005C0124">
      <w:pPr>
        <w:jc w:val="both"/>
      </w:pPr>
    </w:p>
    <w:p w:rsidR="00030F26" w:rsidRDefault="00030F26" w:rsidP="005C0124">
      <w:pPr>
        <w:jc w:val="both"/>
        <w:rPr>
          <w:kern w:val="0"/>
        </w:rPr>
      </w:pPr>
      <w:r>
        <w:rPr>
          <w:rFonts w:hint="eastAsia"/>
          <w:kern w:val="0"/>
        </w:rPr>
        <w:t>switch-lock uplink-port PORTLIST</w:t>
      </w:r>
    </w:p>
    <w:p w:rsidR="00030F26" w:rsidRDefault="00030F26" w:rsidP="00BE14D3">
      <w:pPr>
        <w:numPr>
          <w:ilvl w:val="0"/>
          <w:numId w:val="34"/>
        </w:numPr>
        <w:jc w:val="both"/>
        <w:rPr>
          <w:kern w:val="0"/>
        </w:rPr>
      </w:pPr>
      <w:r>
        <w:rPr>
          <w:rFonts w:hint="eastAsia"/>
          <w:kern w:val="0"/>
        </w:rPr>
        <w:t>User can configure any ports as uplink-port.</w:t>
      </w:r>
    </w:p>
    <w:p w:rsidR="00030F26" w:rsidRDefault="00030F26" w:rsidP="00BE14D3">
      <w:pPr>
        <w:numPr>
          <w:ilvl w:val="0"/>
          <w:numId w:val="34"/>
        </w:numPr>
        <w:jc w:val="both"/>
        <w:rPr>
          <w:kern w:val="0"/>
        </w:rPr>
      </w:pPr>
      <w:r>
        <w:rPr>
          <w:rFonts w:hint="eastAsia"/>
          <w:kern w:val="0"/>
        </w:rPr>
        <w:t>If the Switch</w:t>
      </w:r>
      <w:r>
        <w:rPr>
          <w:kern w:val="0"/>
        </w:rPr>
        <w:t>’</w:t>
      </w:r>
      <w:r>
        <w:rPr>
          <w:rFonts w:hint="eastAsia"/>
          <w:kern w:val="0"/>
        </w:rPr>
        <w:t>s role is slave, the uplink port count cannot be 0.</w:t>
      </w:r>
    </w:p>
    <w:p w:rsidR="00B0493C" w:rsidRDefault="00B0493C" w:rsidP="005C0124">
      <w:pPr>
        <w:jc w:val="both"/>
      </w:pPr>
    </w:p>
    <w:p w:rsidR="00030F26" w:rsidRDefault="00030F26" w:rsidP="009C389E">
      <w:pPr>
        <w:pStyle w:val="Heading3"/>
        <w:tabs>
          <w:tab w:val="clear" w:pos="949"/>
        </w:tabs>
        <w:spacing w:afterLines="50"/>
        <w:ind w:left="0" w:firstLine="240"/>
        <w:jc w:val="both"/>
      </w:pPr>
      <w:bookmarkStart w:id="765" w:name="_Toc520743821"/>
      <w:r>
        <w:rPr>
          <w:rFonts w:hint="eastAsia"/>
        </w:rPr>
        <w:t>Web Configurations</w:t>
      </w:r>
      <w:bookmarkEnd w:id="765"/>
    </w:p>
    <w:p w:rsidR="00030F26" w:rsidRDefault="00BC0C2B" w:rsidP="005C0124">
      <w:pPr>
        <w:jc w:val="both"/>
      </w:pPr>
      <w:bookmarkStart w:id="766" w:name="_Toc380396066"/>
      <w:bookmarkEnd w:id="766"/>
      <w:r>
        <w:rPr>
          <w:noProof/>
        </w:rPr>
        <w:drawing>
          <wp:inline distT="0" distB="0" distL="0" distR="0">
            <wp:extent cx="5486400" cy="17399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486400" cy="1739900"/>
                    </a:xfrm>
                    <a:prstGeom prst="rect">
                      <a:avLst/>
                    </a:prstGeom>
                  </pic:spPr>
                </pic:pic>
              </a:graphicData>
            </a:graphic>
          </wp:inline>
        </w:drawing>
      </w:r>
    </w:p>
    <w:p w:rsidR="00B0493C" w:rsidRDefault="00B0493C" w:rsidP="005C0124">
      <w:pPr>
        <w:jc w:val="both"/>
      </w:pPr>
    </w:p>
    <w:tbl>
      <w:tblPr>
        <w:tblW w:w="8640" w:type="dxa"/>
        <w:tblInd w:w="108" w:type="dxa"/>
        <w:tblLayout w:type="fixed"/>
        <w:tblLook w:val="0000"/>
      </w:tblPr>
      <w:tblGrid>
        <w:gridCol w:w="2133"/>
        <w:gridCol w:w="6507"/>
      </w:tblGrid>
      <w:tr w:rsidR="00030F26" w:rsidRPr="00931479" w:rsidTr="00C52735">
        <w:trPr>
          <w:trHeight w:val="227"/>
        </w:trPr>
        <w:tc>
          <w:tcPr>
            <w:tcW w:w="2133" w:type="dxa"/>
            <w:tcBorders>
              <w:bottom w:val="single" w:sz="8" w:space="0" w:color="FFFFFF"/>
            </w:tcBorders>
            <w:shd w:val="clear" w:color="auto" w:fill="F2F2F2"/>
            <w:vAlign w:val="center"/>
          </w:tcPr>
          <w:p w:rsidR="00030F26" w:rsidRPr="00931479" w:rsidRDefault="00030F26" w:rsidP="005C0124">
            <w:pPr>
              <w:snapToGrid w:val="0"/>
              <w:jc w:val="both"/>
              <w:rPr>
                <w:rFonts w:cs="Arial"/>
                <w:b/>
                <w:bCs/>
                <w:szCs w:val="22"/>
              </w:rPr>
            </w:pPr>
            <w:r w:rsidRPr="00931479">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030F26" w:rsidRPr="00931479" w:rsidRDefault="00030F26" w:rsidP="005C0124">
            <w:pPr>
              <w:snapToGrid w:val="0"/>
              <w:jc w:val="both"/>
              <w:rPr>
                <w:rFonts w:cs="Arial"/>
                <w:b/>
                <w:bCs/>
                <w:szCs w:val="22"/>
              </w:rPr>
            </w:pPr>
            <w:r w:rsidRPr="00931479">
              <w:rPr>
                <w:rFonts w:cs="Arial"/>
                <w:b/>
                <w:bCs/>
                <w:szCs w:val="22"/>
              </w:rPr>
              <w:t>Description</w:t>
            </w:r>
          </w:p>
        </w:tc>
      </w:tr>
      <w:tr w:rsidR="00030F26" w:rsidRPr="00931479" w:rsidTr="00C52735">
        <w:trPr>
          <w:trHeight w:val="463"/>
        </w:trPr>
        <w:tc>
          <w:tcPr>
            <w:tcW w:w="2133" w:type="dxa"/>
            <w:tcBorders>
              <w:bottom w:val="single" w:sz="8" w:space="0" w:color="FFFFFF"/>
            </w:tcBorders>
            <w:shd w:val="clear" w:color="auto" w:fill="D9D9D9"/>
            <w:vAlign w:val="center"/>
          </w:tcPr>
          <w:p w:rsidR="00030F26" w:rsidRPr="00895761" w:rsidRDefault="00030F26" w:rsidP="009C389E">
            <w:pPr>
              <w:spacing w:afterLines="50"/>
              <w:jc w:val="both"/>
            </w:pPr>
            <w:r>
              <w:rPr>
                <w:rFonts w:hint="eastAsia"/>
              </w:rPr>
              <w:t>State</w:t>
            </w:r>
          </w:p>
        </w:tc>
        <w:tc>
          <w:tcPr>
            <w:tcW w:w="6507" w:type="dxa"/>
            <w:tcBorders>
              <w:left w:val="single" w:sz="8" w:space="0" w:color="FFFFFF"/>
              <w:bottom w:val="single" w:sz="8" w:space="0" w:color="FFFFFF"/>
            </w:tcBorders>
            <w:shd w:val="clear" w:color="auto" w:fill="D9D9D9"/>
            <w:vAlign w:val="center"/>
          </w:tcPr>
          <w:p w:rsidR="00030F26" w:rsidRPr="00895761" w:rsidRDefault="00030F26" w:rsidP="009C389E">
            <w:pPr>
              <w:autoSpaceDE w:val="0"/>
              <w:spacing w:afterLines="50"/>
              <w:jc w:val="both"/>
            </w:pPr>
            <w:r>
              <w:rPr>
                <w:rFonts w:hint="eastAsia"/>
              </w:rPr>
              <w:t>The current global state for the Switch Lock.</w:t>
            </w:r>
          </w:p>
        </w:tc>
      </w:tr>
      <w:tr w:rsidR="00030F26" w:rsidRPr="00931479" w:rsidTr="00C52735">
        <w:trPr>
          <w:trHeight w:val="463"/>
        </w:trPr>
        <w:tc>
          <w:tcPr>
            <w:tcW w:w="2133" w:type="dxa"/>
            <w:tcBorders>
              <w:bottom w:val="single" w:sz="8" w:space="0" w:color="FFFFFF"/>
            </w:tcBorders>
            <w:shd w:val="clear" w:color="auto" w:fill="D9D9D9"/>
            <w:vAlign w:val="center"/>
          </w:tcPr>
          <w:p w:rsidR="00030F26" w:rsidRPr="00895761" w:rsidRDefault="00030F26" w:rsidP="009C389E">
            <w:pPr>
              <w:spacing w:afterLines="50"/>
              <w:jc w:val="both"/>
            </w:pPr>
            <w:r>
              <w:rPr>
                <w:rFonts w:hint="eastAsia"/>
              </w:rPr>
              <w:t>Role</w:t>
            </w:r>
          </w:p>
        </w:tc>
        <w:tc>
          <w:tcPr>
            <w:tcW w:w="6507" w:type="dxa"/>
            <w:tcBorders>
              <w:left w:val="single" w:sz="8" w:space="0" w:color="FFFFFF"/>
              <w:bottom w:val="single" w:sz="8" w:space="0" w:color="FFFFFF"/>
            </w:tcBorders>
            <w:shd w:val="clear" w:color="auto" w:fill="D9D9D9"/>
            <w:vAlign w:val="center"/>
          </w:tcPr>
          <w:p w:rsidR="00030F26" w:rsidRPr="00895761" w:rsidRDefault="00030F26" w:rsidP="009C389E">
            <w:pPr>
              <w:autoSpaceDE w:val="0"/>
              <w:spacing w:afterLines="50"/>
              <w:jc w:val="both"/>
            </w:pPr>
            <w:r>
              <w:rPr>
                <w:rFonts w:hint="eastAsia"/>
              </w:rPr>
              <w:t>The current role of the Switch for the Switch Lock.</w:t>
            </w:r>
          </w:p>
        </w:tc>
      </w:tr>
      <w:tr w:rsidR="00030F26" w:rsidRPr="00931479" w:rsidTr="00C52735">
        <w:trPr>
          <w:trHeight w:val="463"/>
        </w:trPr>
        <w:tc>
          <w:tcPr>
            <w:tcW w:w="2133" w:type="dxa"/>
            <w:tcBorders>
              <w:bottom w:val="single" w:sz="8" w:space="0" w:color="FFFFFF"/>
            </w:tcBorders>
            <w:shd w:val="clear" w:color="auto" w:fill="D9D9D9"/>
            <w:vAlign w:val="center"/>
          </w:tcPr>
          <w:p w:rsidR="00030F26" w:rsidRPr="00895761" w:rsidRDefault="00030F26" w:rsidP="009C389E">
            <w:pPr>
              <w:spacing w:afterLines="50"/>
              <w:jc w:val="both"/>
            </w:pPr>
            <w:r>
              <w:rPr>
                <w:rFonts w:hint="eastAsia"/>
              </w:rPr>
              <w:t>Uplink Port</w:t>
            </w:r>
          </w:p>
        </w:tc>
        <w:tc>
          <w:tcPr>
            <w:tcW w:w="6507" w:type="dxa"/>
            <w:tcBorders>
              <w:left w:val="single" w:sz="8" w:space="0" w:color="FFFFFF"/>
              <w:bottom w:val="single" w:sz="8" w:space="0" w:color="FFFFFF"/>
            </w:tcBorders>
            <w:shd w:val="clear" w:color="auto" w:fill="D9D9D9"/>
            <w:vAlign w:val="center"/>
          </w:tcPr>
          <w:p w:rsidR="00030F26" w:rsidRPr="00895761" w:rsidRDefault="00030F26" w:rsidP="009C389E">
            <w:pPr>
              <w:autoSpaceDE w:val="0"/>
              <w:spacing w:afterLines="50"/>
              <w:jc w:val="both"/>
            </w:pPr>
            <w:r>
              <w:rPr>
                <w:rFonts w:hint="eastAsia"/>
              </w:rPr>
              <w:t>The uplink port list for the Switch Lock.</w:t>
            </w:r>
          </w:p>
        </w:tc>
      </w:tr>
      <w:tr w:rsidR="00030F26" w:rsidRPr="00931479" w:rsidTr="00C52735">
        <w:trPr>
          <w:trHeight w:val="463"/>
        </w:trPr>
        <w:tc>
          <w:tcPr>
            <w:tcW w:w="2133" w:type="dxa"/>
            <w:tcBorders>
              <w:bottom w:val="single" w:sz="8" w:space="0" w:color="FFFFFF"/>
            </w:tcBorders>
            <w:shd w:val="clear" w:color="auto" w:fill="D9D9D9"/>
            <w:vAlign w:val="center"/>
          </w:tcPr>
          <w:p w:rsidR="00030F26" w:rsidRPr="00895761" w:rsidRDefault="00030F26" w:rsidP="009C389E">
            <w:pPr>
              <w:spacing w:afterLines="50"/>
              <w:jc w:val="both"/>
            </w:pPr>
            <w:r>
              <w:rPr>
                <w:rFonts w:hint="eastAsia"/>
              </w:rPr>
              <w:t>Authentication Status</w:t>
            </w:r>
          </w:p>
        </w:tc>
        <w:tc>
          <w:tcPr>
            <w:tcW w:w="6507" w:type="dxa"/>
            <w:tcBorders>
              <w:left w:val="single" w:sz="8" w:space="0" w:color="FFFFFF"/>
              <w:bottom w:val="single" w:sz="8" w:space="0" w:color="FFFFFF"/>
            </w:tcBorders>
            <w:shd w:val="clear" w:color="auto" w:fill="D9D9D9"/>
            <w:vAlign w:val="center"/>
          </w:tcPr>
          <w:p w:rsidR="00030F26" w:rsidRPr="00895761" w:rsidRDefault="00030F26" w:rsidP="009C389E">
            <w:pPr>
              <w:autoSpaceDE w:val="0"/>
              <w:spacing w:afterLines="50"/>
              <w:jc w:val="both"/>
            </w:pPr>
            <w:r>
              <w:rPr>
                <w:rFonts w:hint="eastAsia"/>
              </w:rPr>
              <w:t>The authentication status for the slave function. (</w:t>
            </w:r>
            <w:r w:rsidRPr="009D73FC">
              <w:t>Discovery</w:t>
            </w:r>
            <w:r>
              <w:rPr>
                <w:rFonts w:hint="eastAsia"/>
              </w:rPr>
              <w:t xml:space="preserve">, </w:t>
            </w:r>
            <w:r w:rsidRPr="009D73FC">
              <w:t>Authenticating</w:t>
            </w:r>
            <w:r>
              <w:rPr>
                <w:rFonts w:hint="eastAsia"/>
              </w:rPr>
              <w:t xml:space="preserve"> or </w:t>
            </w:r>
            <w:r w:rsidRPr="009D73FC">
              <w:t>Authenticated</w:t>
            </w:r>
            <w:r>
              <w:rPr>
                <w:rFonts w:hint="eastAsia"/>
              </w:rPr>
              <w:t>).</w:t>
            </w:r>
          </w:p>
        </w:tc>
      </w:tr>
    </w:tbl>
    <w:p w:rsidR="00030F26" w:rsidRDefault="00030F26" w:rsidP="005C0124">
      <w:pPr>
        <w:jc w:val="both"/>
      </w:pPr>
    </w:p>
    <w:p w:rsidR="0063517A" w:rsidRDefault="0063517A">
      <w:pPr>
        <w:widowControl/>
      </w:pPr>
      <w:r>
        <w:br w:type="page"/>
      </w:r>
    </w:p>
    <w:p w:rsidR="00FE20FB" w:rsidRDefault="00FE20FB" w:rsidP="005C0124">
      <w:pPr>
        <w:jc w:val="both"/>
      </w:pPr>
    </w:p>
    <w:p w:rsidR="00D3695B" w:rsidRDefault="00D3695B" w:rsidP="00FE20FB">
      <w:pPr>
        <w:pStyle w:val="Heading2"/>
      </w:pPr>
      <w:bookmarkStart w:id="767" w:name="_Toc520743822"/>
      <w:r>
        <w:rPr>
          <w:rFonts w:hint="eastAsia"/>
        </w:rPr>
        <w:t>TACACS+</w:t>
      </w:r>
      <w:bookmarkEnd w:id="767"/>
    </w:p>
    <w:p w:rsidR="00D3695B" w:rsidRPr="00D3695B" w:rsidRDefault="00D3695B" w:rsidP="00D3695B">
      <w:pPr>
        <w:jc w:val="both"/>
      </w:pPr>
      <w:r w:rsidRPr="00D3695B">
        <w:t xml:space="preserve">The purpose of this enhancement is to support TACACS+ on the </w:t>
      </w:r>
      <w:r w:rsidRPr="00D3695B">
        <w:rPr>
          <w:rFonts w:hint="eastAsia"/>
        </w:rPr>
        <w:t>Switch</w:t>
      </w:r>
      <w:r w:rsidRPr="00D3695B">
        <w:t xml:space="preserve"> platforms. Terminal Access Controller Access Control System Plus is a security application that provides centralized validation of users attempting to gain access to a router, network access server etc. In order for the TACACS+ feature on the VOLKTEK products to work it would need a TACACS+ server, which would typically be a daemon running on a centralized UNIX or windows NT authentication, authorization and accounting facilities for managing network access points from a single management service.</w:t>
      </w:r>
    </w:p>
    <w:p w:rsidR="00D3695B" w:rsidRPr="00D3695B" w:rsidRDefault="00D3695B" w:rsidP="00D3695B"/>
    <w:p w:rsidR="00D3695B" w:rsidRPr="00B52854" w:rsidRDefault="00D3695B" w:rsidP="00B52854">
      <w:pPr>
        <w:rPr>
          <w:b/>
        </w:rPr>
      </w:pPr>
      <w:bookmarkStart w:id="768" w:name="_Toc399774251"/>
      <w:bookmarkStart w:id="769" w:name="_Toc406751432"/>
      <w:bookmarkStart w:id="770" w:name="_Toc419548369"/>
      <w:bookmarkStart w:id="771" w:name="_Toc420942732"/>
      <w:r w:rsidRPr="00B52854">
        <w:rPr>
          <w:b/>
        </w:rPr>
        <w:t>Product Features</w:t>
      </w:r>
      <w:bookmarkEnd w:id="768"/>
      <w:bookmarkEnd w:id="769"/>
      <w:bookmarkEnd w:id="770"/>
      <w:bookmarkEnd w:id="771"/>
    </w:p>
    <w:p w:rsidR="00D3695B" w:rsidRPr="00D3695B" w:rsidRDefault="00D3695B" w:rsidP="00D3695B">
      <w:r w:rsidRPr="00D3695B">
        <w:t>The TACACS+ implementation will support the following features:</w:t>
      </w:r>
    </w:p>
    <w:p w:rsidR="00D3695B" w:rsidRPr="00D3695B" w:rsidRDefault="00D3695B" w:rsidP="00D3695B">
      <w:pPr>
        <w:ind w:left="480"/>
      </w:pPr>
    </w:p>
    <w:p w:rsidR="00D3695B" w:rsidRPr="00D3695B" w:rsidRDefault="00D3695B" w:rsidP="00B87456">
      <w:pPr>
        <w:numPr>
          <w:ilvl w:val="0"/>
          <w:numId w:val="80"/>
        </w:numPr>
      </w:pPr>
      <w:r w:rsidRPr="00D3695B">
        <w:t>The implementation will conform to version 1.78 of the TACACS+ draft RFC.</w:t>
      </w:r>
    </w:p>
    <w:p w:rsidR="00D3695B" w:rsidRPr="00D3695B" w:rsidRDefault="00D3695B" w:rsidP="00B87456">
      <w:pPr>
        <w:numPr>
          <w:ilvl w:val="0"/>
          <w:numId w:val="80"/>
        </w:numPr>
      </w:pPr>
      <w:r w:rsidRPr="00D3695B">
        <w:t>Authentication, Authorization and Accounting can be run as well as disabled independently of each other.</w:t>
      </w:r>
    </w:p>
    <w:p w:rsidR="00D3695B" w:rsidRPr="00D3695B" w:rsidRDefault="00D3695B" w:rsidP="00B87456">
      <w:pPr>
        <w:numPr>
          <w:ilvl w:val="0"/>
          <w:numId w:val="80"/>
        </w:numPr>
      </w:pPr>
      <w:r w:rsidRPr="00D3695B">
        <w:t>In case TACACS+ authentication fails on account of the server being unreachable the box can be made to default to a local authentication policy.</w:t>
      </w:r>
    </w:p>
    <w:p w:rsidR="00D3695B" w:rsidRPr="00D3695B" w:rsidRDefault="00D3695B" w:rsidP="00B87456">
      <w:pPr>
        <w:numPr>
          <w:ilvl w:val="0"/>
          <w:numId w:val="80"/>
        </w:numPr>
      </w:pPr>
      <w:r w:rsidRPr="00D3695B">
        <w:t>TACACS+ packet body encryption will be supported.</w:t>
      </w:r>
    </w:p>
    <w:p w:rsidR="00D3695B" w:rsidRPr="00D3695B" w:rsidRDefault="00D3695B" w:rsidP="00B87456">
      <w:pPr>
        <w:numPr>
          <w:ilvl w:val="0"/>
          <w:numId w:val="80"/>
        </w:numPr>
      </w:pPr>
      <w:r w:rsidRPr="00D3695B">
        <w:t>Single Tacacs+ server will be support.</w:t>
      </w:r>
    </w:p>
    <w:p w:rsidR="00D3695B" w:rsidRPr="00D3695B" w:rsidRDefault="00D3695B" w:rsidP="00B87456">
      <w:pPr>
        <w:numPr>
          <w:ilvl w:val="0"/>
          <w:numId w:val="80"/>
        </w:numPr>
      </w:pPr>
      <w:r w:rsidRPr="00D3695B">
        <w:t>Multiple connect mode will be support.</w:t>
      </w:r>
    </w:p>
    <w:p w:rsidR="00D3695B" w:rsidRPr="00D3695B" w:rsidRDefault="00D3695B" w:rsidP="00B87456">
      <w:pPr>
        <w:numPr>
          <w:ilvl w:val="0"/>
          <w:numId w:val="80"/>
        </w:numPr>
      </w:pPr>
      <w:r w:rsidRPr="00D3695B">
        <w:t>Syslog messages will be support.</w:t>
      </w:r>
    </w:p>
    <w:p w:rsidR="00D3695B" w:rsidRPr="00D3695B" w:rsidRDefault="00D3695B" w:rsidP="00D3695B"/>
    <w:p w:rsidR="00D3695B" w:rsidRPr="00B52854" w:rsidRDefault="00D3695B" w:rsidP="00B52854">
      <w:pPr>
        <w:rPr>
          <w:b/>
        </w:rPr>
      </w:pPr>
      <w:bookmarkStart w:id="772" w:name="_Toc399774252"/>
      <w:bookmarkStart w:id="773" w:name="_Toc406751433"/>
      <w:bookmarkStart w:id="774" w:name="_Toc419548370"/>
      <w:bookmarkStart w:id="775" w:name="_Toc420942733"/>
      <w:r w:rsidRPr="00B52854">
        <w:rPr>
          <w:b/>
        </w:rPr>
        <w:t>Functional Description</w:t>
      </w:r>
      <w:bookmarkEnd w:id="772"/>
      <w:bookmarkEnd w:id="773"/>
      <w:bookmarkEnd w:id="774"/>
      <w:bookmarkEnd w:id="775"/>
    </w:p>
    <w:p w:rsidR="00D3695B" w:rsidRPr="00D3695B" w:rsidRDefault="00D3695B" w:rsidP="00D3695B">
      <w:r w:rsidRPr="00D3695B">
        <w:t>The Tacacs+ implementation will provide the following services:</w:t>
      </w:r>
    </w:p>
    <w:p w:rsidR="00D3695B" w:rsidRPr="00D3695B" w:rsidRDefault="00D3695B" w:rsidP="00D3695B">
      <w:pPr>
        <w:rPr>
          <w:b/>
          <w:u w:val="single"/>
        </w:rPr>
      </w:pPr>
    </w:p>
    <w:p w:rsidR="00D3695B" w:rsidRPr="00D3695B" w:rsidRDefault="00D3695B" w:rsidP="000A32F6">
      <w:pPr>
        <w:ind w:firstLine="480"/>
        <w:jc w:val="both"/>
        <w:rPr>
          <w:b/>
          <w:u w:val="single"/>
        </w:rPr>
      </w:pPr>
      <w:r w:rsidRPr="00D3695B">
        <w:rPr>
          <w:b/>
          <w:u w:val="single"/>
        </w:rPr>
        <w:t>Authentication:</w:t>
      </w:r>
    </w:p>
    <w:p w:rsidR="00D3695B" w:rsidRPr="00D3695B" w:rsidRDefault="00D3695B" w:rsidP="000A32F6">
      <w:pPr>
        <w:jc w:val="both"/>
      </w:pPr>
      <w:r w:rsidRPr="00D3695B">
        <w:t>Complete control of authentication through login and password dialog, challenge and response, messaging support etc.</w:t>
      </w:r>
    </w:p>
    <w:p w:rsidR="00D3695B" w:rsidRPr="00D3695B" w:rsidRDefault="00D3695B" w:rsidP="000A32F6">
      <w:pPr>
        <w:ind w:left="1440"/>
        <w:jc w:val="both"/>
      </w:pPr>
    </w:p>
    <w:p w:rsidR="00D3695B" w:rsidRPr="00D3695B" w:rsidRDefault="00D3695B" w:rsidP="000A32F6">
      <w:pPr>
        <w:ind w:firstLine="480"/>
        <w:jc w:val="both"/>
        <w:rPr>
          <w:b/>
          <w:u w:val="single"/>
        </w:rPr>
      </w:pPr>
      <w:r w:rsidRPr="00D3695B">
        <w:rPr>
          <w:b/>
          <w:u w:val="single"/>
        </w:rPr>
        <w:t xml:space="preserve">Authorization: </w:t>
      </w:r>
    </w:p>
    <w:p w:rsidR="00D3695B" w:rsidRPr="00D3695B" w:rsidRDefault="00D3695B" w:rsidP="000A32F6">
      <w:pPr>
        <w:jc w:val="both"/>
      </w:pPr>
      <w:r w:rsidRPr="00D3695B">
        <w:t>Control over user capabilities for the duration of the user session, like setting auto commands, enforcing restrictions on what configuration commands a user may execute, session duration etc.</w:t>
      </w:r>
    </w:p>
    <w:p w:rsidR="00D3695B" w:rsidRPr="00D3695B" w:rsidRDefault="00D3695B" w:rsidP="000A32F6">
      <w:pPr>
        <w:ind w:left="1440"/>
        <w:jc w:val="both"/>
      </w:pPr>
    </w:p>
    <w:p w:rsidR="00D3695B" w:rsidRPr="00D3695B" w:rsidRDefault="00D3695B" w:rsidP="000A32F6">
      <w:pPr>
        <w:ind w:firstLine="480"/>
        <w:jc w:val="both"/>
        <w:rPr>
          <w:b/>
          <w:u w:val="single"/>
        </w:rPr>
      </w:pPr>
      <w:r w:rsidRPr="00D3695B">
        <w:rPr>
          <w:b/>
          <w:u w:val="single"/>
        </w:rPr>
        <w:t>Accounting :</w:t>
      </w:r>
    </w:p>
    <w:p w:rsidR="00D3695B" w:rsidRPr="00D3695B" w:rsidRDefault="00D3695B" w:rsidP="000A32F6">
      <w:pPr>
        <w:jc w:val="both"/>
      </w:pPr>
      <w:r w:rsidRPr="00D3695B">
        <w:t>Collecting and sending information used for billing, auditing, and reporting to the TACACS+ daemon.</w:t>
      </w:r>
    </w:p>
    <w:p w:rsidR="00D3695B" w:rsidRPr="00D3695B" w:rsidRDefault="00D3695B" w:rsidP="000A32F6">
      <w:pPr>
        <w:ind w:left="1440"/>
        <w:jc w:val="both"/>
      </w:pPr>
    </w:p>
    <w:p w:rsidR="00D3695B" w:rsidRPr="00D3695B" w:rsidRDefault="00D3695B" w:rsidP="000A32F6">
      <w:pPr>
        <w:jc w:val="both"/>
        <w:rPr>
          <w:b/>
          <w:u w:val="single"/>
        </w:rPr>
      </w:pPr>
      <w:r w:rsidRPr="00D3695B">
        <w:t>Each of the above mentioned services can be configured and run independent of the others. The TACACS+ implementation will provide authentication and confidentiality between the router and the TACACS+ daemon. It runs on TCP port 49.</w:t>
      </w:r>
    </w:p>
    <w:p w:rsidR="00D3695B" w:rsidRPr="00D3695B" w:rsidRDefault="00D3695B" w:rsidP="000A32F6">
      <w:pPr>
        <w:jc w:val="center"/>
      </w:pPr>
      <w:r>
        <w:rPr>
          <w:noProof/>
        </w:rPr>
        <w:lastRenderedPageBreak/>
        <w:drawing>
          <wp:inline distT="0" distB="0" distL="0" distR="0">
            <wp:extent cx="4248150" cy="2776295"/>
            <wp:effectExtent l="0" t="0" r="0" b="5080"/>
            <wp:docPr id="250" name="Picture 250" descr="TAC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ACACS+"/>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5171" cy="2780883"/>
                    </a:xfrm>
                    <a:prstGeom prst="rect">
                      <a:avLst/>
                    </a:prstGeom>
                    <a:noFill/>
                    <a:ln>
                      <a:noFill/>
                    </a:ln>
                  </pic:spPr>
                </pic:pic>
              </a:graphicData>
            </a:graphic>
          </wp:inline>
        </w:drawing>
      </w:r>
    </w:p>
    <w:p w:rsidR="000A32F6" w:rsidRDefault="000A32F6" w:rsidP="000A32F6">
      <w:pPr>
        <w:ind w:firstLine="480"/>
        <w:jc w:val="both"/>
        <w:rPr>
          <w:b/>
          <w:u w:val="single"/>
        </w:rPr>
      </w:pPr>
    </w:p>
    <w:p w:rsidR="000A32F6" w:rsidRPr="00D3695B" w:rsidRDefault="000A32F6" w:rsidP="000A32F6">
      <w:pPr>
        <w:ind w:firstLine="480"/>
        <w:jc w:val="both"/>
        <w:rPr>
          <w:b/>
          <w:u w:val="single"/>
        </w:rPr>
      </w:pPr>
      <w:r w:rsidRPr="00D3695B">
        <w:rPr>
          <w:b/>
          <w:u w:val="single"/>
        </w:rPr>
        <w:t>Applic</w:t>
      </w:r>
      <w:r w:rsidR="00480755">
        <w:rPr>
          <w:b/>
          <w:u w:val="single"/>
        </w:rPr>
        <w:t>a</w:t>
      </w:r>
      <w:r w:rsidRPr="00D3695B">
        <w:rPr>
          <w:b/>
          <w:u w:val="single"/>
        </w:rPr>
        <w:t>tion:</w:t>
      </w:r>
    </w:p>
    <w:p w:rsidR="000A32F6" w:rsidRPr="00D3695B" w:rsidRDefault="000A32F6" w:rsidP="000A32F6">
      <w:pPr>
        <w:jc w:val="both"/>
      </w:pPr>
      <w:r w:rsidRPr="00D3695B">
        <w:t>Remote network access is witnessing a major paradigm shift, that from terminal access to LAN access. Single users want to connect to the corporate network in the same way that they connect at work i.e. as a LAN user. This places increased emphasis on network access security. As a result of this network managers are concerned with 3 parameters: authentication, authorization and accounting. This is where TACACS+ enters into the picture. A typical deployment using TACACS+ could be as follow:</w:t>
      </w:r>
    </w:p>
    <w:p w:rsidR="00D3695B" w:rsidRPr="00D3695B" w:rsidRDefault="00D3695B" w:rsidP="00D3695B">
      <w:pPr>
        <w:ind w:left="240"/>
      </w:pPr>
    </w:p>
    <w:p w:rsidR="00D3695B" w:rsidRPr="00B52854" w:rsidRDefault="00D3695B" w:rsidP="00B52854">
      <w:pPr>
        <w:rPr>
          <w:b/>
        </w:rPr>
      </w:pPr>
      <w:bookmarkStart w:id="776" w:name="_Toc406751436"/>
      <w:bookmarkStart w:id="777" w:name="_Toc419548371"/>
      <w:bookmarkStart w:id="778" w:name="_Toc420942734"/>
      <w:r w:rsidRPr="00B52854">
        <w:rPr>
          <w:rFonts w:hint="eastAsia"/>
          <w:b/>
        </w:rPr>
        <w:t>Notices</w:t>
      </w:r>
      <w:bookmarkEnd w:id="776"/>
      <w:bookmarkEnd w:id="777"/>
      <w:bookmarkEnd w:id="778"/>
    </w:p>
    <w:p w:rsidR="00D3695B" w:rsidRPr="00D3695B" w:rsidRDefault="00D3695B" w:rsidP="00B87456">
      <w:pPr>
        <w:numPr>
          <w:ilvl w:val="0"/>
          <w:numId w:val="81"/>
        </w:numPr>
        <w:jc w:val="both"/>
      </w:pPr>
      <w:r w:rsidRPr="00D3695B">
        <w:t xml:space="preserve">Tacacs+ service must be enabled before configuring the authentication, authorization and accounting parameters, otherwise it will return error as Tacacs+ service is not enabled.                                                                                                                                       </w:t>
      </w:r>
    </w:p>
    <w:p w:rsidR="00D3695B" w:rsidRPr="00D3695B" w:rsidRDefault="00D3695B" w:rsidP="00B87456">
      <w:pPr>
        <w:numPr>
          <w:ilvl w:val="0"/>
          <w:numId w:val="81"/>
        </w:numPr>
        <w:jc w:val="both"/>
      </w:pPr>
      <w:r w:rsidRPr="00D3695B">
        <w:t xml:space="preserve">Not allowed to disable the Authentication login mode when both enabled login-mode and login local.                                                    </w:t>
      </w:r>
    </w:p>
    <w:p w:rsidR="00D3695B" w:rsidRPr="00D3695B" w:rsidRDefault="00D3695B" w:rsidP="00B87456">
      <w:pPr>
        <w:numPr>
          <w:ilvl w:val="0"/>
          <w:numId w:val="81"/>
        </w:numPr>
        <w:jc w:val="both"/>
      </w:pPr>
      <w:r w:rsidRPr="00D3695B">
        <w:t>Not allowed to disable the Authentication enable mode when both enabled enable-mode and enable local.</w:t>
      </w:r>
      <w:bookmarkStart w:id="779" w:name="_Toc406325502"/>
    </w:p>
    <w:p w:rsidR="00D3695B" w:rsidRPr="00D3695B" w:rsidRDefault="00D3695B" w:rsidP="00B87456">
      <w:pPr>
        <w:numPr>
          <w:ilvl w:val="0"/>
          <w:numId w:val="81"/>
        </w:numPr>
        <w:jc w:val="both"/>
      </w:pPr>
      <w:r w:rsidRPr="00D3695B">
        <w:t>Not allowed to enable the login-mode local when login-mode is in disable.</w:t>
      </w:r>
    </w:p>
    <w:p w:rsidR="00D3695B" w:rsidRPr="00D3695B" w:rsidRDefault="00D3695B" w:rsidP="00B87456">
      <w:pPr>
        <w:numPr>
          <w:ilvl w:val="0"/>
          <w:numId w:val="81"/>
        </w:numPr>
        <w:jc w:val="both"/>
      </w:pPr>
      <w:r w:rsidRPr="00D3695B">
        <w:t>Not allowed to enable the enable-mode local when enable-mode is in disable.</w:t>
      </w:r>
    </w:p>
    <w:p w:rsidR="00D3695B" w:rsidRPr="00D3695B" w:rsidRDefault="00D3695B" w:rsidP="00B87456">
      <w:pPr>
        <w:numPr>
          <w:ilvl w:val="0"/>
          <w:numId w:val="81"/>
        </w:numPr>
        <w:jc w:val="both"/>
      </w:pPr>
      <w:r w:rsidRPr="00D3695B">
        <w:t>For input CLI, user must supply full command or partial command with TAB (command must be completed). The reason is only the command after user HIT the ENTER is only send to TACACSP server for authorization or accounting. So if this command is partial then subsequently authorization or accounting fails.</w:t>
      </w:r>
    </w:p>
    <w:bookmarkEnd w:id="779"/>
    <w:p w:rsidR="00D3695B" w:rsidRPr="00D3695B" w:rsidRDefault="00D3695B" w:rsidP="00D3695B"/>
    <w:p w:rsidR="00D3695B" w:rsidRPr="00D3695B" w:rsidRDefault="00D3695B" w:rsidP="009C389E">
      <w:pPr>
        <w:keepNext/>
        <w:numPr>
          <w:ilvl w:val="2"/>
          <w:numId w:val="29"/>
        </w:numPr>
        <w:tabs>
          <w:tab w:val="clear" w:pos="1561"/>
          <w:tab w:val="num" w:pos="949"/>
        </w:tabs>
        <w:autoSpaceDE w:val="0"/>
        <w:autoSpaceDN w:val="0"/>
        <w:adjustRightInd w:val="0"/>
        <w:spacing w:afterLines="50"/>
        <w:ind w:left="947" w:rightChars="100" w:right="240"/>
        <w:outlineLvl w:val="2"/>
        <w:rPr>
          <w:b/>
          <w:bCs/>
          <w:color w:val="000000"/>
          <w:kern w:val="0"/>
        </w:rPr>
      </w:pPr>
      <w:bookmarkStart w:id="780" w:name="_Toc419548372"/>
      <w:bookmarkStart w:id="781" w:name="_Toc420942735"/>
      <w:bookmarkStart w:id="782" w:name="_Toc520743823"/>
      <w:r w:rsidRPr="00D3695B">
        <w:rPr>
          <w:rFonts w:hint="eastAsia"/>
          <w:b/>
          <w:bCs/>
          <w:color w:val="000000"/>
          <w:kern w:val="0"/>
        </w:rPr>
        <w:t>CLI Configuration</w:t>
      </w:r>
      <w:bookmarkEnd w:id="780"/>
      <w:bookmarkEnd w:id="781"/>
      <w:bookmarkEnd w:id="782"/>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1"/>
        <w:gridCol w:w="3423"/>
        <w:gridCol w:w="4575"/>
      </w:tblGrid>
      <w:tr w:rsidR="00882622" w:rsidRPr="00921D3E" w:rsidTr="005B779B">
        <w:trPr>
          <w:trHeight w:val="437"/>
        </w:trPr>
        <w:tc>
          <w:tcPr>
            <w:tcW w:w="1221" w:type="dxa"/>
            <w:shd w:val="clear" w:color="auto" w:fill="CCFFCC"/>
          </w:tcPr>
          <w:p w:rsidR="00882622" w:rsidRPr="00921D3E" w:rsidRDefault="00882622" w:rsidP="005B779B">
            <w:pPr>
              <w:jc w:val="center"/>
              <w:rPr>
                <w:b/>
                <w:kern w:val="0"/>
              </w:rPr>
            </w:pPr>
            <w:r w:rsidRPr="00921D3E">
              <w:rPr>
                <w:b/>
                <w:kern w:val="0"/>
              </w:rPr>
              <w:t>Mode</w:t>
            </w:r>
          </w:p>
        </w:tc>
        <w:tc>
          <w:tcPr>
            <w:tcW w:w="3423" w:type="dxa"/>
            <w:shd w:val="clear" w:color="auto" w:fill="CCFFCC"/>
          </w:tcPr>
          <w:p w:rsidR="00882622" w:rsidRPr="00921D3E" w:rsidRDefault="00882622" w:rsidP="005B779B">
            <w:pPr>
              <w:jc w:val="center"/>
              <w:rPr>
                <w:b/>
                <w:kern w:val="0"/>
              </w:rPr>
            </w:pPr>
            <w:r w:rsidRPr="00921D3E">
              <w:rPr>
                <w:b/>
                <w:kern w:val="0"/>
              </w:rPr>
              <w:t>Command</w:t>
            </w:r>
          </w:p>
        </w:tc>
        <w:tc>
          <w:tcPr>
            <w:tcW w:w="4575" w:type="dxa"/>
            <w:shd w:val="clear" w:color="auto" w:fill="CCFFCC"/>
          </w:tcPr>
          <w:p w:rsidR="00882622" w:rsidRPr="00921D3E" w:rsidRDefault="00882622" w:rsidP="005B779B">
            <w:pPr>
              <w:jc w:val="center"/>
              <w:rPr>
                <w:b/>
                <w:kern w:val="0"/>
              </w:rPr>
            </w:pPr>
            <w:r w:rsidRPr="00921D3E">
              <w:rPr>
                <w:b/>
                <w:kern w:val="0"/>
              </w:rPr>
              <w:t>Description</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Enable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show tacacs-plus</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tabs>
                <w:tab w:val="left" w:pos="899"/>
              </w:tabs>
            </w:pPr>
            <w:r w:rsidRPr="00921D3E">
              <w:t>To show the Tacacs+ Statistics.</w:t>
            </w:r>
          </w:p>
        </w:tc>
      </w:tr>
      <w:tr w:rsidR="00882622" w:rsidRPr="00921D3E" w:rsidTr="005B779B">
        <w:trPr>
          <w:trHeight w:val="437"/>
        </w:trPr>
        <w:tc>
          <w:tcPr>
            <w:tcW w:w="1221" w:type="dxa"/>
            <w:shd w:val="clear" w:color="auto" w:fill="auto"/>
          </w:tcPr>
          <w:p w:rsidR="00882622" w:rsidRPr="00921D3E" w:rsidRDefault="00882622" w:rsidP="005B779B">
            <w:pPr>
              <w:rPr>
                <w:kern w:val="0"/>
              </w:rPr>
            </w:pPr>
            <w:r w:rsidRPr="00921D3E">
              <w:rPr>
                <w:kern w:val="0"/>
              </w:rPr>
              <w:t>configure</w:t>
            </w:r>
          </w:p>
        </w:tc>
        <w:tc>
          <w:tcPr>
            <w:tcW w:w="3423" w:type="dxa"/>
            <w:shd w:val="clear" w:color="auto" w:fill="auto"/>
          </w:tcPr>
          <w:p w:rsidR="00882622" w:rsidRPr="00921D3E" w:rsidRDefault="00882622" w:rsidP="005B779B">
            <w:pPr>
              <w:rPr>
                <w:color w:val="000000"/>
              </w:rPr>
            </w:pPr>
            <w:r w:rsidRPr="00921D3E">
              <w:rPr>
                <w:color w:val="000000"/>
              </w:rPr>
              <w:t>tacacs-plus server-host &lt;ipaddr&gt;</w:t>
            </w:r>
          </w:p>
          <w:p w:rsidR="00882622" w:rsidRPr="00921D3E" w:rsidRDefault="00882622" w:rsidP="005B779B">
            <w:pPr>
              <w:rPr>
                <w:kern w:val="0"/>
              </w:rPr>
            </w:pPr>
          </w:p>
        </w:tc>
        <w:tc>
          <w:tcPr>
            <w:tcW w:w="4575" w:type="dxa"/>
            <w:shd w:val="clear" w:color="auto" w:fill="auto"/>
          </w:tcPr>
          <w:p w:rsidR="00882622" w:rsidRPr="00921D3E" w:rsidRDefault="00882622" w:rsidP="005B779B">
            <w:pPr>
              <w:rPr>
                <w:kern w:val="0"/>
              </w:rPr>
            </w:pPr>
            <w:r w:rsidRPr="00921D3E">
              <w:rPr>
                <w:kern w:val="0"/>
              </w:rPr>
              <w:t>To set the Tacacs+ Server ip address</w:t>
            </w:r>
          </w:p>
        </w:tc>
      </w:tr>
      <w:tr w:rsidR="00882622" w:rsidRPr="00921D3E" w:rsidTr="005B779B">
        <w:trPr>
          <w:trHeight w:val="437"/>
        </w:trPr>
        <w:tc>
          <w:tcPr>
            <w:tcW w:w="1221" w:type="dxa"/>
            <w:shd w:val="clear" w:color="auto" w:fill="auto"/>
          </w:tcPr>
          <w:p w:rsidR="00882622" w:rsidRPr="00921D3E" w:rsidRDefault="00882622" w:rsidP="005B779B">
            <w:pPr>
              <w:rPr>
                <w:kern w:val="0"/>
              </w:rPr>
            </w:pPr>
            <w:r w:rsidRPr="00921D3E">
              <w:rPr>
                <w:kern w:val="0"/>
              </w:rPr>
              <w:lastRenderedPageBreak/>
              <w:t xml:space="preserve">configure </w:t>
            </w:r>
          </w:p>
        </w:tc>
        <w:tc>
          <w:tcPr>
            <w:tcW w:w="3423" w:type="dxa"/>
            <w:shd w:val="clear" w:color="auto" w:fill="auto"/>
          </w:tcPr>
          <w:p w:rsidR="00882622" w:rsidRPr="00921D3E" w:rsidRDefault="00882622" w:rsidP="005B779B">
            <w:pPr>
              <w:rPr>
                <w:kern w:val="0"/>
              </w:rPr>
            </w:pPr>
            <w:r w:rsidRPr="00921D3E">
              <w:rPr>
                <w:kern w:val="0"/>
              </w:rPr>
              <w:t xml:space="preserve">no tacacs-plus server-host </w:t>
            </w:r>
          </w:p>
        </w:tc>
        <w:tc>
          <w:tcPr>
            <w:tcW w:w="4575" w:type="dxa"/>
            <w:shd w:val="clear" w:color="auto" w:fill="auto"/>
          </w:tcPr>
          <w:p w:rsidR="00882622" w:rsidRPr="00921D3E" w:rsidRDefault="00882622" w:rsidP="005B779B">
            <w:pPr>
              <w:rPr>
                <w:kern w:val="0"/>
              </w:rPr>
            </w:pPr>
            <w:r w:rsidRPr="00921D3E">
              <w:rPr>
                <w:kern w:val="0"/>
              </w:rPr>
              <w:t>To reset the Tacacs+ Server ip address as 0.0.0.0</w:t>
            </w:r>
          </w:p>
        </w:tc>
      </w:tr>
      <w:tr w:rsidR="00882622" w:rsidRPr="00921D3E" w:rsidTr="005B779B">
        <w:trPr>
          <w:trHeight w:val="437"/>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tacacs-plus server-key &lt;key&gt;</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set the Tacacs+ server key</w:t>
            </w:r>
          </w:p>
        </w:tc>
      </w:tr>
      <w:tr w:rsidR="00882622" w:rsidRPr="00921D3E" w:rsidTr="005B779B">
        <w:trPr>
          <w:trHeight w:val="437"/>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 xml:space="preserve">no tacacs-plus server-key </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reset the Tacacs+ server key as default key( NULL means no key)</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tacacs-plus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enable the Tacacs+ service</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no tacacs-plus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disable the Tacacs+ service</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tacacs-plus authentication login-mode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enable the authentication login mode</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 xml:space="preserve">no tacacs-plus authentication login-mode enable </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disable the authentication login mode</w:t>
            </w:r>
          </w:p>
          <w:p w:rsidR="00882622" w:rsidRPr="00921D3E" w:rsidRDefault="00882622" w:rsidP="005B779B">
            <w:pPr>
              <w:jc w:val="center"/>
            </w:pP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tacacs-plus authentication login-mode local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tabs>
                <w:tab w:val="left" w:pos="991"/>
              </w:tabs>
            </w:pPr>
            <w:r w:rsidRPr="00921D3E">
              <w:t>To enable the authentication login local mode</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no tacacs-plus authentication login-mode local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disable the authentication login local mode</w:t>
            </w:r>
          </w:p>
          <w:p w:rsidR="00882622" w:rsidRPr="00921D3E" w:rsidRDefault="00882622" w:rsidP="005B779B">
            <w:pPr>
              <w:tabs>
                <w:tab w:val="left" w:pos="1498"/>
              </w:tabs>
            </w:pPr>
            <w:r w:rsidRPr="00921D3E">
              <w:tab/>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tacacs-plus authentication enable-mode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tabs>
                <w:tab w:val="left" w:pos="1452"/>
              </w:tabs>
            </w:pPr>
            <w:r w:rsidRPr="00921D3E">
              <w:t>To enable the authentication in enable mode.</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no tacacs-plus authentication enable-mode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disable the authentication in enable mode.</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tacacs-plus authentication enable-mode local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tabs>
                <w:tab w:val="left" w:pos="783"/>
              </w:tabs>
            </w:pPr>
            <w:r w:rsidRPr="00921D3E">
              <w:t>To enable the authentication enable local mode</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tabs>
                <w:tab w:val="left" w:pos="772"/>
              </w:tabs>
            </w:pPr>
            <w:r w:rsidRPr="00921D3E">
              <w:t>no tacacs-plus authentication enable-mode local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disable the authentication enable local mode</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tacacs-plus authorization commands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tabs>
                <w:tab w:val="left" w:pos="1359"/>
              </w:tabs>
            </w:pPr>
            <w:r w:rsidRPr="00921D3E">
              <w:t>To enable the authorization show commands.</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tabs>
                <w:tab w:val="left" w:pos="818"/>
              </w:tabs>
            </w:pPr>
            <w:r w:rsidRPr="00921D3E">
              <w:t xml:space="preserve">no tacacs-plus authorization commands enable </w:t>
            </w:r>
            <w:r w:rsidRPr="00921D3E">
              <w:tab/>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disable the authorization show commands.</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tacacs-plus authorization exec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tabs>
                <w:tab w:val="left" w:pos="1359"/>
              </w:tabs>
            </w:pPr>
            <w:r w:rsidRPr="00921D3E">
              <w:t>To enable the authorization configuration commands.</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tabs>
                <w:tab w:val="left" w:pos="818"/>
              </w:tabs>
            </w:pPr>
            <w:r w:rsidRPr="00921D3E">
              <w:t>no tacacs-plus authorization exec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disable the authorization configuration commands.</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tacacs-plus accounting commands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enable the level 1 commands for accounting.</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no tacacs-plus accounting commands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disable the level 1 commands for accounting.</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tacacs-plus accounting exec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enable the level 15 commands for accounting.</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no tacacs-plus accounting exec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disable the level15 commands for accounting</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tacacs-plus line-console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enable TACACSP on the console port.</w:t>
            </w:r>
          </w:p>
        </w:tc>
      </w:tr>
      <w:tr w:rsidR="00882622" w:rsidRPr="00921D3E" w:rsidTr="005B779B">
        <w:trPr>
          <w:trHeight w:val="456"/>
        </w:trPr>
        <w:tc>
          <w:tcPr>
            <w:tcW w:w="1221"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pPr>
              <w:rPr>
                <w:kern w:val="0"/>
              </w:rPr>
            </w:pPr>
            <w:r w:rsidRPr="00921D3E">
              <w:rPr>
                <w:kern w:val="0"/>
              </w:rPr>
              <w:t>configure</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no tacacs-plus line-console enable</w:t>
            </w:r>
          </w:p>
        </w:tc>
        <w:tc>
          <w:tcPr>
            <w:tcW w:w="4575" w:type="dxa"/>
            <w:tcBorders>
              <w:top w:val="single" w:sz="4" w:space="0" w:color="auto"/>
              <w:left w:val="single" w:sz="4" w:space="0" w:color="auto"/>
              <w:bottom w:val="single" w:sz="4" w:space="0" w:color="auto"/>
              <w:right w:val="single" w:sz="4" w:space="0" w:color="auto"/>
            </w:tcBorders>
            <w:shd w:val="clear" w:color="auto" w:fill="auto"/>
          </w:tcPr>
          <w:p w:rsidR="00882622" w:rsidRPr="00921D3E" w:rsidRDefault="00882622" w:rsidP="005B779B">
            <w:r w:rsidRPr="00921D3E">
              <w:t>To disable TACACSP on the console port.</w:t>
            </w:r>
          </w:p>
        </w:tc>
      </w:tr>
    </w:tbl>
    <w:p w:rsidR="00D3695B" w:rsidRPr="00882622" w:rsidRDefault="00D3695B" w:rsidP="00D3695B"/>
    <w:p w:rsidR="00D3695B" w:rsidRPr="00D3695B" w:rsidRDefault="00D3695B" w:rsidP="00D3695B">
      <w:pPr>
        <w:rPr>
          <w:b/>
        </w:rPr>
      </w:pPr>
      <w:r w:rsidRPr="00D3695B">
        <w:rPr>
          <w:rFonts w:hint="eastAsia"/>
          <w:b/>
        </w:rPr>
        <w:lastRenderedPageBreak/>
        <w:t>Example:</w:t>
      </w:r>
    </w:p>
    <w:p w:rsidR="00D3695B" w:rsidRPr="00D3695B" w:rsidRDefault="00D3695B" w:rsidP="00D3695B">
      <w:pPr>
        <w:rPr>
          <w:rFonts w:eastAsia="DotumChe"/>
        </w:rPr>
      </w:pPr>
      <w:r w:rsidRPr="00D3695B">
        <w:rPr>
          <w:rFonts w:eastAsia="DotumChe"/>
        </w:rPr>
        <w:t>L2SWITCH#show tacacs-plus</w:t>
      </w:r>
    </w:p>
    <w:p w:rsidR="00D3695B" w:rsidRPr="00D3695B" w:rsidRDefault="00D3695B" w:rsidP="00D3695B">
      <w:pPr>
        <w:rPr>
          <w:rFonts w:eastAsia="DotumChe"/>
        </w:rPr>
      </w:pPr>
      <w:r w:rsidRPr="00D3695B">
        <w:rPr>
          <w:rFonts w:eastAsia="DotumChe"/>
        </w:rPr>
        <w:t xml:space="preserve">Tacacs+ Server Host      </w:t>
      </w:r>
      <w:r w:rsidRPr="00D3695B">
        <w:rPr>
          <w:rFonts w:hint="eastAsia"/>
        </w:rPr>
        <w:tab/>
      </w:r>
      <w:r w:rsidRPr="00D3695B">
        <w:rPr>
          <w:rFonts w:eastAsia="DotumChe"/>
        </w:rPr>
        <w:t>:0.0.0.0</w:t>
      </w:r>
    </w:p>
    <w:p w:rsidR="00D3695B" w:rsidRPr="00D3695B" w:rsidRDefault="00D3695B" w:rsidP="00D3695B">
      <w:pPr>
        <w:rPr>
          <w:rFonts w:eastAsia="DotumChe"/>
        </w:rPr>
      </w:pPr>
      <w:r w:rsidRPr="00D3695B">
        <w:rPr>
          <w:rFonts w:eastAsia="DotumChe"/>
        </w:rPr>
        <w:t xml:space="preserve">Tacacs+ State            </w:t>
      </w:r>
      <w:r w:rsidRPr="00D3695B">
        <w:rPr>
          <w:rFonts w:hint="eastAsia"/>
        </w:rPr>
        <w:tab/>
      </w:r>
      <w:r w:rsidRPr="00D3695B">
        <w:rPr>
          <w:rFonts w:eastAsia="DotumChe"/>
        </w:rPr>
        <w:t>:disabled</w:t>
      </w:r>
    </w:p>
    <w:p w:rsidR="00D3695B" w:rsidRPr="00D3695B" w:rsidRDefault="00D3695B" w:rsidP="00D3695B">
      <w:pPr>
        <w:rPr>
          <w:rFonts w:eastAsia="DotumChe"/>
        </w:rPr>
      </w:pPr>
      <w:r w:rsidRPr="00D3695B">
        <w:rPr>
          <w:rFonts w:eastAsia="DotumChe"/>
        </w:rPr>
        <w:t xml:space="preserve">Tacacs+ line-console mode </w:t>
      </w:r>
      <w:r w:rsidRPr="00D3695B">
        <w:rPr>
          <w:rFonts w:hint="eastAsia"/>
        </w:rPr>
        <w:tab/>
      </w:r>
      <w:r w:rsidRPr="00D3695B">
        <w:rPr>
          <w:rFonts w:eastAsia="DotumChe"/>
        </w:rPr>
        <w:t>:disabled</w:t>
      </w:r>
    </w:p>
    <w:p w:rsidR="00D3695B" w:rsidRPr="00D3695B" w:rsidRDefault="00D3695B" w:rsidP="00D3695B">
      <w:pPr>
        <w:rPr>
          <w:rFonts w:eastAsia="DotumChe"/>
        </w:rPr>
      </w:pPr>
      <w:r w:rsidRPr="00D3695B">
        <w:rPr>
          <w:rFonts w:eastAsia="DotumChe"/>
        </w:rPr>
        <w:t xml:space="preserve">Authentication Login mode </w:t>
      </w:r>
      <w:r w:rsidRPr="00D3695B">
        <w:rPr>
          <w:rFonts w:hint="eastAsia"/>
        </w:rPr>
        <w:tab/>
      </w:r>
      <w:r w:rsidRPr="00D3695B">
        <w:rPr>
          <w:rFonts w:eastAsia="DotumChe"/>
        </w:rPr>
        <w:t xml:space="preserve">:disabled                </w:t>
      </w:r>
      <w:r w:rsidR="00480755">
        <w:rPr>
          <w:rFonts w:eastAsia="DotumChe"/>
        </w:rPr>
        <w:tab/>
      </w:r>
      <w:r w:rsidRPr="00D3695B">
        <w:rPr>
          <w:rFonts w:eastAsia="DotumChe"/>
        </w:rPr>
        <w:t>Local: disabled</w:t>
      </w:r>
    </w:p>
    <w:p w:rsidR="00D3695B" w:rsidRPr="00D3695B" w:rsidRDefault="00D3695B" w:rsidP="00D3695B">
      <w:pPr>
        <w:rPr>
          <w:rFonts w:eastAsia="DotumChe"/>
        </w:rPr>
      </w:pPr>
      <w:r w:rsidRPr="00D3695B">
        <w:rPr>
          <w:rFonts w:eastAsia="DotumChe"/>
        </w:rPr>
        <w:t xml:space="preserve">Authentication Enable mode </w:t>
      </w:r>
      <w:r w:rsidRPr="00D3695B">
        <w:rPr>
          <w:rFonts w:hint="eastAsia"/>
        </w:rPr>
        <w:tab/>
      </w:r>
      <w:r w:rsidRPr="00D3695B">
        <w:rPr>
          <w:rFonts w:eastAsia="DotumChe"/>
        </w:rPr>
        <w:t xml:space="preserve">:disabled                </w:t>
      </w:r>
      <w:r w:rsidR="00480755">
        <w:rPr>
          <w:rFonts w:eastAsia="DotumChe"/>
        </w:rPr>
        <w:tab/>
      </w:r>
      <w:r w:rsidRPr="00D3695B">
        <w:rPr>
          <w:rFonts w:eastAsia="DotumChe"/>
        </w:rPr>
        <w:t>Local: disabled</w:t>
      </w:r>
    </w:p>
    <w:p w:rsidR="00D3695B" w:rsidRPr="00D3695B" w:rsidRDefault="00D3695B" w:rsidP="00D3695B">
      <w:pPr>
        <w:rPr>
          <w:rFonts w:eastAsia="DotumChe"/>
        </w:rPr>
      </w:pPr>
      <w:r w:rsidRPr="00D3695B">
        <w:rPr>
          <w:rFonts w:eastAsia="DotumChe"/>
        </w:rPr>
        <w:t xml:space="preserve">Authorization            </w:t>
      </w:r>
      <w:r w:rsidRPr="00D3695B">
        <w:rPr>
          <w:rFonts w:hint="eastAsia"/>
        </w:rPr>
        <w:tab/>
      </w:r>
      <w:r w:rsidRPr="00D3695B">
        <w:rPr>
          <w:rFonts w:eastAsia="DotumChe"/>
        </w:rPr>
        <w:t>:Command:</w:t>
      </w:r>
      <w:r w:rsidR="00480755">
        <w:rPr>
          <w:rFonts w:eastAsia="DotumChe"/>
        </w:rPr>
        <w:t xml:space="preserve"> disabled       </w:t>
      </w:r>
      <w:r w:rsidRPr="00D3695B">
        <w:rPr>
          <w:rFonts w:eastAsia="DotumChe"/>
        </w:rPr>
        <w:t>Exec : disabled</w:t>
      </w:r>
    </w:p>
    <w:p w:rsidR="00D3695B" w:rsidRPr="00D3695B" w:rsidRDefault="00D3695B" w:rsidP="00D3695B">
      <w:pPr>
        <w:rPr>
          <w:rFonts w:eastAsia="DotumChe"/>
        </w:rPr>
      </w:pPr>
      <w:r w:rsidRPr="00D3695B">
        <w:rPr>
          <w:rFonts w:eastAsia="DotumChe"/>
        </w:rPr>
        <w:t xml:space="preserve">Accounting              </w:t>
      </w:r>
      <w:r w:rsidRPr="00D3695B">
        <w:rPr>
          <w:rFonts w:hint="eastAsia"/>
        </w:rPr>
        <w:tab/>
      </w:r>
      <w:r w:rsidRPr="00D3695B">
        <w:rPr>
          <w:rFonts w:eastAsia="DotumChe"/>
        </w:rPr>
        <w:t>:Command:disabled       Exec : disabled</w:t>
      </w:r>
    </w:p>
    <w:p w:rsidR="00D3695B" w:rsidRPr="00D3695B" w:rsidRDefault="00D3695B" w:rsidP="00D3695B">
      <w:pPr>
        <w:rPr>
          <w:rFonts w:eastAsia="DotumChe"/>
        </w:rPr>
      </w:pPr>
      <w:r w:rsidRPr="00D3695B">
        <w:rPr>
          <w:rFonts w:eastAsia="DotumChe"/>
        </w:rPr>
        <w:t xml:space="preserve">Authentication Sessions    </w:t>
      </w:r>
      <w:r w:rsidRPr="00D3695B">
        <w:rPr>
          <w:rFonts w:hint="eastAsia"/>
        </w:rPr>
        <w:tab/>
      </w:r>
      <w:r w:rsidRPr="00D3695B">
        <w:rPr>
          <w:rFonts w:eastAsia="DotumChe"/>
        </w:rPr>
        <w:t>:0</w:t>
      </w:r>
    </w:p>
    <w:p w:rsidR="00D3695B" w:rsidRPr="00D3695B" w:rsidRDefault="00D3695B" w:rsidP="00D3695B">
      <w:pPr>
        <w:rPr>
          <w:rFonts w:eastAsia="DotumChe"/>
        </w:rPr>
      </w:pPr>
      <w:r w:rsidRPr="00D3695B">
        <w:rPr>
          <w:rFonts w:eastAsia="DotumChe"/>
        </w:rPr>
        <w:t xml:space="preserve">Authorization Sessions     </w:t>
      </w:r>
      <w:r w:rsidRPr="00D3695B">
        <w:rPr>
          <w:rFonts w:hint="eastAsia"/>
        </w:rPr>
        <w:tab/>
      </w:r>
      <w:r w:rsidRPr="00D3695B">
        <w:rPr>
          <w:rFonts w:eastAsia="DotumChe"/>
        </w:rPr>
        <w:t>:0</w:t>
      </w:r>
    </w:p>
    <w:p w:rsidR="00D3695B" w:rsidRDefault="00D3695B" w:rsidP="00D3695B">
      <w:pPr>
        <w:rPr>
          <w:rFonts w:eastAsiaTheme="minorEastAsia"/>
        </w:rPr>
      </w:pPr>
      <w:r w:rsidRPr="00D3695B">
        <w:rPr>
          <w:rFonts w:eastAsia="DotumChe"/>
        </w:rPr>
        <w:t xml:space="preserve">Accounting Sessions      </w:t>
      </w:r>
      <w:r w:rsidRPr="00D3695B">
        <w:rPr>
          <w:rFonts w:hint="eastAsia"/>
        </w:rPr>
        <w:tab/>
      </w:r>
      <w:r w:rsidRPr="00D3695B">
        <w:rPr>
          <w:rFonts w:eastAsia="DotumChe"/>
        </w:rPr>
        <w:t>:0</w:t>
      </w:r>
    </w:p>
    <w:p w:rsidR="000A32F6" w:rsidRPr="00D3695B" w:rsidRDefault="000A32F6" w:rsidP="00D3695B">
      <w:pPr>
        <w:rPr>
          <w:rFonts w:eastAsiaTheme="minorEastAsia"/>
        </w:rPr>
      </w:pPr>
    </w:p>
    <w:p w:rsidR="00D3695B" w:rsidRPr="00D3695B" w:rsidRDefault="00D3695B" w:rsidP="009C389E">
      <w:pPr>
        <w:keepNext/>
        <w:numPr>
          <w:ilvl w:val="2"/>
          <w:numId w:val="29"/>
        </w:numPr>
        <w:tabs>
          <w:tab w:val="clear" w:pos="1561"/>
          <w:tab w:val="num" w:pos="949"/>
        </w:tabs>
        <w:autoSpaceDE w:val="0"/>
        <w:autoSpaceDN w:val="0"/>
        <w:adjustRightInd w:val="0"/>
        <w:spacing w:afterLines="50"/>
        <w:ind w:left="947" w:rightChars="100" w:right="240"/>
        <w:outlineLvl w:val="2"/>
        <w:rPr>
          <w:b/>
          <w:bCs/>
          <w:color w:val="000000"/>
          <w:kern w:val="0"/>
        </w:rPr>
      </w:pPr>
      <w:bookmarkStart w:id="783" w:name="_Toc419548373"/>
      <w:bookmarkStart w:id="784" w:name="_Toc420942736"/>
      <w:bookmarkStart w:id="785" w:name="_Toc520743824"/>
      <w:r w:rsidRPr="00D3695B">
        <w:rPr>
          <w:rFonts w:hint="eastAsia"/>
          <w:b/>
          <w:bCs/>
          <w:color w:val="000000"/>
          <w:kern w:val="0"/>
        </w:rPr>
        <w:t>Web Configuration</w:t>
      </w:r>
      <w:bookmarkEnd w:id="783"/>
      <w:bookmarkEnd w:id="784"/>
      <w:bookmarkEnd w:id="785"/>
    </w:p>
    <w:p w:rsidR="00D3695B" w:rsidRPr="00D3695B" w:rsidRDefault="00D3695B" w:rsidP="00D3695B">
      <w:r>
        <w:rPr>
          <w:noProof/>
        </w:rPr>
        <w:drawing>
          <wp:inline distT="0" distB="0" distL="0" distR="0">
            <wp:extent cx="5486400" cy="24003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00300"/>
                    </a:xfrm>
                    <a:prstGeom prst="rect">
                      <a:avLst/>
                    </a:prstGeom>
                    <a:noFill/>
                    <a:ln>
                      <a:noFill/>
                    </a:ln>
                  </pic:spPr>
                </pic:pic>
              </a:graphicData>
            </a:graphic>
          </wp:inline>
        </w:drawing>
      </w:r>
    </w:p>
    <w:p w:rsidR="00D3695B" w:rsidRPr="00D3695B" w:rsidRDefault="00D3695B" w:rsidP="00D3695B">
      <w:r>
        <w:rPr>
          <w:rFonts w:hint="eastAsia"/>
          <w:noProof/>
        </w:rPr>
        <w:drawing>
          <wp:inline distT="0" distB="0" distL="0" distR="0">
            <wp:extent cx="5486400" cy="176212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762125"/>
                    </a:xfrm>
                    <a:prstGeom prst="rect">
                      <a:avLst/>
                    </a:prstGeom>
                    <a:noFill/>
                    <a:ln>
                      <a:noFill/>
                    </a:ln>
                  </pic:spPr>
                </pic:pic>
              </a:graphicData>
            </a:graphic>
          </wp:inline>
        </w:drawing>
      </w:r>
    </w:p>
    <w:p w:rsidR="00D3695B" w:rsidRPr="00D3695B" w:rsidRDefault="00D3695B" w:rsidP="00D3695B"/>
    <w:tbl>
      <w:tblPr>
        <w:tblW w:w="8640" w:type="dxa"/>
        <w:tblInd w:w="108" w:type="dxa"/>
        <w:tblLayout w:type="fixed"/>
        <w:tblLook w:val="0000"/>
      </w:tblPr>
      <w:tblGrid>
        <w:gridCol w:w="2133"/>
        <w:gridCol w:w="6507"/>
      </w:tblGrid>
      <w:tr w:rsidR="00D3695B" w:rsidRPr="00D3695B" w:rsidTr="00690785">
        <w:trPr>
          <w:trHeight w:val="227"/>
        </w:trPr>
        <w:tc>
          <w:tcPr>
            <w:tcW w:w="2133" w:type="dxa"/>
            <w:tcBorders>
              <w:bottom w:val="single" w:sz="8" w:space="0" w:color="FFFFFF"/>
            </w:tcBorders>
            <w:shd w:val="clear" w:color="auto" w:fill="F2F2F2"/>
            <w:vAlign w:val="center"/>
          </w:tcPr>
          <w:p w:rsidR="00D3695B" w:rsidRPr="00D3695B" w:rsidRDefault="00D3695B" w:rsidP="00D3695B">
            <w:pPr>
              <w:snapToGrid w:val="0"/>
              <w:jc w:val="both"/>
              <w:rPr>
                <w:rFonts w:cs="Arial"/>
                <w:b/>
                <w:bCs/>
                <w:szCs w:val="22"/>
              </w:rPr>
            </w:pPr>
            <w:r w:rsidRPr="00D3695B">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D3695B" w:rsidRPr="00D3695B" w:rsidRDefault="00D3695B" w:rsidP="00D3695B">
            <w:pPr>
              <w:snapToGrid w:val="0"/>
              <w:jc w:val="both"/>
              <w:rPr>
                <w:rFonts w:cs="Arial"/>
                <w:b/>
                <w:bCs/>
                <w:szCs w:val="22"/>
              </w:rPr>
            </w:pPr>
            <w:r w:rsidRPr="00D3695B">
              <w:rPr>
                <w:rFonts w:cs="Arial"/>
                <w:b/>
                <w:bCs/>
                <w:szCs w:val="22"/>
              </w:rPr>
              <w:t>Description</w:t>
            </w:r>
          </w:p>
        </w:tc>
      </w:tr>
      <w:tr w:rsidR="00D3695B" w:rsidRPr="00D3695B" w:rsidTr="00690785">
        <w:trPr>
          <w:trHeight w:val="463"/>
        </w:trPr>
        <w:tc>
          <w:tcPr>
            <w:tcW w:w="2133" w:type="dxa"/>
            <w:tcBorders>
              <w:bottom w:val="single" w:sz="8" w:space="0" w:color="FFFFFF"/>
            </w:tcBorders>
            <w:shd w:val="clear" w:color="auto" w:fill="D9D9D9"/>
            <w:vAlign w:val="center"/>
          </w:tcPr>
          <w:p w:rsidR="00D3695B" w:rsidRPr="00D3695B" w:rsidRDefault="00D3695B" w:rsidP="009C389E">
            <w:pPr>
              <w:spacing w:afterLines="50"/>
              <w:jc w:val="both"/>
            </w:pPr>
            <w:r w:rsidRPr="00D3695B">
              <w:rPr>
                <w:rFonts w:hint="eastAsia"/>
              </w:rPr>
              <w:t>State</w:t>
            </w:r>
          </w:p>
        </w:tc>
        <w:tc>
          <w:tcPr>
            <w:tcW w:w="6507" w:type="dxa"/>
            <w:tcBorders>
              <w:left w:val="single" w:sz="8" w:space="0" w:color="FFFFFF"/>
              <w:bottom w:val="single" w:sz="8" w:space="0" w:color="FFFFFF"/>
            </w:tcBorders>
            <w:shd w:val="clear" w:color="auto" w:fill="D9D9D9"/>
            <w:vAlign w:val="center"/>
          </w:tcPr>
          <w:p w:rsidR="00D3695B" w:rsidRPr="00D3695B" w:rsidRDefault="00D3695B" w:rsidP="009C389E">
            <w:pPr>
              <w:autoSpaceDE w:val="0"/>
              <w:spacing w:afterLines="50"/>
              <w:jc w:val="both"/>
            </w:pPr>
            <w:r w:rsidRPr="00D3695B">
              <w:rPr>
                <w:rFonts w:hint="eastAsia"/>
              </w:rPr>
              <w:t>E</w:t>
            </w:r>
            <w:r w:rsidRPr="00D3695B">
              <w:t>nable</w:t>
            </w:r>
            <w:r w:rsidRPr="00D3695B">
              <w:rPr>
                <w:rFonts w:hint="eastAsia"/>
              </w:rPr>
              <w:t xml:space="preserve">s / Disables </w:t>
            </w:r>
            <w:r w:rsidRPr="00D3695B">
              <w:t>the Tacacs+ service</w:t>
            </w:r>
            <w:r w:rsidRPr="00D3695B">
              <w:rPr>
                <w:rFonts w:hint="eastAsia"/>
              </w:rPr>
              <w:t>.</w:t>
            </w:r>
          </w:p>
        </w:tc>
      </w:tr>
      <w:tr w:rsidR="00D3695B" w:rsidRPr="00D3695B" w:rsidTr="00690785">
        <w:trPr>
          <w:trHeight w:val="463"/>
        </w:trPr>
        <w:tc>
          <w:tcPr>
            <w:tcW w:w="2133" w:type="dxa"/>
            <w:tcBorders>
              <w:bottom w:val="single" w:sz="8" w:space="0" w:color="FFFFFF"/>
            </w:tcBorders>
            <w:shd w:val="clear" w:color="auto" w:fill="D9D9D9"/>
            <w:vAlign w:val="center"/>
          </w:tcPr>
          <w:p w:rsidR="00D3695B" w:rsidRPr="00D3695B" w:rsidRDefault="00D3695B" w:rsidP="009C389E">
            <w:pPr>
              <w:spacing w:afterLines="50"/>
              <w:jc w:val="both"/>
            </w:pPr>
            <w:r w:rsidRPr="00D3695B">
              <w:t>Authentication Login Mode</w:t>
            </w:r>
          </w:p>
        </w:tc>
        <w:tc>
          <w:tcPr>
            <w:tcW w:w="6507" w:type="dxa"/>
            <w:tcBorders>
              <w:left w:val="single" w:sz="8" w:space="0" w:color="FFFFFF"/>
              <w:bottom w:val="single" w:sz="8" w:space="0" w:color="FFFFFF"/>
            </w:tcBorders>
            <w:shd w:val="clear" w:color="auto" w:fill="D9D9D9"/>
            <w:vAlign w:val="center"/>
          </w:tcPr>
          <w:p w:rsidR="00D3695B" w:rsidRPr="00D3695B" w:rsidRDefault="00D3695B" w:rsidP="00D3695B">
            <w:pPr>
              <w:autoSpaceDE w:val="0"/>
              <w:autoSpaceDN w:val="0"/>
              <w:adjustRightInd w:val="0"/>
              <w:rPr>
                <w:kern w:val="0"/>
              </w:rPr>
            </w:pPr>
            <w:r w:rsidRPr="00D3695B">
              <w:rPr>
                <w:rFonts w:hint="eastAsia"/>
              </w:rPr>
              <w:t>E</w:t>
            </w:r>
            <w:r w:rsidRPr="00D3695B">
              <w:t>nable</w:t>
            </w:r>
            <w:r w:rsidRPr="00D3695B">
              <w:rPr>
                <w:rFonts w:hint="eastAsia"/>
              </w:rPr>
              <w:t>s / Disables</w:t>
            </w:r>
            <w:r w:rsidRPr="00D3695B">
              <w:t xml:space="preserve"> the authentication </w:t>
            </w:r>
            <w:r w:rsidRPr="00D3695B">
              <w:rPr>
                <w:rFonts w:hint="eastAsia"/>
              </w:rPr>
              <w:t xml:space="preserve">in </w:t>
            </w:r>
            <w:r w:rsidRPr="00D3695B">
              <w:t>login mode</w:t>
            </w:r>
            <w:r w:rsidRPr="00D3695B">
              <w:rPr>
                <w:rFonts w:hint="eastAsia"/>
              </w:rPr>
              <w:t>.</w:t>
            </w:r>
          </w:p>
        </w:tc>
      </w:tr>
      <w:tr w:rsidR="00D3695B" w:rsidRPr="00D3695B" w:rsidTr="00690785">
        <w:trPr>
          <w:trHeight w:val="463"/>
        </w:trPr>
        <w:tc>
          <w:tcPr>
            <w:tcW w:w="2133" w:type="dxa"/>
            <w:tcBorders>
              <w:bottom w:val="single" w:sz="8" w:space="0" w:color="FFFFFF"/>
            </w:tcBorders>
            <w:shd w:val="clear" w:color="auto" w:fill="D9D9D9"/>
            <w:vAlign w:val="center"/>
          </w:tcPr>
          <w:p w:rsidR="00D3695B" w:rsidRPr="00D3695B" w:rsidRDefault="00D3695B" w:rsidP="009C389E">
            <w:pPr>
              <w:spacing w:afterLines="50"/>
              <w:jc w:val="both"/>
            </w:pPr>
            <w:r w:rsidRPr="00D3695B">
              <w:t>Authentication</w:t>
            </w:r>
            <w:r w:rsidRPr="00D3695B">
              <w:rPr>
                <w:rFonts w:hint="eastAsia"/>
              </w:rPr>
              <w:t xml:space="preserve"> Enable Mode</w:t>
            </w:r>
          </w:p>
        </w:tc>
        <w:tc>
          <w:tcPr>
            <w:tcW w:w="6507" w:type="dxa"/>
            <w:tcBorders>
              <w:left w:val="single" w:sz="8" w:space="0" w:color="FFFFFF"/>
              <w:bottom w:val="single" w:sz="8" w:space="0" w:color="FFFFFF"/>
            </w:tcBorders>
            <w:shd w:val="clear" w:color="auto" w:fill="D9D9D9"/>
            <w:vAlign w:val="center"/>
          </w:tcPr>
          <w:p w:rsidR="00D3695B" w:rsidRPr="00D3695B" w:rsidRDefault="00D3695B" w:rsidP="00D3695B">
            <w:pPr>
              <w:autoSpaceDE w:val="0"/>
              <w:autoSpaceDN w:val="0"/>
              <w:adjustRightInd w:val="0"/>
              <w:rPr>
                <w:kern w:val="0"/>
              </w:rPr>
            </w:pPr>
            <w:r w:rsidRPr="00D3695B">
              <w:rPr>
                <w:rFonts w:hint="eastAsia"/>
              </w:rPr>
              <w:t>Enables / D</w:t>
            </w:r>
            <w:r w:rsidRPr="00D3695B">
              <w:t>isable</w:t>
            </w:r>
            <w:r w:rsidRPr="00D3695B">
              <w:rPr>
                <w:rFonts w:hint="eastAsia"/>
              </w:rPr>
              <w:t>s</w:t>
            </w:r>
            <w:r w:rsidRPr="00D3695B">
              <w:t xml:space="preserve"> the auth</w:t>
            </w:r>
            <w:r w:rsidRPr="00D3695B">
              <w:rPr>
                <w:rFonts w:hint="eastAsia"/>
              </w:rPr>
              <w:t>entication in Enable mode.</w:t>
            </w:r>
          </w:p>
        </w:tc>
      </w:tr>
      <w:tr w:rsidR="00D3695B" w:rsidRPr="00D3695B" w:rsidTr="00690785">
        <w:trPr>
          <w:trHeight w:val="463"/>
        </w:trPr>
        <w:tc>
          <w:tcPr>
            <w:tcW w:w="2133" w:type="dxa"/>
            <w:tcBorders>
              <w:bottom w:val="single" w:sz="8" w:space="0" w:color="FFFFFF"/>
            </w:tcBorders>
            <w:shd w:val="clear" w:color="auto" w:fill="D9D9D9"/>
            <w:vAlign w:val="center"/>
          </w:tcPr>
          <w:p w:rsidR="00D3695B" w:rsidRPr="00D3695B" w:rsidRDefault="00D3695B" w:rsidP="009C389E">
            <w:pPr>
              <w:spacing w:afterLines="50"/>
              <w:jc w:val="both"/>
            </w:pPr>
            <w:r w:rsidRPr="00D3695B">
              <w:lastRenderedPageBreak/>
              <w:t>Authorization</w:t>
            </w:r>
            <w:r w:rsidRPr="00D3695B">
              <w:rPr>
                <w:rFonts w:hint="eastAsia"/>
              </w:rPr>
              <w:t xml:space="preserve"> Command</w:t>
            </w:r>
          </w:p>
        </w:tc>
        <w:tc>
          <w:tcPr>
            <w:tcW w:w="6507" w:type="dxa"/>
            <w:tcBorders>
              <w:left w:val="single" w:sz="8" w:space="0" w:color="FFFFFF"/>
              <w:bottom w:val="single" w:sz="8" w:space="0" w:color="FFFFFF"/>
            </w:tcBorders>
            <w:shd w:val="clear" w:color="auto" w:fill="D9D9D9"/>
            <w:vAlign w:val="center"/>
          </w:tcPr>
          <w:p w:rsidR="00D3695B" w:rsidRPr="00D3695B" w:rsidRDefault="00D3695B" w:rsidP="00D3695B">
            <w:pPr>
              <w:autoSpaceDE w:val="0"/>
              <w:autoSpaceDN w:val="0"/>
              <w:adjustRightInd w:val="0"/>
              <w:rPr>
                <w:kern w:val="0"/>
              </w:rPr>
            </w:pPr>
            <w:r w:rsidRPr="00D3695B">
              <w:rPr>
                <w:rFonts w:hint="eastAsia"/>
              </w:rPr>
              <w:t>Enables / D</w:t>
            </w:r>
            <w:r w:rsidRPr="00D3695B">
              <w:t>isable</w:t>
            </w:r>
            <w:r w:rsidRPr="00D3695B">
              <w:rPr>
                <w:rFonts w:hint="eastAsia"/>
              </w:rPr>
              <w:t>s</w:t>
            </w:r>
            <w:r w:rsidRPr="00D3695B">
              <w:t xml:space="preserve"> the authorization </w:t>
            </w:r>
            <w:r w:rsidRPr="00D3695B">
              <w:rPr>
                <w:rFonts w:hint="eastAsia"/>
              </w:rPr>
              <w:t>with show</w:t>
            </w:r>
            <w:r w:rsidRPr="00D3695B">
              <w:t xml:space="preserve"> commands</w:t>
            </w:r>
            <w:r w:rsidRPr="00D3695B">
              <w:rPr>
                <w:rFonts w:hint="eastAsia"/>
              </w:rPr>
              <w:t>.</w:t>
            </w:r>
          </w:p>
        </w:tc>
      </w:tr>
      <w:tr w:rsidR="00D3695B" w:rsidRPr="00D3695B" w:rsidTr="00690785">
        <w:trPr>
          <w:trHeight w:val="463"/>
        </w:trPr>
        <w:tc>
          <w:tcPr>
            <w:tcW w:w="2133" w:type="dxa"/>
            <w:tcBorders>
              <w:bottom w:val="single" w:sz="8" w:space="0" w:color="FFFFFF"/>
            </w:tcBorders>
            <w:shd w:val="clear" w:color="auto" w:fill="D9D9D9"/>
            <w:vAlign w:val="center"/>
          </w:tcPr>
          <w:p w:rsidR="00D3695B" w:rsidRPr="00D3695B" w:rsidRDefault="00D3695B" w:rsidP="009C389E">
            <w:pPr>
              <w:spacing w:afterLines="50"/>
              <w:jc w:val="both"/>
            </w:pPr>
            <w:r w:rsidRPr="00D3695B">
              <w:t>Authorization</w:t>
            </w:r>
            <w:r w:rsidRPr="00D3695B">
              <w:rPr>
                <w:rFonts w:hint="eastAsia"/>
              </w:rPr>
              <w:t xml:space="preserve"> Exec</w:t>
            </w:r>
          </w:p>
        </w:tc>
        <w:tc>
          <w:tcPr>
            <w:tcW w:w="6507" w:type="dxa"/>
            <w:tcBorders>
              <w:left w:val="single" w:sz="8" w:space="0" w:color="FFFFFF"/>
              <w:bottom w:val="single" w:sz="8" w:space="0" w:color="FFFFFF"/>
            </w:tcBorders>
            <w:shd w:val="clear" w:color="auto" w:fill="D9D9D9"/>
            <w:vAlign w:val="center"/>
          </w:tcPr>
          <w:p w:rsidR="00D3695B" w:rsidRPr="00D3695B" w:rsidRDefault="00D3695B" w:rsidP="00D3695B">
            <w:pPr>
              <w:autoSpaceDE w:val="0"/>
              <w:autoSpaceDN w:val="0"/>
              <w:adjustRightInd w:val="0"/>
              <w:rPr>
                <w:kern w:val="0"/>
              </w:rPr>
            </w:pPr>
            <w:r w:rsidRPr="00D3695B">
              <w:rPr>
                <w:rFonts w:hint="eastAsia"/>
              </w:rPr>
              <w:t>Enables / D</w:t>
            </w:r>
            <w:r w:rsidRPr="00D3695B">
              <w:t>isable</w:t>
            </w:r>
            <w:r w:rsidRPr="00D3695B">
              <w:rPr>
                <w:rFonts w:hint="eastAsia"/>
              </w:rPr>
              <w:t>s</w:t>
            </w:r>
            <w:r w:rsidRPr="00D3695B">
              <w:t xml:space="preserve"> the authorization </w:t>
            </w:r>
            <w:r w:rsidRPr="00D3695B">
              <w:rPr>
                <w:rFonts w:hint="eastAsia"/>
              </w:rPr>
              <w:t xml:space="preserve">with </w:t>
            </w:r>
            <w:r w:rsidRPr="00D3695B">
              <w:t>configuration commands</w:t>
            </w:r>
            <w:r w:rsidRPr="00D3695B">
              <w:rPr>
                <w:rFonts w:hint="eastAsia"/>
              </w:rPr>
              <w:t>.</w:t>
            </w:r>
          </w:p>
        </w:tc>
      </w:tr>
      <w:tr w:rsidR="00D3695B" w:rsidRPr="00D3695B" w:rsidTr="00690785">
        <w:trPr>
          <w:trHeight w:val="463"/>
        </w:trPr>
        <w:tc>
          <w:tcPr>
            <w:tcW w:w="2133" w:type="dxa"/>
            <w:tcBorders>
              <w:bottom w:val="single" w:sz="8" w:space="0" w:color="FFFFFF"/>
            </w:tcBorders>
            <w:shd w:val="clear" w:color="auto" w:fill="D9D9D9"/>
            <w:vAlign w:val="center"/>
          </w:tcPr>
          <w:p w:rsidR="00D3695B" w:rsidRPr="00D3695B" w:rsidRDefault="00D3695B" w:rsidP="009C389E">
            <w:pPr>
              <w:spacing w:afterLines="50"/>
              <w:jc w:val="both"/>
            </w:pPr>
            <w:r w:rsidRPr="00D3695B">
              <w:rPr>
                <w:rFonts w:hint="eastAsia"/>
              </w:rPr>
              <w:t>Accounting Command</w:t>
            </w:r>
          </w:p>
        </w:tc>
        <w:tc>
          <w:tcPr>
            <w:tcW w:w="6507" w:type="dxa"/>
            <w:tcBorders>
              <w:left w:val="single" w:sz="8" w:space="0" w:color="FFFFFF"/>
              <w:bottom w:val="single" w:sz="8" w:space="0" w:color="FFFFFF"/>
            </w:tcBorders>
            <w:shd w:val="clear" w:color="auto" w:fill="D9D9D9"/>
            <w:vAlign w:val="center"/>
          </w:tcPr>
          <w:p w:rsidR="00D3695B" w:rsidRPr="00D3695B" w:rsidRDefault="00D3695B" w:rsidP="009C389E">
            <w:pPr>
              <w:autoSpaceDE w:val="0"/>
              <w:spacing w:afterLines="50"/>
              <w:jc w:val="both"/>
            </w:pPr>
            <w:r w:rsidRPr="00D3695B">
              <w:rPr>
                <w:rFonts w:hint="eastAsia"/>
              </w:rPr>
              <w:t>E</w:t>
            </w:r>
            <w:r w:rsidRPr="00D3695B">
              <w:t>nable</w:t>
            </w:r>
            <w:r w:rsidRPr="00D3695B">
              <w:rPr>
                <w:rFonts w:hint="eastAsia"/>
              </w:rPr>
              <w:t xml:space="preserve">s / Disables </w:t>
            </w:r>
            <w:r w:rsidRPr="00D3695B">
              <w:t xml:space="preserve">the </w:t>
            </w:r>
            <w:r w:rsidRPr="00D3695B">
              <w:rPr>
                <w:rFonts w:hint="eastAsia"/>
              </w:rPr>
              <w:t>level 1 command for the Accounting.</w:t>
            </w:r>
          </w:p>
        </w:tc>
      </w:tr>
      <w:tr w:rsidR="00D3695B" w:rsidRPr="00D3695B" w:rsidTr="00690785">
        <w:trPr>
          <w:trHeight w:val="463"/>
        </w:trPr>
        <w:tc>
          <w:tcPr>
            <w:tcW w:w="2133" w:type="dxa"/>
            <w:tcBorders>
              <w:bottom w:val="single" w:sz="8" w:space="0" w:color="FFFFFF"/>
            </w:tcBorders>
            <w:shd w:val="clear" w:color="auto" w:fill="D9D9D9"/>
            <w:vAlign w:val="center"/>
          </w:tcPr>
          <w:p w:rsidR="00D3695B" w:rsidRPr="00D3695B" w:rsidRDefault="00D3695B" w:rsidP="009C389E">
            <w:pPr>
              <w:spacing w:afterLines="50"/>
              <w:jc w:val="both"/>
            </w:pPr>
            <w:r w:rsidRPr="00D3695B">
              <w:rPr>
                <w:rFonts w:hint="eastAsia"/>
              </w:rPr>
              <w:t>Accounting Exec</w:t>
            </w:r>
          </w:p>
        </w:tc>
        <w:tc>
          <w:tcPr>
            <w:tcW w:w="6507" w:type="dxa"/>
            <w:tcBorders>
              <w:left w:val="single" w:sz="8" w:space="0" w:color="FFFFFF"/>
              <w:bottom w:val="single" w:sz="8" w:space="0" w:color="FFFFFF"/>
            </w:tcBorders>
            <w:shd w:val="clear" w:color="auto" w:fill="D9D9D9"/>
            <w:vAlign w:val="center"/>
          </w:tcPr>
          <w:p w:rsidR="00D3695B" w:rsidRPr="00D3695B" w:rsidRDefault="00D3695B" w:rsidP="009C389E">
            <w:pPr>
              <w:autoSpaceDE w:val="0"/>
              <w:spacing w:afterLines="50"/>
              <w:jc w:val="both"/>
            </w:pPr>
            <w:r w:rsidRPr="00D3695B">
              <w:rPr>
                <w:rFonts w:hint="eastAsia"/>
              </w:rPr>
              <w:t>E</w:t>
            </w:r>
            <w:r w:rsidRPr="00D3695B">
              <w:t>nable</w:t>
            </w:r>
            <w:r w:rsidRPr="00D3695B">
              <w:rPr>
                <w:rFonts w:hint="eastAsia"/>
              </w:rPr>
              <w:t xml:space="preserve">s / Disables </w:t>
            </w:r>
            <w:r w:rsidRPr="00D3695B">
              <w:t xml:space="preserve">the </w:t>
            </w:r>
            <w:r w:rsidRPr="00D3695B">
              <w:rPr>
                <w:rFonts w:hint="eastAsia"/>
              </w:rPr>
              <w:t>level 15 command for the Accounting.</w:t>
            </w:r>
          </w:p>
        </w:tc>
      </w:tr>
      <w:tr w:rsidR="00D3695B" w:rsidRPr="00D3695B" w:rsidTr="00690785">
        <w:trPr>
          <w:trHeight w:val="463"/>
        </w:trPr>
        <w:tc>
          <w:tcPr>
            <w:tcW w:w="2133" w:type="dxa"/>
            <w:tcBorders>
              <w:bottom w:val="single" w:sz="8" w:space="0" w:color="FFFFFF"/>
            </w:tcBorders>
            <w:shd w:val="clear" w:color="auto" w:fill="D9D9D9"/>
            <w:vAlign w:val="center"/>
          </w:tcPr>
          <w:p w:rsidR="00D3695B" w:rsidRPr="00D3695B" w:rsidRDefault="00D3695B" w:rsidP="009C389E">
            <w:pPr>
              <w:spacing w:afterLines="50"/>
              <w:jc w:val="both"/>
            </w:pPr>
            <w:r w:rsidRPr="00D3695B">
              <w:t>TACACS Server</w:t>
            </w:r>
            <w:r w:rsidRPr="00D3695B">
              <w:rPr>
                <w:rFonts w:hint="eastAsia"/>
              </w:rPr>
              <w:t xml:space="preserve"> IP</w:t>
            </w:r>
          </w:p>
        </w:tc>
        <w:tc>
          <w:tcPr>
            <w:tcW w:w="6507" w:type="dxa"/>
            <w:tcBorders>
              <w:left w:val="single" w:sz="8" w:space="0" w:color="FFFFFF"/>
              <w:bottom w:val="single" w:sz="8" w:space="0" w:color="FFFFFF"/>
            </w:tcBorders>
            <w:shd w:val="clear" w:color="auto" w:fill="D9D9D9"/>
            <w:vAlign w:val="center"/>
          </w:tcPr>
          <w:p w:rsidR="00D3695B" w:rsidRPr="00D3695B" w:rsidRDefault="00D3695B" w:rsidP="00D3695B">
            <w:pPr>
              <w:autoSpaceDE w:val="0"/>
              <w:autoSpaceDN w:val="0"/>
              <w:adjustRightInd w:val="0"/>
              <w:rPr>
                <w:kern w:val="0"/>
              </w:rPr>
            </w:pPr>
            <w:r w:rsidRPr="00D3695B">
              <w:rPr>
                <w:kern w:val="0"/>
              </w:rPr>
              <w:t>C</w:t>
            </w:r>
            <w:r w:rsidRPr="00D3695B">
              <w:rPr>
                <w:rFonts w:hint="eastAsia"/>
                <w:kern w:val="0"/>
              </w:rPr>
              <w:t>onfigures the TACACS server</w:t>
            </w:r>
            <w:r w:rsidRPr="00D3695B">
              <w:rPr>
                <w:kern w:val="0"/>
              </w:rPr>
              <w:t>’</w:t>
            </w:r>
            <w:r w:rsidRPr="00D3695B">
              <w:rPr>
                <w:rFonts w:hint="eastAsia"/>
                <w:kern w:val="0"/>
              </w:rPr>
              <w:t>s IP.</w:t>
            </w:r>
          </w:p>
        </w:tc>
      </w:tr>
      <w:tr w:rsidR="00D3695B" w:rsidRPr="00D3695B" w:rsidTr="00690785">
        <w:trPr>
          <w:trHeight w:val="463"/>
        </w:trPr>
        <w:tc>
          <w:tcPr>
            <w:tcW w:w="2133" w:type="dxa"/>
            <w:tcBorders>
              <w:bottom w:val="single" w:sz="8" w:space="0" w:color="FFFFFF"/>
            </w:tcBorders>
            <w:shd w:val="clear" w:color="auto" w:fill="D9D9D9"/>
            <w:vAlign w:val="center"/>
          </w:tcPr>
          <w:p w:rsidR="00D3695B" w:rsidRPr="00D3695B" w:rsidRDefault="00D3695B" w:rsidP="009C389E">
            <w:pPr>
              <w:spacing w:afterLines="50"/>
              <w:jc w:val="both"/>
            </w:pPr>
            <w:r w:rsidRPr="00D3695B">
              <w:t>TACACS Server</w:t>
            </w:r>
            <w:r w:rsidRPr="00D3695B">
              <w:rPr>
                <w:rFonts w:hint="eastAsia"/>
              </w:rPr>
              <w:t xml:space="preserve"> Server Key</w:t>
            </w:r>
          </w:p>
        </w:tc>
        <w:tc>
          <w:tcPr>
            <w:tcW w:w="6507" w:type="dxa"/>
            <w:tcBorders>
              <w:left w:val="single" w:sz="8" w:space="0" w:color="FFFFFF"/>
              <w:bottom w:val="single" w:sz="8" w:space="0" w:color="FFFFFF"/>
            </w:tcBorders>
            <w:shd w:val="clear" w:color="auto" w:fill="D9D9D9"/>
            <w:vAlign w:val="center"/>
          </w:tcPr>
          <w:p w:rsidR="00D3695B" w:rsidRPr="00D3695B" w:rsidRDefault="00D3695B" w:rsidP="00D3695B">
            <w:pPr>
              <w:autoSpaceDE w:val="0"/>
              <w:autoSpaceDN w:val="0"/>
              <w:adjustRightInd w:val="0"/>
              <w:rPr>
                <w:kern w:val="0"/>
              </w:rPr>
            </w:pPr>
            <w:r w:rsidRPr="00D3695B">
              <w:rPr>
                <w:rFonts w:hint="eastAsia"/>
                <w:kern w:val="0"/>
              </w:rPr>
              <w:t>Configures the server key for the TACACS server.</w:t>
            </w:r>
          </w:p>
        </w:tc>
      </w:tr>
    </w:tbl>
    <w:p w:rsidR="0063517A" w:rsidRDefault="0063517A" w:rsidP="0063517A"/>
    <w:p w:rsidR="0063517A" w:rsidRDefault="0063517A">
      <w:pPr>
        <w:widowControl/>
      </w:pPr>
      <w:r>
        <w:br w:type="page"/>
      </w:r>
    </w:p>
    <w:p w:rsidR="0063517A" w:rsidRDefault="0063517A" w:rsidP="0063517A"/>
    <w:p w:rsidR="00455119" w:rsidRDefault="00455119" w:rsidP="005C0124">
      <w:pPr>
        <w:pStyle w:val="Heading1"/>
        <w:jc w:val="both"/>
      </w:pPr>
      <w:bookmarkStart w:id="786" w:name="_Toc520743825"/>
      <w:r>
        <w:rPr>
          <w:rFonts w:hint="eastAsia"/>
        </w:rPr>
        <w:t>Monitor</w:t>
      </w:r>
      <w:bookmarkEnd w:id="786"/>
    </w:p>
    <w:p w:rsidR="00D11C31" w:rsidRPr="00580672" w:rsidRDefault="00D11C31" w:rsidP="005C0124">
      <w:pPr>
        <w:ind w:left="240"/>
        <w:jc w:val="both"/>
      </w:pPr>
    </w:p>
    <w:p w:rsidR="000A32F6" w:rsidRDefault="000A32F6" w:rsidP="005C0124">
      <w:pPr>
        <w:pStyle w:val="Heading2"/>
        <w:jc w:val="both"/>
      </w:pPr>
      <w:bookmarkStart w:id="787" w:name="_Toc520743826"/>
      <w:bookmarkStart w:id="788" w:name="_Toc374364949"/>
      <w:r>
        <w:rPr>
          <w:rFonts w:hint="eastAsia"/>
        </w:rPr>
        <w:t>Alarm</w:t>
      </w:r>
      <w:bookmarkEnd w:id="787"/>
    </w:p>
    <w:p w:rsidR="000A32F6" w:rsidRPr="000A32F6" w:rsidRDefault="000A32F6" w:rsidP="000A32F6">
      <w:pPr>
        <w:jc w:val="both"/>
      </w:pPr>
      <w:r w:rsidRPr="000A32F6">
        <w:rPr>
          <w:rFonts w:hint="eastAsia"/>
        </w:rPr>
        <w:t>The feature displays if there are any abnormal situation need process immediately.</w:t>
      </w:r>
    </w:p>
    <w:p w:rsidR="000A32F6" w:rsidRPr="000A32F6" w:rsidRDefault="000A32F6" w:rsidP="000A32F6">
      <w:pPr>
        <w:jc w:val="both"/>
      </w:pPr>
    </w:p>
    <w:p w:rsidR="000A32F6" w:rsidRPr="000A32F6" w:rsidRDefault="000A32F6" w:rsidP="009C389E">
      <w:pPr>
        <w:keepNext/>
        <w:numPr>
          <w:ilvl w:val="2"/>
          <w:numId w:val="29"/>
        </w:numPr>
        <w:tabs>
          <w:tab w:val="clear" w:pos="1561"/>
          <w:tab w:val="num" w:pos="949"/>
        </w:tabs>
        <w:autoSpaceDE w:val="0"/>
        <w:autoSpaceDN w:val="0"/>
        <w:adjustRightInd w:val="0"/>
        <w:spacing w:afterLines="50"/>
        <w:ind w:left="947" w:rightChars="100" w:right="240"/>
        <w:outlineLvl w:val="2"/>
        <w:rPr>
          <w:b/>
          <w:bCs/>
          <w:color w:val="000000"/>
          <w:kern w:val="0"/>
        </w:rPr>
      </w:pPr>
      <w:bookmarkStart w:id="789" w:name="_Toc343257615"/>
      <w:bookmarkStart w:id="790" w:name="_Toc372097977"/>
      <w:bookmarkStart w:id="791" w:name="_Toc419548376"/>
      <w:bookmarkStart w:id="792" w:name="_Toc420942739"/>
      <w:bookmarkStart w:id="793" w:name="_Toc520743827"/>
      <w:r w:rsidRPr="000A32F6">
        <w:rPr>
          <w:rFonts w:hint="eastAsia"/>
          <w:b/>
          <w:bCs/>
          <w:color w:val="000000"/>
          <w:kern w:val="0"/>
        </w:rPr>
        <w:t>CLI Configuration</w:t>
      </w:r>
      <w:bookmarkEnd w:id="789"/>
      <w:bookmarkEnd w:id="790"/>
      <w:bookmarkEnd w:id="791"/>
      <w:bookmarkEnd w:id="792"/>
      <w:bookmarkEnd w:id="7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0A32F6" w:rsidRPr="000A32F6" w:rsidTr="00690785">
        <w:tc>
          <w:tcPr>
            <w:tcW w:w="1174" w:type="dxa"/>
            <w:shd w:val="clear" w:color="auto" w:fill="CCFFCC"/>
          </w:tcPr>
          <w:p w:rsidR="000A32F6" w:rsidRPr="000A32F6" w:rsidRDefault="000A32F6" w:rsidP="000A32F6">
            <w:pPr>
              <w:jc w:val="center"/>
              <w:rPr>
                <w:b/>
                <w:color w:val="000000"/>
                <w:kern w:val="0"/>
              </w:rPr>
            </w:pPr>
            <w:r w:rsidRPr="000A32F6">
              <w:rPr>
                <w:rFonts w:hint="eastAsia"/>
                <w:b/>
                <w:color w:val="000000"/>
                <w:kern w:val="0"/>
              </w:rPr>
              <w:t>Node</w:t>
            </w:r>
          </w:p>
        </w:tc>
        <w:tc>
          <w:tcPr>
            <w:tcW w:w="2377" w:type="dxa"/>
            <w:shd w:val="clear" w:color="auto" w:fill="CCFFCC"/>
          </w:tcPr>
          <w:p w:rsidR="000A32F6" w:rsidRPr="000A32F6" w:rsidRDefault="000A32F6" w:rsidP="000A32F6">
            <w:pPr>
              <w:jc w:val="center"/>
              <w:rPr>
                <w:b/>
                <w:color w:val="000000"/>
                <w:kern w:val="0"/>
              </w:rPr>
            </w:pPr>
            <w:r w:rsidRPr="000A32F6">
              <w:rPr>
                <w:rFonts w:hint="eastAsia"/>
                <w:b/>
                <w:color w:val="000000"/>
                <w:kern w:val="0"/>
              </w:rPr>
              <w:t>Command</w:t>
            </w:r>
          </w:p>
        </w:tc>
        <w:tc>
          <w:tcPr>
            <w:tcW w:w="5311" w:type="dxa"/>
            <w:shd w:val="clear" w:color="auto" w:fill="CCFFCC"/>
          </w:tcPr>
          <w:p w:rsidR="000A32F6" w:rsidRPr="000A32F6" w:rsidRDefault="000A32F6" w:rsidP="000A32F6">
            <w:pPr>
              <w:jc w:val="center"/>
              <w:rPr>
                <w:b/>
                <w:color w:val="000000"/>
                <w:kern w:val="0"/>
              </w:rPr>
            </w:pPr>
            <w:r w:rsidRPr="000A32F6">
              <w:rPr>
                <w:rFonts w:hint="eastAsia"/>
                <w:b/>
                <w:color w:val="000000"/>
                <w:kern w:val="0"/>
              </w:rPr>
              <w:t>Description</w:t>
            </w:r>
          </w:p>
        </w:tc>
      </w:tr>
      <w:tr w:rsidR="000A32F6" w:rsidRPr="000A32F6" w:rsidTr="00690785">
        <w:tc>
          <w:tcPr>
            <w:tcW w:w="1174" w:type="dxa"/>
          </w:tcPr>
          <w:p w:rsidR="000A32F6" w:rsidRPr="000A32F6" w:rsidRDefault="000A32F6" w:rsidP="000A32F6">
            <w:pPr>
              <w:rPr>
                <w:color w:val="000000"/>
                <w:kern w:val="0"/>
              </w:rPr>
            </w:pPr>
            <w:r w:rsidRPr="000A32F6">
              <w:rPr>
                <w:rFonts w:hint="eastAsia"/>
                <w:color w:val="000000"/>
                <w:kern w:val="0"/>
              </w:rPr>
              <w:t>enable</w:t>
            </w:r>
          </w:p>
        </w:tc>
        <w:tc>
          <w:tcPr>
            <w:tcW w:w="2377" w:type="dxa"/>
          </w:tcPr>
          <w:p w:rsidR="000A32F6" w:rsidRPr="000A32F6" w:rsidRDefault="000A32F6" w:rsidP="000A32F6">
            <w:pPr>
              <w:rPr>
                <w:color w:val="000000"/>
                <w:kern w:val="0"/>
              </w:rPr>
            </w:pPr>
            <w:r w:rsidRPr="000A32F6">
              <w:rPr>
                <w:rFonts w:hint="eastAsia"/>
                <w:color w:val="000000"/>
              </w:rPr>
              <w:t>show alarm-info</w:t>
            </w:r>
          </w:p>
        </w:tc>
        <w:tc>
          <w:tcPr>
            <w:tcW w:w="5311" w:type="dxa"/>
          </w:tcPr>
          <w:p w:rsidR="000A32F6" w:rsidRPr="000A32F6" w:rsidRDefault="000A32F6" w:rsidP="000A32F6">
            <w:pPr>
              <w:rPr>
                <w:color w:val="000000"/>
                <w:kern w:val="0"/>
              </w:rPr>
            </w:pPr>
            <w:r w:rsidRPr="000A32F6">
              <w:rPr>
                <w:rFonts w:hint="eastAsia"/>
                <w:color w:val="000000"/>
              </w:rPr>
              <w:t xml:space="preserve">This command displaysalarm </w:t>
            </w:r>
            <w:r w:rsidRPr="000A32F6">
              <w:rPr>
                <w:color w:val="000000"/>
              </w:rPr>
              <w:t>information.</w:t>
            </w:r>
          </w:p>
        </w:tc>
      </w:tr>
    </w:tbl>
    <w:p w:rsidR="000A32F6" w:rsidRPr="000A32F6" w:rsidRDefault="000A32F6" w:rsidP="000A32F6"/>
    <w:p w:rsidR="000A32F6" w:rsidRPr="000A32F6" w:rsidRDefault="000A32F6" w:rsidP="009C389E">
      <w:pPr>
        <w:keepNext/>
        <w:numPr>
          <w:ilvl w:val="2"/>
          <w:numId w:val="29"/>
        </w:numPr>
        <w:tabs>
          <w:tab w:val="clear" w:pos="1561"/>
          <w:tab w:val="num" w:pos="949"/>
        </w:tabs>
        <w:autoSpaceDE w:val="0"/>
        <w:autoSpaceDN w:val="0"/>
        <w:adjustRightInd w:val="0"/>
        <w:spacing w:afterLines="50"/>
        <w:ind w:left="947" w:rightChars="100" w:right="240"/>
        <w:outlineLvl w:val="2"/>
        <w:rPr>
          <w:b/>
          <w:bCs/>
          <w:color w:val="000000"/>
          <w:kern w:val="0"/>
        </w:rPr>
      </w:pPr>
      <w:bookmarkStart w:id="794" w:name="_Toc343257616"/>
      <w:bookmarkStart w:id="795" w:name="_Toc372097978"/>
      <w:bookmarkStart w:id="796" w:name="_Toc419548377"/>
      <w:bookmarkStart w:id="797" w:name="_Toc420942740"/>
      <w:bookmarkStart w:id="798" w:name="_Toc520743828"/>
      <w:r w:rsidRPr="000A32F6">
        <w:rPr>
          <w:rFonts w:hint="eastAsia"/>
          <w:b/>
          <w:bCs/>
          <w:color w:val="000000"/>
          <w:kern w:val="0"/>
        </w:rPr>
        <w:t>Web Configuration</w:t>
      </w:r>
      <w:bookmarkEnd w:id="794"/>
      <w:bookmarkEnd w:id="795"/>
      <w:bookmarkEnd w:id="796"/>
      <w:bookmarkEnd w:id="797"/>
      <w:bookmarkEnd w:id="798"/>
    </w:p>
    <w:p w:rsidR="000A32F6" w:rsidRPr="000A32F6" w:rsidRDefault="000A32F6" w:rsidP="000A32F6">
      <w:r>
        <w:rPr>
          <w:rFonts w:hint="eastAsia"/>
          <w:noProof/>
        </w:rPr>
        <w:drawing>
          <wp:inline distT="0" distB="0" distL="0" distR="0">
            <wp:extent cx="5486400" cy="14763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476375"/>
                    </a:xfrm>
                    <a:prstGeom prst="rect">
                      <a:avLst/>
                    </a:prstGeom>
                    <a:noFill/>
                    <a:ln>
                      <a:noFill/>
                    </a:ln>
                  </pic:spPr>
                </pic:pic>
              </a:graphicData>
            </a:graphic>
          </wp:inline>
        </w:drawing>
      </w:r>
    </w:p>
    <w:p w:rsidR="000A32F6" w:rsidRPr="000A32F6" w:rsidRDefault="000A32F6" w:rsidP="000A32F6">
      <w:pPr>
        <w:ind w:left="240"/>
      </w:pPr>
    </w:p>
    <w:tbl>
      <w:tblPr>
        <w:tblW w:w="8640" w:type="dxa"/>
        <w:tblInd w:w="108" w:type="dxa"/>
        <w:tblLayout w:type="fixed"/>
        <w:tblLook w:val="0000"/>
      </w:tblPr>
      <w:tblGrid>
        <w:gridCol w:w="2340"/>
        <w:gridCol w:w="6300"/>
      </w:tblGrid>
      <w:tr w:rsidR="000A32F6" w:rsidRPr="000A32F6" w:rsidTr="00690785">
        <w:trPr>
          <w:trHeight w:val="227"/>
        </w:trPr>
        <w:tc>
          <w:tcPr>
            <w:tcW w:w="2340" w:type="dxa"/>
            <w:tcBorders>
              <w:bottom w:val="single" w:sz="8" w:space="0" w:color="FFFFFF"/>
            </w:tcBorders>
            <w:shd w:val="clear" w:color="auto" w:fill="F2F2F2"/>
            <w:vAlign w:val="center"/>
          </w:tcPr>
          <w:p w:rsidR="000A32F6" w:rsidRPr="000A32F6" w:rsidRDefault="000A32F6" w:rsidP="000A32F6">
            <w:pPr>
              <w:snapToGrid w:val="0"/>
              <w:jc w:val="both"/>
              <w:rPr>
                <w:rFonts w:cs="Arial"/>
                <w:b/>
                <w:bCs/>
                <w:color w:val="000000"/>
                <w:szCs w:val="22"/>
              </w:rPr>
            </w:pPr>
            <w:r w:rsidRPr="000A32F6">
              <w:rPr>
                <w:rFonts w:cs="Arial"/>
                <w:b/>
                <w:bCs/>
                <w:color w:val="000000"/>
                <w:szCs w:val="22"/>
              </w:rPr>
              <w:t>Parameter</w:t>
            </w:r>
          </w:p>
        </w:tc>
        <w:tc>
          <w:tcPr>
            <w:tcW w:w="6300" w:type="dxa"/>
            <w:tcBorders>
              <w:left w:val="single" w:sz="8" w:space="0" w:color="FFFFFF"/>
              <w:bottom w:val="single" w:sz="8" w:space="0" w:color="FFFFFF"/>
            </w:tcBorders>
            <w:shd w:val="clear" w:color="auto" w:fill="F2F2F2"/>
            <w:vAlign w:val="center"/>
          </w:tcPr>
          <w:p w:rsidR="000A32F6" w:rsidRPr="000A32F6" w:rsidRDefault="000A32F6" w:rsidP="000A32F6">
            <w:pPr>
              <w:snapToGrid w:val="0"/>
              <w:jc w:val="both"/>
              <w:rPr>
                <w:rFonts w:cs="Arial"/>
                <w:b/>
                <w:bCs/>
                <w:color w:val="000000"/>
                <w:szCs w:val="22"/>
              </w:rPr>
            </w:pPr>
            <w:r w:rsidRPr="000A32F6">
              <w:rPr>
                <w:rFonts w:cs="Arial"/>
                <w:b/>
                <w:bCs/>
                <w:color w:val="000000"/>
                <w:szCs w:val="22"/>
              </w:rPr>
              <w:t>Description</w:t>
            </w:r>
          </w:p>
        </w:tc>
      </w:tr>
      <w:tr w:rsidR="000A32F6" w:rsidRPr="000A32F6" w:rsidTr="00690785">
        <w:trPr>
          <w:trHeight w:val="463"/>
        </w:trPr>
        <w:tc>
          <w:tcPr>
            <w:tcW w:w="8640" w:type="dxa"/>
            <w:gridSpan w:val="2"/>
            <w:tcBorders>
              <w:bottom w:val="single" w:sz="8" w:space="0" w:color="FFFFFF"/>
            </w:tcBorders>
            <w:shd w:val="clear" w:color="auto" w:fill="D9D9D9"/>
            <w:vAlign w:val="center"/>
          </w:tcPr>
          <w:p w:rsidR="000A32F6" w:rsidRPr="000A32F6" w:rsidRDefault="000A32F6" w:rsidP="000A32F6">
            <w:pPr>
              <w:widowControl/>
              <w:spacing w:before="100" w:beforeAutospacing="1" w:after="100" w:afterAutospacing="1"/>
              <w:rPr>
                <w:bCs/>
                <w:kern w:val="0"/>
              </w:rPr>
            </w:pPr>
            <w:r w:rsidRPr="000A32F6">
              <w:rPr>
                <w:rFonts w:hint="eastAsia"/>
                <w:bCs/>
                <w:kern w:val="0"/>
              </w:rPr>
              <w:t>Alarm Information</w:t>
            </w:r>
          </w:p>
        </w:tc>
      </w:tr>
      <w:tr w:rsidR="000A32F6" w:rsidRPr="000A32F6" w:rsidTr="00690785">
        <w:trPr>
          <w:trHeight w:val="463"/>
        </w:trPr>
        <w:tc>
          <w:tcPr>
            <w:tcW w:w="2340" w:type="dxa"/>
            <w:tcBorders>
              <w:bottom w:val="single" w:sz="8" w:space="0" w:color="FFFFFF"/>
            </w:tcBorders>
            <w:shd w:val="clear" w:color="auto" w:fill="D9D9D9"/>
            <w:vAlign w:val="center"/>
          </w:tcPr>
          <w:p w:rsidR="000A32F6" w:rsidRPr="000A32F6" w:rsidRDefault="000A32F6" w:rsidP="009C389E">
            <w:pPr>
              <w:spacing w:afterLines="50"/>
              <w:jc w:val="both"/>
              <w:rPr>
                <w:color w:val="000000"/>
              </w:rPr>
            </w:pPr>
            <w:r w:rsidRPr="000A32F6">
              <w:rPr>
                <w:rFonts w:hint="eastAsia"/>
                <w:color w:val="000000"/>
              </w:rPr>
              <w:t>Alarm Status</w:t>
            </w:r>
          </w:p>
        </w:tc>
        <w:tc>
          <w:tcPr>
            <w:tcW w:w="6300" w:type="dxa"/>
            <w:tcBorders>
              <w:left w:val="single" w:sz="8" w:space="0" w:color="FFFFFF"/>
              <w:bottom w:val="single" w:sz="8" w:space="0" w:color="FFFFFF"/>
            </w:tcBorders>
            <w:shd w:val="clear" w:color="auto" w:fill="D9D9D9"/>
            <w:vAlign w:val="center"/>
          </w:tcPr>
          <w:p w:rsidR="000A32F6" w:rsidRPr="000A32F6" w:rsidRDefault="000A32F6" w:rsidP="000A32F6">
            <w:pPr>
              <w:autoSpaceDE w:val="0"/>
              <w:autoSpaceDN w:val="0"/>
              <w:adjustRightInd w:val="0"/>
              <w:rPr>
                <w:color w:val="000000"/>
                <w:kern w:val="0"/>
              </w:rPr>
            </w:pPr>
            <w:r w:rsidRPr="000A32F6">
              <w:rPr>
                <w:rFonts w:hint="eastAsia"/>
                <w:color w:val="000000"/>
                <w:kern w:val="0"/>
              </w:rPr>
              <w:t>This field indicates if there is any alarm events.</w:t>
            </w:r>
          </w:p>
        </w:tc>
      </w:tr>
      <w:tr w:rsidR="000A32F6" w:rsidRPr="000A32F6" w:rsidTr="00690785">
        <w:trPr>
          <w:trHeight w:val="463"/>
        </w:trPr>
        <w:tc>
          <w:tcPr>
            <w:tcW w:w="2340" w:type="dxa"/>
            <w:tcBorders>
              <w:bottom w:val="single" w:sz="8" w:space="0" w:color="FFFFFF"/>
            </w:tcBorders>
            <w:shd w:val="clear" w:color="auto" w:fill="D9D9D9"/>
            <w:vAlign w:val="center"/>
          </w:tcPr>
          <w:p w:rsidR="000A32F6" w:rsidRPr="000A32F6" w:rsidRDefault="000A32F6" w:rsidP="009C389E">
            <w:pPr>
              <w:spacing w:afterLines="50"/>
              <w:jc w:val="both"/>
              <w:rPr>
                <w:color w:val="000000"/>
              </w:rPr>
            </w:pPr>
            <w:r w:rsidRPr="000A32F6">
              <w:rPr>
                <w:rFonts w:hint="eastAsia"/>
                <w:color w:val="000000"/>
              </w:rPr>
              <w:t>Alarm Reason(s)</w:t>
            </w:r>
          </w:p>
        </w:tc>
        <w:tc>
          <w:tcPr>
            <w:tcW w:w="6300" w:type="dxa"/>
            <w:tcBorders>
              <w:left w:val="single" w:sz="8" w:space="0" w:color="FFFFFF"/>
              <w:bottom w:val="single" w:sz="8" w:space="0" w:color="FFFFFF"/>
            </w:tcBorders>
            <w:shd w:val="clear" w:color="auto" w:fill="D9D9D9"/>
            <w:vAlign w:val="center"/>
          </w:tcPr>
          <w:p w:rsidR="000A32F6" w:rsidRPr="000A32F6" w:rsidRDefault="000A32F6" w:rsidP="009C389E">
            <w:pPr>
              <w:autoSpaceDE w:val="0"/>
              <w:spacing w:afterLines="50"/>
              <w:jc w:val="both"/>
              <w:rPr>
                <w:color w:val="000000"/>
                <w:lang w:bidi="th-TH"/>
              </w:rPr>
            </w:pPr>
            <w:r w:rsidRPr="000A32F6">
              <w:rPr>
                <w:rFonts w:hint="eastAsia"/>
                <w:color w:val="000000"/>
                <w:lang w:bidi="th-TH"/>
              </w:rPr>
              <w:t>This field displays all of the detail alarm events.</w:t>
            </w:r>
          </w:p>
        </w:tc>
      </w:tr>
    </w:tbl>
    <w:p w:rsidR="000A32F6" w:rsidRPr="000A32F6" w:rsidRDefault="000A32F6" w:rsidP="000A32F6">
      <w:pPr>
        <w:rPr>
          <w:b/>
          <w:color w:val="000000"/>
        </w:rPr>
      </w:pPr>
    </w:p>
    <w:p w:rsidR="000A32F6" w:rsidRDefault="000A32F6" w:rsidP="000A32F6">
      <w:pPr>
        <w:ind w:left="240"/>
      </w:pPr>
    </w:p>
    <w:p w:rsidR="00A41D43" w:rsidRPr="000A32F6" w:rsidRDefault="00A41D43" w:rsidP="000A32F6">
      <w:pPr>
        <w:ind w:left="240"/>
      </w:pPr>
    </w:p>
    <w:p w:rsidR="000A32F6" w:rsidRPr="000A32F6" w:rsidRDefault="000A32F6" w:rsidP="000A32F6">
      <w:pPr>
        <w:keepNext/>
        <w:numPr>
          <w:ilvl w:val="1"/>
          <w:numId w:val="1"/>
        </w:numPr>
        <w:spacing w:line="360" w:lineRule="auto"/>
        <w:outlineLvl w:val="1"/>
        <w:rPr>
          <w:b/>
          <w:bCs/>
          <w:kern w:val="0"/>
          <w:szCs w:val="48"/>
        </w:rPr>
      </w:pPr>
      <w:bookmarkStart w:id="799" w:name="_Toc419548378"/>
      <w:bookmarkStart w:id="800" w:name="_Toc420942741"/>
      <w:bookmarkStart w:id="801" w:name="_Toc520743829"/>
      <w:r w:rsidRPr="000A32F6">
        <w:rPr>
          <w:rFonts w:hint="eastAsia"/>
          <w:b/>
          <w:bCs/>
          <w:kern w:val="0"/>
          <w:szCs w:val="48"/>
        </w:rPr>
        <w:t>Hardware Information</w:t>
      </w:r>
      <w:bookmarkEnd w:id="799"/>
      <w:bookmarkEnd w:id="800"/>
      <w:bookmarkEnd w:id="801"/>
    </w:p>
    <w:p w:rsidR="000A32F6" w:rsidRPr="000A32F6" w:rsidRDefault="000A32F6" w:rsidP="000A32F6">
      <w:pPr>
        <w:jc w:val="both"/>
      </w:pPr>
      <w:r w:rsidRPr="000A32F6">
        <w:rPr>
          <w:rFonts w:hint="eastAsia"/>
        </w:rPr>
        <w:t>The feature displays some hardware information to monitor the system to guarantee the network correctly.</w:t>
      </w:r>
    </w:p>
    <w:p w:rsidR="000A32F6" w:rsidRPr="000A32F6" w:rsidRDefault="000A32F6" w:rsidP="000A32F6">
      <w:pPr>
        <w:numPr>
          <w:ilvl w:val="1"/>
          <w:numId w:val="22"/>
        </w:numPr>
      </w:pPr>
      <w:r w:rsidRPr="000A32F6">
        <w:rPr>
          <w:rFonts w:hint="eastAsia"/>
        </w:rPr>
        <w:t>Displays the board</w:t>
      </w:r>
      <w:r w:rsidRPr="000A32F6">
        <w:t>’</w:t>
      </w:r>
      <w:r w:rsidRPr="000A32F6">
        <w:rPr>
          <w:rFonts w:hint="eastAsia"/>
        </w:rPr>
        <w:t>s and CPU</w:t>
      </w:r>
      <w:r w:rsidRPr="000A32F6">
        <w:t>’</w:t>
      </w:r>
      <w:r w:rsidRPr="000A32F6">
        <w:rPr>
          <w:rFonts w:hint="eastAsia"/>
        </w:rPr>
        <w:t>s and MAC chip</w:t>
      </w:r>
      <w:r w:rsidRPr="000A32F6">
        <w:t>’</w:t>
      </w:r>
      <w:r w:rsidRPr="000A32F6">
        <w:rPr>
          <w:rFonts w:hint="eastAsia"/>
        </w:rPr>
        <w:t>s temperature.</w:t>
      </w:r>
    </w:p>
    <w:p w:rsidR="000A32F6" w:rsidRPr="000A32F6" w:rsidRDefault="000A32F6" w:rsidP="000A32F6">
      <w:pPr>
        <w:numPr>
          <w:ilvl w:val="1"/>
          <w:numId w:val="22"/>
        </w:numPr>
      </w:pPr>
      <w:r w:rsidRPr="000A32F6">
        <w:t>Display</w:t>
      </w:r>
      <w:r w:rsidRPr="000A32F6">
        <w:rPr>
          <w:rFonts w:hint="eastAsia"/>
        </w:rPr>
        <w:t>s the 1.0V and 2.5V and 3.3V input status.</w:t>
      </w:r>
    </w:p>
    <w:p w:rsidR="000A32F6" w:rsidRPr="000A32F6" w:rsidRDefault="000A32F6" w:rsidP="000A32F6"/>
    <w:p w:rsidR="000A32F6" w:rsidRPr="000A32F6" w:rsidRDefault="000A32F6" w:rsidP="000A32F6"/>
    <w:p w:rsidR="000A32F6" w:rsidRPr="000A32F6" w:rsidRDefault="000A32F6"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802" w:name="_Toc419548379"/>
      <w:bookmarkStart w:id="803" w:name="_Toc420942742"/>
      <w:bookmarkStart w:id="804" w:name="_Toc520743830"/>
      <w:r w:rsidRPr="000A32F6">
        <w:rPr>
          <w:rFonts w:hint="eastAsia"/>
          <w:b/>
          <w:bCs/>
          <w:color w:val="000000"/>
          <w:kern w:val="0"/>
        </w:rPr>
        <w:t>CLI Configuration</w:t>
      </w:r>
      <w:bookmarkEnd w:id="802"/>
      <w:bookmarkEnd w:id="803"/>
      <w:bookmarkEnd w:id="8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0A32F6" w:rsidRPr="000A32F6" w:rsidTr="00690785">
        <w:tc>
          <w:tcPr>
            <w:tcW w:w="1174" w:type="dxa"/>
            <w:shd w:val="clear" w:color="auto" w:fill="CCFFCC"/>
          </w:tcPr>
          <w:p w:rsidR="000A32F6" w:rsidRPr="000A32F6" w:rsidRDefault="000A32F6" w:rsidP="000A32F6">
            <w:pPr>
              <w:jc w:val="center"/>
              <w:rPr>
                <w:b/>
                <w:color w:val="000000"/>
                <w:kern w:val="0"/>
              </w:rPr>
            </w:pPr>
            <w:r w:rsidRPr="000A32F6">
              <w:rPr>
                <w:rFonts w:hint="eastAsia"/>
                <w:b/>
                <w:color w:val="000000"/>
                <w:kern w:val="0"/>
              </w:rPr>
              <w:t>Node</w:t>
            </w:r>
          </w:p>
        </w:tc>
        <w:tc>
          <w:tcPr>
            <w:tcW w:w="2377" w:type="dxa"/>
            <w:shd w:val="clear" w:color="auto" w:fill="CCFFCC"/>
          </w:tcPr>
          <w:p w:rsidR="000A32F6" w:rsidRPr="000A32F6" w:rsidRDefault="000A32F6" w:rsidP="000A32F6">
            <w:pPr>
              <w:jc w:val="center"/>
              <w:rPr>
                <w:b/>
                <w:color w:val="000000"/>
                <w:kern w:val="0"/>
              </w:rPr>
            </w:pPr>
            <w:r w:rsidRPr="000A32F6">
              <w:rPr>
                <w:rFonts w:hint="eastAsia"/>
                <w:b/>
                <w:color w:val="000000"/>
                <w:kern w:val="0"/>
              </w:rPr>
              <w:t>Command</w:t>
            </w:r>
          </w:p>
        </w:tc>
        <w:tc>
          <w:tcPr>
            <w:tcW w:w="5311" w:type="dxa"/>
            <w:shd w:val="clear" w:color="auto" w:fill="CCFFCC"/>
          </w:tcPr>
          <w:p w:rsidR="000A32F6" w:rsidRPr="000A32F6" w:rsidRDefault="000A32F6" w:rsidP="000A32F6">
            <w:pPr>
              <w:jc w:val="center"/>
              <w:rPr>
                <w:b/>
                <w:color w:val="000000"/>
                <w:kern w:val="0"/>
              </w:rPr>
            </w:pPr>
            <w:r w:rsidRPr="000A32F6">
              <w:rPr>
                <w:rFonts w:hint="eastAsia"/>
                <w:b/>
                <w:color w:val="000000"/>
                <w:kern w:val="0"/>
              </w:rPr>
              <w:t>Description</w:t>
            </w:r>
          </w:p>
        </w:tc>
      </w:tr>
      <w:tr w:rsidR="000A32F6" w:rsidRPr="000A32F6" w:rsidTr="00690785">
        <w:tc>
          <w:tcPr>
            <w:tcW w:w="1174" w:type="dxa"/>
          </w:tcPr>
          <w:p w:rsidR="000A32F6" w:rsidRPr="000A32F6" w:rsidRDefault="000A32F6" w:rsidP="000A32F6">
            <w:pPr>
              <w:rPr>
                <w:color w:val="000000"/>
                <w:kern w:val="0"/>
              </w:rPr>
            </w:pPr>
            <w:r w:rsidRPr="000A32F6">
              <w:rPr>
                <w:rFonts w:hint="eastAsia"/>
                <w:color w:val="000000"/>
                <w:kern w:val="0"/>
              </w:rPr>
              <w:t>enable</w:t>
            </w:r>
          </w:p>
        </w:tc>
        <w:tc>
          <w:tcPr>
            <w:tcW w:w="2377" w:type="dxa"/>
          </w:tcPr>
          <w:p w:rsidR="000A32F6" w:rsidRPr="000A32F6" w:rsidRDefault="000A32F6" w:rsidP="000A32F6">
            <w:pPr>
              <w:rPr>
                <w:color w:val="000000"/>
                <w:kern w:val="0"/>
              </w:rPr>
            </w:pPr>
            <w:r w:rsidRPr="000A32F6">
              <w:rPr>
                <w:rFonts w:hint="eastAsia"/>
                <w:color w:val="000000"/>
              </w:rPr>
              <w:t xml:space="preserve">show </w:t>
            </w:r>
            <w:r w:rsidRPr="000A32F6">
              <w:rPr>
                <w:color w:val="000000"/>
              </w:rPr>
              <w:t xml:space="preserve">hardware-monitor </w:t>
            </w:r>
            <w:r w:rsidRPr="000A32F6">
              <w:rPr>
                <w:rFonts w:hint="eastAsia"/>
                <w:color w:val="000000"/>
              </w:rPr>
              <w:t>(</w:t>
            </w:r>
            <w:r w:rsidRPr="000A32F6">
              <w:rPr>
                <w:color w:val="000000"/>
              </w:rPr>
              <w:t>C</w:t>
            </w:r>
            <w:r w:rsidRPr="000A32F6">
              <w:rPr>
                <w:rFonts w:hint="eastAsia"/>
                <w:color w:val="000000"/>
              </w:rPr>
              <w:t>|F)</w:t>
            </w:r>
          </w:p>
        </w:tc>
        <w:tc>
          <w:tcPr>
            <w:tcW w:w="5311" w:type="dxa"/>
          </w:tcPr>
          <w:p w:rsidR="000A32F6" w:rsidRPr="000A32F6" w:rsidRDefault="000A32F6" w:rsidP="000A32F6">
            <w:pPr>
              <w:rPr>
                <w:color w:val="000000"/>
                <w:kern w:val="0"/>
              </w:rPr>
            </w:pPr>
            <w:r w:rsidRPr="000A32F6">
              <w:rPr>
                <w:rFonts w:hint="eastAsia"/>
                <w:color w:val="000000"/>
              </w:rPr>
              <w:t>This command displays</w:t>
            </w:r>
            <w:r w:rsidRPr="000A32F6">
              <w:rPr>
                <w:color w:val="000000"/>
              </w:rPr>
              <w:t xml:space="preserve"> hardware working information.</w:t>
            </w:r>
          </w:p>
        </w:tc>
      </w:tr>
    </w:tbl>
    <w:p w:rsidR="000A32F6" w:rsidRPr="000A32F6" w:rsidRDefault="000A32F6" w:rsidP="000A32F6"/>
    <w:p w:rsidR="00A41D43" w:rsidRDefault="00A41D43" w:rsidP="000A32F6"/>
    <w:p w:rsidR="00A41D43" w:rsidRDefault="00A41D43" w:rsidP="000A32F6"/>
    <w:p w:rsidR="000A32F6" w:rsidRPr="000A32F6" w:rsidRDefault="000A32F6" w:rsidP="000A32F6">
      <w:r w:rsidRPr="000A32F6">
        <w:lastRenderedPageBreak/>
        <w:t>L2SWITCH#show hardware-monitor C</w:t>
      </w:r>
    </w:p>
    <w:p w:rsidR="000A32F6" w:rsidRPr="000A32F6" w:rsidRDefault="000A32F6" w:rsidP="000A32F6">
      <w:r w:rsidRPr="000A32F6">
        <w:t>Hardware Working Information:</w:t>
      </w:r>
    </w:p>
    <w:p w:rsidR="000A32F6" w:rsidRPr="000A32F6" w:rsidRDefault="000A32F6" w:rsidP="000A32F6">
      <w:r w:rsidRPr="000A32F6">
        <w:t xml:space="preserve">Temperature(C)  </w:t>
      </w:r>
      <w:r w:rsidRPr="000A32F6">
        <w:rPr>
          <w:rFonts w:hint="eastAsia"/>
        </w:rPr>
        <w:tab/>
        <w:t>C</w:t>
      </w:r>
      <w:r w:rsidRPr="000A32F6">
        <w:t xml:space="preserve">ent   </w:t>
      </w:r>
      <w:r w:rsidRPr="000A32F6">
        <w:rPr>
          <w:rFonts w:hint="eastAsia"/>
        </w:rPr>
        <w:tab/>
      </w:r>
      <w:r w:rsidRPr="000A32F6">
        <w:t xml:space="preserve">MAX   MIN   </w:t>
      </w:r>
      <w:r w:rsidRPr="000A32F6">
        <w:rPr>
          <w:rFonts w:hint="eastAsia"/>
        </w:rPr>
        <w:tab/>
      </w:r>
      <w:r w:rsidRPr="000A32F6">
        <w:t xml:space="preserve">Threshold   </w:t>
      </w:r>
      <w:r w:rsidRPr="000A32F6">
        <w:rPr>
          <w:rFonts w:hint="eastAsia"/>
        </w:rPr>
        <w:tab/>
      </w:r>
      <w:r w:rsidRPr="000A32F6">
        <w:t>Status</w:t>
      </w:r>
    </w:p>
    <w:p w:rsidR="000A32F6" w:rsidRPr="000A32F6" w:rsidRDefault="000A32F6" w:rsidP="000A32F6">
      <w:r w:rsidRPr="000A32F6">
        <w:t xml:space="preserve">--------------  </w:t>
      </w:r>
      <w:r w:rsidRPr="000A32F6">
        <w:rPr>
          <w:rFonts w:hint="eastAsia"/>
        </w:rPr>
        <w:tab/>
      </w:r>
      <w:r w:rsidRPr="000A32F6">
        <w:rPr>
          <w:rFonts w:hint="eastAsia"/>
        </w:rPr>
        <w:tab/>
      </w:r>
      <w:r w:rsidRPr="000A32F6">
        <w:t xml:space="preserve">-------  </w:t>
      </w:r>
      <w:r w:rsidRPr="000A32F6">
        <w:rPr>
          <w:rFonts w:hint="eastAsia"/>
        </w:rPr>
        <w:tab/>
      </w:r>
      <w:r w:rsidRPr="000A32F6">
        <w:t xml:space="preserve">-------  </w:t>
      </w:r>
      <w:r w:rsidRPr="000A32F6">
        <w:rPr>
          <w:rFonts w:hint="eastAsia"/>
        </w:rPr>
        <w:tab/>
      </w:r>
      <w:r w:rsidRPr="000A32F6">
        <w:t xml:space="preserve">--------  </w:t>
      </w:r>
      <w:r w:rsidRPr="000A32F6">
        <w:rPr>
          <w:rFonts w:hint="eastAsia"/>
        </w:rPr>
        <w:tab/>
      </w:r>
      <w:r w:rsidRPr="000A32F6">
        <w:t>-----------</w:t>
      </w:r>
      <w:r w:rsidRPr="000A32F6">
        <w:rPr>
          <w:rFonts w:hint="eastAsia"/>
        </w:rPr>
        <w:t>--</w:t>
      </w:r>
      <w:r w:rsidRPr="000A32F6">
        <w:rPr>
          <w:rFonts w:hint="eastAsia"/>
        </w:rPr>
        <w:tab/>
      </w:r>
      <w:r w:rsidRPr="000A32F6">
        <w:t>-------</w:t>
      </w:r>
      <w:r w:rsidRPr="000A32F6">
        <w:rPr>
          <w:rFonts w:hint="eastAsia"/>
        </w:rPr>
        <w:t>--</w:t>
      </w:r>
    </w:p>
    <w:p w:rsidR="000A32F6" w:rsidRPr="000A32F6" w:rsidRDefault="000A32F6" w:rsidP="000A32F6">
      <w:r w:rsidRPr="000A32F6">
        <w:t xml:space="preserve">BOARD     </w:t>
      </w:r>
      <w:r w:rsidRPr="000A32F6">
        <w:rPr>
          <w:rFonts w:hint="eastAsia"/>
        </w:rPr>
        <w:tab/>
        <w:t>4</w:t>
      </w:r>
      <w:r w:rsidRPr="000A32F6">
        <w:t xml:space="preserve">4.0   </w:t>
      </w:r>
      <w:r w:rsidRPr="000A32F6">
        <w:rPr>
          <w:rFonts w:hint="eastAsia"/>
        </w:rPr>
        <w:tab/>
      </w:r>
      <w:r w:rsidRPr="000A32F6">
        <w:t xml:space="preserve">44.2   </w:t>
      </w:r>
      <w:r w:rsidRPr="000A32F6">
        <w:rPr>
          <w:rFonts w:hint="eastAsia"/>
        </w:rPr>
        <w:tab/>
      </w:r>
      <w:r w:rsidRPr="000A32F6">
        <w:t xml:space="preserve">24.0    </w:t>
      </w:r>
      <w:r w:rsidRPr="000A32F6">
        <w:rPr>
          <w:rFonts w:hint="eastAsia"/>
        </w:rPr>
        <w:tab/>
      </w:r>
      <w:r w:rsidRPr="000A32F6">
        <w:t xml:space="preserve">80.0       </w:t>
      </w:r>
      <w:r w:rsidRPr="000A32F6">
        <w:rPr>
          <w:rFonts w:hint="eastAsia"/>
        </w:rPr>
        <w:tab/>
      </w:r>
      <w:r w:rsidRPr="000A32F6">
        <w:t>Normal</w:t>
      </w:r>
    </w:p>
    <w:p w:rsidR="000A32F6" w:rsidRPr="000A32F6" w:rsidRDefault="000A32F6" w:rsidP="000A32F6">
      <w:r w:rsidRPr="000A32F6">
        <w:t xml:space="preserve">CPU       </w:t>
      </w:r>
      <w:r w:rsidRPr="000A32F6">
        <w:rPr>
          <w:rFonts w:hint="eastAsia"/>
        </w:rPr>
        <w:tab/>
      </w:r>
      <w:r w:rsidRPr="000A32F6">
        <w:rPr>
          <w:rFonts w:hint="eastAsia"/>
        </w:rPr>
        <w:tab/>
      </w:r>
      <w:r w:rsidRPr="000A32F6">
        <w:t xml:space="preserve">49.2   </w:t>
      </w:r>
      <w:r w:rsidRPr="000A32F6">
        <w:rPr>
          <w:rFonts w:hint="eastAsia"/>
        </w:rPr>
        <w:tab/>
      </w:r>
      <w:r w:rsidRPr="000A32F6">
        <w:t xml:space="preserve">49.2   </w:t>
      </w:r>
      <w:r w:rsidRPr="000A32F6">
        <w:rPr>
          <w:rFonts w:hint="eastAsia"/>
        </w:rPr>
        <w:tab/>
      </w:r>
      <w:r w:rsidRPr="000A32F6">
        <w:t xml:space="preserve">26.5    </w:t>
      </w:r>
      <w:r w:rsidRPr="000A32F6">
        <w:rPr>
          <w:rFonts w:hint="eastAsia"/>
        </w:rPr>
        <w:tab/>
      </w:r>
      <w:r w:rsidRPr="000A32F6">
        <w:t xml:space="preserve">80.0       </w:t>
      </w:r>
      <w:r w:rsidRPr="000A32F6">
        <w:rPr>
          <w:rFonts w:hint="eastAsia"/>
        </w:rPr>
        <w:tab/>
      </w:r>
      <w:r w:rsidRPr="000A32F6">
        <w:t>Normal</w:t>
      </w:r>
    </w:p>
    <w:p w:rsidR="000A32F6" w:rsidRPr="000A32F6" w:rsidRDefault="000A32F6" w:rsidP="000A32F6">
      <w:r w:rsidRPr="000A32F6">
        <w:t xml:space="preserve">PHY       </w:t>
      </w:r>
      <w:r w:rsidRPr="000A32F6">
        <w:rPr>
          <w:rFonts w:hint="eastAsia"/>
        </w:rPr>
        <w:tab/>
      </w:r>
      <w:r w:rsidRPr="000A32F6">
        <w:rPr>
          <w:rFonts w:hint="eastAsia"/>
        </w:rPr>
        <w:tab/>
      </w:r>
      <w:r w:rsidRPr="000A32F6">
        <w:t xml:space="preserve">57.5   </w:t>
      </w:r>
      <w:r w:rsidRPr="000A32F6">
        <w:rPr>
          <w:rFonts w:hint="eastAsia"/>
        </w:rPr>
        <w:tab/>
      </w:r>
      <w:r w:rsidRPr="000A32F6">
        <w:t xml:space="preserve">57.5   </w:t>
      </w:r>
      <w:r w:rsidRPr="000A32F6">
        <w:rPr>
          <w:rFonts w:hint="eastAsia"/>
        </w:rPr>
        <w:tab/>
      </w:r>
      <w:r w:rsidRPr="000A32F6">
        <w:t xml:space="preserve">30.0    </w:t>
      </w:r>
      <w:r w:rsidRPr="000A32F6">
        <w:rPr>
          <w:rFonts w:hint="eastAsia"/>
        </w:rPr>
        <w:tab/>
      </w:r>
      <w:r w:rsidRPr="000A32F6">
        <w:t xml:space="preserve">80.0       </w:t>
      </w:r>
      <w:r w:rsidRPr="000A32F6">
        <w:rPr>
          <w:rFonts w:hint="eastAsia"/>
        </w:rPr>
        <w:tab/>
      </w:r>
      <w:r w:rsidRPr="000A32F6">
        <w:t>Normal</w:t>
      </w:r>
    </w:p>
    <w:p w:rsidR="000A32F6" w:rsidRPr="000A32F6" w:rsidRDefault="000A32F6" w:rsidP="000A32F6"/>
    <w:p w:rsidR="000A32F6" w:rsidRPr="000A32F6" w:rsidRDefault="000A32F6" w:rsidP="000A32F6">
      <w:r w:rsidRPr="000A32F6">
        <w:t xml:space="preserve">Voltage(V)    </w:t>
      </w:r>
      <w:r w:rsidRPr="000A32F6">
        <w:rPr>
          <w:rFonts w:hint="eastAsia"/>
        </w:rPr>
        <w:tab/>
      </w:r>
      <w:r w:rsidRPr="000A32F6">
        <w:t>Current</w:t>
      </w:r>
      <w:r w:rsidRPr="000A32F6">
        <w:rPr>
          <w:rFonts w:hint="eastAsia"/>
        </w:rPr>
        <w:tab/>
      </w:r>
      <w:r w:rsidRPr="000A32F6">
        <w:t xml:space="preserve">MAX   MIN    </w:t>
      </w:r>
      <w:r w:rsidRPr="000A32F6">
        <w:rPr>
          <w:rFonts w:hint="eastAsia"/>
        </w:rPr>
        <w:tab/>
      </w:r>
      <w:r w:rsidRPr="000A32F6">
        <w:t xml:space="preserve">Threshold  </w:t>
      </w:r>
      <w:r w:rsidRPr="000A32F6">
        <w:rPr>
          <w:rFonts w:hint="eastAsia"/>
        </w:rPr>
        <w:tab/>
      </w:r>
      <w:r w:rsidRPr="000A32F6">
        <w:t>Status</w:t>
      </w:r>
    </w:p>
    <w:p w:rsidR="000A32F6" w:rsidRPr="000A32F6" w:rsidRDefault="000A32F6" w:rsidP="000A32F6">
      <w:r w:rsidRPr="000A32F6">
        <w:t xml:space="preserve">--------------  </w:t>
      </w:r>
      <w:r w:rsidRPr="000A32F6">
        <w:rPr>
          <w:rFonts w:hint="eastAsia"/>
        </w:rPr>
        <w:tab/>
      </w:r>
      <w:r w:rsidRPr="000A32F6">
        <w:rPr>
          <w:rFonts w:hint="eastAsia"/>
        </w:rPr>
        <w:tab/>
      </w:r>
      <w:r w:rsidRPr="000A32F6">
        <w:t xml:space="preserve">---------  -------  </w:t>
      </w:r>
      <w:r w:rsidRPr="000A32F6">
        <w:rPr>
          <w:rFonts w:hint="eastAsia"/>
        </w:rPr>
        <w:tab/>
      </w:r>
      <w:r w:rsidRPr="000A32F6">
        <w:t xml:space="preserve">--------  </w:t>
      </w:r>
      <w:r w:rsidRPr="000A32F6">
        <w:rPr>
          <w:rFonts w:hint="eastAsia"/>
        </w:rPr>
        <w:tab/>
      </w:r>
      <w:r w:rsidRPr="000A32F6">
        <w:t>---------</w:t>
      </w:r>
      <w:r w:rsidRPr="000A32F6">
        <w:rPr>
          <w:rFonts w:hint="eastAsia"/>
        </w:rPr>
        <w:t>---</w:t>
      </w:r>
      <w:r w:rsidRPr="000A32F6">
        <w:rPr>
          <w:rFonts w:hint="eastAsia"/>
        </w:rPr>
        <w:tab/>
      </w:r>
      <w:r w:rsidRPr="000A32F6">
        <w:t>--------</w:t>
      </w:r>
    </w:p>
    <w:p w:rsidR="000A32F6" w:rsidRPr="000A32F6" w:rsidRDefault="000A32F6" w:rsidP="000A32F6">
      <w:r w:rsidRPr="000A32F6">
        <w:t xml:space="preserve">1.0V IN        </w:t>
      </w:r>
      <w:r w:rsidRPr="000A32F6">
        <w:rPr>
          <w:rFonts w:hint="eastAsia"/>
        </w:rPr>
        <w:tab/>
      </w:r>
      <w:r w:rsidRPr="000A32F6">
        <w:t xml:space="preserve">1.009  </w:t>
      </w:r>
      <w:r w:rsidRPr="000A32F6">
        <w:rPr>
          <w:rFonts w:hint="eastAsia"/>
        </w:rPr>
        <w:tab/>
      </w:r>
      <w:r w:rsidRPr="000A32F6">
        <w:t xml:space="preserve">1.009  </w:t>
      </w:r>
      <w:r w:rsidRPr="000A32F6">
        <w:rPr>
          <w:rFonts w:hint="eastAsia"/>
        </w:rPr>
        <w:tab/>
      </w:r>
      <w:r w:rsidRPr="000A32F6">
        <w:t xml:space="preserve">1.009   </w:t>
      </w:r>
      <w:r w:rsidRPr="000A32F6">
        <w:rPr>
          <w:rFonts w:hint="eastAsia"/>
        </w:rPr>
        <w:tab/>
      </w:r>
      <w:r w:rsidRPr="000A32F6">
        <w:t xml:space="preserve">+/-5%      </w:t>
      </w:r>
      <w:r w:rsidRPr="000A32F6">
        <w:rPr>
          <w:rFonts w:hint="eastAsia"/>
        </w:rPr>
        <w:tab/>
      </w:r>
      <w:r w:rsidRPr="000A32F6">
        <w:t>Normal</w:t>
      </w:r>
    </w:p>
    <w:p w:rsidR="000A32F6" w:rsidRPr="000A32F6" w:rsidRDefault="000A32F6" w:rsidP="000A32F6">
      <w:r w:rsidRPr="000A32F6">
        <w:t xml:space="preserve">1.8V IN        </w:t>
      </w:r>
      <w:r w:rsidRPr="000A32F6">
        <w:rPr>
          <w:rFonts w:hint="eastAsia"/>
        </w:rPr>
        <w:tab/>
      </w:r>
      <w:r w:rsidRPr="000A32F6">
        <w:t xml:space="preserve">1.768  </w:t>
      </w:r>
      <w:r w:rsidRPr="000A32F6">
        <w:rPr>
          <w:rFonts w:hint="eastAsia"/>
        </w:rPr>
        <w:tab/>
      </w:r>
      <w:r w:rsidRPr="000A32F6">
        <w:t xml:space="preserve">1.778  </w:t>
      </w:r>
      <w:r w:rsidRPr="000A32F6">
        <w:rPr>
          <w:rFonts w:hint="eastAsia"/>
        </w:rPr>
        <w:tab/>
      </w:r>
      <w:r w:rsidRPr="000A32F6">
        <w:t xml:space="preserve">1.755   </w:t>
      </w:r>
      <w:r w:rsidRPr="000A32F6">
        <w:rPr>
          <w:rFonts w:hint="eastAsia"/>
        </w:rPr>
        <w:tab/>
      </w:r>
      <w:r w:rsidRPr="000A32F6">
        <w:t xml:space="preserve">+/-5%      </w:t>
      </w:r>
      <w:r w:rsidRPr="000A32F6">
        <w:rPr>
          <w:rFonts w:hint="eastAsia"/>
        </w:rPr>
        <w:tab/>
      </w:r>
      <w:r w:rsidRPr="000A32F6">
        <w:t>Normal</w:t>
      </w:r>
    </w:p>
    <w:p w:rsidR="000A32F6" w:rsidRPr="000A32F6" w:rsidRDefault="000A32F6" w:rsidP="000A32F6">
      <w:r w:rsidRPr="000A32F6">
        <w:t xml:space="preserve">3.3V IN        </w:t>
      </w:r>
      <w:r w:rsidRPr="000A32F6">
        <w:rPr>
          <w:rFonts w:hint="eastAsia"/>
        </w:rPr>
        <w:tab/>
      </w:r>
      <w:r w:rsidRPr="000A32F6">
        <w:t xml:space="preserve">3.264  </w:t>
      </w:r>
      <w:r w:rsidRPr="000A32F6">
        <w:rPr>
          <w:rFonts w:hint="eastAsia"/>
        </w:rPr>
        <w:tab/>
      </w:r>
      <w:r w:rsidRPr="000A32F6">
        <w:t xml:space="preserve">3.264  </w:t>
      </w:r>
      <w:r w:rsidRPr="000A32F6">
        <w:rPr>
          <w:rFonts w:hint="eastAsia"/>
        </w:rPr>
        <w:tab/>
      </w:r>
      <w:r w:rsidRPr="000A32F6">
        <w:t xml:space="preserve">3.259   </w:t>
      </w:r>
      <w:r w:rsidRPr="000A32F6">
        <w:rPr>
          <w:rFonts w:hint="eastAsia"/>
        </w:rPr>
        <w:tab/>
      </w:r>
      <w:r w:rsidRPr="000A32F6">
        <w:t xml:space="preserve">+/-5%    </w:t>
      </w:r>
      <w:r w:rsidRPr="000A32F6">
        <w:rPr>
          <w:rFonts w:hint="eastAsia"/>
        </w:rPr>
        <w:tab/>
      </w:r>
      <w:r w:rsidRPr="000A32F6">
        <w:t>Normal</w:t>
      </w:r>
    </w:p>
    <w:p w:rsidR="000A32F6" w:rsidRPr="000A32F6" w:rsidRDefault="000A32F6" w:rsidP="000A32F6">
      <w:pPr>
        <w:rPr>
          <w:rFonts w:ascii="DotumChe" w:eastAsia="DotumChe" w:hAnsi="DotumChe"/>
          <w:b/>
          <w:sz w:val="20"/>
          <w:szCs w:val="20"/>
        </w:rPr>
      </w:pPr>
    </w:p>
    <w:p w:rsidR="000A32F6" w:rsidRPr="000A32F6" w:rsidRDefault="000A32F6" w:rsidP="000A32F6">
      <w:pPr>
        <w:rPr>
          <w:color w:val="000000"/>
        </w:rPr>
      </w:pPr>
      <w:r w:rsidRPr="000A32F6">
        <w:rPr>
          <w:color w:val="000000"/>
        </w:rPr>
        <w:t>Power Source:  Power Source 1.</w:t>
      </w:r>
    </w:p>
    <w:p w:rsidR="000A32F6" w:rsidRPr="000A32F6" w:rsidRDefault="000A32F6" w:rsidP="000A32F6"/>
    <w:p w:rsidR="000A32F6" w:rsidRPr="000A32F6" w:rsidRDefault="000A32F6" w:rsidP="000A32F6">
      <w:pPr>
        <w:keepNext/>
        <w:numPr>
          <w:ilvl w:val="2"/>
          <w:numId w:val="1"/>
        </w:numPr>
        <w:tabs>
          <w:tab w:val="clear" w:pos="1561"/>
          <w:tab w:val="num" w:pos="949"/>
        </w:tabs>
        <w:autoSpaceDE w:val="0"/>
        <w:autoSpaceDN w:val="0"/>
        <w:adjustRightInd w:val="0"/>
        <w:ind w:leftChars="100" w:left="240" w:rightChars="100" w:right="240" w:firstLineChars="100" w:firstLine="240"/>
        <w:outlineLvl w:val="2"/>
        <w:rPr>
          <w:b/>
          <w:bCs/>
          <w:color w:val="000000"/>
          <w:kern w:val="0"/>
        </w:rPr>
      </w:pPr>
      <w:bookmarkStart w:id="805" w:name="_Toc419548380"/>
      <w:bookmarkStart w:id="806" w:name="_Toc420942743"/>
      <w:bookmarkStart w:id="807" w:name="_Toc520743831"/>
      <w:r w:rsidRPr="000A32F6">
        <w:rPr>
          <w:rFonts w:hint="eastAsia"/>
          <w:b/>
          <w:bCs/>
          <w:color w:val="000000"/>
          <w:kern w:val="0"/>
        </w:rPr>
        <w:t>Web Configuration</w:t>
      </w:r>
      <w:bookmarkEnd w:id="805"/>
      <w:bookmarkEnd w:id="806"/>
      <w:bookmarkEnd w:id="807"/>
    </w:p>
    <w:p w:rsidR="000A32F6" w:rsidRPr="000A32F6" w:rsidRDefault="000A32F6" w:rsidP="000A32F6"/>
    <w:p w:rsidR="000A32F6" w:rsidRPr="000A32F6" w:rsidRDefault="000A32F6" w:rsidP="000A32F6">
      <w:pPr>
        <w:rPr>
          <w:b/>
          <w:color w:val="000000"/>
        </w:rPr>
      </w:pPr>
      <w:r w:rsidRPr="000A32F6">
        <w:rPr>
          <w:rFonts w:hint="eastAsia"/>
          <w:b/>
          <w:color w:val="000000"/>
        </w:rPr>
        <w:t>Power Source 1 : Power from AC power.</w:t>
      </w:r>
    </w:p>
    <w:p w:rsidR="000A32F6" w:rsidRPr="000A32F6" w:rsidRDefault="000A32F6" w:rsidP="000A32F6">
      <w:pPr>
        <w:rPr>
          <w:b/>
          <w:color w:val="FF0000"/>
        </w:rPr>
      </w:pPr>
      <w:r>
        <w:rPr>
          <w:rFonts w:hint="eastAsia"/>
          <w:b/>
          <w:noProof/>
          <w:color w:val="FF0000"/>
        </w:rPr>
        <w:drawing>
          <wp:inline distT="0" distB="0" distL="0" distR="0">
            <wp:extent cx="5486400" cy="3086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086100"/>
                    </a:xfrm>
                    <a:prstGeom prst="rect">
                      <a:avLst/>
                    </a:prstGeom>
                    <a:noFill/>
                    <a:ln>
                      <a:noFill/>
                    </a:ln>
                  </pic:spPr>
                </pic:pic>
              </a:graphicData>
            </a:graphic>
          </wp:inline>
        </w:drawing>
      </w:r>
    </w:p>
    <w:p w:rsidR="000A32F6" w:rsidRDefault="000A32F6" w:rsidP="000A32F6">
      <w:pPr>
        <w:rPr>
          <w:b/>
          <w:color w:val="FF0000"/>
        </w:rPr>
      </w:pPr>
    </w:p>
    <w:p w:rsidR="00A41D43" w:rsidRPr="000A32F6" w:rsidRDefault="00A41D43" w:rsidP="000A32F6">
      <w:pPr>
        <w:rPr>
          <w:b/>
          <w:color w:val="FF0000"/>
        </w:rPr>
      </w:pPr>
    </w:p>
    <w:p w:rsidR="00661001" w:rsidRDefault="00661001" w:rsidP="005C0124">
      <w:pPr>
        <w:pStyle w:val="Heading2"/>
        <w:jc w:val="both"/>
      </w:pPr>
      <w:bookmarkStart w:id="808" w:name="_Toc520743832"/>
      <w:r>
        <w:rPr>
          <w:rFonts w:hint="eastAsia"/>
        </w:rPr>
        <w:t>Port Statistics</w:t>
      </w:r>
      <w:bookmarkEnd w:id="788"/>
      <w:bookmarkEnd w:id="808"/>
    </w:p>
    <w:p w:rsidR="00661001" w:rsidRPr="00740F00" w:rsidRDefault="00661001" w:rsidP="005C0124">
      <w:pPr>
        <w:jc w:val="both"/>
      </w:pPr>
      <w:r>
        <w:rPr>
          <w:rFonts w:hint="eastAsia"/>
        </w:rPr>
        <w:t>This feature helps users to monitor the ports</w:t>
      </w:r>
      <w:r>
        <w:t>’</w:t>
      </w:r>
      <w:r>
        <w:rPr>
          <w:rFonts w:hint="eastAsia"/>
        </w:rPr>
        <w:t xml:space="preserve"> statistics, to display the link up ports</w:t>
      </w:r>
      <w:r>
        <w:t>’</w:t>
      </w:r>
      <w:r>
        <w:rPr>
          <w:rFonts w:hint="eastAsia"/>
        </w:rPr>
        <w:t xml:space="preserve"> traffic utilization only.</w:t>
      </w:r>
    </w:p>
    <w:p w:rsidR="00661001" w:rsidRPr="00842853" w:rsidRDefault="00661001" w:rsidP="005C0124">
      <w:pPr>
        <w:jc w:val="both"/>
      </w:pPr>
    </w:p>
    <w:p w:rsidR="00661001" w:rsidRDefault="00661001" w:rsidP="009C389E">
      <w:pPr>
        <w:pStyle w:val="Heading3"/>
        <w:spacing w:afterLines="50"/>
        <w:ind w:leftChars="100" w:left="240" w:rightChars="100" w:right="240" w:firstLine="240"/>
        <w:jc w:val="both"/>
      </w:pPr>
      <w:bookmarkStart w:id="809" w:name="_Toc374364950"/>
      <w:bookmarkStart w:id="810" w:name="_Toc520743833"/>
      <w:r w:rsidRPr="00345DB8">
        <w:rPr>
          <w:rFonts w:hint="eastAsia"/>
        </w:rPr>
        <w:t>CLI Configuration</w:t>
      </w:r>
      <w:bookmarkEnd w:id="809"/>
      <w:bookmarkEnd w:id="8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661001" w:rsidRPr="00BF5818" w:rsidTr="00CE341E">
        <w:tc>
          <w:tcPr>
            <w:tcW w:w="1174" w:type="dxa"/>
            <w:shd w:val="clear" w:color="auto" w:fill="CCFFCC"/>
          </w:tcPr>
          <w:p w:rsidR="00661001" w:rsidRPr="00BF5818" w:rsidRDefault="00661001" w:rsidP="005C0124">
            <w:pPr>
              <w:jc w:val="both"/>
              <w:rPr>
                <w:b/>
                <w:color w:val="000000"/>
                <w:kern w:val="0"/>
              </w:rPr>
            </w:pPr>
            <w:r w:rsidRPr="00BF5818">
              <w:rPr>
                <w:rFonts w:hint="eastAsia"/>
                <w:b/>
                <w:color w:val="000000"/>
                <w:kern w:val="0"/>
              </w:rPr>
              <w:t>Node</w:t>
            </w:r>
          </w:p>
        </w:tc>
        <w:tc>
          <w:tcPr>
            <w:tcW w:w="2377" w:type="dxa"/>
            <w:shd w:val="clear" w:color="auto" w:fill="CCFFCC"/>
          </w:tcPr>
          <w:p w:rsidR="00661001" w:rsidRPr="00BF5818" w:rsidRDefault="00661001" w:rsidP="005C0124">
            <w:pPr>
              <w:jc w:val="both"/>
              <w:rPr>
                <w:b/>
                <w:color w:val="000000"/>
                <w:kern w:val="0"/>
              </w:rPr>
            </w:pPr>
            <w:r w:rsidRPr="00BF5818">
              <w:rPr>
                <w:rFonts w:hint="eastAsia"/>
                <w:b/>
                <w:color w:val="000000"/>
                <w:kern w:val="0"/>
              </w:rPr>
              <w:t>Command</w:t>
            </w:r>
          </w:p>
        </w:tc>
        <w:tc>
          <w:tcPr>
            <w:tcW w:w="5311" w:type="dxa"/>
            <w:shd w:val="clear" w:color="auto" w:fill="CCFFCC"/>
          </w:tcPr>
          <w:p w:rsidR="00661001" w:rsidRPr="00BF5818" w:rsidRDefault="00661001" w:rsidP="005C0124">
            <w:pPr>
              <w:jc w:val="both"/>
              <w:rPr>
                <w:b/>
                <w:color w:val="000000"/>
                <w:kern w:val="0"/>
              </w:rPr>
            </w:pPr>
            <w:r w:rsidRPr="00BF5818">
              <w:rPr>
                <w:rFonts w:hint="eastAsia"/>
                <w:b/>
                <w:color w:val="000000"/>
                <w:kern w:val="0"/>
              </w:rPr>
              <w:t>Description</w:t>
            </w:r>
          </w:p>
        </w:tc>
      </w:tr>
      <w:tr w:rsidR="00661001" w:rsidRPr="00BF5818" w:rsidTr="00CE341E">
        <w:tc>
          <w:tcPr>
            <w:tcW w:w="1174" w:type="dxa"/>
          </w:tcPr>
          <w:p w:rsidR="00661001" w:rsidRPr="00BF5818" w:rsidRDefault="00661001" w:rsidP="005C0124">
            <w:pPr>
              <w:jc w:val="both"/>
              <w:rPr>
                <w:color w:val="000000"/>
                <w:kern w:val="0"/>
              </w:rPr>
            </w:pPr>
            <w:r w:rsidRPr="00BF5818">
              <w:rPr>
                <w:rFonts w:hint="eastAsia"/>
                <w:color w:val="000000"/>
                <w:kern w:val="0"/>
              </w:rPr>
              <w:t>enable</w:t>
            </w:r>
          </w:p>
        </w:tc>
        <w:tc>
          <w:tcPr>
            <w:tcW w:w="2377" w:type="dxa"/>
          </w:tcPr>
          <w:p w:rsidR="00661001" w:rsidRPr="00BF5818" w:rsidRDefault="00661001" w:rsidP="005C0124">
            <w:pPr>
              <w:jc w:val="both"/>
              <w:rPr>
                <w:color w:val="000000"/>
                <w:kern w:val="0"/>
              </w:rPr>
            </w:pPr>
            <w:r w:rsidRPr="00C03993">
              <w:rPr>
                <w:color w:val="000000"/>
                <w:kern w:val="0"/>
              </w:rPr>
              <w:t>show port-</w:t>
            </w:r>
            <w:r>
              <w:rPr>
                <w:rFonts w:hint="eastAsia"/>
                <w:color w:val="000000"/>
                <w:kern w:val="0"/>
              </w:rPr>
              <w:t>statistics</w:t>
            </w:r>
          </w:p>
        </w:tc>
        <w:tc>
          <w:tcPr>
            <w:tcW w:w="5311" w:type="dxa"/>
          </w:tcPr>
          <w:p w:rsidR="00661001" w:rsidRPr="00BF5818" w:rsidRDefault="00661001" w:rsidP="005C0124">
            <w:pPr>
              <w:jc w:val="both"/>
              <w:rPr>
                <w:color w:val="000000"/>
                <w:kern w:val="0"/>
              </w:rPr>
            </w:pPr>
            <w:r w:rsidRPr="00BF5818">
              <w:rPr>
                <w:rFonts w:hint="eastAsia"/>
                <w:color w:val="000000"/>
              </w:rPr>
              <w:t>This command displays</w:t>
            </w:r>
            <w:r>
              <w:rPr>
                <w:rFonts w:hint="eastAsia"/>
                <w:color w:val="000000"/>
              </w:rPr>
              <w:t>the link up ports</w:t>
            </w:r>
            <w:r>
              <w:rPr>
                <w:color w:val="000000"/>
              </w:rPr>
              <w:t>’</w:t>
            </w:r>
            <w:r>
              <w:rPr>
                <w:rFonts w:hint="eastAsia"/>
                <w:color w:val="000000"/>
              </w:rPr>
              <w:t xml:space="preserve"> statistics.</w:t>
            </w:r>
          </w:p>
        </w:tc>
      </w:tr>
    </w:tbl>
    <w:p w:rsidR="00661001" w:rsidRPr="003B5C33" w:rsidRDefault="00661001" w:rsidP="005C0124">
      <w:pPr>
        <w:jc w:val="both"/>
        <w:rPr>
          <w:b/>
          <w:color w:val="000000"/>
        </w:rPr>
      </w:pPr>
      <w:r w:rsidRPr="003B5C33">
        <w:rPr>
          <w:rFonts w:hint="eastAsia"/>
          <w:b/>
          <w:color w:val="000000"/>
        </w:rPr>
        <w:t>Example:</w:t>
      </w:r>
    </w:p>
    <w:p w:rsidR="000A32F6" w:rsidRPr="00B839F1" w:rsidRDefault="000A32F6" w:rsidP="000A32F6">
      <w:pPr>
        <w:rPr>
          <w:sz w:val="22"/>
          <w:szCs w:val="22"/>
        </w:rPr>
      </w:pPr>
      <w:r w:rsidRPr="00B839F1">
        <w:rPr>
          <w:sz w:val="22"/>
          <w:szCs w:val="22"/>
        </w:rPr>
        <w:lastRenderedPageBreak/>
        <w:t>L2SWITCH#show port-statistics</w:t>
      </w:r>
    </w:p>
    <w:p w:rsidR="000A32F6" w:rsidRPr="00B839F1" w:rsidRDefault="000A32F6" w:rsidP="000A32F6">
      <w:pPr>
        <w:rPr>
          <w:sz w:val="22"/>
          <w:szCs w:val="22"/>
        </w:rPr>
      </w:pPr>
    </w:p>
    <w:p w:rsidR="000A32F6" w:rsidRPr="00B839F1" w:rsidRDefault="000A32F6" w:rsidP="000A32F6">
      <w:pPr>
        <w:rPr>
          <w:sz w:val="22"/>
          <w:szCs w:val="22"/>
        </w:rPr>
      </w:pPr>
      <w:r w:rsidRPr="00B839F1">
        <w:rPr>
          <w:sz w:val="22"/>
          <w:szCs w:val="22"/>
        </w:rPr>
        <w:t xml:space="preserve">           Packets             Bytes             Errors              Drops</w:t>
      </w:r>
    </w:p>
    <w:p w:rsidR="000A32F6" w:rsidRPr="00B839F1" w:rsidRDefault="000A32F6" w:rsidP="000A32F6">
      <w:pPr>
        <w:rPr>
          <w:sz w:val="22"/>
          <w:szCs w:val="22"/>
        </w:rPr>
      </w:pPr>
      <w:r w:rsidRPr="00B839F1">
        <w:rPr>
          <w:sz w:val="22"/>
          <w:szCs w:val="22"/>
        </w:rPr>
        <w:t xml:space="preserve">Port     Rx     </w:t>
      </w:r>
      <w:r>
        <w:rPr>
          <w:rFonts w:hint="eastAsia"/>
          <w:sz w:val="22"/>
          <w:szCs w:val="22"/>
        </w:rPr>
        <w:tab/>
      </w:r>
      <w:r>
        <w:rPr>
          <w:sz w:val="22"/>
          <w:szCs w:val="22"/>
        </w:rPr>
        <w:t xml:space="preserve">Tx      </w:t>
      </w:r>
      <w:r>
        <w:rPr>
          <w:rFonts w:hint="eastAsia"/>
          <w:sz w:val="22"/>
          <w:szCs w:val="22"/>
        </w:rPr>
        <w:tab/>
      </w:r>
      <w:r w:rsidRPr="00B839F1">
        <w:rPr>
          <w:sz w:val="22"/>
          <w:szCs w:val="22"/>
        </w:rPr>
        <w:t xml:space="preserve">Rx      Tx       </w:t>
      </w:r>
      <w:r>
        <w:rPr>
          <w:sz w:val="22"/>
          <w:szCs w:val="22"/>
        </w:rPr>
        <w:t xml:space="preserve">Rx     </w:t>
      </w:r>
      <w:r>
        <w:rPr>
          <w:rFonts w:hint="eastAsia"/>
          <w:sz w:val="22"/>
          <w:szCs w:val="22"/>
        </w:rPr>
        <w:tab/>
      </w:r>
      <w:r>
        <w:rPr>
          <w:sz w:val="22"/>
          <w:szCs w:val="22"/>
        </w:rPr>
        <w:t xml:space="preserve">Tx     </w:t>
      </w:r>
      <w:r>
        <w:rPr>
          <w:rFonts w:hint="eastAsia"/>
          <w:sz w:val="22"/>
          <w:szCs w:val="22"/>
        </w:rPr>
        <w:tab/>
      </w:r>
      <w:r>
        <w:rPr>
          <w:sz w:val="22"/>
          <w:szCs w:val="22"/>
        </w:rPr>
        <w:t xml:space="preserve">Rx     </w:t>
      </w:r>
      <w:r>
        <w:rPr>
          <w:rFonts w:hint="eastAsia"/>
          <w:sz w:val="22"/>
          <w:szCs w:val="22"/>
        </w:rPr>
        <w:tab/>
      </w:r>
      <w:r w:rsidRPr="00B839F1">
        <w:rPr>
          <w:sz w:val="22"/>
          <w:szCs w:val="22"/>
        </w:rPr>
        <w:t>Tx</w:t>
      </w:r>
    </w:p>
    <w:p w:rsidR="000A32F6" w:rsidRPr="00B839F1" w:rsidRDefault="000A32F6" w:rsidP="000A32F6">
      <w:pPr>
        <w:rPr>
          <w:sz w:val="22"/>
          <w:szCs w:val="22"/>
        </w:rPr>
      </w:pPr>
      <w:r w:rsidRPr="00B839F1">
        <w:rPr>
          <w:sz w:val="22"/>
          <w:szCs w:val="22"/>
        </w:rPr>
        <w:t xml:space="preserve">----  </w:t>
      </w:r>
      <w:r>
        <w:rPr>
          <w:rFonts w:hint="eastAsia"/>
          <w:sz w:val="22"/>
          <w:szCs w:val="22"/>
        </w:rPr>
        <w:tab/>
      </w:r>
      <w:r w:rsidRPr="00B839F1">
        <w:rPr>
          <w:sz w:val="22"/>
          <w:szCs w:val="22"/>
        </w:rPr>
        <w:t xml:space="preserve">-------- </w:t>
      </w:r>
      <w:r>
        <w:rPr>
          <w:rFonts w:hint="eastAsia"/>
          <w:sz w:val="22"/>
          <w:szCs w:val="22"/>
        </w:rPr>
        <w:tab/>
      </w:r>
      <w:r w:rsidRPr="00B839F1">
        <w:rPr>
          <w:sz w:val="22"/>
          <w:szCs w:val="22"/>
        </w:rPr>
        <w:t xml:space="preserve">--------  </w:t>
      </w:r>
      <w:r>
        <w:rPr>
          <w:rFonts w:hint="eastAsia"/>
          <w:sz w:val="22"/>
          <w:szCs w:val="22"/>
        </w:rPr>
        <w:tab/>
      </w:r>
      <w:r w:rsidRPr="00B839F1">
        <w:rPr>
          <w:sz w:val="22"/>
          <w:szCs w:val="22"/>
        </w:rPr>
        <w:t xml:space="preserve">------- </w:t>
      </w:r>
      <w:r>
        <w:rPr>
          <w:rFonts w:hint="eastAsia"/>
          <w:sz w:val="22"/>
          <w:szCs w:val="22"/>
        </w:rPr>
        <w:tab/>
      </w:r>
      <w:r w:rsidRPr="00B839F1">
        <w:rPr>
          <w:sz w:val="22"/>
          <w:szCs w:val="22"/>
        </w:rPr>
        <w:t xml:space="preserve">--------  </w:t>
      </w:r>
      <w:r>
        <w:rPr>
          <w:rFonts w:hint="eastAsia"/>
          <w:sz w:val="22"/>
          <w:szCs w:val="22"/>
        </w:rPr>
        <w:tab/>
      </w:r>
      <w:r w:rsidRPr="00B839F1">
        <w:rPr>
          <w:sz w:val="22"/>
          <w:szCs w:val="22"/>
        </w:rPr>
        <w:t xml:space="preserve">-------- </w:t>
      </w:r>
      <w:r>
        <w:rPr>
          <w:rFonts w:hint="eastAsia"/>
          <w:sz w:val="22"/>
          <w:szCs w:val="22"/>
        </w:rPr>
        <w:tab/>
      </w:r>
      <w:r w:rsidRPr="00B839F1">
        <w:rPr>
          <w:sz w:val="22"/>
          <w:szCs w:val="22"/>
        </w:rPr>
        <w:t xml:space="preserve">--------  </w:t>
      </w:r>
      <w:r>
        <w:rPr>
          <w:rFonts w:hint="eastAsia"/>
          <w:sz w:val="22"/>
          <w:szCs w:val="22"/>
        </w:rPr>
        <w:tab/>
      </w:r>
      <w:r w:rsidRPr="00B839F1">
        <w:rPr>
          <w:sz w:val="22"/>
          <w:szCs w:val="22"/>
        </w:rPr>
        <w:t xml:space="preserve">-------- </w:t>
      </w:r>
      <w:r>
        <w:rPr>
          <w:rFonts w:hint="eastAsia"/>
          <w:sz w:val="22"/>
          <w:szCs w:val="22"/>
        </w:rPr>
        <w:tab/>
      </w:r>
      <w:r w:rsidRPr="00B839F1">
        <w:rPr>
          <w:sz w:val="22"/>
          <w:szCs w:val="22"/>
        </w:rPr>
        <w:t>--------</w:t>
      </w:r>
    </w:p>
    <w:p w:rsidR="000A32F6" w:rsidRPr="00B839F1" w:rsidRDefault="000A32F6" w:rsidP="000A32F6">
      <w:pPr>
        <w:rPr>
          <w:sz w:val="22"/>
          <w:szCs w:val="22"/>
        </w:rPr>
      </w:pPr>
      <w:r w:rsidRPr="00B839F1">
        <w:rPr>
          <w:sz w:val="22"/>
          <w:szCs w:val="22"/>
        </w:rPr>
        <w:t xml:space="preserve"> 7    </w:t>
      </w:r>
      <w:r>
        <w:rPr>
          <w:rFonts w:hint="eastAsia"/>
          <w:sz w:val="22"/>
          <w:szCs w:val="22"/>
        </w:rPr>
        <w:tab/>
      </w:r>
      <w:r>
        <w:rPr>
          <w:sz w:val="22"/>
          <w:szCs w:val="22"/>
        </w:rPr>
        <w:t xml:space="preserve">1154    </w:t>
      </w:r>
      <w:r>
        <w:rPr>
          <w:rFonts w:hint="eastAsia"/>
          <w:sz w:val="22"/>
          <w:szCs w:val="22"/>
        </w:rPr>
        <w:tab/>
      </w:r>
      <w:r>
        <w:rPr>
          <w:sz w:val="22"/>
          <w:szCs w:val="22"/>
        </w:rPr>
        <w:t xml:space="preserve">2       </w:t>
      </w:r>
      <w:r>
        <w:rPr>
          <w:rFonts w:hint="eastAsia"/>
          <w:sz w:val="22"/>
          <w:szCs w:val="22"/>
        </w:rPr>
        <w:tab/>
      </w:r>
      <w:r w:rsidRPr="00B839F1">
        <w:rPr>
          <w:sz w:val="22"/>
          <w:szCs w:val="22"/>
        </w:rPr>
        <w:t xml:space="preserve">108519  </w:t>
      </w:r>
      <w:r>
        <w:rPr>
          <w:rFonts w:hint="eastAsia"/>
          <w:sz w:val="22"/>
          <w:szCs w:val="22"/>
        </w:rPr>
        <w:tab/>
      </w:r>
      <w:r w:rsidRPr="00B839F1">
        <w:rPr>
          <w:sz w:val="22"/>
          <w:szCs w:val="22"/>
        </w:rPr>
        <w:t xml:space="preserve">1188     </w:t>
      </w:r>
      <w:r>
        <w:rPr>
          <w:sz w:val="22"/>
          <w:szCs w:val="22"/>
        </w:rPr>
        <w:t xml:space="preserve">0       </w:t>
      </w:r>
      <w:r>
        <w:rPr>
          <w:rFonts w:hint="eastAsia"/>
          <w:sz w:val="22"/>
          <w:szCs w:val="22"/>
        </w:rPr>
        <w:tab/>
      </w:r>
      <w:r>
        <w:rPr>
          <w:sz w:val="22"/>
          <w:szCs w:val="22"/>
        </w:rPr>
        <w:t xml:space="preserve">0       </w:t>
      </w:r>
      <w:r>
        <w:rPr>
          <w:rFonts w:hint="eastAsia"/>
          <w:sz w:val="22"/>
          <w:szCs w:val="22"/>
        </w:rPr>
        <w:tab/>
      </w:r>
      <w:r>
        <w:rPr>
          <w:sz w:val="22"/>
          <w:szCs w:val="22"/>
        </w:rPr>
        <w:t xml:space="preserve">0       </w:t>
      </w:r>
      <w:r>
        <w:rPr>
          <w:rFonts w:hint="eastAsia"/>
          <w:sz w:val="22"/>
          <w:szCs w:val="22"/>
        </w:rPr>
        <w:tab/>
      </w:r>
      <w:r w:rsidRPr="00B839F1">
        <w:rPr>
          <w:sz w:val="22"/>
          <w:szCs w:val="22"/>
        </w:rPr>
        <w:t>0</w:t>
      </w:r>
    </w:p>
    <w:p w:rsidR="00661001" w:rsidRDefault="00661001" w:rsidP="005C0124">
      <w:pPr>
        <w:jc w:val="both"/>
        <w:rPr>
          <w:rFonts w:ascii="DotumChe" w:hAnsi="DotumChe"/>
          <w:b/>
        </w:rPr>
      </w:pPr>
    </w:p>
    <w:p w:rsidR="00661001" w:rsidRDefault="00661001" w:rsidP="009C389E">
      <w:pPr>
        <w:pStyle w:val="Heading3"/>
        <w:spacing w:afterLines="50"/>
        <w:ind w:leftChars="100" w:left="240" w:rightChars="100" w:right="240" w:firstLine="240"/>
        <w:jc w:val="both"/>
      </w:pPr>
      <w:bookmarkStart w:id="811" w:name="_Toc374364951"/>
      <w:bookmarkStart w:id="812" w:name="_Toc520743834"/>
      <w:r>
        <w:rPr>
          <w:rFonts w:hint="eastAsia"/>
        </w:rPr>
        <w:t>Web</w:t>
      </w:r>
      <w:r w:rsidRPr="00345DB8">
        <w:rPr>
          <w:rFonts w:hint="eastAsia"/>
        </w:rPr>
        <w:t xml:space="preserve"> Configuration</w:t>
      </w:r>
      <w:bookmarkEnd w:id="811"/>
      <w:bookmarkEnd w:id="812"/>
    </w:p>
    <w:p w:rsidR="00661001" w:rsidRDefault="00665A3C" w:rsidP="005C0124">
      <w:pPr>
        <w:jc w:val="both"/>
      </w:pPr>
      <w:r>
        <w:rPr>
          <w:rFonts w:hint="eastAsia"/>
          <w:noProof/>
        </w:rPr>
        <w:drawing>
          <wp:inline distT="0" distB="0" distL="0" distR="0">
            <wp:extent cx="5486400" cy="137842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378424"/>
                    </a:xfrm>
                    <a:prstGeom prst="rect">
                      <a:avLst/>
                    </a:prstGeom>
                    <a:noFill/>
                    <a:ln>
                      <a:noFill/>
                    </a:ln>
                  </pic:spPr>
                </pic:pic>
              </a:graphicData>
            </a:graphic>
          </wp:inline>
        </w:drawing>
      </w:r>
    </w:p>
    <w:p w:rsidR="000A32F6" w:rsidRDefault="000A32F6" w:rsidP="005C0124">
      <w:pPr>
        <w:jc w:val="both"/>
      </w:pPr>
    </w:p>
    <w:tbl>
      <w:tblPr>
        <w:tblW w:w="8640" w:type="dxa"/>
        <w:tblInd w:w="108" w:type="dxa"/>
        <w:tblLayout w:type="fixed"/>
        <w:tblLook w:val="0000"/>
      </w:tblPr>
      <w:tblGrid>
        <w:gridCol w:w="2340"/>
        <w:gridCol w:w="6300"/>
      </w:tblGrid>
      <w:tr w:rsidR="00661001" w:rsidRPr="00345DB8" w:rsidTr="00CE341E">
        <w:trPr>
          <w:trHeight w:val="227"/>
        </w:trPr>
        <w:tc>
          <w:tcPr>
            <w:tcW w:w="2340" w:type="dxa"/>
            <w:tcBorders>
              <w:bottom w:val="single" w:sz="8" w:space="0" w:color="FFFFFF"/>
            </w:tcBorders>
            <w:shd w:val="clear" w:color="auto" w:fill="F2F2F2"/>
            <w:vAlign w:val="center"/>
          </w:tcPr>
          <w:p w:rsidR="00661001" w:rsidRPr="00345DB8" w:rsidRDefault="00661001" w:rsidP="005C0124">
            <w:pPr>
              <w:snapToGrid w:val="0"/>
              <w:jc w:val="both"/>
              <w:rPr>
                <w:rFonts w:cs="Arial"/>
                <w:b/>
                <w:bCs/>
                <w:color w:val="000000"/>
                <w:szCs w:val="22"/>
              </w:rPr>
            </w:pPr>
            <w:r w:rsidRPr="00345DB8">
              <w:rPr>
                <w:rFonts w:cs="Arial"/>
                <w:b/>
                <w:bCs/>
                <w:color w:val="000000"/>
                <w:szCs w:val="22"/>
              </w:rPr>
              <w:t>Parameter</w:t>
            </w:r>
          </w:p>
        </w:tc>
        <w:tc>
          <w:tcPr>
            <w:tcW w:w="6300" w:type="dxa"/>
            <w:tcBorders>
              <w:left w:val="single" w:sz="8" w:space="0" w:color="FFFFFF"/>
              <w:bottom w:val="single" w:sz="8" w:space="0" w:color="FFFFFF"/>
            </w:tcBorders>
            <w:shd w:val="clear" w:color="auto" w:fill="F2F2F2"/>
            <w:vAlign w:val="center"/>
          </w:tcPr>
          <w:p w:rsidR="00661001" w:rsidRPr="00345DB8" w:rsidRDefault="00661001" w:rsidP="005C0124">
            <w:pPr>
              <w:snapToGrid w:val="0"/>
              <w:jc w:val="both"/>
              <w:rPr>
                <w:rFonts w:cs="Arial"/>
                <w:b/>
                <w:bCs/>
                <w:color w:val="000000"/>
                <w:szCs w:val="22"/>
              </w:rPr>
            </w:pPr>
            <w:r w:rsidRPr="00345DB8">
              <w:rPr>
                <w:rFonts w:cs="Arial"/>
                <w:b/>
                <w:bCs/>
                <w:color w:val="000000"/>
                <w:szCs w:val="22"/>
              </w:rPr>
              <w:t>Description</w:t>
            </w:r>
          </w:p>
        </w:tc>
      </w:tr>
      <w:tr w:rsidR="00661001" w:rsidRPr="00345DB8" w:rsidTr="009C797A">
        <w:trPr>
          <w:trHeight w:val="383"/>
        </w:trPr>
        <w:tc>
          <w:tcPr>
            <w:tcW w:w="2340" w:type="dxa"/>
            <w:tcBorders>
              <w:bottom w:val="single" w:sz="8" w:space="0" w:color="FFFFFF"/>
            </w:tcBorders>
            <w:shd w:val="clear" w:color="auto" w:fill="D9D9D9"/>
            <w:vAlign w:val="center"/>
          </w:tcPr>
          <w:p w:rsidR="00661001" w:rsidRPr="00345DB8" w:rsidRDefault="00661001" w:rsidP="009C389E">
            <w:pPr>
              <w:spacing w:afterLines="50"/>
              <w:jc w:val="both"/>
              <w:rPr>
                <w:color w:val="000000"/>
              </w:rPr>
            </w:pPr>
            <w:r w:rsidRPr="00345DB8">
              <w:rPr>
                <w:color w:val="000000"/>
              </w:rPr>
              <w:t>Port</w:t>
            </w:r>
          </w:p>
        </w:tc>
        <w:tc>
          <w:tcPr>
            <w:tcW w:w="6300" w:type="dxa"/>
            <w:tcBorders>
              <w:left w:val="single" w:sz="8" w:space="0" w:color="FFFFFF"/>
              <w:bottom w:val="single" w:sz="8" w:space="0" w:color="FFFFFF"/>
            </w:tcBorders>
            <w:shd w:val="clear" w:color="auto" w:fill="D9D9D9"/>
            <w:vAlign w:val="center"/>
          </w:tcPr>
          <w:p w:rsidR="00661001" w:rsidRPr="00345DB8" w:rsidRDefault="00661001" w:rsidP="009C389E">
            <w:pPr>
              <w:autoSpaceDE w:val="0"/>
              <w:spacing w:afterLines="50"/>
              <w:jc w:val="both"/>
              <w:rPr>
                <w:color w:val="000000"/>
                <w:lang w:bidi="th-TH"/>
              </w:rPr>
            </w:pPr>
            <w:r>
              <w:rPr>
                <w:kern w:val="0"/>
              </w:rPr>
              <w:t>S</w:t>
            </w:r>
            <w:r>
              <w:rPr>
                <w:rFonts w:hint="eastAsia"/>
                <w:kern w:val="0"/>
              </w:rPr>
              <w:t>elect a port or a range of ports to display their statistics</w:t>
            </w:r>
            <w:r w:rsidRPr="00345DB8">
              <w:rPr>
                <w:color w:val="000000"/>
                <w:kern w:val="0"/>
              </w:rPr>
              <w:t>.</w:t>
            </w:r>
          </w:p>
        </w:tc>
      </w:tr>
      <w:tr w:rsidR="00661001" w:rsidRPr="00345DB8" w:rsidTr="009C797A">
        <w:trPr>
          <w:trHeight w:val="389"/>
        </w:trPr>
        <w:tc>
          <w:tcPr>
            <w:tcW w:w="2340" w:type="dxa"/>
            <w:tcBorders>
              <w:bottom w:val="single" w:sz="8" w:space="0" w:color="FFFFFF"/>
            </w:tcBorders>
            <w:shd w:val="clear" w:color="auto" w:fill="D9D9D9"/>
            <w:vAlign w:val="center"/>
          </w:tcPr>
          <w:p w:rsidR="00661001" w:rsidRPr="00537823" w:rsidRDefault="00661001" w:rsidP="009C389E">
            <w:pPr>
              <w:spacing w:afterLines="50"/>
              <w:jc w:val="both"/>
              <w:rPr>
                <w:color w:val="000000"/>
                <w:kern w:val="0"/>
              </w:rPr>
            </w:pPr>
            <w:r>
              <w:rPr>
                <w:rFonts w:hint="eastAsia"/>
                <w:color w:val="000000"/>
                <w:kern w:val="0"/>
              </w:rPr>
              <w:t>Rx Packets</w:t>
            </w:r>
          </w:p>
        </w:tc>
        <w:tc>
          <w:tcPr>
            <w:tcW w:w="6300" w:type="dxa"/>
            <w:tcBorders>
              <w:left w:val="single" w:sz="8" w:space="0" w:color="FFFFFF"/>
              <w:bottom w:val="single" w:sz="8" w:space="0" w:color="FFFFFF"/>
            </w:tcBorders>
            <w:shd w:val="clear" w:color="auto" w:fill="D9D9D9"/>
            <w:vAlign w:val="center"/>
          </w:tcPr>
          <w:p w:rsidR="00661001" w:rsidRPr="00345DB8" w:rsidRDefault="00661001" w:rsidP="005C0124">
            <w:pPr>
              <w:autoSpaceDE w:val="0"/>
              <w:autoSpaceDN w:val="0"/>
              <w:adjustRightInd w:val="0"/>
              <w:jc w:val="both"/>
              <w:rPr>
                <w:color w:val="000000"/>
                <w:kern w:val="0"/>
              </w:rPr>
            </w:pPr>
            <w:r>
              <w:rPr>
                <w:rFonts w:hint="eastAsia"/>
                <w:color w:val="000000"/>
                <w:kern w:val="0"/>
              </w:rPr>
              <w:t>The field displays the received packet count.</w:t>
            </w:r>
          </w:p>
        </w:tc>
      </w:tr>
      <w:tr w:rsidR="00661001" w:rsidRPr="00345DB8" w:rsidTr="009C797A">
        <w:trPr>
          <w:trHeight w:val="396"/>
        </w:trPr>
        <w:tc>
          <w:tcPr>
            <w:tcW w:w="2340" w:type="dxa"/>
            <w:tcBorders>
              <w:bottom w:val="single" w:sz="8" w:space="0" w:color="FFFFFF"/>
            </w:tcBorders>
            <w:shd w:val="clear" w:color="auto" w:fill="D9D9D9"/>
            <w:vAlign w:val="center"/>
          </w:tcPr>
          <w:p w:rsidR="00661001" w:rsidRPr="00537823" w:rsidRDefault="00661001" w:rsidP="009C389E">
            <w:pPr>
              <w:spacing w:afterLines="50"/>
              <w:jc w:val="both"/>
              <w:rPr>
                <w:color w:val="000000"/>
                <w:kern w:val="0"/>
              </w:rPr>
            </w:pPr>
            <w:r>
              <w:rPr>
                <w:rFonts w:hint="eastAsia"/>
                <w:color w:val="000000"/>
                <w:kern w:val="0"/>
              </w:rPr>
              <w:t>Tx Packets</w:t>
            </w:r>
          </w:p>
        </w:tc>
        <w:tc>
          <w:tcPr>
            <w:tcW w:w="6300" w:type="dxa"/>
            <w:tcBorders>
              <w:left w:val="single" w:sz="8" w:space="0" w:color="FFFFFF"/>
              <w:bottom w:val="single" w:sz="8" w:space="0" w:color="FFFFFF"/>
            </w:tcBorders>
            <w:shd w:val="clear" w:color="auto" w:fill="D9D9D9"/>
            <w:vAlign w:val="center"/>
          </w:tcPr>
          <w:p w:rsidR="00661001" w:rsidRPr="00345DB8" w:rsidRDefault="00661001" w:rsidP="005C0124">
            <w:pPr>
              <w:autoSpaceDE w:val="0"/>
              <w:autoSpaceDN w:val="0"/>
              <w:adjustRightInd w:val="0"/>
              <w:jc w:val="both"/>
              <w:rPr>
                <w:color w:val="000000"/>
                <w:kern w:val="0"/>
              </w:rPr>
            </w:pPr>
            <w:r>
              <w:rPr>
                <w:rFonts w:hint="eastAsia"/>
                <w:color w:val="000000"/>
                <w:kern w:val="0"/>
              </w:rPr>
              <w:t>The field displays the transmitted packet count.</w:t>
            </w:r>
          </w:p>
        </w:tc>
      </w:tr>
      <w:tr w:rsidR="00661001" w:rsidRPr="00345DB8" w:rsidTr="00CE341E">
        <w:trPr>
          <w:trHeight w:val="463"/>
        </w:trPr>
        <w:tc>
          <w:tcPr>
            <w:tcW w:w="2340" w:type="dxa"/>
            <w:tcBorders>
              <w:bottom w:val="single" w:sz="8" w:space="0" w:color="FFFFFF"/>
            </w:tcBorders>
            <w:shd w:val="clear" w:color="auto" w:fill="D9D9D9"/>
            <w:vAlign w:val="center"/>
          </w:tcPr>
          <w:p w:rsidR="00661001" w:rsidRPr="00537823" w:rsidRDefault="00661001" w:rsidP="009C389E">
            <w:pPr>
              <w:spacing w:afterLines="50"/>
              <w:jc w:val="both"/>
              <w:rPr>
                <w:color w:val="000000"/>
                <w:kern w:val="0"/>
              </w:rPr>
            </w:pPr>
            <w:r>
              <w:rPr>
                <w:rFonts w:hint="eastAsia"/>
                <w:color w:val="000000"/>
                <w:kern w:val="0"/>
              </w:rPr>
              <w:t>Rx Bytes</w:t>
            </w:r>
          </w:p>
        </w:tc>
        <w:tc>
          <w:tcPr>
            <w:tcW w:w="6300" w:type="dxa"/>
            <w:tcBorders>
              <w:left w:val="single" w:sz="8" w:space="0" w:color="FFFFFF"/>
              <w:bottom w:val="single" w:sz="8" w:space="0" w:color="FFFFFF"/>
            </w:tcBorders>
            <w:shd w:val="clear" w:color="auto" w:fill="D9D9D9"/>
            <w:vAlign w:val="center"/>
          </w:tcPr>
          <w:p w:rsidR="00661001" w:rsidRPr="00345DB8" w:rsidRDefault="00661001" w:rsidP="005C0124">
            <w:pPr>
              <w:autoSpaceDE w:val="0"/>
              <w:autoSpaceDN w:val="0"/>
              <w:adjustRightInd w:val="0"/>
              <w:jc w:val="both"/>
              <w:rPr>
                <w:color w:val="000000"/>
                <w:kern w:val="0"/>
              </w:rPr>
            </w:pPr>
            <w:r>
              <w:rPr>
                <w:rFonts w:hint="eastAsia"/>
                <w:color w:val="000000"/>
                <w:kern w:val="0"/>
              </w:rPr>
              <w:t>The field displays the received byte count.</w:t>
            </w:r>
          </w:p>
        </w:tc>
      </w:tr>
      <w:tr w:rsidR="00661001" w:rsidRPr="00345DB8" w:rsidTr="00CE341E">
        <w:trPr>
          <w:trHeight w:val="463"/>
        </w:trPr>
        <w:tc>
          <w:tcPr>
            <w:tcW w:w="2340" w:type="dxa"/>
            <w:tcBorders>
              <w:bottom w:val="single" w:sz="8" w:space="0" w:color="FFFFFF"/>
            </w:tcBorders>
            <w:shd w:val="clear" w:color="auto" w:fill="D9D9D9"/>
            <w:vAlign w:val="center"/>
          </w:tcPr>
          <w:p w:rsidR="00661001" w:rsidRPr="00537823" w:rsidRDefault="00661001" w:rsidP="009C389E">
            <w:pPr>
              <w:spacing w:afterLines="50"/>
              <w:jc w:val="both"/>
              <w:rPr>
                <w:color w:val="000000"/>
                <w:kern w:val="0"/>
              </w:rPr>
            </w:pPr>
            <w:r>
              <w:rPr>
                <w:rFonts w:hint="eastAsia"/>
                <w:color w:val="000000"/>
                <w:kern w:val="0"/>
              </w:rPr>
              <w:t>Tx Bytes</w:t>
            </w:r>
          </w:p>
        </w:tc>
        <w:tc>
          <w:tcPr>
            <w:tcW w:w="6300" w:type="dxa"/>
            <w:tcBorders>
              <w:left w:val="single" w:sz="8" w:space="0" w:color="FFFFFF"/>
              <w:bottom w:val="single" w:sz="8" w:space="0" w:color="FFFFFF"/>
            </w:tcBorders>
            <w:shd w:val="clear" w:color="auto" w:fill="D9D9D9"/>
            <w:vAlign w:val="center"/>
          </w:tcPr>
          <w:p w:rsidR="00661001" w:rsidRPr="00345DB8" w:rsidRDefault="00661001" w:rsidP="005C0124">
            <w:pPr>
              <w:autoSpaceDE w:val="0"/>
              <w:autoSpaceDN w:val="0"/>
              <w:adjustRightInd w:val="0"/>
              <w:jc w:val="both"/>
              <w:rPr>
                <w:color w:val="000000"/>
                <w:kern w:val="0"/>
              </w:rPr>
            </w:pPr>
            <w:r>
              <w:rPr>
                <w:rFonts w:hint="eastAsia"/>
                <w:color w:val="000000"/>
                <w:kern w:val="0"/>
              </w:rPr>
              <w:t>The field displays the transmitted byte count.</w:t>
            </w:r>
          </w:p>
        </w:tc>
      </w:tr>
      <w:tr w:rsidR="00661001" w:rsidRPr="00345DB8" w:rsidTr="00CE341E">
        <w:trPr>
          <w:trHeight w:val="463"/>
        </w:trPr>
        <w:tc>
          <w:tcPr>
            <w:tcW w:w="2340" w:type="dxa"/>
            <w:tcBorders>
              <w:bottom w:val="single" w:sz="8" w:space="0" w:color="FFFFFF"/>
            </w:tcBorders>
            <w:shd w:val="clear" w:color="auto" w:fill="D9D9D9"/>
            <w:vAlign w:val="center"/>
          </w:tcPr>
          <w:p w:rsidR="00661001" w:rsidRPr="00537823" w:rsidRDefault="00661001" w:rsidP="009C389E">
            <w:pPr>
              <w:spacing w:afterLines="50"/>
              <w:jc w:val="both"/>
              <w:rPr>
                <w:color w:val="000000"/>
                <w:kern w:val="0"/>
              </w:rPr>
            </w:pPr>
            <w:r>
              <w:rPr>
                <w:rFonts w:hint="eastAsia"/>
                <w:color w:val="000000"/>
                <w:kern w:val="0"/>
              </w:rPr>
              <w:t>Rx Errors</w:t>
            </w:r>
          </w:p>
        </w:tc>
        <w:tc>
          <w:tcPr>
            <w:tcW w:w="6300" w:type="dxa"/>
            <w:tcBorders>
              <w:left w:val="single" w:sz="8" w:space="0" w:color="FFFFFF"/>
              <w:bottom w:val="single" w:sz="8" w:space="0" w:color="FFFFFF"/>
            </w:tcBorders>
            <w:shd w:val="clear" w:color="auto" w:fill="D9D9D9"/>
            <w:vAlign w:val="center"/>
          </w:tcPr>
          <w:p w:rsidR="00661001" w:rsidRPr="00345DB8" w:rsidRDefault="00661001" w:rsidP="005C0124">
            <w:pPr>
              <w:autoSpaceDE w:val="0"/>
              <w:autoSpaceDN w:val="0"/>
              <w:adjustRightInd w:val="0"/>
              <w:jc w:val="both"/>
              <w:rPr>
                <w:color w:val="000000"/>
                <w:kern w:val="0"/>
              </w:rPr>
            </w:pPr>
            <w:r>
              <w:rPr>
                <w:rFonts w:hint="eastAsia"/>
                <w:color w:val="000000"/>
                <w:kern w:val="0"/>
              </w:rPr>
              <w:t>The field displays the received error count.</w:t>
            </w:r>
          </w:p>
        </w:tc>
      </w:tr>
      <w:tr w:rsidR="00661001" w:rsidRPr="00345DB8" w:rsidTr="00CE341E">
        <w:trPr>
          <w:trHeight w:val="463"/>
        </w:trPr>
        <w:tc>
          <w:tcPr>
            <w:tcW w:w="2340" w:type="dxa"/>
            <w:tcBorders>
              <w:bottom w:val="single" w:sz="8" w:space="0" w:color="FFFFFF"/>
            </w:tcBorders>
            <w:shd w:val="clear" w:color="auto" w:fill="D9D9D9"/>
            <w:vAlign w:val="center"/>
          </w:tcPr>
          <w:p w:rsidR="00661001" w:rsidRPr="00537823" w:rsidRDefault="00661001" w:rsidP="009C389E">
            <w:pPr>
              <w:spacing w:afterLines="50"/>
              <w:jc w:val="both"/>
              <w:rPr>
                <w:color w:val="000000"/>
                <w:kern w:val="0"/>
              </w:rPr>
            </w:pPr>
            <w:r>
              <w:rPr>
                <w:rFonts w:hint="eastAsia"/>
                <w:color w:val="000000"/>
                <w:kern w:val="0"/>
              </w:rPr>
              <w:t>Tx Errors</w:t>
            </w:r>
          </w:p>
        </w:tc>
        <w:tc>
          <w:tcPr>
            <w:tcW w:w="6300" w:type="dxa"/>
            <w:tcBorders>
              <w:left w:val="single" w:sz="8" w:space="0" w:color="FFFFFF"/>
              <w:bottom w:val="single" w:sz="8" w:space="0" w:color="FFFFFF"/>
            </w:tcBorders>
            <w:shd w:val="clear" w:color="auto" w:fill="D9D9D9"/>
            <w:vAlign w:val="center"/>
          </w:tcPr>
          <w:p w:rsidR="00661001" w:rsidRPr="00345DB8" w:rsidRDefault="00661001" w:rsidP="005C0124">
            <w:pPr>
              <w:autoSpaceDE w:val="0"/>
              <w:autoSpaceDN w:val="0"/>
              <w:adjustRightInd w:val="0"/>
              <w:jc w:val="both"/>
              <w:rPr>
                <w:color w:val="000000"/>
                <w:kern w:val="0"/>
              </w:rPr>
            </w:pPr>
            <w:r>
              <w:rPr>
                <w:rFonts w:hint="eastAsia"/>
                <w:color w:val="000000"/>
                <w:kern w:val="0"/>
              </w:rPr>
              <w:t>The field displays the transmitted error count.</w:t>
            </w:r>
          </w:p>
        </w:tc>
      </w:tr>
      <w:tr w:rsidR="00661001" w:rsidRPr="00345DB8" w:rsidTr="00CE341E">
        <w:trPr>
          <w:trHeight w:val="463"/>
        </w:trPr>
        <w:tc>
          <w:tcPr>
            <w:tcW w:w="2340" w:type="dxa"/>
            <w:tcBorders>
              <w:bottom w:val="single" w:sz="8" w:space="0" w:color="FFFFFF"/>
            </w:tcBorders>
            <w:shd w:val="clear" w:color="auto" w:fill="D9D9D9"/>
            <w:vAlign w:val="center"/>
          </w:tcPr>
          <w:p w:rsidR="00661001" w:rsidRPr="00537823" w:rsidRDefault="00661001" w:rsidP="009C389E">
            <w:pPr>
              <w:spacing w:afterLines="50"/>
              <w:jc w:val="both"/>
              <w:rPr>
                <w:color w:val="000000"/>
                <w:kern w:val="0"/>
              </w:rPr>
            </w:pPr>
            <w:r>
              <w:rPr>
                <w:rFonts w:hint="eastAsia"/>
                <w:color w:val="000000"/>
                <w:kern w:val="0"/>
              </w:rPr>
              <w:t>Rx Drops</w:t>
            </w:r>
          </w:p>
        </w:tc>
        <w:tc>
          <w:tcPr>
            <w:tcW w:w="6300" w:type="dxa"/>
            <w:tcBorders>
              <w:left w:val="single" w:sz="8" w:space="0" w:color="FFFFFF"/>
              <w:bottom w:val="single" w:sz="8" w:space="0" w:color="FFFFFF"/>
            </w:tcBorders>
            <w:shd w:val="clear" w:color="auto" w:fill="D9D9D9"/>
            <w:vAlign w:val="center"/>
          </w:tcPr>
          <w:p w:rsidR="00661001" w:rsidRPr="00345DB8" w:rsidRDefault="00661001" w:rsidP="005C0124">
            <w:pPr>
              <w:autoSpaceDE w:val="0"/>
              <w:autoSpaceDN w:val="0"/>
              <w:adjustRightInd w:val="0"/>
              <w:jc w:val="both"/>
              <w:rPr>
                <w:color w:val="000000"/>
                <w:kern w:val="0"/>
              </w:rPr>
            </w:pPr>
            <w:r>
              <w:rPr>
                <w:rFonts w:hint="eastAsia"/>
                <w:color w:val="000000"/>
                <w:kern w:val="0"/>
              </w:rPr>
              <w:t>The field displays the received drop count.</w:t>
            </w:r>
          </w:p>
        </w:tc>
      </w:tr>
      <w:tr w:rsidR="00661001" w:rsidRPr="00345DB8" w:rsidTr="00EA5E16">
        <w:trPr>
          <w:trHeight w:val="381"/>
        </w:trPr>
        <w:tc>
          <w:tcPr>
            <w:tcW w:w="2340" w:type="dxa"/>
            <w:tcBorders>
              <w:bottom w:val="single" w:sz="8" w:space="0" w:color="FFFFFF"/>
            </w:tcBorders>
            <w:shd w:val="clear" w:color="auto" w:fill="D9D9D9"/>
            <w:vAlign w:val="center"/>
          </w:tcPr>
          <w:p w:rsidR="00661001" w:rsidRPr="00537823" w:rsidRDefault="00661001" w:rsidP="009C389E">
            <w:pPr>
              <w:spacing w:afterLines="50"/>
              <w:jc w:val="both"/>
              <w:rPr>
                <w:color w:val="000000"/>
                <w:kern w:val="0"/>
              </w:rPr>
            </w:pPr>
            <w:r>
              <w:rPr>
                <w:rFonts w:hint="eastAsia"/>
                <w:color w:val="000000"/>
                <w:kern w:val="0"/>
              </w:rPr>
              <w:t>Tx Drops</w:t>
            </w:r>
          </w:p>
        </w:tc>
        <w:tc>
          <w:tcPr>
            <w:tcW w:w="6300" w:type="dxa"/>
            <w:tcBorders>
              <w:left w:val="single" w:sz="8" w:space="0" w:color="FFFFFF"/>
              <w:bottom w:val="single" w:sz="8" w:space="0" w:color="FFFFFF"/>
            </w:tcBorders>
            <w:shd w:val="clear" w:color="auto" w:fill="D9D9D9"/>
            <w:vAlign w:val="center"/>
          </w:tcPr>
          <w:p w:rsidR="00661001" w:rsidRPr="00345DB8" w:rsidRDefault="00661001" w:rsidP="005C0124">
            <w:pPr>
              <w:autoSpaceDE w:val="0"/>
              <w:autoSpaceDN w:val="0"/>
              <w:adjustRightInd w:val="0"/>
              <w:jc w:val="both"/>
              <w:rPr>
                <w:color w:val="000000"/>
                <w:kern w:val="0"/>
              </w:rPr>
            </w:pPr>
            <w:r>
              <w:rPr>
                <w:rFonts w:hint="eastAsia"/>
                <w:color w:val="000000"/>
                <w:kern w:val="0"/>
              </w:rPr>
              <w:t>The field displays the transmitted drop count.</w:t>
            </w:r>
          </w:p>
        </w:tc>
      </w:tr>
      <w:tr w:rsidR="00661001" w:rsidRPr="00345DB8" w:rsidTr="00CE341E">
        <w:trPr>
          <w:trHeight w:val="463"/>
        </w:trPr>
        <w:tc>
          <w:tcPr>
            <w:tcW w:w="2340" w:type="dxa"/>
            <w:tcBorders>
              <w:bottom w:val="single" w:sz="8" w:space="0" w:color="FFFFFF"/>
            </w:tcBorders>
            <w:shd w:val="clear" w:color="auto" w:fill="D9D9D9"/>
            <w:vAlign w:val="center"/>
          </w:tcPr>
          <w:p w:rsidR="00661001" w:rsidRPr="00537823" w:rsidRDefault="00661001" w:rsidP="009C389E">
            <w:pPr>
              <w:spacing w:afterLines="50"/>
              <w:jc w:val="both"/>
              <w:rPr>
                <w:color w:val="000000"/>
                <w:kern w:val="0"/>
              </w:rPr>
            </w:pPr>
            <w:r>
              <w:rPr>
                <w:rFonts w:hint="eastAsia"/>
                <w:color w:val="000000"/>
                <w:kern w:val="0"/>
              </w:rPr>
              <w:t>Refresh</w:t>
            </w:r>
          </w:p>
        </w:tc>
        <w:tc>
          <w:tcPr>
            <w:tcW w:w="6300" w:type="dxa"/>
            <w:tcBorders>
              <w:left w:val="single" w:sz="8" w:space="0" w:color="FFFFFF"/>
              <w:bottom w:val="single" w:sz="8" w:space="0" w:color="FFFFFF"/>
            </w:tcBorders>
            <w:shd w:val="clear" w:color="auto" w:fill="D9D9D9"/>
            <w:vAlign w:val="center"/>
          </w:tcPr>
          <w:p w:rsidR="00661001" w:rsidRPr="00345DB8" w:rsidRDefault="00661001" w:rsidP="005C0124">
            <w:pPr>
              <w:autoSpaceDE w:val="0"/>
              <w:autoSpaceDN w:val="0"/>
              <w:adjustRightInd w:val="0"/>
              <w:jc w:val="both"/>
              <w:rPr>
                <w:color w:val="000000"/>
                <w:kern w:val="0"/>
              </w:rPr>
            </w:pPr>
            <w:r>
              <w:rPr>
                <w:rFonts w:hint="eastAsia"/>
                <w:color w:val="000000"/>
                <w:kern w:val="0"/>
              </w:rPr>
              <w:t>Click this button to refresh the screen quickly.</w:t>
            </w:r>
          </w:p>
        </w:tc>
      </w:tr>
    </w:tbl>
    <w:p w:rsidR="00302434" w:rsidRPr="00882622" w:rsidRDefault="00302434" w:rsidP="00882622"/>
    <w:p w:rsidR="00302434" w:rsidRDefault="00302434">
      <w:pPr>
        <w:widowControl/>
        <w:rPr>
          <w:b/>
          <w:bCs/>
          <w:kern w:val="0"/>
          <w:szCs w:val="48"/>
        </w:rPr>
      </w:pPr>
      <w:r>
        <w:br w:type="page"/>
      </w:r>
    </w:p>
    <w:p w:rsidR="00661001" w:rsidRDefault="00661001" w:rsidP="005C0124">
      <w:pPr>
        <w:pStyle w:val="Heading2"/>
        <w:jc w:val="both"/>
      </w:pPr>
      <w:bookmarkStart w:id="813" w:name="_Toc520743835"/>
      <w:r>
        <w:rPr>
          <w:rFonts w:hint="eastAsia"/>
        </w:rPr>
        <w:lastRenderedPageBreak/>
        <w:t>Port Utilization</w:t>
      </w:r>
      <w:bookmarkEnd w:id="813"/>
    </w:p>
    <w:p w:rsidR="00D11C31" w:rsidRDefault="00D11C31" w:rsidP="00EA5E16">
      <w:pPr>
        <w:jc w:val="both"/>
      </w:pPr>
      <w:r>
        <w:rPr>
          <w:rFonts w:hint="eastAsia"/>
        </w:rPr>
        <w:t>This feature helps users to monitor the ports</w:t>
      </w:r>
      <w:r>
        <w:t>’</w:t>
      </w:r>
      <w:r>
        <w:rPr>
          <w:rFonts w:hint="eastAsia"/>
        </w:rPr>
        <w:t xml:space="preserve"> traffic </w:t>
      </w:r>
      <w:r>
        <w:t>utilization</w:t>
      </w:r>
      <w:r>
        <w:rPr>
          <w:rFonts w:hint="eastAsia"/>
        </w:rPr>
        <w:t>, to display the link up ports</w:t>
      </w:r>
      <w:r>
        <w:t>’</w:t>
      </w:r>
      <w:r>
        <w:rPr>
          <w:rFonts w:hint="eastAsia"/>
        </w:rPr>
        <w:t xml:space="preserve"> traffic utilization only.</w:t>
      </w:r>
    </w:p>
    <w:p w:rsidR="00D11C31" w:rsidRPr="00842853" w:rsidRDefault="00D11C31" w:rsidP="005C0124">
      <w:pPr>
        <w:jc w:val="both"/>
      </w:pPr>
    </w:p>
    <w:p w:rsidR="00D11C31" w:rsidRDefault="00D11C31" w:rsidP="009C389E">
      <w:pPr>
        <w:pStyle w:val="Heading3"/>
        <w:spacing w:afterLines="50"/>
        <w:ind w:leftChars="100" w:left="240" w:rightChars="100" w:right="240" w:firstLine="240"/>
        <w:jc w:val="both"/>
      </w:pPr>
      <w:bookmarkStart w:id="814" w:name="_Toc372046439"/>
      <w:bookmarkStart w:id="815" w:name="_Toc520743836"/>
      <w:r w:rsidRPr="00345DB8">
        <w:rPr>
          <w:rFonts w:hint="eastAsia"/>
        </w:rPr>
        <w:t>CLI Configuration</w:t>
      </w:r>
      <w:bookmarkEnd w:id="814"/>
      <w:bookmarkEnd w:id="8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D11C31" w:rsidRPr="00BF5818" w:rsidTr="00CB472A">
        <w:tc>
          <w:tcPr>
            <w:tcW w:w="1174" w:type="dxa"/>
            <w:shd w:val="clear" w:color="auto" w:fill="CCFFCC"/>
          </w:tcPr>
          <w:p w:rsidR="00D11C31" w:rsidRPr="00BF5818" w:rsidRDefault="00D11C31" w:rsidP="005C0124">
            <w:pPr>
              <w:jc w:val="both"/>
              <w:rPr>
                <w:b/>
                <w:color w:val="000000"/>
                <w:kern w:val="0"/>
              </w:rPr>
            </w:pPr>
            <w:r w:rsidRPr="00BF5818">
              <w:rPr>
                <w:rFonts w:hint="eastAsia"/>
                <w:b/>
                <w:color w:val="000000"/>
                <w:kern w:val="0"/>
              </w:rPr>
              <w:t>Node</w:t>
            </w:r>
          </w:p>
        </w:tc>
        <w:tc>
          <w:tcPr>
            <w:tcW w:w="2377" w:type="dxa"/>
            <w:shd w:val="clear" w:color="auto" w:fill="CCFFCC"/>
          </w:tcPr>
          <w:p w:rsidR="00D11C31" w:rsidRPr="00BF5818" w:rsidRDefault="00D11C31" w:rsidP="005C0124">
            <w:pPr>
              <w:jc w:val="both"/>
              <w:rPr>
                <w:b/>
                <w:color w:val="000000"/>
                <w:kern w:val="0"/>
              </w:rPr>
            </w:pPr>
            <w:r w:rsidRPr="00BF5818">
              <w:rPr>
                <w:rFonts w:hint="eastAsia"/>
                <w:b/>
                <w:color w:val="000000"/>
                <w:kern w:val="0"/>
              </w:rPr>
              <w:t>Command</w:t>
            </w:r>
          </w:p>
        </w:tc>
        <w:tc>
          <w:tcPr>
            <w:tcW w:w="5311" w:type="dxa"/>
            <w:shd w:val="clear" w:color="auto" w:fill="CCFFCC"/>
          </w:tcPr>
          <w:p w:rsidR="00D11C31" w:rsidRPr="00BF5818" w:rsidRDefault="00D11C31" w:rsidP="005C0124">
            <w:pPr>
              <w:jc w:val="both"/>
              <w:rPr>
                <w:b/>
                <w:color w:val="000000"/>
                <w:kern w:val="0"/>
              </w:rPr>
            </w:pPr>
            <w:r w:rsidRPr="00BF5818">
              <w:rPr>
                <w:rFonts w:hint="eastAsia"/>
                <w:b/>
                <w:color w:val="000000"/>
                <w:kern w:val="0"/>
              </w:rPr>
              <w:t>Description</w:t>
            </w:r>
          </w:p>
        </w:tc>
      </w:tr>
      <w:tr w:rsidR="00D11C31" w:rsidRPr="00BF5818" w:rsidTr="00CB472A">
        <w:tc>
          <w:tcPr>
            <w:tcW w:w="1174" w:type="dxa"/>
          </w:tcPr>
          <w:p w:rsidR="00D11C31" w:rsidRPr="00BF5818" w:rsidRDefault="00D11C31" w:rsidP="005C0124">
            <w:pPr>
              <w:jc w:val="both"/>
              <w:rPr>
                <w:color w:val="000000"/>
                <w:kern w:val="0"/>
              </w:rPr>
            </w:pPr>
            <w:r w:rsidRPr="00BF5818">
              <w:rPr>
                <w:rFonts w:hint="eastAsia"/>
                <w:color w:val="000000"/>
                <w:kern w:val="0"/>
              </w:rPr>
              <w:t>enable</w:t>
            </w:r>
          </w:p>
        </w:tc>
        <w:tc>
          <w:tcPr>
            <w:tcW w:w="2377" w:type="dxa"/>
          </w:tcPr>
          <w:p w:rsidR="00D11C31" w:rsidRPr="00BF5818" w:rsidRDefault="00D11C31" w:rsidP="005C0124">
            <w:pPr>
              <w:jc w:val="both"/>
              <w:rPr>
                <w:color w:val="000000"/>
                <w:kern w:val="0"/>
              </w:rPr>
            </w:pPr>
            <w:r w:rsidRPr="00C03993">
              <w:rPr>
                <w:color w:val="000000"/>
                <w:kern w:val="0"/>
              </w:rPr>
              <w:t>show port-utilization</w:t>
            </w:r>
          </w:p>
        </w:tc>
        <w:tc>
          <w:tcPr>
            <w:tcW w:w="5311" w:type="dxa"/>
          </w:tcPr>
          <w:p w:rsidR="00D11C31" w:rsidRPr="00BF5818" w:rsidRDefault="00D11C31" w:rsidP="005C0124">
            <w:pPr>
              <w:jc w:val="both"/>
              <w:rPr>
                <w:color w:val="000000"/>
                <w:kern w:val="0"/>
              </w:rPr>
            </w:pPr>
            <w:r w:rsidRPr="00BF5818">
              <w:rPr>
                <w:rFonts w:hint="eastAsia"/>
                <w:color w:val="000000"/>
              </w:rPr>
              <w:t>This command displays</w:t>
            </w:r>
            <w:r>
              <w:rPr>
                <w:rFonts w:hint="eastAsia"/>
                <w:color w:val="000000"/>
              </w:rPr>
              <w:t>the link up ports</w:t>
            </w:r>
            <w:r>
              <w:rPr>
                <w:color w:val="000000"/>
              </w:rPr>
              <w:t>’</w:t>
            </w:r>
            <w:r>
              <w:rPr>
                <w:rFonts w:hint="eastAsia"/>
                <w:color w:val="000000"/>
              </w:rPr>
              <w:t xml:space="preserve"> traffic utilization.</w:t>
            </w:r>
          </w:p>
        </w:tc>
      </w:tr>
    </w:tbl>
    <w:p w:rsidR="00D11C31" w:rsidRDefault="00D11C31" w:rsidP="005C0124">
      <w:pPr>
        <w:jc w:val="both"/>
      </w:pPr>
    </w:p>
    <w:p w:rsidR="00D11C31" w:rsidRDefault="00D11C31" w:rsidP="009C389E">
      <w:pPr>
        <w:pStyle w:val="Heading3"/>
        <w:spacing w:afterLines="50"/>
        <w:ind w:leftChars="100" w:left="240" w:rightChars="100" w:right="240" w:firstLine="240"/>
        <w:jc w:val="both"/>
      </w:pPr>
      <w:bookmarkStart w:id="816" w:name="_Toc372046440"/>
      <w:bookmarkStart w:id="817" w:name="_Toc520743837"/>
      <w:r>
        <w:rPr>
          <w:rFonts w:hint="eastAsia"/>
        </w:rPr>
        <w:t>Web</w:t>
      </w:r>
      <w:r w:rsidRPr="00345DB8">
        <w:rPr>
          <w:rFonts w:hint="eastAsia"/>
        </w:rPr>
        <w:t xml:space="preserve"> Configuration</w:t>
      </w:r>
      <w:bookmarkEnd w:id="816"/>
      <w:bookmarkEnd w:id="817"/>
    </w:p>
    <w:p w:rsidR="00D11C31" w:rsidRDefault="007A154B" w:rsidP="005C0124">
      <w:pPr>
        <w:jc w:val="both"/>
      </w:pPr>
      <w:r>
        <w:rPr>
          <w:noProof/>
        </w:rPr>
        <w:drawing>
          <wp:inline distT="0" distB="0" distL="0" distR="0">
            <wp:extent cx="5486400" cy="150685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486400" cy="1506855"/>
                    </a:xfrm>
                    <a:prstGeom prst="rect">
                      <a:avLst/>
                    </a:prstGeom>
                  </pic:spPr>
                </pic:pic>
              </a:graphicData>
            </a:graphic>
          </wp:inline>
        </w:drawing>
      </w:r>
    </w:p>
    <w:p w:rsidR="00D11C31" w:rsidRDefault="00D11C31" w:rsidP="005C0124">
      <w:pPr>
        <w:jc w:val="both"/>
      </w:pPr>
    </w:p>
    <w:tbl>
      <w:tblPr>
        <w:tblW w:w="8640" w:type="dxa"/>
        <w:tblInd w:w="108" w:type="dxa"/>
        <w:tblLayout w:type="fixed"/>
        <w:tblLook w:val="0000"/>
      </w:tblPr>
      <w:tblGrid>
        <w:gridCol w:w="2340"/>
        <w:gridCol w:w="6300"/>
      </w:tblGrid>
      <w:tr w:rsidR="00D11C31" w:rsidRPr="00345DB8" w:rsidTr="00CB472A">
        <w:trPr>
          <w:trHeight w:val="227"/>
        </w:trPr>
        <w:tc>
          <w:tcPr>
            <w:tcW w:w="2340" w:type="dxa"/>
            <w:tcBorders>
              <w:bottom w:val="single" w:sz="8" w:space="0" w:color="FFFFFF"/>
            </w:tcBorders>
            <w:shd w:val="clear" w:color="auto" w:fill="F2F2F2"/>
            <w:vAlign w:val="center"/>
          </w:tcPr>
          <w:p w:rsidR="00D11C31" w:rsidRPr="00345DB8" w:rsidRDefault="00D11C31" w:rsidP="005C0124">
            <w:pPr>
              <w:snapToGrid w:val="0"/>
              <w:jc w:val="both"/>
              <w:rPr>
                <w:rFonts w:cs="Arial"/>
                <w:b/>
                <w:bCs/>
                <w:color w:val="000000"/>
                <w:szCs w:val="22"/>
              </w:rPr>
            </w:pPr>
            <w:r w:rsidRPr="00345DB8">
              <w:rPr>
                <w:rFonts w:cs="Arial"/>
                <w:b/>
                <w:bCs/>
                <w:color w:val="000000"/>
                <w:szCs w:val="22"/>
              </w:rPr>
              <w:t>Parameter</w:t>
            </w:r>
          </w:p>
        </w:tc>
        <w:tc>
          <w:tcPr>
            <w:tcW w:w="6300" w:type="dxa"/>
            <w:tcBorders>
              <w:left w:val="single" w:sz="8" w:space="0" w:color="FFFFFF"/>
              <w:bottom w:val="single" w:sz="8" w:space="0" w:color="FFFFFF"/>
            </w:tcBorders>
            <w:shd w:val="clear" w:color="auto" w:fill="F2F2F2"/>
            <w:vAlign w:val="center"/>
          </w:tcPr>
          <w:p w:rsidR="00D11C31" w:rsidRPr="00345DB8" w:rsidRDefault="00D11C31" w:rsidP="005C0124">
            <w:pPr>
              <w:snapToGrid w:val="0"/>
              <w:jc w:val="both"/>
              <w:rPr>
                <w:rFonts w:cs="Arial"/>
                <w:b/>
                <w:bCs/>
                <w:color w:val="000000"/>
                <w:szCs w:val="22"/>
              </w:rPr>
            </w:pPr>
            <w:r w:rsidRPr="00345DB8">
              <w:rPr>
                <w:rFonts w:cs="Arial"/>
                <w:b/>
                <w:bCs/>
                <w:color w:val="000000"/>
                <w:szCs w:val="22"/>
              </w:rPr>
              <w:t>Description</w:t>
            </w:r>
          </w:p>
        </w:tc>
      </w:tr>
      <w:tr w:rsidR="00D11C31" w:rsidRPr="00345DB8" w:rsidTr="00CB472A">
        <w:trPr>
          <w:trHeight w:val="463"/>
        </w:trPr>
        <w:tc>
          <w:tcPr>
            <w:tcW w:w="2340" w:type="dxa"/>
            <w:tcBorders>
              <w:bottom w:val="single" w:sz="8" w:space="0" w:color="FFFFFF"/>
            </w:tcBorders>
            <w:shd w:val="clear" w:color="auto" w:fill="D9D9D9"/>
            <w:vAlign w:val="center"/>
          </w:tcPr>
          <w:p w:rsidR="00D11C31" w:rsidRPr="00345DB8" w:rsidRDefault="00D11C31" w:rsidP="009C389E">
            <w:pPr>
              <w:spacing w:afterLines="50"/>
              <w:jc w:val="both"/>
              <w:rPr>
                <w:color w:val="000000"/>
              </w:rPr>
            </w:pPr>
            <w:r w:rsidRPr="00345DB8">
              <w:rPr>
                <w:color w:val="000000"/>
              </w:rPr>
              <w:t>Port</w:t>
            </w:r>
          </w:p>
        </w:tc>
        <w:tc>
          <w:tcPr>
            <w:tcW w:w="6300" w:type="dxa"/>
            <w:tcBorders>
              <w:left w:val="single" w:sz="8" w:space="0" w:color="FFFFFF"/>
              <w:bottom w:val="single" w:sz="8" w:space="0" w:color="FFFFFF"/>
            </w:tcBorders>
            <w:shd w:val="clear" w:color="auto" w:fill="D9D9D9"/>
            <w:vAlign w:val="center"/>
          </w:tcPr>
          <w:p w:rsidR="00D11C31" w:rsidRPr="00345DB8" w:rsidRDefault="00D11C31" w:rsidP="009C389E">
            <w:pPr>
              <w:autoSpaceDE w:val="0"/>
              <w:spacing w:afterLines="50"/>
              <w:jc w:val="both"/>
              <w:rPr>
                <w:color w:val="000000"/>
                <w:lang w:bidi="th-TH"/>
              </w:rPr>
            </w:pPr>
            <w:r>
              <w:rPr>
                <w:kern w:val="0"/>
              </w:rPr>
              <w:t>S</w:t>
            </w:r>
            <w:r>
              <w:rPr>
                <w:rFonts w:hint="eastAsia"/>
                <w:kern w:val="0"/>
              </w:rPr>
              <w:t>elect a port or a range of ports to display their RMON statistics</w:t>
            </w:r>
            <w:r w:rsidRPr="00345DB8">
              <w:rPr>
                <w:color w:val="000000"/>
                <w:kern w:val="0"/>
              </w:rPr>
              <w:t>.</w:t>
            </w:r>
          </w:p>
        </w:tc>
      </w:tr>
      <w:tr w:rsidR="00D11C31" w:rsidRPr="00345DB8" w:rsidTr="00CB472A">
        <w:trPr>
          <w:trHeight w:val="463"/>
        </w:trPr>
        <w:tc>
          <w:tcPr>
            <w:tcW w:w="2340" w:type="dxa"/>
            <w:tcBorders>
              <w:bottom w:val="single" w:sz="8" w:space="0" w:color="FFFFFF"/>
            </w:tcBorders>
            <w:shd w:val="clear" w:color="auto" w:fill="D9D9D9"/>
            <w:vAlign w:val="center"/>
          </w:tcPr>
          <w:p w:rsidR="00D11C31" w:rsidRPr="00345DB8" w:rsidRDefault="00D11C31" w:rsidP="009C389E">
            <w:pPr>
              <w:spacing w:afterLines="50"/>
              <w:jc w:val="both"/>
              <w:rPr>
                <w:color w:val="000000"/>
              </w:rPr>
            </w:pPr>
            <w:r w:rsidRPr="00345DB8">
              <w:rPr>
                <w:color w:val="000000"/>
                <w:kern w:val="0"/>
              </w:rPr>
              <w:t>S</w:t>
            </w:r>
            <w:r>
              <w:rPr>
                <w:rFonts w:hint="eastAsia"/>
                <w:color w:val="000000"/>
                <w:kern w:val="0"/>
              </w:rPr>
              <w:t>peed</w:t>
            </w:r>
          </w:p>
        </w:tc>
        <w:tc>
          <w:tcPr>
            <w:tcW w:w="6300" w:type="dxa"/>
            <w:tcBorders>
              <w:left w:val="single" w:sz="8" w:space="0" w:color="FFFFFF"/>
              <w:bottom w:val="single" w:sz="8" w:space="0" w:color="FFFFFF"/>
            </w:tcBorders>
            <w:shd w:val="clear" w:color="auto" w:fill="D9D9D9"/>
            <w:vAlign w:val="center"/>
          </w:tcPr>
          <w:p w:rsidR="00D11C31" w:rsidRPr="00345DB8" w:rsidRDefault="00D11C31" w:rsidP="005C0124">
            <w:pPr>
              <w:autoSpaceDE w:val="0"/>
              <w:autoSpaceDN w:val="0"/>
              <w:adjustRightInd w:val="0"/>
              <w:jc w:val="both"/>
              <w:rPr>
                <w:color w:val="000000"/>
                <w:kern w:val="0"/>
              </w:rPr>
            </w:pPr>
            <w:r>
              <w:rPr>
                <w:rFonts w:hint="eastAsia"/>
                <w:color w:val="000000"/>
                <w:kern w:val="0"/>
              </w:rPr>
              <w:t>The current port speed.</w:t>
            </w:r>
          </w:p>
        </w:tc>
      </w:tr>
      <w:tr w:rsidR="00D11C31" w:rsidRPr="00345DB8" w:rsidTr="00CB472A">
        <w:trPr>
          <w:trHeight w:val="463"/>
        </w:trPr>
        <w:tc>
          <w:tcPr>
            <w:tcW w:w="2340" w:type="dxa"/>
            <w:tcBorders>
              <w:bottom w:val="single" w:sz="8" w:space="0" w:color="FFFFFF"/>
            </w:tcBorders>
            <w:shd w:val="clear" w:color="auto" w:fill="D9D9D9"/>
            <w:vAlign w:val="center"/>
          </w:tcPr>
          <w:p w:rsidR="00D11C31" w:rsidRPr="00537823" w:rsidRDefault="00D11C31" w:rsidP="009C389E">
            <w:pPr>
              <w:spacing w:afterLines="50"/>
              <w:jc w:val="both"/>
              <w:rPr>
                <w:color w:val="000000"/>
                <w:kern w:val="0"/>
              </w:rPr>
            </w:pPr>
            <w:r>
              <w:rPr>
                <w:rFonts w:hint="eastAsia"/>
                <w:color w:val="000000"/>
                <w:kern w:val="0"/>
              </w:rPr>
              <w:t>Utilization</w:t>
            </w:r>
          </w:p>
        </w:tc>
        <w:tc>
          <w:tcPr>
            <w:tcW w:w="6300" w:type="dxa"/>
            <w:tcBorders>
              <w:left w:val="single" w:sz="8" w:space="0" w:color="FFFFFF"/>
              <w:bottom w:val="single" w:sz="8" w:space="0" w:color="FFFFFF"/>
            </w:tcBorders>
            <w:shd w:val="clear" w:color="auto" w:fill="D9D9D9"/>
            <w:vAlign w:val="center"/>
          </w:tcPr>
          <w:p w:rsidR="00D11C31" w:rsidRPr="00345DB8" w:rsidRDefault="00D11C31" w:rsidP="005C0124">
            <w:pPr>
              <w:autoSpaceDE w:val="0"/>
              <w:autoSpaceDN w:val="0"/>
              <w:adjustRightInd w:val="0"/>
              <w:jc w:val="both"/>
              <w:rPr>
                <w:color w:val="000000"/>
                <w:kern w:val="0"/>
              </w:rPr>
            </w:pPr>
            <w:r>
              <w:rPr>
                <w:rFonts w:hint="eastAsia"/>
                <w:color w:val="000000"/>
                <w:kern w:val="0"/>
              </w:rPr>
              <w:t>The port traffic utilization</w:t>
            </w:r>
            <w:r w:rsidRPr="00345DB8">
              <w:rPr>
                <w:color w:val="000000"/>
                <w:kern w:val="0"/>
              </w:rPr>
              <w:t>.</w:t>
            </w:r>
          </w:p>
        </w:tc>
      </w:tr>
      <w:tr w:rsidR="00D11C31" w:rsidRPr="00345DB8" w:rsidTr="00CB472A">
        <w:trPr>
          <w:trHeight w:val="463"/>
        </w:trPr>
        <w:tc>
          <w:tcPr>
            <w:tcW w:w="2340" w:type="dxa"/>
            <w:tcBorders>
              <w:bottom w:val="single" w:sz="8" w:space="0" w:color="FFFFFF"/>
            </w:tcBorders>
            <w:shd w:val="clear" w:color="auto" w:fill="D9D9D9"/>
            <w:vAlign w:val="center"/>
          </w:tcPr>
          <w:p w:rsidR="00D11C31" w:rsidRPr="00537823" w:rsidRDefault="00D11C31" w:rsidP="009C389E">
            <w:pPr>
              <w:spacing w:afterLines="50"/>
              <w:jc w:val="both"/>
              <w:rPr>
                <w:color w:val="000000"/>
                <w:kern w:val="0"/>
              </w:rPr>
            </w:pPr>
            <w:r>
              <w:rPr>
                <w:rFonts w:hint="eastAsia"/>
                <w:color w:val="000000"/>
                <w:kern w:val="0"/>
              </w:rPr>
              <w:t>Refresh</w:t>
            </w:r>
          </w:p>
        </w:tc>
        <w:tc>
          <w:tcPr>
            <w:tcW w:w="6300" w:type="dxa"/>
            <w:tcBorders>
              <w:left w:val="single" w:sz="8" w:space="0" w:color="FFFFFF"/>
              <w:bottom w:val="single" w:sz="8" w:space="0" w:color="FFFFFF"/>
            </w:tcBorders>
            <w:shd w:val="clear" w:color="auto" w:fill="D9D9D9"/>
            <w:vAlign w:val="center"/>
          </w:tcPr>
          <w:p w:rsidR="00D11C31" w:rsidRPr="00345DB8" w:rsidRDefault="00D11C31" w:rsidP="005C0124">
            <w:pPr>
              <w:autoSpaceDE w:val="0"/>
              <w:autoSpaceDN w:val="0"/>
              <w:adjustRightInd w:val="0"/>
              <w:jc w:val="both"/>
              <w:rPr>
                <w:color w:val="000000"/>
                <w:kern w:val="0"/>
              </w:rPr>
            </w:pPr>
            <w:r>
              <w:rPr>
                <w:rFonts w:hint="eastAsia"/>
                <w:color w:val="000000"/>
                <w:kern w:val="0"/>
              </w:rPr>
              <w:t>Click this button to refresh the screen quickly.</w:t>
            </w:r>
          </w:p>
        </w:tc>
      </w:tr>
    </w:tbl>
    <w:p w:rsidR="00D11C31" w:rsidRDefault="00D11C31" w:rsidP="005C0124">
      <w:pPr>
        <w:jc w:val="both"/>
      </w:pPr>
    </w:p>
    <w:p w:rsidR="007A154B" w:rsidRDefault="007A154B" w:rsidP="005C0124">
      <w:pPr>
        <w:jc w:val="both"/>
      </w:pPr>
    </w:p>
    <w:p w:rsidR="00D11C31" w:rsidRDefault="00D11C31" w:rsidP="005C0124">
      <w:pPr>
        <w:pStyle w:val="Heading2"/>
        <w:jc w:val="both"/>
      </w:pPr>
      <w:bookmarkStart w:id="818" w:name="_Toc372046441"/>
      <w:bookmarkStart w:id="819" w:name="_Toc520743838"/>
      <w:r>
        <w:rPr>
          <w:rFonts w:hint="eastAsia"/>
        </w:rPr>
        <w:t>RMON Statistics</w:t>
      </w:r>
      <w:bookmarkEnd w:id="818"/>
      <w:bookmarkEnd w:id="819"/>
    </w:p>
    <w:p w:rsidR="00D11C31" w:rsidRDefault="00D11C31" w:rsidP="007A154B">
      <w:pPr>
        <w:jc w:val="both"/>
      </w:pPr>
      <w:r>
        <w:rPr>
          <w:rFonts w:hint="eastAsia"/>
        </w:rPr>
        <w:t>This feature helps users to monitor or clear the port</w:t>
      </w:r>
      <w:r>
        <w:t>’</w:t>
      </w:r>
      <w:r>
        <w:rPr>
          <w:rFonts w:hint="eastAsia"/>
        </w:rPr>
        <w:t>s RMON statistics.</w:t>
      </w:r>
    </w:p>
    <w:p w:rsidR="00D11C31" w:rsidRPr="00842853" w:rsidRDefault="00D11C31" w:rsidP="005C0124">
      <w:pPr>
        <w:jc w:val="both"/>
      </w:pPr>
    </w:p>
    <w:p w:rsidR="00D11C31" w:rsidRDefault="00D11C31" w:rsidP="009C389E">
      <w:pPr>
        <w:pStyle w:val="Heading3"/>
        <w:spacing w:afterLines="50"/>
        <w:ind w:leftChars="100" w:left="240" w:rightChars="100" w:right="240" w:firstLine="240"/>
        <w:jc w:val="both"/>
      </w:pPr>
      <w:bookmarkStart w:id="820" w:name="_Toc372046442"/>
      <w:bookmarkStart w:id="821" w:name="_Toc520743839"/>
      <w:r w:rsidRPr="00345DB8">
        <w:rPr>
          <w:rFonts w:hint="eastAsia"/>
        </w:rPr>
        <w:t>CLI Configuration</w:t>
      </w:r>
      <w:bookmarkEnd w:id="820"/>
      <w:bookmarkEnd w:id="8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D11C31" w:rsidRPr="00BF5818" w:rsidTr="00CB472A">
        <w:tc>
          <w:tcPr>
            <w:tcW w:w="1174" w:type="dxa"/>
            <w:shd w:val="clear" w:color="auto" w:fill="CCFFCC"/>
          </w:tcPr>
          <w:p w:rsidR="00D11C31" w:rsidRPr="00BF5818" w:rsidRDefault="00D11C31" w:rsidP="005C0124">
            <w:pPr>
              <w:jc w:val="both"/>
              <w:rPr>
                <w:b/>
                <w:color w:val="000000"/>
                <w:kern w:val="0"/>
              </w:rPr>
            </w:pPr>
            <w:r w:rsidRPr="00BF5818">
              <w:rPr>
                <w:rFonts w:hint="eastAsia"/>
                <w:b/>
                <w:color w:val="000000"/>
                <w:kern w:val="0"/>
              </w:rPr>
              <w:t>Node</w:t>
            </w:r>
          </w:p>
        </w:tc>
        <w:tc>
          <w:tcPr>
            <w:tcW w:w="2377" w:type="dxa"/>
            <w:shd w:val="clear" w:color="auto" w:fill="CCFFCC"/>
          </w:tcPr>
          <w:p w:rsidR="00D11C31" w:rsidRPr="00BF5818" w:rsidRDefault="00D11C31" w:rsidP="005C0124">
            <w:pPr>
              <w:jc w:val="both"/>
              <w:rPr>
                <w:b/>
                <w:color w:val="000000"/>
                <w:kern w:val="0"/>
              </w:rPr>
            </w:pPr>
            <w:r w:rsidRPr="00BF5818">
              <w:rPr>
                <w:rFonts w:hint="eastAsia"/>
                <w:b/>
                <w:color w:val="000000"/>
                <w:kern w:val="0"/>
              </w:rPr>
              <w:t>Command</w:t>
            </w:r>
          </w:p>
        </w:tc>
        <w:tc>
          <w:tcPr>
            <w:tcW w:w="5311" w:type="dxa"/>
            <w:shd w:val="clear" w:color="auto" w:fill="CCFFCC"/>
          </w:tcPr>
          <w:p w:rsidR="00D11C31" w:rsidRPr="00BF5818" w:rsidRDefault="00D11C31" w:rsidP="005C0124">
            <w:pPr>
              <w:jc w:val="both"/>
              <w:rPr>
                <w:b/>
                <w:color w:val="000000"/>
                <w:kern w:val="0"/>
              </w:rPr>
            </w:pPr>
            <w:r w:rsidRPr="00BF5818">
              <w:rPr>
                <w:rFonts w:hint="eastAsia"/>
                <w:b/>
                <w:color w:val="000000"/>
                <w:kern w:val="0"/>
              </w:rPr>
              <w:t>Description</w:t>
            </w:r>
          </w:p>
        </w:tc>
      </w:tr>
      <w:tr w:rsidR="00D11C31" w:rsidRPr="00BF5818" w:rsidTr="00CB472A">
        <w:tc>
          <w:tcPr>
            <w:tcW w:w="1174" w:type="dxa"/>
          </w:tcPr>
          <w:p w:rsidR="00D11C31" w:rsidRPr="00BF5818" w:rsidRDefault="00D11C31" w:rsidP="005C0124">
            <w:pPr>
              <w:jc w:val="both"/>
              <w:rPr>
                <w:color w:val="000000"/>
                <w:kern w:val="0"/>
              </w:rPr>
            </w:pPr>
            <w:r w:rsidRPr="00BF5818">
              <w:rPr>
                <w:rFonts w:hint="eastAsia"/>
                <w:color w:val="000000"/>
                <w:kern w:val="0"/>
              </w:rPr>
              <w:t>enable</w:t>
            </w:r>
          </w:p>
        </w:tc>
        <w:tc>
          <w:tcPr>
            <w:tcW w:w="2377" w:type="dxa"/>
          </w:tcPr>
          <w:p w:rsidR="00D11C31" w:rsidRPr="00BF5818" w:rsidRDefault="00D11C31" w:rsidP="005C0124">
            <w:pPr>
              <w:jc w:val="both"/>
              <w:rPr>
                <w:color w:val="000000"/>
                <w:kern w:val="0"/>
              </w:rPr>
            </w:pPr>
            <w:r w:rsidRPr="00BF5818">
              <w:rPr>
                <w:rFonts w:hint="eastAsia"/>
                <w:color w:val="000000"/>
              </w:rPr>
              <w:t xml:space="preserve">show </w:t>
            </w:r>
            <w:r>
              <w:rPr>
                <w:rFonts w:hint="eastAsia"/>
                <w:color w:val="000000"/>
              </w:rPr>
              <w:t>rmon statistics</w:t>
            </w:r>
          </w:p>
        </w:tc>
        <w:tc>
          <w:tcPr>
            <w:tcW w:w="5311" w:type="dxa"/>
          </w:tcPr>
          <w:p w:rsidR="00D11C31" w:rsidRPr="00BF5818" w:rsidRDefault="00D11C31" w:rsidP="005C0124">
            <w:pPr>
              <w:jc w:val="both"/>
              <w:rPr>
                <w:color w:val="000000"/>
                <w:kern w:val="0"/>
              </w:rPr>
            </w:pPr>
            <w:r w:rsidRPr="00BF5818">
              <w:rPr>
                <w:rFonts w:hint="eastAsia"/>
                <w:color w:val="000000"/>
              </w:rPr>
              <w:t>This command displays</w:t>
            </w:r>
            <w:r>
              <w:rPr>
                <w:rFonts w:hint="eastAsia"/>
                <w:color w:val="000000"/>
              </w:rPr>
              <w:t>the RMON statistics</w:t>
            </w:r>
            <w:r w:rsidRPr="00D925B3">
              <w:rPr>
                <w:color w:val="000000"/>
              </w:rPr>
              <w:t>.</w:t>
            </w:r>
          </w:p>
        </w:tc>
      </w:tr>
      <w:tr w:rsidR="00D11C31" w:rsidRPr="00BF5818" w:rsidTr="00CB472A">
        <w:tc>
          <w:tcPr>
            <w:tcW w:w="1174" w:type="dxa"/>
          </w:tcPr>
          <w:p w:rsidR="00D11C31" w:rsidRPr="00027009" w:rsidRDefault="00D11C31" w:rsidP="005C0124">
            <w:pPr>
              <w:jc w:val="both"/>
              <w:rPr>
                <w:color w:val="000000"/>
                <w:kern w:val="0"/>
              </w:rPr>
            </w:pPr>
            <w:r>
              <w:rPr>
                <w:rFonts w:hint="eastAsia"/>
                <w:color w:val="000000"/>
                <w:kern w:val="0"/>
              </w:rPr>
              <w:t>configure</w:t>
            </w:r>
          </w:p>
        </w:tc>
        <w:tc>
          <w:tcPr>
            <w:tcW w:w="2377" w:type="dxa"/>
          </w:tcPr>
          <w:p w:rsidR="00D11C31" w:rsidRPr="00BF5818" w:rsidRDefault="00D11C31" w:rsidP="005C0124">
            <w:pPr>
              <w:jc w:val="both"/>
              <w:rPr>
                <w:color w:val="000000"/>
                <w:kern w:val="0"/>
              </w:rPr>
            </w:pPr>
            <w:r>
              <w:rPr>
                <w:rFonts w:hint="eastAsia"/>
                <w:color w:val="000000"/>
                <w:kern w:val="0"/>
              </w:rPr>
              <w:t>clear rmon statistics [IFNAME]</w:t>
            </w:r>
          </w:p>
        </w:tc>
        <w:tc>
          <w:tcPr>
            <w:tcW w:w="5311" w:type="dxa"/>
          </w:tcPr>
          <w:p w:rsidR="00D11C31" w:rsidRPr="00BF5818" w:rsidRDefault="00D11C31" w:rsidP="005C0124">
            <w:pPr>
              <w:jc w:val="both"/>
              <w:rPr>
                <w:color w:val="000000"/>
                <w:kern w:val="0"/>
              </w:rPr>
            </w:pPr>
            <w:r>
              <w:rPr>
                <w:rFonts w:hint="eastAsia"/>
                <w:color w:val="000000"/>
                <w:kern w:val="0"/>
              </w:rPr>
              <w:t>This command clears one port</w:t>
            </w:r>
            <w:r>
              <w:rPr>
                <w:color w:val="000000"/>
                <w:kern w:val="0"/>
              </w:rPr>
              <w:t>’</w:t>
            </w:r>
            <w:r>
              <w:rPr>
                <w:rFonts w:hint="eastAsia"/>
                <w:color w:val="000000"/>
                <w:kern w:val="0"/>
              </w:rPr>
              <w:t>s or all ports</w:t>
            </w:r>
            <w:r>
              <w:rPr>
                <w:color w:val="000000"/>
                <w:kern w:val="0"/>
              </w:rPr>
              <w:t>’</w:t>
            </w:r>
            <w:r>
              <w:rPr>
                <w:rFonts w:hint="eastAsia"/>
                <w:color w:val="000000"/>
                <w:kern w:val="0"/>
              </w:rPr>
              <w:t xml:space="preserve"> RMON statistics.</w:t>
            </w:r>
          </w:p>
        </w:tc>
      </w:tr>
    </w:tbl>
    <w:p w:rsidR="00D11C31" w:rsidRDefault="00D11C31" w:rsidP="005C0124">
      <w:pPr>
        <w:jc w:val="both"/>
      </w:pPr>
    </w:p>
    <w:p w:rsidR="00D11C31" w:rsidRPr="00B3550B" w:rsidRDefault="00D11C31" w:rsidP="005C0124">
      <w:pPr>
        <w:jc w:val="both"/>
      </w:pPr>
      <w:r>
        <w:br w:type="page"/>
      </w:r>
    </w:p>
    <w:p w:rsidR="00D11C31" w:rsidRDefault="00D11C31" w:rsidP="009C389E">
      <w:pPr>
        <w:pStyle w:val="Heading3"/>
        <w:spacing w:afterLines="50"/>
        <w:ind w:leftChars="100" w:left="240" w:rightChars="100" w:right="240" w:firstLine="240"/>
        <w:jc w:val="both"/>
      </w:pPr>
      <w:bookmarkStart w:id="822" w:name="_Toc372046443"/>
      <w:bookmarkStart w:id="823" w:name="_Toc520743840"/>
      <w:r>
        <w:rPr>
          <w:rFonts w:hint="eastAsia"/>
        </w:rPr>
        <w:lastRenderedPageBreak/>
        <w:t>Web</w:t>
      </w:r>
      <w:r w:rsidRPr="00345DB8">
        <w:rPr>
          <w:rFonts w:hint="eastAsia"/>
        </w:rPr>
        <w:t xml:space="preserve"> Configuration</w:t>
      </w:r>
      <w:bookmarkEnd w:id="822"/>
      <w:bookmarkEnd w:id="823"/>
    </w:p>
    <w:p w:rsidR="00D11C31" w:rsidRDefault="00665A3C" w:rsidP="005C0124">
      <w:pPr>
        <w:jc w:val="both"/>
      </w:pPr>
      <w:r>
        <w:rPr>
          <w:noProof/>
        </w:rPr>
        <w:drawing>
          <wp:inline distT="0" distB="0" distL="0" distR="0">
            <wp:extent cx="5486400" cy="4599305"/>
            <wp:effectExtent l="0" t="0" r="0" b="0"/>
            <wp:docPr id="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599305"/>
                    </a:xfrm>
                    <a:prstGeom prst="rect">
                      <a:avLst/>
                    </a:prstGeom>
                    <a:noFill/>
                    <a:ln>
                      <a:noFill/>
                    </a:ln>
                  </pic:spPr>
                </pic:pic>
              </a:graphicData>
            </a:graphic>
          </wp:inline>
        </w:drawing>
      </w:r>
    </w:p>
    <w:p w:rsidR="00D11C31" w:rsidRDefault="00D11C31" w:rsidP="005C0124">
      <w:pPr>
        <w:jc w:val="both"/>
      </w:pPr>
    </w:p>
    <w:tbl>
      <w:tblPr>
        <w:tblW w:w="8640" w:type="dxa"/>
        <w:tblInd w:w="108" w:type="dxa"/>
        <w:tblLayout w:type="fixed"/>
        <w:tblLook w:val="0000"/>
      </w:tblPr>
      <w:tblGrid>
        <w:gridCol w:w="1701"/>
        <w:gridCol w:w="6939"/>
      </w:tblGrid>
      <w:tr w:rsidR="00D11C31" w:rsidRPr="00345DB8" w:rsidTr="007A154B">
        <w:trPr>
          <w:trHeight w:val="227"/>
        </w:trPr>
        <w:tc>
          <w:tcPr>
            <w:tcW w:w="1701" w:type="dxa"/>
            <w:tcBorders>
              <w:bottom w:val="single" w:sz="8" w:space="0" w:color="FFFFFF"/>
            </w:tcBorders>
            <w:shd w:val="clear" w:color="auto" w:fill="F2F2F2"/>
            <w:vAlign w:val="center"/>
          </w:tcPr>
          <w:p w:rsidR="00D11C31" w:rsidRPr="00345DB8" w:rsidRDefault="00D11C31" w:rsidP="005C0124">
            <w:pPr>
              <w:snapToGrid w:val="0"/>
              <w:jc w:val="both"/>
              <w:rPr>
                <w:rFonts w:cs="Arial"/>
                <w:b/>
                <w:bCs/>
                <w:color w:val="000000"/>
                <w:szCs w:val="22"/>
              </w:rPr>
            </w:pPr>
            <w:r w:rsidRPr="00345DB8">
              <w:rPr>
                <w:rFonts w:cs="Arial"/>
                <w:b/>
                <w:bCs/>
                <w:color w:val="000000"/>
                <w:szCs w:val="22"/>
              </w:rPr>
              <w:t>Parameter</w:t>
            </w:r>
          </w:p>
        </w:tc>
        <w:tc>
          <w:tcPr>
            <w:tcW w:w="6939" w:type="dxa"/>
            <w:tcBorders>
              <w:left w:val="single" w:sz="8" w:space="0" w:color="FFFFFF"/>
              <w:bottom w:val="single" w:sz="8" w:space="0" w:color="FFFFFF"/>
            </w:tcBorders>
            <w:shd w:val="clear" w:color="auto" w:fill="F2F2F2"/>
            <w:vAlign w:val="center"/>
          </w:tcPr>
          <w:p w:rsidR="00D11C31" w:rsidRPr="00345DB8" w:rsidRDefault="00D11C31" w:rsidP="005C0124">
            <w:pPr>
              <w:snapToGrid w:val="0"/>
              <w:jc w:val="both"/>
              <w:rPr>
                <w:rFonts w:cs="Arial"/>
                <w:b/>
                <w:bCs/>
                <w:color w:val="000000"/>
                <w:szCs w:val="22"/>
              </w:rPr>
            </w:pPr>
            <w:r w:rsidRPr="00345DB8">
              <w:rPr>
                <w:rFonts w:cs="Arial"/>
                <w:b/>
                <w:bCs/>
                <w:color w:val="000000"/>
                <w:szCs w:val="22"/>
              </w:rPr>
              <w:t>Description</w:t>
            </w:r>
          </w:p>
        </w:tc>
      </w:tr>
      <w:tr w:rsidR="00D11C31" w:rsidRPr="00345DB8" w:rsidTr="007A154B">
        <w:trPr>
          <w:trHeight w:val="463"/>
        </w:trPr>
        <w:tc>
          <w:tcPr>
            <w:tcW w:w="1701" w:type="dxa"/>
            <w:tcBorders>
              <w:bottom w:val="single" w:sz="8" w:space="0" w:color="FFFFFF"/>
            </w:tcBorders>
            <w:shd w:val="clear" w:color="auto" w:fill="D9D9D9"/>
            <w:vAlign w:val="center"/>
          </w:tcPr>
          <w:p w:rsidR="00D11C31" w:rsidRPr="00345DB8" w:rsidRDefault="00D11C31" w:rsidP="009C389E">
            <w:pPr>
              <w:spacing w:afterLines="50"/>
              <w:jc w:val="both"/>
              <w:rPr>
                <w:color w:val="000000"/>
              </w:rPr>
            </w:pPr>
            <w:r w:rsidRPr="00345DB8">
              <w:rPr>
                <w:color w:val="000000"/>
              </w:rPr>
              <w:t>Port</w:t>
            </w:r>
          </w:p>
        </w:tc>
        <w:tc>
          <w:tcPr>
            <w:tcW w:w="6939" w:type="dxa"/>
            <w:tcBorders>
              <w:left w:val="single" w:sz="8" w:space="0" w:color="FFFFFF"/>
              <w:bottom w:val="single" w:sz="8" w:space="0" w:color="FFFFFF"/>
            </w:tcBorders>
            <w:shd w:val="clear" w:color="auto" w:fill="D9D9D9"/>
            <w:vAlign w:val="center"/>
          </w:tcPr>
          <w:p w:rsidR="00D11C31" w:rsidRPr="00345DB8" w:rsidRDefault="00D11C31" w:rsidP="009C389E">
            <w:pPr>
              <w:autoSpaceDE w:val="0"/>
              <w:spacing w:afterLines="50"/>
              <w:jc w:val="both"/>
              <w:rPr>
                <w:color w:val="000000"/>
                <w:lang w:bidi="th-TH"/>
              </w:rPr>
            </w:pPr>
            <w:r>
              <w:rPr>
                <w:kern w:val="0"/>
              </w:rPr>
              <w:t>S</w:t>
            </w:r>
            <w:r>
              <w:rPr>
                <w:rFonts w:hint="eastAsia"/>
                <w:kern w:val="0"/>
              </w:rPr>
              <w:t>elect a port or a range of ports to display their RMON statistics</w:t>
            </w:r>
            <w:r w:rsidRPr="00345DB8">
              <w:rPr>
                <w:color w:val="000000"/>
                <w:kern w:val="0"/>
              </w:rPr>
              <w:t>.</w:t>
            </w:r>
          </w:p>
        </w:tc>
      </w:tr>
      <w:tr w:rsidR="00D11C31" w:rsidRPr="00345DB8" w:rsidTr="007A154B">
        <w:trPr>
          <w:trHeight w:val="463"/>
        </w:trPr>
        <w:tc>
          <w:tcPr>
            <w:tcW w:w="1701" w:type="dxa"/>
            <w:tcBorders>
              <w:bottom w:val="single" w:sz="8" w:space="0" w:color="FFFFFF"/>
            </w:tcBorders>
            <w:shd w:val="clear" w:color="auto" w:fill="D9D9D9"/>
            <w:vAlign w:val="center"/>
          </w:tcPr>
          <w:p w:rsidR="00D11C31" w:rsidRPr="00345DB8" w:rsidRDefault="00D11C31" w:rsidP="009C389E">
            <w:pPr>
              <w:spacing w:afterLines="50"/>
              <w:jc w:val="both"/>
              <w:rPr>
                <w:color w:val="000000"/>
              </w:rPr>
            </w:pPr>
            <w:r w:rsidRPr="00345DB8">
              <w:rPr>
                <w:color w:val="000000"/>
                <w:kern w:val="0"/>
              </w:rPr>
              <w:t>S</w:t>
            </w:r>
            <w:r>
              <w:rPr>
                <w:rFonts w:hint="eastAsia"/>
                <w:color w:val="000000"/>
                <w:kern w:val="0"/>
              </w:rPr>
              <w:t>how</w:t>
            </w:r>
          </w:p>
        </w:tc>
        <w:tc>
          <w:tcPr>
            <w:tcW w:w="6939" w:type="dxa"/>
            <w:tcBorders>
              <w:left w:val="single" w:sz="8" w:space="0" w:color="FFFFFF"/>
              <w:bottom w:val="single" w:sz="8" w:space="0" w:color="FFFFFF"/>
            </w:tcBorders>
            <w:shd w:val="clear" w:color="auto" w:fill="D9D9D9"/>
            <w:vAlign w:val="center"/>
          </w:tcPr>
          <w:p w:rsidR="00D11C31" w:rsidRPr="00345DB8" w:rsidRDefault="00D11C31" w:rsidP="005C0124">
            <w:pPr>
              <w:autoSpaceDE w:val="0"/>
              <w:autoSpaceDN w:val="0"/>
              <w:adjustRightInd w:val="0"/>
              <w:jc w:val="both"/>
              <w:rPr>
                <w:color w:val="000000"/>
                <w:kern w:val="0"/>
              </w:rPr>
            </w:pPr>
            <w:r>
              <w:rPr>
                <w:rFonts w:hint="eastAsia"/>
                <w:color w:val="000000"/>
                <w:kern w:val="0"/>
              </w:rPr>
              <w:t>Show them</w:t>
            </w:r>
            <w:r w:rsidRPr="00345DB8">
              <w:rPr>
                <w:color w:val="000000"/>
                <w:kern w:val="0"/>
              </w:rPr>
              <w:t>.</w:t>
            </w:r>
          </w:p>
        </w:tc>
      </w:tr>
      <w:tr w:rsidR="00D11C31" w:rsidRPr="00345DB8" w:rsidTr="007A154B">
        <w:trPr>
          <w:trHeight w:val="463"/>
        </w:trPr>
        <w:tc>
          <w:tcPr>
            <w:tcW w:w="1701" w:type="dxa"/>
            <w:tcBorders>
              <w:bottom w:val="single" w:sz="8" w:space="0" w:color="FFFFFF"/>
            </w:tcBorders>
            <w:shd w:val="clear" w:color="auto" w:fill="D9D9D9"/>
            <w:vAlign w:val="center"/>
          </w:tcPr>
          <w:p w:rsidR="00D11C31" w:rsidRPr="00537823" w:rsidRDefault="00D11C31" w:rsidP="009C389E">
            <w:pPr>
              <w:spacing w:afterLines="50"/>
              <w:jc w:val="both"/>
              <w:rPr>
                <w:color w:val="000000"/>
                <w:kern w:val="0"/>
              </w:rPr>
            </w:pPr>
            <w:r>
              <w:rPr>
                <w:rFonts w:hint="eastAsia"/>
                <w:color w:val="000000"/>
                <w:kern w:val="0"/>
              </w:rPr>
              <w:t>Clear</w:t>
            </w:r>
          </w:p>
        </w:tc>
        <w:tc>
          <w:tcPr>
            <w:tcW w:w="6939" w:type="dxa"/>
            <w:tcBorders>
              <w:left w:val="single" w:sz="8" w:space="0" w:color="FFFFFF"/>
              <w:bottom w:val="single" w:sz="8" w:space="0" w:color="FFFFFF"/>
            </w:tcBorders>
            <w:shd w:val="clear" w:color="auto" w:fill="D9D9D9"/>
            <w:vAlign w:val="center"/>
          </w:tcPr>
          <w:p w:rsidR="00D11C31" w:rsidRPr="00345DB8" w:rsidRDefault="00D11C31" w:rsidP="005C0124">
            <w:pPr>
              <w:autoSpaceDE w:val="0"/>
              <w:autoSpaceDN w:val="0"/>
              <w:adjustRightInd w:val="0"/>
              <w:jc w:val="both"/>
              <w:rPr>
                <w:color w:val="000000"/>
                <w:kern w:val="0"/>
              </w:rPr>
            </w:pPr>
            <w:r>
              <w:rPr>
                <w:rFonts w:hint="eastAsia"/>
                <w:color w:val="000000"/>
                <w:kern w:val="0"/>
              </w:rPr>
              <w:t>Clear the RMON statistics for the port or a range of ports</w:t>
            </w:r>
            <w:r w:rsidRPr="00345DB8">
              <w:rPr>
                <w:color w:val="000000"/>
                <w:kern w:val="0"/>
              </w:rPr>
              <w:t>.</w:t>
            </w:r>
          </w:p>
        </w:tc>
      </w:tr>
    </w:tbl>
    <w:p w:rsidR="00D11C31" w:rsidRDefault="00D11C31" w:rsidP="005C0124">
      <w:pPr>
        <w:jc w:val="both"/>
      </w:pPr>
    </w:p>
    <w:p w:rsidR="00C91146" w:rsidRDefault="00C91146" w:rsidP="005C0124">
      <w:pPr>
        <w:jc w:val="both"/>
      </w:pPr>
    </w:p>
    <w:p w:rsidR="00D11C31" w:rsidRDefault="00D11C31" w:rsidP="005C0124">
      <w:pPr>
        <w:pStyle w:val="Heading2"/>
        <w:jc w:val="both"/>
      </w:pPr>
      <w:bookmarkStart w:id="824" w:name="_Toc372046444"/>
      <w:bookmarkStart w:id="825" w:name="_Toc520743841"/>
      <w:r>
        <w:rPr>
          <w:rFonts w:hint="eastAsia"/>
        </w:rPr>
        <w:t>SFP Information</w:t>
      </w:r>
      <w:bookmarkEnd w:id="824"/>
      <w:bookmarkEnd w:id="825"/>
    </w:p>
    <w:p w:rsidR="00D11C31" w:rsidRDefault="00D11C31" w:rsidP="007A154B">
      <w:pPr>
        <w:jc w:val="both"/>
      </w:pPr>
      <w:r>
        <w:t>T</w:t>
      </w:r>
      <w:r>
        <w:rPr>
          <w:rFonts w:hint="eastAsia"/>
        </w:rPr>
        <w:t>he SFP information allows user to know the SFP module</w:t>
      </w:r>
      <w:r>
        <w:t>’</w:t>
      </w:r>
      <w:r>
        <w:rPr>
          <w:rFonts w:hint="eastAsia"/>
        </w:rPr>
        <w:t>s information, such as vendor name, connector type, revision, serial number, manufacture date. And to know the DDMI information if the SFP modules have supported the DDMI function.</w:t>
      </w:r>
    </w:p>
    <w:p w:rsidR="00D11C31" w:rsidRDefault="00D11C31" w:rsidP="005C0124">
      <w:pPr>
        <w:ind w:left="240"/>
        <w:jc w:val="both"/>
      </w:pPr>
    </w:p>
    <w:p w:rsidR="00D11C31" w:rsidRPr="00345DB8" w:rsidRDefault="00D11C31" w:rsidP="009C389E">
      <w:pPr>
        <w:pStyle w:val="Heading3"/>
        <w:spacing w:afterLines="50"/>
        <w:ind w:leftChars="100" w:left="240" w:rightChars="100" w:right="240" w:firstLine="240"/>
        <w:jc w:val="both"/>
      </w:pPr>
      <w:bookmarkStart w:id="826" w:name="_Toc372046445"/>
      <w:bookmarkStart w:id="827" w:name="_Toc520743842"/>
      <w:r w:rsidRPr="00345DB8">
        <w:rPr>
          <w:rFonts w:hint="eastAsia"/>
        </w:rPr>
        <w:t>CLI Configuration</w:t>
      </w:r>
      <w:bookmarkEnd w:id="826"/>
      <w:bookmarkEnd w:id="8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D11C31" w:rsidRPr="00BF5818" w:rsidTr="00CB472A">
        <w:tc>
          <w:tcPr>
            <w:tcW w:w="1174" w:type="dxa"/>
            <w:shd w:val="clear" w:color="auto" w:fill="CCFFCC"/>
          </w:tcPr>
          <w:p w:rsidR="00D11C31" w:rsidRPr="00BF5818" w:rsidRDefault="00D11C31" w:rsidP="005C0124">
            <w:pPr>
              <w:jc w:val="both"/>
              <w:rPr>
                <w:b/>
                <w:color w:val="000000"/>
                <w:kern w:val="0"/>
              </w:rPr>
            </w:pPr>
            <w:r w:rsidRPr="00BF5818">
              <w:rPr>
                <w:rFonts w:hint="eastAsia"/>
                <w:b/>
                <w:color w:val="000000"/>
                <w:kern w:val="0"/>
              </w:rPr>
              <w:t>Node</w:t>
            </w:r>
          </w:p>
        </w:tc>
        <w:tc>
          <w:tcPr>
            <w:tcW w:w="2377" w:type="dxa"/>
            <w:shd w:val="clear" w:color="auto" w:fill="CCFFCC"/>
          </w:tcPr>
          <w:p w:rsidR="00D11C31" w:rsidRPr="00BF5818" w:rsidRDefault="00D11C31" w:rsidP="005C0124">
            <w:pPr>
              <w:jc w:val="both"/>
              <w:rPr>
                <w:b/>
                <w:color w:val="000000"/>
                <w:kern w:val="0"/>
              </w:rPr>
            </w:pPr>
            <w:r w:rsidRPr="00BF5818">
              <w:rPr>
                <w:rFonts w:hint="eastAsia"/>
                <w:b/>
                <w:color w:val="000000"/>
                <w:kern w:val="0"/>
              </w:rPr>
              <w:t>Command</w:t>
            </w:r>
          </w:p>
        </w:tc>
        <w:tc>
          <w:tcPr>
            <w:tcW w:w="5311" w:type="dxa"/>
            <w:shd w:val="clear" w:color="auto" w:fill="CCFFCC"/>
          </w:tcPr>
          <w:p w:rsidR="00D11C31" w:rsidRPr="00BF5818" w:rsidRDefault="00D11C31" w:rsidP="005C0124">
            <w:pPr>
              <w:jc w:val="both"/>
              <w:rPr>
                <w:b/>
                <w:color w:val="000000"/>
                <w:kern w:val="0"/>
              </w:rPr>
            </w:pPr>
            <w:r w:rsidRPr="00BF5818">
              <w:rPr>
                <w:rFonts w:hint="eastAsia"/>
                <w:b/>
                <w:color w:val="000000"/>
                <w:kern w:val="0"/>
              </w:rPr>
              <w:t>Description</w:t>
            </w:r>
          </w:p>
        </w:tc>
      </w:tr>
      <w:tr w:rsidR="00D11C31" w:rsidRPr="00BF5818" w:rsidTr="00CB472A">
        <w:tc>
          <w:tcPr>
            <w:tcW w:w="1174" w:type="dxa"/>
          </w:tcPr>
          <w:p w:rsidR="00D11C31" w:rsidRPr="00BF5818" w:rsidRDefault="00D11C31" w:rsidP="005C0124">
            <w:pPr>
              <w:jc w:val="both"/>
              <w:rPr>
                <w:color w:val="000000"/>
                <w:kern w:val="0"/>
              </w:rPr>
            </w:pPr>
            <w:r w:rsidRPr="00BF5818">
              <w:rPr>
                <w:rFonts w:hint="eastAsia"/>
                <w:color w:val="000000"/>
                <w:kern w:val="0"/>
              </w:rPr>
              <w:t>enable</w:t>
            </w:r>
          </w:p>
        </w:tc>
        <w:tc>
          <w:tcPr>
            <w:tcW w:w="2377" w:type="dxa"/>
          </w:tcPr>
          <w:p w:rsidR="00D11C31" w:rsidRPr="00BF5818" w:rsidRDefault="00D11C31" w:rsidP="005C0124">
            <w:pPr>
              <w:jc w:val="both"/>
              <w:rPr>
                <w:color w:val="000000"/>
                <w:kern w:val="0"/>
              </w:rPr>
            </w:pPr>
            <w:r w:rsidRPr="00BF5818">
              <w:rPr>
                <w:rFonts w:hint="eastAsia"/>
                <w:color w:val="000000"/>
              </w:rPr>
              <w:t xml:space="preserve">show </w:t>
            </w:r>
            <w:r>
              <w:rPr>
                <w:rFonts w:hint="eastAsia"/>
                <w:color w:val="000000"/>
              </w:rPr>
              <w:t>sfp info port PORT_ID</w:t>
            </w:r>
          </w:p>
        </w:tc>
        <w:tc>
          <w:tcPr>
            <w:tcW w:w="5311" w:type="dxa"/>
          </w:tcPr>
          <w:p w:rsidR="00D11C31" w:rsidRPr="00BF5818" w:rsidRDefault="00D11C31" w:rsidP="005C0124">
            <w:pPr>
              <w:jc w:val="both"/>
              <w:rPr>
                <w:color w:val="000000"/>
                <w:kern w:val="0"/>
              </w:rPr>
            </w:pPr>
            <w:r w:rsidRPr="00BF5818">
              <w:rPr>
                <w:rFonts w:hint="eastAsia"/>
                <w:color w:val="000000"/>
              </w:rPr>
              <w:t>This command displays</w:t>
            </w:r>
            <w:r>
              <w:rPr>
                <w:rFonts w:hint="eastAsia"/>
                <w:color w:val="000000"/>
              </w:rPr>
              <w:t>the SFP information</w:t>
            </w:r>
            <w:r w:rsidRPr="00D925B3">
              <w:rPr>
                <w:color w:val="000000"/>
              </w:rPr>
              <w:t>.</w:t>
            </w:r>
          </w:p>
        </w:tc>
      </w:tr>
      <w:tr w:rsidR="00D11C31" w:rsidRPr="00BF5818" w:rsidTr="00CB472A">
        <w:tc>
          <w:tcPr>
            <w:tcW w:w="1174" w:type="dxa"/>
          </w:tcPr>
          <w:p w:rsidR="00D11C31" w:rsidRPr="00BF5818" w:rsidRDefault="00D11C31" w:rsidP="005C0124">
            <w:pPr>
              <w:jc w:val="both"/>
              <w:rPr>
                <w:color w:val="000000"/>
                <w:kern w:val="0"/>
              </w:rPr>
            </w:pPr>
            <w:r w:rsidRPr="00BF5818">
              <w:rPr>
                <w:rFonts w:hint="eastAsia"/>
                <w:color w:val="000000"/>
                <w:kern w:val="0"/>
              </w:rPr>
              <w:lastRenderedPageBreak/>
              <w:t>enable</w:t>
            </w:r>
          </w:p>
        </w:tc>
        <w:tc>
          <w:tcPr>
            <w:tcW w:w="2377" w:type="dxa"/>
          </w:tcPr>
          <w:p w:rsidR="00D11C31" w:rsidRPr="00BF5818" w:rsidRDefault="00D11C31" w:rsidP="005C0124">
            <w:pPr>
              <w:jc w:val="both"/>
              <w:rPr>
                <w:color w:val="000000"/>
                <w:kern w:val="0"/>
              </w:rPr>
            </w:pPr>
            <w:r w:rsidRPr="00BF5818">
              <w:rPr>
                <w:rFonts w:hint="eastAsia"/>
                <w:color w:val="000000"/>
              </w:rPr>
              <w:t xml:space="preserve">show </w:t>
            </w:r>
            <w:r>
              <w:rPr>
                <w:rFonts w:hint="eastAsia"/>
                <w:color w:val="000000"/>
              </w:rPr>
              <w:t>sfp ddmi port PORT_ID</w:t>
            </w:r>
          </w:p>
        </w:tc>
        <w:tc>
          <w:tcPr>
            <w:tcW w:w="5311" w:type="dxa"/>
          </w:tcPr>
          <w:p w:rsidR="00D11C31" w:rsidRPr="00BF5818" w:rsidRDefault="00D11C31" w:rsidP="005C0124">
            <w:pPr>
              <w:jc w:val="both"/>
              <w:rPr>
                <w:color w:val="000000"/>
                <w:kern w:val="0"/>
              </w:rPr>
            </w:pPr>
            <w:r w:rsidRPr="00BF5818">
              <w:rPr>
                <w:rFonts w:hint="eastAsia"/>
                <w:color w:val="000000"/>
              </w:rPr>
              <w:t>This command displays</w:t>
            </w:r>
            <w:r>
              <w:rPr>
                <w:rFonts w:hint="eastAsia"/>
                <w:color w:val="000000"/>
              </w:rPr>
              <w:t>the SFP DDMI status</w:t>
            </w:r>
            <w:r w:rsidRPr="00D925B3">
              <w:rPr>
                <w:color w:val="000000"/>
              </w:rPr>
              <w:t>.</w:t>
            </w:r>
          </w:p>
        </w:tc>
      </w:tr>
    </w:tbl>
    <w:p w:rsidR="00D11C31" w:rsidRDefault="00D11C31" w:rsidP="005C0124">
      <w:pPr>
        <w:jc w:val="both"/>
        <w:rPr>
          <w:sz w:val="22"/>
          <w:szCs w:val="22"/>
        </w:rPr>
      </w:pPr>
    </w:p>
    <w:p w:rsidR="00D11C31" w:rsidRDefault="00D11C31" w:rsidP="009C389E">
      <w:pPr>
        <w:pStyle w:val="Heading3"/>
        <w:spacing w:afterLines="50"/>
        <w:ind w:leftChars="100" w:left="240" w:rightChars="100" w:right="240" w:firstLine="240"/>
        <w:jc w:val="both"/>
      </w:pPr>
      <w:bookmarkStart w:id="828" w:name="_Toc353210824"/>
      <w:bookmarkStart w:id="829" w:name="_Toc372046446"/>
      <w:bookmarkStart w:id="830" w:name="_Toc520743843"/>
      <w:r>
        <w:rPr>
          <w:rFonts w:hint="eastAsia"/>
        </w:rPr>
        <w:t xml:space="preserve">Web </w:t>
      </w:r>
      <w:bookmarkEnd w:id="828"/>
      <w:r>
        <w:rPr>
          <w:rFonts w:hint="eastAsia"/>
        </w:rPr>
        <w:t>Configuration</w:t>
      </w:r>
      <w:bookmarkEnd w:id="829"/>
      <w:bookmarkEnd w:id="830"/>
    </w:p>
    <w:p w:rsidR="00D11C31" w:rsidRDefault="00A41D43" w:rsidP="005C0124">
      <w:pPr>
        <w:jc w:val="both"/>
      </w:pPr>
      <w:r>
        <w:rPr>
          <w:rFonts w:hint="eastAsia"/>
          <w:noProof/>
        </w:rPr>
        <w:drawing>
          <wp:inline distT="0" distB="0" distL="0" distR="0">
            <wp:extent cx="5486400" cy="3000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000375"/>
                    </a:xfrm>
                    <a:prstGeom prst="rect">
                      <a:avLst/>
                    </a:prstGeom>
                    <a:noFill/>
                    <a:ln>
                      <a:noFill/>
                    </a:ln>
                  </pic:spPr>
                </pic:pic>
              </a:graphicData>
            </a:graphic>
          </wp:inline>
        </w:drawing>
      </w:r>
    </w:p>
    <w:p w:rsidR="00D11C31" w:rsidRDefault="00D11C31" w:rsidP="005C0124">
      <w:pPr>
        <w:jc w:val="both"/>
      </w:pPr>
    </w:p>
    <w:tbl>
      <w:tblPr>
        <w:tblW w:w="8640" w:type="dxa"/>
        <w:tblInd w:w="108" w:type="dxa"/>
        <w:tblLayout w:type="fixed"/>
        <w:tblLook w:val="0000"/>
      </w:tblPr>
      <w:tblGrid>
        <w:gridCol w:w="2340"/>
        <w:gridCol w:w="6300"/>
      </w:tblGrid>
      <w:tr w:rsidR="00D11C31" w:rsidRPr="007A154B" w:rsidTr="00CB472A">
        <w:trPr>
          <w:trHeight w:val="227"/>
        </w:trPr>
        <w:tc>
          <w:tcPr>
            <w:tcW w:w="2340" w:type="dxa"/>
            <w:tcBorders>
              <w:bottom w:val="single" w:sz="8" w:space="0" w:color="FFFFFF"/>
            </w:tcBorders>
            <w:shd w:val="clear" w:color="auto" w:fill="F2F2F2"/>
            <w:vAlign w:val="center"/>
          </w:tcPr>
          <w:p w:rsidR="00D11C31" w:rsidRPr="007A154B" w:rsidRDefault="00D11C31" w:rsidP="005C0124">
            <w:pPr>
              <w:snapToGrid w:val="0"/>
              <w:jc w:val="both"/>
              <w:rPr>
                <w:rFonts w:cs="Arial"/>
                <w:b/>
                <w:bCs/>
                <w:color w:val="000000"/>
              </w:rPr>
            </w:pPr>
            <w:r w:rsidRPr="007A154B">
              <w:rPr>
                <w:rFonts w:cs="Arial"/>
                <w:b/>
                <w:bCs/>
                <w:color w:val="000000"/>
              </w:rPr>
              <w:t>Parameter</w:t>
            </w:r>
          </w:p>
        </w:tc>
        <w:tc>
          <w:tcPr>
            <w:tcW w:w="6300" w:type="dxa"/>
            <w:tcBorders>
              <w:left w:val="single" w:sz="8" w:space="0" w:color="FFFFFF"/>
              <w:bottom w:val="single" w:sz="8" w:space="0" w:color="FFFFFF"/>
            </w:tcBorders>
            <w:shd w:val="clear" w:color="auto" w:fill="F2F2F2"/>
            <w:vAlign w:val="center"/>
          </w:tcPr>
          <w:p w:rsidR="00D11C31" w:rsidRPr="007A154B" w:rsidRDefault="00D11C31" w:rsidP="005C0124">
            <w:pPr>
              <w:snapToGrid w:val="0"/>
              <w:jc w:val="both"/>
              <w:rPr>
                <w:rFonts w:cs="Arial"/>
                <w:b/>
                <w:bCs/>
                <w:color w:val="000000"/>
              </w:rPr>
            </w:pPr>
            <w:r w:rsidRPr="007A154B">
              <w:rPr>
                <w:rFonts w:cs="Arial"/>
                <w:b/>
                <w:bCs/>
                <w:color w:val="000000"/>
              </w:rPr>
              <w:t>Description</w:t>
            </w:r>
          </w:p>
        </w:tc>
      </w:tr>
      <w:tr w:rsidR="00D11C31" w:rsidRPr="007A154B" w:rsidTr="00CB472A">
        <w:trPr>
          <w:trHeight w:val="463"/>
        </w:trPr>
        <w:tc>
          <w:tcPr>
            <w:tcW w:w="2340" w:type="dxa"/>
            <w:tcBorders>
              <w:top w:val="single" w:sz="8" w:space="0" w:color="FFFFFF"/>
              <w:bottom w:val="dotted" w:sz="4" w:space="0" w:color="auto"/>
            </w:tcBorders>
            <w:shd w:val="clear" w:color="auto" w:fill="D9D9D9"/>
            <w:vAlign w:val="center"/>
          </w:tcPr>
          <w:p w:rsidR="00D11C31" w:rsidRPr="007A154B" w:rsidRDefault="00D11C31" w:rsidP="009C389E">
            <w:pPr>
              <w:spacing w:afterLines="50"/>
              <w:jc w:val="both"/>
              <w:rPr>
                <w:color w:val="000000"/>
              </w:rPr>
            </w:pPr>
            <w:r w:rsidRPr="007A154B">
              <w:rPr>
                <w:color w:val="000000"/>
              </w:rPr>
              <w:t>Port</w:t>
            </w:r>
          </w:p>
        </w:tc>
        <w:tc>
          <w:tcPr>
            <w:tcW w:w="6300" w:type="dxa"/>
            <w:tcBorders>
              <w:top w:val="single" w:sz="8" w:space="0" w:color="FFFFFF"/>
              <w:left w:val="single" w:sz="8" w:space="0" w:color="FFFFFF"/>
              <w:bottom w:val="dotted" w:sz="4" w:space="0" w:color="auto"/>
            </w:tcBorders>
            <w:shd w:val="clear" w:color="auto" w:fill="D9D9D9"/>
            <w:vAlign w:val="center"/>
          </w:tcPr>
          <w:p w:rsidR="00D11C31" w:rsidRPr="007A154B" w:rsidRDefault="00D11C31" w:rsidP="009C389E">
            <w:pPr>
              <w:autoSpaceDE w:val="0"/>
              <w:spacing w:afterLines="50"/>
              <w:jc w:val="both"/>
              <w:rPr>
                <w:color w:val="000000"/>
                <w:lang w:bidi="th-TH"/>
              </w:rPr>
            </w:pPr>
            <w:r w:rsidRPr="007A154B">
              <w:rPr>
                <w:color w:val="000000"/>
                <w:kern w:val="0"/>
              </w:rPr>
              <w:t>Select a port number to configure.</w:t>
            </w:r>
          </w:p>
        </w:tc>
      </w:tr>
      <w:tr w:rsidR="00D11C31" w:rsidRPr="007A154B" w:rsidTr="00CB472A">
        <w:trPr>
          <w:trHeight w:val="463"/>
        </w:trPr>
        <w:tc>
          <w:tcPr>
            <w:tcW w:w="2340" w:type="dxa"/>
            <w:tcBorders>
              <w:top w:val="dotted" w:sz="4" w:space="0" w:color="auto"/>
              <w:bottom w:val="dotted" w:sz="4" w:space="0" w:color="auto"/>
            </w:tcBorders>
            <w:shd w:val="clear" w:color="auto" w:fill="D9D9D9"/>
            <w:vAlign w:val="center"/>
          </w:tcPr>
          <w:p w:rsidR="00D11C31" w:rsidRPr="007A154B" w:rsidRDefault="00D11C31" w:rsidP="009C389E">
            <w:pPr>
              <w:spacing w:afterLines="50"/>
              <w:jc w:val="both"/>
              <w:rPr>
                <w:color w:val="000000"/>
              </w:rPr>
            </w:pPr>
            <w:r w:rsidRPr="007A154B">
              <w:rPr>
                <w:color w:val="000000"/>
              </w:rPr>
              <w:t>Apply</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7A154B" w:rsidRDefault="00D11C31" w:rsidP="009C389E">
            <w:pPr>
              <w:autoSpaceDE w:val="0"/>
              <w:spacing w:afterLines="50"/>
              <w:jc w:val="both"/>
              <w:rPr>
                <w:color w:val="000000"/>
                <w:lang w:bidi="th-TH"/>
              </w:rPr>
            </w:pPr>
            <w:r w:rsidRPr="007A154B">
              <w:rPr>
                <w:color w:val="000000"/>
                <w:lang w:bidi="th-TH"/>
              </w:rPr>
              <w:t xml:space="preserve">Click Apply to </w:t>
            </w:r>
            <w:r w:rsidRPr="007A154B">
              <w:rPr>
                <w:rFonts w:hint="eastAsia"/>
                <w:color w:val="000000"/>
                <w:lang w:bidi="th-TH"/>
              </w:rPr>
              <w:t>display the SFP information</w:t>
            </w:r>
            <w:r w:rsidRPr="007A154B">
              <w:rPr>
                <w:color w:val="000000"/>
                <w:lang w:bidi="th-TH"/>
              </w:rPr>
              <w:t>.</w:t>
            </w:r>
          </w:p>
        </w:tc>
      </w:tr>
      <w:tr w:rsidR="00D11C31" w:rsidRPr="007A154B" w:rsidTr="00CB472A">
        <w:trPr>
          <w:trHeight w:val="463"/>
        </w:trPr>
        <w:tc>
          <w:tcPr>
            <w:tcW w:w="2340" w:type="dxa"/>
            <w:tcBorders>
              <w:top w:val="dotted" w:sz="4" w:space="0" w:color="auto"/>
              <w:bottom w:val="dotted" w:sz="4" w:space="0" w:color="auto"/>
            </w:tcBorders>
            <w:shd w:val="clear" w:color="auto" w:fill="D9D9D9"/>
            <w:vAlign w:val="center"/>
          </w:tcPr>
          <w:p w:rsidR="00D11C31" w:rsidRPr="007A154B" w:rsidRDefault="00D11C31" w:rsidP="009C389E">
            <w:pPr>
              <w:spacing w:afterLines="50"/>
              <w:jc w:val="both"/>
              <w:rPr>
                <w:color w:val="000000"/>
              </w:rPr>
            </w:pPr>
            <w:r w:rsidRPr="007A154B">
              <w:rPr>
                <w:rFonts w:hint="eastAsia"/>
                <w:color w:val="000000"/>
              </w:rPr>
              <w:t>Fiber Cable</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7A154B" w:rsidRDefault="00D11C31" w:rsidP="009C389E">
            <w:pPr>
              <w:autoSpaceDE w:val="0"/>
              <w:spacing w:afterLines="50"/>
              <w:jc w:val="both"/>
              <w:rPr>
                <w:color w:val="000000"/>
                <w:lang w:bidi="th-TH"/>
              </w:rPr>
            </w:pPr>
            <w:r w:rsidRPr="007A154B">
              <w:rPr>
                <w:rFonts w:hint="eastAsia"/>
                <w:color w:val="000000"/>
                <w:lang w:bidi="th-TH"/>
              </w:rPr>
              <w:t>To indicate if the fiber cable is connected.</w:t>
            </w:r>
          </w:p>
        </w:tc>
      </w:tr>
      <w:tr w:rsidR="00D11C31" w:rsidRPr="007A154B" w:rsidTr="00CB472A">
        <w:trPr>
          <w:trHeight w:val="463"/>
        </w:trPr>
        <w:tc>
          <w:tcPr>
            <w:tcW w:w="2340" w:type="dxa"/>
            <w:tcBorders>
              <w:top w:val="dotted" w:sz="4" w:space="0" w:color="auto"/>
              <w:bottom w:val="dotted" w:sz="4" w:space="0" w:color="auto"/>
            </w:tcBorders>
            <w:shd w:val="clear" w:color="auto" w:fill="D9D9D9"/>
            <w:vAlign w:val="center"/>
          </w:tcPr>
          <w:p w:rsidR="00D11C31" w:rsidRPr="007A154B" w:rsidRDefault="00D11C31" w:rsidP="009C389E">
            <w:pPr>
              <w:spacing w:afterLines="50"/>
              <w:jc w:val="both"/>
              <w:rPr>
                <w:color w:val="000000"/>
              </w:rPr>
            </w:pPr>
            <w:r w:rsidRPr="007A154B">
              <w:rPr>
                <w:rFonts w:hint="eastAsia"/>
                <w:color w:val="000000"/>
              </w:rPr>
              <w:t>Connector</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7A154B" w:rsidRDefault="00D11C31" w:rsidP="009C389E">
            <w:pPr>
              <w:autoSpaceDE w:val="0"/>
              <w:spacing w:afterLines="50"/>
              <w:jc w:val="both"/>
              <w:rPr>
                <w:color w:val="000000"/>
                <w:lang w:bidi="th-TH"/>
              </w:rPr>
            </w:pPr>
            <w:r w:rsidRPr="007A154B">
              <w:rPr>
                <w:kern w:val="0"/>
              </w:rPr>
              <w:t>Code of optical connector type</w:t>
            </w:r>
            <w:r w:rsidRPr="007A154B">
              <w:rPr>
                <w:rFonts w:hint="eastAsia"/>
                <w:kern w:val="0"/>
              </w:rPr>
              <w:t>.</w:t>
            </w:r>
          </w:p>
        </w:tc>
      </w:tr>
      <w:tr w:rsidR="00D11C31" w:rsidRPr="007A154B" w:rsidTr="00CB472A">
        <w:trPr>
          <w:trHeight w:val="463"/>
        </w:trPr>
        <w:tc>
          <w:tcPr>
            <w:tcW w:w="2340" w:type="dxa"/>
            <w:tcBorders>
              <w:top w:val="dotted" w:sz="4" w:space="0" w:color="auto"/>
              <w:bottom w:val="dotted" w:sz="4" w:space="0" w:color="auto"/>
            </w:tcBorders>
            <w:shd w:val="clear" w:color="auto" w:fill="D9D9D9"/>
            <w:vAlign w:val="center"/>
          </w:tcPr>
          <w:p w:rsidR="00D11C31" w:rsidRPr="007A154B" w:rsidRDefault="00D11C31" w:rsidP="009C389E">
            <w:pPr>
              <w:spacing w:afterLines="50"/>
              <w:jc w:val="both"/>
              <w:rPr>
                <w:color w:val="000000"/>
              </w:rPr>
            </w:pPr>
            <w:r w:rsidRPr="007A154B">
              <w:rPr>
                <w:rFonts w:hint="eastAsia"/>
                <w:color w:val="000000"/>
              </w:rPr>
              <w:t>Vendor Name</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7A154B" w:rsidRDefault="00D11C31" w:rsidP="009C389E">
            <w:pPr>
              <w:autoSpaceDE w:val="0"/>
              <w:spacing w:afterLines="50"/>
              <w:jc w:val="both"/>
              <w:rPr>
                <w:color w:val="000000"/>
                <w:lang w:bidi="th-TH"/>
              </w:rPr>
            </w:pPr>
            <w:r w:rsidRPr="007A154B">
              <w:rPr>
                <w:kern w:val="0"/>
              </w:rPr>
              <w:t>SFP vendor name</w:t>
            </w:r>
            <w:r w:rsidRPr="007A154B">
              <w:rPr>
                <w:rFonts w:hint="eastAsia"/>
                <w:kern w:val="0"/>
              </w:rPr>
              <w:t>.</w:t>
            </w:r>
          </w:p>
        </w:tc>
      </w:tr>
      <w:tr w:rsidR="00D11C31" w:rsidRPr="007A154B" w:rsidTr="00CB472A">
        <w:trPr>
          <w:trHeight w:val="463"/>
        </w:trPr>
        <w:tc>
          <w:tcPr>
            <w:tcW w:w="2340" w:type="dxa"/>
            <w:tcBorders>
              <w:top w:val="dotted" w:sz="4" w:space="0" w:color="auto"/>
              <w:bottom w:val="dotted" w:sz="4" w:space="0" w:color="auto"/>
            </w:tcBorders>
            <w:shd w:val="clear" w:color="auto" w:fill="D9D9D9"/>
            <w:vAlign w:val="center"/>
          </w:tcPr>
          <w:p w:rsidR="00D11C31" w:rsidRPr="007A154B" w:rsidRDefault="00D11C31" w:rsidP="009C389E">
            <w:pPr>
              <w:spacing w:afterLines="50"/>
              <w:jc w:val="both"/>
              <w:rPr>
                <w:color w:val="000000"/>
              </w:rPr>
            </w:pPr>
            <w:r w:rsidRPr="007A154B">
              <w:rPr>
                <w:rFonts w:hint="eastAsia"/>
                <w:color w:val="000000"/>
              </w:rPr>
              <w:t>Vendor PN</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7A154B" w:rsidRDefault="00D11C31" w:rsidP="009C389E">
            <w:pPr>
              <w:autoSpaceDE w:val="0"/>
              <w:spacing w:afterLines="50"/>
              <w:jc w:val="both"/>
              <w:rPr>
                <w:color w:val="000000"/>
                <w:lang w:bidi="th-TH"/>
              </w:rPr>
            </w:pPr>
            <w:r w:rsidRPr="007A154B">
              <w:rPr>
                <w:kern w:val="0"/>
              </w:rPr>
              <w:t>Part Number</w:t>
            </w:r>
            <w:r w:rsidRPr="007A154B">
              <w:rPr>
                <w:rFonts w:hint="eastAsia"/>
                <w:kern w:val="0"/>
              </w:rPr>
              <w:t>.</w:t>
            </w:r>
          </w:p>
        </w:tc>
      </w:tr>
      <w:tr w:rsidR="00D11C31" w:rsidRPr="007A154B" w:rsidTr="00CB472A">
        <w:trPr>
          <w:trHeight w:val="463"/>
        </w:trPr>
        <w:tc>
          <w:tcPr>
            <w:tcW w:w="2340" w:type="dxa"/>
            <w:tcBorders>
              <w:top w:val="dotted" w:sz="4" w:space="0" w:color="auto"/>
              <w:bottom w:val="dotted" w:sz="4" w:space="0" w:color="auto"/>
            </w:tcBorders>
            <w:shd w:val="clear" w:color="auto" w:fill="D9D9D9"/>
            <w:vAlign w:val="center"/>
          </w:tcPr>
          <w:p w:rsidR="00D11C31" w:rsidRPr="007A154B" w:rsidRDefault="00D11C31" w:rsidP="009C389E">
            <w:pPr>
              <w:spacing w:afterLines="50"/>
              <w:jc w:val="both"/>
              <w:rPr>
                <w:color w:val="000000"/>
              </w:rPr>
            </w:pPr>
            <w:r w:rsidRPr="007A154B">
              <w:rPr>
                <w:rFonts w:hint="eastAsia"/>
                <w:color w:val="000000"/>
              </w:rPr>
              <w:t>Vendor rev</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7A154B" w:rsidRDefault="00D11C31" w:rsidP="009C389E">
            <w:pPr>
              <w:autoSpaceDE w:val="0"/>
              <w:spacing w:afterLines="50"/>
              <w:jc w:val="both"/>
              <w:rPr>
                <w:color w:val="000000"/>
                <w:lang w:bidi="th-TH"/>
              </w:rPr>
            </w:pPr>
            <w:r w:rsidRPr="007A154B">
              <w:rPr>
                <w:kern w:val="0"/>
              </w:rPr>
              <w:t>Revision level for part number</w:t>
            </w:r>
            <w:r w:rsidRPr="007A154B">
              <w:rPr>
                <w:rFonts w:hint="eastAsia"/>
                <w:kern w:val="0"/>
              </w:rPr>
              <w:t>.</w:t>
            </w:r>
          </w:p>
        </w:tc>
      </w:tr>
      <w:tr w:rsidR="00D11C31" w:rsidRPr="007A154B" w:rsidTr="00CB472A">
        <w:trPr>
          <w:trHeight w:val="463"/>
        </w:trPr>
        <w:tc>
          <w:tcPr>
            <w:tcW w:w="2340" w:type="dxa"/>
            <w:tcBorders>
              <w:top w:val="dotted" w:sz="4" w:space="0" w:color="auto"/>
              <w:bottom w:val="dotted" w:sz="4" w:space="0" w:color="auto"/>
            </w:tcBorders>
            <w:shd w:val="clear" w:color="auto" w:fill="D9D9D9"/>
            <w:vAlign w:val="center"/>
          </w:tcPr>
          <w:p w:rsidR="00D11C31" w:rsidRPr="007A154B" w:rsidRDefault="00D11C31" w:rsidP="009C389E">
            <w:pPr>
              <w:spacing w:afterLines="50"/>
              <w:jc w:val="both"/>
              <w:rPr>
                <w:color w:val="000000"/>
              </w:rPr>
            </w:pPr>
            <w:r w:rsidRPr="007A154B">
              <w:rPr>
                <w:rFonts w:hint="eastAsia"/>
                <w:color w:val="000000"/>
              </w:rPr>
              <w:t>Vendor SN</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7A154B" w:rsidRDefault="00D11C31" w:rsidP="009C389E">
            <w:pPr>
              <w:autoSpaceDE w:val="0"/>
              <w:spacing w:afterLines="50"/>
              <w:jc w:val="both"/>
              <w:rPr>
                <w:color w:val="000000"/>
                <w:lang w:bidi="th-TH"/>
              </w:rPr>
            </w:pPr>
            <w:r w:rsidRPr="007A154B">
              <w:rPr>
                <w:kern w:val="0"/>
              </w:rPr>
              <w:t>Serial number (ASCII)</w:t>
            </w:r>
            <w:r w:rsidRPr="007A154B">
              <w:rPr>
                <w:rFonts w:hint="eastAsia"/>
                <w:kern w:val="0"/>
              </w:rPr>
              <w:t>.</w:t>
            </w:r>
          </w:p>
        </w:tc>
      </w:tr>
      <w:tr w:rsidR="00D11C31" w:rsidRPr="007A154B" w:rsidTr="00CB472A">
        <w:trPr>
          <w:trHeight w:val="463"/>
        </w:trPr>
        <w:tc>
          <w:tcPr>
            <w:tcW w:w="2340" w:type="dxa"/>
            <w:tcBorders>
              <w:top w:val="dotted" w:sz="4" w:space="0" w:color="auto"/>
              <w:bottom w:val="dotted" w:sz="4" w:space="0" w:color="auto"/>
            </w:tcBorders>
            <w:shd w:val="clear" w:color="auto" w:fill="D9D9D9"/>
            <w:vAlign w:val="center"/>
          </w:tcPr>
          <w:p w:rsidR="00D11C31" w:rsidRPr="007A154B" w:rsidRDefault="00D11C31" w:rsidP="009C389E">
            <w:pPr>
              <w:spacing w:afterLines="50"/>
              <w:jc w:val="both"/>
              <w:rPr>
                <w:color w:val="000000"/>
              </w:rPr>
            </w:pPr>
            <w:r w:rsidRPr="007A154B">
              <w:rPr>
                <w:rFonts w:hint="eastAsia"/>
                <w:color w:val="000000"/>
              </w:rPr>
              <w:t>Date Code</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7A154B" w:rsidRDefault="00D11C31" w:rsidP="009C389E">
            <w:pPr>
              <w:autoSpaceDE w:val="0"/>
              <w:spacing w:afterLines="50"/>
              <w:jc w:val="both"/>
              <w:rPr>
                <w:color w:val="000000"/>
                <w:lang w:bidi="th-TH"/>
              </w:rPr>
            </w:pPr>
            <w:r w:rsidRPr="007A154B">
              <w:rPr>
                <w:kern w:val="0"/>
              </w:rPr>
              <w:t>Manufacturing date code</w:t>
            </w:r>
            <w:r w:rsidRPr="007A154B">
              <w:rPr>
                <w:rFonts w:hint="eastAsia"/>
                <w:kern w:val="0"/>
              </w:rPr>
              <w:t>.</w:t>
            </w:r>
          </w:p>
        </w:tc>
      </w:tr>
    </w:tbl>
    <w:p w:rsidR="007A154B" w:rsidRDefault="007A154B" w:rsidP="005C0124">
      <w:pPr>
        <w:jc w:val="both"/>
      </w:pPr>
    </w:p>
    <w:p w:rsidR="00A41D43" w:rsidRDefault="00A41D43" w:rsidP="005C0124">
      <w:pPr>
        <w:jc w:val="both"/>
      </w:pPr>
    </w:p>
    <w:p w:rsidR="00A41D43" w:rsidRDefault="00A41D43" w:rsidP="005C0124">
      <w:pPr>
        <w:jc w:val="both"/>
      </w:pPr>
    </w:p>
    <w:p w:rsidR="00D11C31" w:rsidRDefault="00D11C31" w:rsidP="005C0124">
      <w:pPr>
        <w:pStyle w:val="Heading2"/>
        <w:jc w:val="both"/>
      </w:pPr>
      <w:bookmarkStart w:id="831" w:name="_Toc372046447"/>
      <w:bookmarkStart w:id="832" w:name="_Toc520743844"/>
      <w:r>
        <w:rPr>
          <w:rFonts w:hint="eastAsia"/>
        </w:rPr>
        <w:t>Traffic Monitor</w:t>
      </w:r>
      <w:bookmarkEnd w:id="831"/>
      <w:bookmarkEnd w:id="832"/>
    </w:p>
    <w:p w:rsidR="00D11C31" w:rsidRDefault="00D11C31" w:rsidP="005C0124">
      <w:pPr>
        <w:jc w:val="both"/>
      </w:pPr>
      <w:r>
        <w:rPr>
          <w:rFonts w:hint="eastAsia"/>
        </w:rPr>
        <w:t>The function can be enabled / disabled on a specific port or globally be enabled disabled on the Switch.The function will monitor the broadcast / multicast / broadcast and multicast packets rate. If the packet rate is over the user</w:t>
      </w:r>
      <w:r>
        <w:t>’</w:t>
      </w:r>
      <w:r>
        <w:rPr>
          <w:rFonts w:hint="eastAsia"/>
        </w:rPr>
        <w:t xml:space="preserve">s specification, the port will be blocked. </w:t>
      </w:r>
      <w:r>
        <w:t>A</w:t>
      </w:r>
      <w:r>
        <w:rPr>
          <w:rFonts w:hint="eastAsia"/>
        </w:rPr>
        <w:t xml:space="preserve">nd if the recovery function is enabled, the port will be enabled after recovery </w:t>
      </w:r>
      <w:r>
        <w:rPr>
          <w:rFonts w:hint="eastAsia"/>
        </w:rPr>
        <w:lastRenderedPageBreak/>
        <w:t>time.</w:t>
      </w:r>
    </w:p>
    <w:p w:rsidR="00D11C31" w:rsidRDefault="00D11C31" w:rsidP="005C0124">
      <w:pPr>
        <w:jc w:val="both"/>
      </w:pPr>
    </w:p>
    <w:p w:rsidR="00D11C31" w:rsidRPr="00842853" w:rsidRDefault="00D11C31" w:rsidP="005C0124">
      <w:pPr>
        <w:jc w:val="both"/>
        <w:rPr>
          <w:b/>
        </w:rPr>
      </w:pPr>
      <w:r w:rsidRPr="00842853">
        <w:rPr>
          <w:rFonts w:hint="eastAsia"/>
          <w:b/>
        </w:rPr>
        <w:t>Default Settings</w:t>
      </w:r>
    </w:p>
    <w:p w:rsidR="00D11C31" w:rsidRPr="00BA788F" w:rsidRDefault="00D11C31" w:rsidP="005C0124">
      <w:pPr>
        <w:ind w:leftChars="200" w:left="480"/>
        <w:jc w:val="both"/>
        <w:rPr>
          <w:rFonts w:ascii="DotumChe" w:eastAsia="DotumChe" w:hAnsi="DotumChe"/>
        </w:rPr>
      </w:pPr>
      <w:r w:rsidRPr="00BA788F">
        <w:rPr>
          <w:rFonts w:ascii="DotumChe" w:eastAsia="DotumChe" w:hAnsi="DotumChe"/>
        </w:rPr>
        <w:t xml:space="preserve">                         Packet       Packet         Recovery</w:t>
      </w:r>
    </w:p>
    <w:p w:rsidR="00D11C31" w:rsidRPr="00BA788F" w:rsidRDefault="00D11C31" w:rsidP="005C0124">
      <w:pPr>
        <w:ind w:leftChars="200" w:left="480"/>
        <w:jc w:val="both"/>
        <w:rPr>
          <w:rFonts w:ascii="DotumChe" w:eastAsia="DotumChe" w:hAnsi="DotumChe"/>
        </w:rPr>
      </w:pPr>
      <w:r w:rsidRPr="00BA788F">
        <w:rPr>
          <w:rFonts w:ascii="DotumChe" w:eastAsia="DotumChe" w:hAnsi="DotumChe"/>
        </w:rPr>
        <w:t>Port  State     Status   Type         Rate(pps)  State     Time(min)</w:t>
      </w:r>
    </w:p>
    <w:p w:rsidR="00D11C31" w:rsidRPr="00BA788F" w:rsidRDefault="00D11C31" w:rsidP="005C0124">
      <w:pPr>
        <w:ind w:leftChars="200" w:left="480"/>
        <w:jc w:val="both"/>
        <w:rPr>
          <w:rFonts w:ascii="DotumChe" w:eastAsia="DotumChe" w:hAnsi="DotumChe"/>
        </w:rPr>
      </w:pPr>
      <w:r w:rsidRPr="00BA788F">
        <w:rPr>
          <w:rFonts w:ascii="DotumChe" w:eastAsia="DotumChe" w:hAnsi="DotumChe"/>
        </w:rPr>
        <w:t>----  --------  -------  -----------  ---------  --------  ---------</w:t>
      </w:r>
    </w:p>
    <w:p w:rsidR="00D11C31" w:rsidRPr="00BA788F" w:rsidRDefault="00D11C31" w:rsidP="005C0124">
      <w:pPr>
        <w:ind w:leftChars="200" w:left="480"/>
        <w:jc w:val="both"/>
        <w:rPr>
          <w:rFonts w:ascii="DotumChe" w:eastAsia="DotumChe" w:hAnsi="DotumChe"/>
        </w:rPr>
      </w:pPr>
      <w:r w:rsidRPr="00BA788F">
        <w:rPr>
          <w:rFonts w:ascii="DotumChe" w:eastAsia="DotumChe" w:hAnsi="DotumChe"/>
        </w:rPr>
        <w:t xml:space="preserve"> 1    Disabled  Normal   </w:t>
      </w:r>
      <w:r w:rsidRPr="00BA788F">
        <w:rPr>
          <w:rFonts w:ascii="DotumChe" w:hAnsi="DotumChe" w:hint="eastAsia"/>
        </w:rPr>
        <w:t>B</w:t>
      </w:r>
      <w:r w:rsidRPr="00BA788F">
        <w:rPr>
          <w:rFonts w:ascii="DotumChe" w:eastAsia="DotumChe" w:hAnsi="DotumChe"/>
        </w:rPr>
        <w:t>cast        100</w:t>
      </w:r>
      <w:r w:rsidRPr="00BA788F">
        <w:rPr>
          <w:rFonts w:ascii="DotumChe" w:hAnsi="DotumChe" w:hint="eastAsia"/>
        </w:rPr>
        <w:t>0</w:t>
      </w:r>
      <w:r w:rsidRPr="00BA788F">
        <w:rPr>
          <w:rFonts w:ascii="DotumChe" w:eastAsia="DotumChe" w:hAnsi="DotumChe"/>
        </w:rPr>
        <w:t xml:space="preserve">       Enabled   1</w:t>
      </w:r>
    </w:p>
    <w:p w:rsidR="00D11C31" w:rsidRPr="00BA788F" w:rsidRDefault="00D11C31" w:rsidP="005C0124">
      <w:pPr>
        <w:ind w:leftChars="200" w:left="480"/>
        <w:jc w:val="both"/>
        <w:rPr>
          <w:rFonts w:ascii="DotumChe" w:eastAsia="DotumChe" w:hAnsi="DotumChe"/>
        </w:rPr>
      </w:pPr>
      <w:r w:rsidRPr="00BA788F">
        <w:rPr>
          <w:rFonts w:ascii="DotumChe" w:eastAsia="DotumChe" w:hAnsi="DotumChe"/>
        </w:rPr>
        <w:t xml:space="preserve"> 2    Disabled  Normal   Bcast        1000       Enabled   1</w:t>
      </w:r>
    </w:p>
    <w:p w:rsidR="00D11C31" w:rsidRPr="00BA788F" w:rsidRDefault="00D11C31" w:rsidP="005C0124">
      <w:pPr>
        <w:ind w:leftChars="200" w:left="480"/>
        <w:jc w:val="both"/>
        <w:rPr>
          <w:rFonts w:ascii="DotumChe" w:eastAsia="DotumChe" w:hAnsi="DotumChe"/>
        </w:rPr>
      </w:pPr>
      <w:r w:rsidRPr="00BA788F">
        <w:rPr>
          <w:rFonts w:ascii="DotumChe" w:eastAsia="DotumChe" w:hAnsi="DotumChe"/>
        </w:rPr>
        <w:t xml:space="preserve"> 3    Disabled  Normal   Bcast        1000       Enabled   1</w:t>
      </w:r>
    </w:p>
    <w:p w:rsidR="00D11C31" w:rsidRPr="00BA788F" w:rsidRDefault="00D11C31" w:rsidP="005C0124">
      <w:pPr>
        <w:ind w:leftChars="200" w:left="480"/>
        <w:jc w:val="both"/>
        <w:rPr>
          <w:rFonts w:ascii="DotumChe" w:eastAsia="DotumChe" w:hAnsi="DotumChe"/>
        </w:rPr>
      </w:pPr>
      <w:r w:rsidRPr="00BA788F">
        <w:rPr>
          <w:rFonts w:ascii="DotumChe" w:eastAsia="DotumChe" w:hAnsi="DotumChe"/>
        </w:rPr>
        <w:t xml:space="preserve"> 4    Disabled  Normal   Bcast        1000       Enabled   1</w:t>
      </w:r>
    </w:p>
    <w:p w:rsidR="00D11C31" w:rsidRPr="00BA788F" w:rsidRDefault="00D11C31" w:rsidP="005C0124">
      <w:pPr>
        <w:ind w:leftChars="200" w:left="480"/>
        <w:jc w:val="both"/>
        <w:rPr>
          <w:rFonts w:ascii="DotumChe" w:eastAsia="DotumChe" w:hAnsi="DotumChe"/>
        </w:rPr>
      </w:pPr>
      <w:r w:rsidRPr="00BA788F">
        <w:rPr>
          <w:rFonts w:ascii="DotumChe" w:eastAsia="DotumChe" w:hAnsi="DotumChe"/>
        </w:rPr>
        <w:t xml:space="preserve"> 5    Disabled  Normal   Bcast        1000       Enabled   1</w:t>
      </w:r>
    </w:p>
    <w:p w:rsidR="00D11C31" w:rsidRPr="00BA788F" w:rsidRDefault="00D11C31" w:rsidP="005C0124">
      <w:pPr>
        <w:ind w:leftChars="200" w:left="480"/>
        <w:jc w:val="both"/>
        <w:rPr>
          <w:rFonts w:ascii="DotumChe" w:eastAsia="DotumChe" w:hAnsi="DotumChe"/>
        </w:rPr>
      </w:pPr>
      <w:r w:rsidRPr="00BA788F">
        <w:rPr>
          <w:rFonts w:ascii="DotumChe" w:eastAsia="DotumChe" w:hAnsi="DotumChe"/>
        </w:rPr>
        <w:t xml:space="preserve"> 6    Disabled  Normal   Bcast        1000       Enabled   1</w:t>
      </w:r>
    </w:p>
    <w:p w:rsidR="00D11C31" w:rsidRDefault="00D11C31" w:rsidP="005C0124">
      <w:pPr>
        <w:ind w:leftChars="200" w:left="480"/>
        <w:jc w:val="both"/>
      </w:pPr>
      <w:r>
        <w:rPr>
          <w:rFonts w:hint="eastAsia"/>
        </w:rPr>
        <w:tab/>
        <w:t>.</w:t>
      </w:r>
      <w:r>
        <w:rPr>
          <w:rFonts w:hint="eastAsia"/>
        </w:rPr>
        <w:tab/>
        <w:t>.</w:t>
      </w:r>
      <w:r>
        <w:rPr>
          <w:rFonts w:hint="eastAsia"/>
        </w:rPr>
        <w:tab/>
        <w:t>.</w:t>
      </w:r>
      <w:r>
        <w:rPr>
          <w:rFonts w:hint="eastAsia"/>
        </w:rPr>
        <w:tab/>
        <w:t>.</w:t>
      </w:r>
      <w:r>
        <w:rPr>
          <w:rFonts w:hint="eastAsia"/>
        </w:rPr>
        <w:tab/>
        <w:t>.</w:t>
      </w:r>
      <w:r>
        <w:rPr>
          <w:rFonts w:hint="eastAsia"/>
        </w:rPr>
        <w:tab/>
        <w:t>.</w:t>
      </w:r>
      <w:r>
        <w:rPr>
          <w:rFonts w:hint="eastAsia"/>
        </w:rPr>
        <w:tab/>
        <w:t>.</w:t>
      </w:r>
      <w:r>
        <w:rPr>
          <w:rFonts w:hint="eastAsia"/>
        </w:rPr>
        <w:tab/>
        <w:t>.</w:t>
      </w:r>
      <w:r>
        <w:rPr>
          <w:rFonts w:hint="eastAsia"/>
        </w:rPr>
        <w:tab/>
        <w:t>.</w:t>
      </w:r>
      <w:r>
        <w:rPr>
          <w:rFonts w:hint="eastAsia"/>
        </w:rPr>
        <w:tab/>
        <w:t>.</w:t>
      </w:r>
      <w:r>
        <w:rPr>
          <w:rFonts w:hint="eastAsia"/>
        </w:rPr>
        <w:tab/>
        <w:t>.</w:t>
      </w:r>
      <w:r>
        <w:rPr>
          <w:rFonts w:hint="eastAsia"/>
        </w:rPr>
        <w:tab/>
        <w:t>.</w:t>
      </w:r>
      <w:r>
        <w:rPr>
          <w:rFonts w:hint="eastAsia"/>
        </w:rPr>
        <w:tab/>
        <w:t>.</w:t>
      </w:r>
      <w:r>
        <w:rPr>
          <w:rFonts w:hint="eastAsia"/>
        </w:rPr>
        <w:tab/>
        <w:t>.</w:t>
      </w:r>
      <w:r>
        <w:rPr>
          <w:rFonts w:hint="eastAsia"/>
        </w:rPr>
        <w:tab/>
        <w:t>.</w:t>
      </w:r>
    </w:p>
    <w:p w:rsidR="00D11C31" w:rsidRDefault="00D11C31" w:rsidP="005C0124">
      <w:pPr>
        <w:jc w:val="both"/>
      </w:pPr>
    </w:p>
    <w:p w:rsidR="00D11C31" w:rsidRDefault="00D11C31" w:rsidP="009C389E">
      <w:pPr>
        <w:pStyle w:val="Heading3"/>
        <w:spacing w:afterLines="50"/>
        <w:ind w:leftChars="100" w:left="240" w:rightChars="100" w:right="240" w:firstLine="240"/>
        <w:jc w:val="both"/>
      </w:pPr>
      <w:bookmarkStart w:id="833" w:name="_Toc372046448"/>
      <w:bookmarkStart w:id="834" w:name="_Toc520743845"/>
      <w:r>
        <w:rPr>
          <w:rFonts w:hint="eastAsia"/>
        </w:rPr>
        <w:t>CLI Configuration</w:t>
      </w:r>
      <w:bookmarkEnd w:id="833"/>
      <w:bookmarkEnd w:id="8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835"/>
        <w:gridCol w:w="4785"/>
      </w:tblGrid>
      <w:tr w:rsidR="00B0493C" w:rsidRPr="00B0493C" w:rsidTr="000D4ADA">
        <w:tc>
          <w:tcPr>
            <w:tcW w:w="1242" w:type="dxa"/>
            <w:shd w:val="clear" w:color="auto" w:fill="CCFFCC"/>
          </w:tcPr>
          <w:p w:rsidR="00B0493C" w:rsidRPr="00B0493C" w:rsidRDefault="00B0493C" w:rsidP="00B0493C">
            <w:pPr>
              <w:jc w:val="center"/>
              <w:rPr>
                <w:b/>
                <w:color w:val="000000"/>
                <w:kern w:val="0"/>
              </w:rPr>
            </w:pPr>
            <w:r w:rsidRPr="00B0493C">
              <w:rPr>
                <w:rFonts w:hint="eastAsia"/>
                <w:b/>
                <w:color w:val="000000"/>
                <w:kern w:val="0"/>
              </w:rPr>
              <w:t>Node</w:t>
            </w:r>
          </w:p>
        </w:tc>
        <w:tc>
          <w:tcPr>
            <w:tcW w:w="2835" w:type="dxa"/>
            <w:shd w:val="clear" w:color="auto" w:fill="CCFFCC"/>
          </w:tcPr>
          <w:p w:rsidR="00B0493C" w:rsidRPr="00B0493C" w:rsidRDefault="00B0493C" w:rsidP="00B0493C">
            <w:pPr>
              <w:jc w:val="center"/>
              <w:rPr>
                <w:b/>
                <w:color w:val="000000"/>
                <w:kern w:val="0"/>
              </w:rPr>
            </w:pPr>
            <w:r w:rsidRPr="00B0493C">
              <w:rPr>
                <w:rFonts w:hint="eastAsia"/>
                <w:b/>
                <w:color w:val="000000"/>
                <w:kern w:val="0"/>
              </w:rPr>
              <w:t>Command</w:t>
            </w:r>
          </w:p>
        </w:tc>
        <w:tc>
          <w:tcPr>
            <w:tcW w:w="4785" w:type="dxa"/>
            <w:shd w:val="clear" w:color="auto" w:fill="CCFFCC"/>
          </w:tcPr>
          <w:p w:rsidR="00B0493C" w:rsidRPr="00B0493C" w:rsidRDefault="00B0493C" w:rsidP="00B0493C">
            <w:pPr>
              <w:jc w:val="center"/>
              <w:rPr>
                <w:b/>
                <w:color w:val="000000"/>
                <w:kern w:val="0"/>
              </w:rPr>
            </w:pPr>
            <w:r w:rsidRPr="00B0493C">
              <w:rPr>
                <w:rFonts w:hint="eastAsia"/>
                <w:b/>
                <w:color w:val="000000"/>
                <w:kern w:val="0"/>
              </w:rPr>
              <w:t>Description</w:t>
            </w:r>
          </w:p>
        </w:tc>
      </w:tr>
      <w:tr w:rsidR="00B0493C" w:rsidRPr="00B0493C" w:rsidTr="000D4ADA">
        <w:tc>
          <w:tcPr>
            <w:tcW w:w="1242" w:type="dxa"/>
          </w:tcPr>
          <w:p w:rsidR="00B0493C" w:rsidRPr="00B0493C" w:rsidRDefault="00B0493C" w:rsidP="00B0493C">
            <w:pPr>
              <w:rPr>
                <w:color w:val="000000"/>
                <w:kern w:val="0"/>
              </w:rPr>
            </w:pPr>
            <w:r w:rsidRPr="00B0493C">
              <w:rPr>
                <w:rFonts w:hint="eastAsia"/>
                <w:color w:val="000000"/>
                <w:kern w:val="0"/>
              </w:rPr>
              <w:t>enable</w:t>
            </w:r>
          </w:p>
        </w:tc>
        <w:tc>
          <w:tcPr>
            <w:tcW w:w="2835" w:type="dxa"/>
          </w:tcPr>
          <w:p w:rsidR="00B0493C" w:rsidRPr="00B0493C" w:rsidRDefault="00B0493C" w:rsidP="00B0493C">
            <w:pPr>
              <w:rPr>
                <w:color w:val="000000"/>
                <w:kern w:val="0"/>
              </w:rPr>
            </w:pPr>
            <w:r w:rsidRPr="00B0493C">
              <w:rPr>
                <w:rFonts w:hint="eastAsia"/>
                <w:color w:val="000000"/>
              </w:rPr>
              <w:t>show traffic-monitor</w:t>
            </w:r>
          </w:p>
        </w:tc>
        <w:tc>
          <w:tcPr>
            <w:tcW w:w="4785" w:type="dxa"/>
          </w:tcPr>
          <w:p w:rsidR="00B0493C" w:rsidRPr="00B0493C" w:rsidRDefault="00B0493C" w:rsidP="00B0493C">
            <w:pPr>
              <w:rPr>
                <w:color w:val="000000"/>
                <w:kern w:val="0"/>
              </w:rPr>
            </w:pPr>
            <w:r w:rsidRPr="00B0493C">
              <w:rPr>
                <w:rFonts w:hint="eastAsia"/>
                <w:color w:val="000000"/>
              </w:rPr>
              <w:t>This command displaysthe traffic monitor configurations and current status</w:t>
            </w:r>
            <w:r w:rsidRPr="00B0493C">
              <w:rPr>
                <w:color w:val="000000"/>
              </w:rPr>
              <w:t>.</w:t>
            </w:r>
          </w:p>
        </w:tc>
      </w:tr>
      <w:tr w:rsidR="00B0493C" w:rsidRPr="00B0493C" w:rsidTr="000D4ADA">
        <w:tc>
          <w:tcPr>
            <w:tcW w:w="1242" w:type="dxa"/>
          </w:tcPr>
          <w:p w:rsidR="00B0493C" w:rsidRPr="00B0493C" w:rsidRDefault="00B0493C" w:rsidP="00B0493C">
            <w:pPr>
              <w:rPr>
                <w:color w:val="000000"/>
                <w:kern w:val="0"/>
              </w:rPr>
            </w:pPr>
            <w:r w:rsidRPr="00B0493C">
              <w:rPr>
                <w:rFonts w:hint="eastAsia"/>
                <w:color w:val="000000"/>
                <w:kern w:val="0"/>
              </w:rPr>
              <w:t>configure</w:t>
            </w:r>
          </w:p>
        </w:tc>
        <w:tc>
          <w:tcPr>
            <w:tcW w:w="2835" w:type="dxa"/>
          </w:tcPr>
          <w:p w:rsidR="00B0493C" w:rsidRPr="00B0493C" w:rsidRDefault="00B0493C" w:rsidP="00B0493C">
            <w:pPr>
              <w:rPr>
                <w:color w:val="000000"/>
                <w:kern w:val="0"/>
              </w:rPr>
            </w:pPr>
            <w:r w:rsidRPr="00B0493C">
              <w:rPr>
                <w:rFonts w:hint="eastAsia"/>
                <w:color w:val="000000"/>
                <w:kern w:val="0"/>
              </w:rPr>
              <w:t xml:space="preserve">traffic-monitor </w:t>
            </w:r>
            <w:r w:rsidRPr="00B0493C">
              <w:rPr>
                <w:color w:val="000000"/>
                <w:kern w:val="0"/>
              </w:rPr>
              <w:t>(disable|enable)</w:t>
            </w:r>
          </w:p>
        </w:tc>
        <w:tc>
          <w:tcPr>
            <w:tcW w:w="4785" w:type="dxa"/>
          </w:tcPr>
          <w:p w:rsidR="00B0493C" w:rsidRPr="00B0493C" w:rsidRDefault="00B0493C" w:rsidP="00B0493C">
            <w:pPr>
              <w:rPr>
                <w:color w:val="000000"/>
                <w:kern w:val="0"/>
              </w:rPr>
            </w:pPr>
            <w:r w:rsidRPr="00B0493C">
              <w:rPr>
                <w:rFonts w:hint="eastAsia"/>
                <w:color w:val="000000"/>
              </w:rPr>
              <w:t>This command enables / disables the traffic monitor on the Switch.</w:t>
            </w:r>
          </w:p>
        </w:tc>
      </w:tr>
      <w:tr w:rsidR="00B0493C" w:rsidRPr="00B0493C" w:rsidTr="000D4ADA">
        <w:tc>
          <w:tcPr>
            <w:tcW w:w="1242"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interface</w:t>
            </w:r>
          </w:p>
        </w:tc>
        <w:tc>
          <w:tcPr>
            <w:tcW w:w="283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 xml:space="preserve">traffic-monitor </w:t>
            </w:r>
            <w:r w:rsidRPr="00B0493C">
              <w:rPr>
                <w:color w:val="000000"/>
                <w:kern w:val="0"/>
              </w:rPr>
              <w:t>(disable|enable)</w:t>
            </w:r>
          </w:p>
        </w:tc>
        <w:tc>
          <w:tcPr>
            <w:tcW w:w="478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rPr>
              <w:t>This command enables / disables the traffic monitor on the port.</w:t>
            </w:r>
          </w:p>
        </w:tc>
      </w:tr>
      <w:tr w:rsidR="00B0493C" w:rsidRPr="00B0493C" w:rsidTr="000D4ADA">
        <w:tc>
          <w:tcPr>
            <w:tcW w:w="1242"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interface</w:t>
            </w:r>
          </w:p>
        </w:tc>
        <w:tc>
          <w:tcPr>
            <w:tcW w:w="283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color w:val="000000"/>
                <w:kern w:val="0"/>
              </w:rPr>
              <w:t>traffic-monitor rateRATE_LIMIT type (bcast|mcast|bcast+mcast)</w:t>
            </w:r>
          </w:p>
        </w:tc>
        <w:tc>
          <w:tcPr>
            <w:tcW w:w="478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rPr>
            </w:pPr>
            <w:r w:rsidRPr="00B0493C">
              <w:rPr>
                <w:rFonts w:hint="eastAsia"/>
                <w:color w:val="000000"/>
              </w:rPr>
              <w:t>This command configures the packet rate and packet type for the traffic monitor on the port.</w:t>
            </w:r>
          </w:p>
          <w:p w:rsidR="00B0493C" w:rsidRPr="00B0493C" w:rsidRDefault="00B0493C" w:rsidP="00B0493C">
            <w:pPr>
              <w:rPr>
                <w:color w:val="000000"/>
              </w:rPr>
            </w:pPr>
            <w:r w:rsidRPr="00B0493C">
              <w:rPr>
                <w:rFonts w:hint="eastAsia"/>
                <w:color w:val="000000"/>
              </w:rPr>
              <w:t xml:space="preserve">bcast </w:t>
            </w:r>
            <w:r w:rsidRPr="00B0493C">
              <w:rPr>
                <w:color w:val="000000"/>
              </w:rPr>
              <w:t>–</w:t>
            </w:r>
            <w:r w:rsidRPr="00B0493C">
              <w:rPr>
                <w:rFonts w:hint="eastAsia"/>
                <w:color w:val="000000"/>
              </w:rPr>
              <w:t xml:space="preserve"> Broadcast packet.</w:t>
            </w:r>
          </w:p>
          <w:p w:rsidR="00B0493C" w:rsidRPr="00B0493C" w:rsidRDefault="00B0493C" w:rsidP="00B0493C">
            <w:pPr>
              <w:rPr>
                <w:color w:val="000000"/>
              </w:rPr>
            </w:pPr>
            <w:r w:rsidRPr="00B0493C">
              <w:rPr>
                <w:rFonts w:hint="eastAsia"/>
                <w:color w:val="000000"/>
              </w:rPr>
              <w:t xml:space="preserve">mcast </w:t>
            </w:r>
            <w:r w:rsidRPr="00B0493C">
              <w:rPr>
                <w:color w:val="000000"/>
              </w:rPr>
              <w:t>–</w:t>
            </w:r>
            <w:r w:rsidRPr="00B0493C">
              <w:rPr>
                <w:rFonts w:hint="eastAsia"/>
                <w:color w:val="000000"/>
              </w:rPr>
              <w:t xml:space="preserve"> Multicast packet.</w:t>
            </w:r>
          </w:p>
        </w:tc>
      </w:tr>
      <w:tr w:rsidR="00B0493C" w:rsidRPr="00B0493C" w:rsidTr="000D4ADA">
        <w:tc>
          <w:tcPr>
            <w:tcW w:w="1242"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interface</w:t>
            </w:r>
          </w:p>
        </w:tc>
        <w:tc>
          <w:tcPr>
            <w:tcW w:w="283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 xml:space="preserve">traffic-monitor recovery </w:t>
            </w:r>
            <w:r w:rsidRPr="00B0493C">
              <w:rPr>
                <w:color w:val="000000"/>
                <w:kern w:val="0"/>
              </w:rPr>
              <w:t>(disable|enable)</w:t>
            </w:r>
          </w:p>
        </w:tc>
        <w:tc>
          <w:tcPr>
            <w:tcW w:w="478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rPr>
              <w:t>This command enables / disables the recovery function for the traffic monitor on the port.</w:t>
            </w:r>
          </w:p>
        </w:tc>
      </w:tr>
      <w:tr w:rsidR="00B0493C" w:rsidRPr="00B0493C" w:rsidTr="000D4ADA">
        <w:tc>
          <w:tcPr>
            <w:tcW w:w="1242"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interface</w:t>
            </w:r>
          </w:p>
        </w:tc>
        <w:tc>
          <w:tcPr>
            <w:tcW w:w="283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traffic-monitor recovery time VALUE</w:t>
            </w:r>
          </w:p>
        </w:tc>
        <w:tc>
          <w:tcPr>
            <w:tcW w:w="478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rPr>
              <w:t>This command configures the recovery time for the traffic monitor on the port.</w:t>
            </w:r>
          </w:p>
        </w:tc>
      </w:tr>
      <w:tr w:rsidR="00B0493C" w:rsidRPr="00B0493C" w:rsidTr="000D4ADA">
        <w:tc>
          <w:tcPr>
            <w:tcW w:w="1242"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kern w:val="0"/>
              </w:rPr>
            </w:pPr>
            <w:r w:rsidRPr="00B0493C">
              <w:rPr>
                <w:rFonts w:hint="eastAsia"/>
                <w:kern w:val="0"/>
              </w:rPr>
              <w:t>config</w:t>
            </w:r>
            <w:r w:rsidR="00FE2EFD">
              <w:rPr>
                <w:rFonts w:hint="eastAsia"/>
                <w:kern w:val="0"/>
              </w:rPr>
              <w:t>ure</w:t>
            </w:r>
          </w:p>
        </w:tc>
        <w:tc>
          <w:tcPr>
            <w:tcW w:w="2835" w:type="dxa"/>
            <w:tcBorders>
              <w:top w:val="single" w:sz="4" w:space="0" w:color="auto"/>
              <w:left w:val="single" w:sz="4" w:space="0" w:color="auto"/>
              <w:bottom w:val="single" w:sz="4" w:space="0" w:color="auto"/>
              <w:right w:val="single" w:sz="4" w:space="0" w:color="auto"/>
            </w:tcBorders>
          </w:tcPr>
          <w:p w:rsidR="00B0493C" w:rsidRPr="00B0493C" w:rsidRDefault="00B0493C" w:rsidP="00FE2EFD">
            <w:r w:rsidRPr="00B0493C">
              <w:rPr>
                <w:rFonts w:hint="eastAsia"/>
              </w:rPr>
              <w:t xml:space="preserve">interface range </w:t>
            </w:r>
            <w:r w:rsidRPr="00B0493C">
              <w:t>gigabitethernet1/0/PORTLISTS</w:t>
            </w:r>
          </w:p>
        </w:tc>
        <w:tc>
          <w:tcPr>
            <w:tcW w:w="4785" w:type="dxa"/>
            <w:tcBorders>
              <w:top w:val="single" w:sz="4" w:space="0" w:color="auto"/>
              <w:left w:val="single" w:sz="4" w:space="0" w:color="auto"/>
              <w:bottom w:val="single" w:sz="4" w:space="0" w:color="auto"/>
              <w:right w:val="single" w:sz="4" w:space="0" w:color="auto"/>
            </w:tcBorders>
          </w:tcPr>
          <w:p w:rsidR="00B0493C" w:rsidRPr="00B0493C" w:rsidRDefault="00B0493C" w:rsidP="00B0493C">
            <w:r w:rsidRPr="00B0493C">
              <w:rPr>
                <w:rFonts w:hint="eastAsia"/>
              </w:rPr>
              <w:t>This command enters the interface configure node.</w:t>
            </w:r>
          </w:p>
        </w:tc>
      </w:tr>
      <w:tr w:rsidR="00B0493C" w:rsidRPr="00B0493C" w:rsidTr="000D4ADA">
        <w:tc>
          <w:tcPr>
            <w:tcW w:w="1242"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if-range</w:t>
            </w:r>
          </w:p>
        </w:tc>
        <w:tc>
          <w:tcPr>
            <w:tcW w:w="283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 xml:space="preserve">traffic-monitor </w:t>
            </w:r>
            <w:r w:rsidRPr="00B0493C">
              <w:rPr>
                <w:color w:val="000000"/>
                <w:kern w:val="0"/>
              </w:rPr>
              <w:t>(disable|enable)</w:t>
            </w:r>
          </w:p>
        </w:tc>
        <w:tc>
          <w:tcPr>
            <w:tcW w:w="478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rPr>
              <w:t>This command enables / disables the traffic monitor on the port.</w:t>
            </w:r>
          </w:p>
        </w:tc>
      </w:tr>
      <w:tr w:rsidR="00B0493C" w:rsidRPr="00B0493C" w:rsidTr="000D4ADA">
        <w:tc>
          <w:tcPr>
            <w:tcW w:w="1242"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if-range</w:t>
            </w:r>
          </w:p>
        </w:tc>
        <w:tc>
          <w:tcPr>
            <w:tcW w:w="283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color w:val="000000"/>
                <w:kern w:val="0"/>
              </w:rPr>
              <w:t>traffic-monitor rateRATE_LIMIT type (bcast|mcast|bcast+mcast)</w:t>
            </w:r>
          </w:p>
        </w:tc>
        <w:tc>
          <w:tcPr>
            <w:tcW w:w="478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rPr>
            </w:pPr>
            <w:r w:rsidRPr="00B0493C">
              <w:rPr>
                <w:rFonts w:hint="eastAsia"/>
                <w:color w:val="000000"/>
              </w:rPr>
              <w:t>This command configures the packet rate and packet type for the traffic monitor on the port.</w:t>
            </w:r>
          </w:p>
          <w:p w:rsidR="00B0493C" w:rsidRPr="00B0493C" w:rsidRDefault="00B0493C" w:rsidP="00B0493C">
            <w:pPr>
              <w:rPr>
                <w:color w:val="000000"/>
              </w:rPr>
            </w:pPr>
            <w:r w:rsidRPr="00B0493C">
              <w:rPr>
                <w:rFonts w:hint="eastAsia"/>
                <w:color w:val="000000"/>
              </w:rPr>
              <w:t xml:space="preserve">bcast </w:t>
            </w:r>
            <w:r w:rsidRPr="00B0493C">
              <w:rPr>
                <w:color w:val="000000"/>
              </w:rPr>
              <w:t>–</w:t>
            </w:r>
            <w:r w:rsidRPr="00B0493C">
              <w:rPr>
                <w:rFonts w:hint="eastAsia"/>
                <w:color w:val="000000"/>
              </w:rPr>
              <w:t xml:space="preserve"> Broadcast packet.</w:t>
            </w:r>
          </w:p>
          <w:p w:rsidR="00B0493C" w:rsidRPr="00B0493C" w:rsidRDefault="00B0493C" w:rsidP="00B0493C">
            <w:pPr>
              <w:rPr>
                <w:color w:val="000000"/>
              </w:rPr>
            </w:pPr>
            <w:r w:rsidRPr="00B0493C">
              <w:rPr>
                <w:rFonts w:hint="eastAsia"/>
                <w:color w:val="000000"/>
              </w:rPr>
              <w:t xml:space="preserve">mcast </w:t>
            </w:r>
            <w:r w:rsidRPr="00B0493C">
              <w:rPr>
                <w:color w:val="000000"/>
              </w:rPr>
              <w:t>–</w:t>
            </w:r>
            <w:r w:rsidRPr="00B0493C">
              <w:rPr>
                <w:rFonts w:hint="eastAsia"/>
                <w:color w:val="000000"/>
              </w:rPr>
              <w:t xml:space="preserve"> Multicast packet.</w:t>
            </w:r>
          </w:p>
        </w:tc>
      </w:tr>
      <w:tr w:rsidR="00B0493C" w:rsidRPr="00B0493C" w:rsidTr="000D4ADA">
        <w:tc>
          <w:tcPr>
            <w:tcW w:w="1242"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if-range</w:t>
            </w:r>
          </w:p>
        </w:tc>
        <w:tc>
          <w:tcPr>
            <w:tcW w:w="283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 xml:space="preserve">traffic-monitor recovery </w:t>
            </w:r>
            <w:r w:rsidRPr="00B0493C">
              <w:rPr>
                <w:color w:val="000000"/>
                <w:kern w:val="0"/>
              </w:rPr>
              <w:t>(disable|enable)</w:t>
            </w:r>
          </w:p>
        </w:tc>
        <w:tc>
          <w:tcPr>
            <w:tcW w:w="478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rPr>
              <w:t>This command enables / disables the recovery function for the traffic monitor on the port.</w:t>
            </w:r>
          </w:p>
        </w:tc>
      </w:tr>
      <w:tr w:rsidR="00B0493C" w:rsidRPr="00B0493C" w:rsidTr="000D4ADA">
        <w:tc>
          <w:tcPr>
            <w:tcW w:w="1242"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if-range</w:t>
            </w:r>
          </w:p>
        </w:tc>
        <w:tc>
          <w:tcPr>
            <w:tcW w:w="283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kern w:val="0"/>
              </w:rPr>
              <w:t>traffic-monitor recovery time VALUE</w:t>
            </w:r>
          </w:p>
        </w:tc>
        <w:tc>
          <w:tcPr>
            <w:tcW w:w="4785" w:type="dxa"/>
            <w:tcBorders>
              <w:top w:val="single" w:sz="4" w:space="0" w:color="auto"/>
              <w:left w:val="single" w:sz="4" w:space="0" w:color="auto"/>
              <w:bottom w:val="single" w:sz="4" w:space="0" w:color="auto"/>
              <w:right w:val="single" w:sz="4" w:space="0" w:color="auto"/>
            </w:tcBorders>
          </w:tcPr>
          <w:p w:rsidR="00B0493C" w:rsidRPr="00B0493C" w:rsidRDefault="00B0493C" w:rsidP="00B0493C">
            <w:pPr>
              <w:rPr>
                <w:color w:val="000000"/>
                <w:kern w:val="0"/>
              </w:rPr>
            </w:pPr>
            <w:r w:rsidRPr="00B0493C">
              <w:rPr>
                <w:rFonts w:hint="eastAsia"/>
                <w:color w:val="000000"/>
              </w:rPr>
              <w:t>This command configures the recovery time for the traffic monitor on the port.</w:t>
            </w:r>
          </w:p>
        </w:tc>
      </w:tr>
    </w:tbl>
    <w:p w:rsidR="00D11C31" w:rsidRPr="00B0493C" w:rsidRDefault="00D11C31" w:rsidP="005C0124">
      <w:pPr>
        <w:jc w:val="both"/>
      </w:pPr>
    </w:p>
    <w:p w:rsidR="00D11C31" w:rsidRDefault="00D11C31" w:rsidP="009C389E">
      <w:pPr>
        <w:pStyle w:val="Heading3"/>
        <w:spacing w:afterLines="50"/>
        <w:ind w:leftChars="100" w:left="240" w:rightChars="100" w:right="240" w:firstLine="240"/>
        <w:jc w:val="both"/>
      </w:pPr>
      <w:bookmarkStart w:id="835" w:name="_Toc372046449"/>
      <w:bookmarkStart w:id="836" w:name="_Toc520743846"/>
      <w:r>
        <w:rPr>
          <w:rFonts w:hint="eastAsia"/>
        </w:rPr>
        <w:lastRenderedPageBreak/>
        <w:t>Web Configuration</w:t>
      </w:r>
      <w:bookmarkEnd w:id="835"/>
      <w:bookmarkEnd w:id="836"/>
    </w:p>
    <w:p w:rsidR="0063517A" w:rsidRDefault="0063517A" w:rsidP="0063517A">
      <w:pPr>
        <w:jc w:val="both"/>
      </w:pPr>
      <w:r>
        <w:rPr>
          <w:noProof/>
        </w:rPr>
        <w:drawing>
          <wp:inline distT="0" distB="0" distL="0" distR="0">
            <wp:extent cx="5486400" cy="1843405"/>
            <wp:effectExtent l="0" t="0" r="0" b="4445"/>
            <wp:docPr id="277" name="圖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843405"/>
                    </a:xfrm>
                    <a:prstGeom prst="rect">
                      <a:avLst/>
                    </a:prstGeom>
                    <a:noFill/>
                    <a:ln>
                      <a:noFill/>
                    </a:ln>
                  </pic:spPr>
                </pic:pic>
              </a:graphicData>
            </a:graphic>
          </wp:inline>
        </w:drawing>
      </w:r>
    </w:p>
    <w:p w:rsidR="0063517A" w:rsidRDefault="0063517A" w:rsidP="0063517A">
      <w:pPr>
        <w:jc w:val="both"/>
      </w:pPr>
      <w:r>
        <w:rPr>
          <w:rFonts w:hint="eastAsia"/>
          <w:noProof/>
        </w:rPr>
        <w:drawing>
          <wp:inline distT="0" distB="0" distL="0" distR="0">
            <wp:extent cx="5486400" cy="2984500"/>
            <wp:effectExtent l="0" t="0" r="0" b="635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84500"/>
                    </a:xfrm>
                    <a:prstGeom prst="rect">
                      <a:avLst/>
                    </a:prstGeom>
                    <a:noFill/>
                    <a:ln>
                      <a:noFill/>
                    </a:ln>
                  </pic:spPr>
                </pic:pic>
              </a:graphicData>
            </a:graphic>
          </wp:inline>
        </w:drawing>
      </w:r>
    </w:p>
    <w:p w:rsidR="0063517A" w:rsidRDefault="0063517A" w:rsidP="0063517A">
      <w:pPr>
        <w:jc w:val="both"/>
      </w:pPr>
      <w:r>
        <w:rPr>
          <w:noProof/>
        </w:rPr>
        <w:drawing>
          <wp:inline distT="0" distB="0" distL="0" distR="0">
            <wp:extent cx="5486400" cy="2296795"/>
            <wp:effectExtent l="0" t="0" r="0" b="825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296795"/>
                    </a:xfrm>
                    <a:prstGeom prst="rect">
                      <a:avLst/>
                    </a:prstGeom>
                    <a:noFill/>
                    <a:ln>
                      <a:noFill/>
                    </a:ln>
                  </pic:spPr>
                </pic:pic>
              </a:graphicData>
            </a:graphic>
          </wp:inline>
        </w:drawing>
      </w:r>
    </w:p>
    <w:p w:rsidR="0063517A" w:rsidRDefault="0063517A" w:rsidP="00B0493C">
      <w:pPr>
        <w:jc w:val="both"/>
      </w:pPr>
    </w:p>
    <w:tbl>
      <w:tblPr>
        <w:tblW w:w="8640" w:type="dxa"/>
        <w:tblInd w:w="108" w:type="dxa"/>
        <w:tblLayout w:type="fixed"/>
        <w:tblLook w:val="0000"/>
      </w:tblPr>
      <w:tblGrid>
        <w:gridCol w:w="2340"/>
        <w:gridCol w:w="6300"/>
      </w:tblGrid>
      <w:tr w:rsidR="00D11C31" w:rsidRPr="00345DB8" w:rsidTr="00CB472A">
        <w:trPr>
          <w:trHeight w:val="227"/>
        </w:trPr>
        <w:tc>
          <w:tcPr>
            <w:tcW w:w="2340" w:type="dxa"/>
            <w:tcBorders>
              <w:bottom w:val="single" w:sz="8" w:space="0" w:color="FFFFFF"/>
            </w:tcBorders>
            <w:shd w:val="clear" w:color="auto" w:fill="F2F2F2"/>
            <w:vAlign w:val="center"/>
          </w:tcPr>
          <w:p w:rsidR="00D11C31" w:rsidRPr="00345DB8" w:rsidRDefault="00D11C31" w:rsidP="00B0493C">
            <w:pPr>
              <w:snapToGrid w:val="0"/>
              <w:jc w:val="both"/>
              <w:rPr>
                <w:rFonts w:cs="Arial"/>
                <w:b/>
                <w:bCs/>
                <w:color w:val="000000"/>
                <w:szCs w:val="22"/>
              </w:rPr>
            </w:pPr>
            <w:r w:rsidRPr="00345DB8">
              <w:rPr>
                <w:rFonts w:cs="Arial"/>
                <w:b/>
                <w:bCs/>
                <w:color w:val="000000"/>
                <w:szCs w:val="22"/>
              </w:rPr>
              <w:t>Parameter</w:t>
            </w:r>
          </w:p>
        </w:tc>
        <w:tc>
          <w:tcPr>
            <w:tcW w:w="6300" w:type="dxa"/>
            <w:tcBorders>
              <w:left w:val="single" w:sz="8" w:space="0" w:color="FFFFFF"/>
              <w:bottom w:val="single" w:sz="8" w:space="0" w:color="FFFFFF"/>
            </w:tcBorders>
            <w:shd w:val="clear" w:color="auto" w:fill="F2F2F2"/>
            <w:vAlign w:val="center"/>
          </w:tcPr>
          <w:p w:rsidR="00D11C31" w:rsidRPr="00345DB8" w:rsidRDefault="00D11C31" w:rsidP="00B0493C">
            <w:pPr>
              <w:snapToGrid w:val="0"/>
              <w:jc w:val="both"/>
              <w:rPr>
                <w:rFonts w:cs="Arial"/>
                <w:b/>
                <w:bCs/>
                <w:color w:val="000000"/>
                <w:szCs w:val="22"/>
              </w:rPr>
            </w:pPr>
            <w:r w:rsidRPr="00345DB8">
              <w:rPr>
                <w:rFonts w:cs="Arial"/>
                <w:b/>
                <w:bCs/>
                <w:color w:val="000000"/>
                <w:szCs w:val="22"/>
              </w:rPr>
              <w:t>Description</w:t>
            </w:r>
          </w:p>
        </w:tc>
      </w:tr>
      <w:tr w:rsidR="00D11C31" w:rsidRPr="00345DB8" w:rsidTr="000D4ADA">
        <w:trPr>
          <w:trHeight w:val="371"/>
        </w:trPr>
        <w:tc>
          <w:tcPr>
            <w:tcW w:w="2340" w:type="dxa"/>
            <w:tcBorders>
              <w:top w:val="single" w:sz="8" w:space="0" w:color="FFFFFF"/>
              <w:bottom w:val="dotted" w:sz="4" w:space="0" w:color="auto"/>
            </w:tcBorders>
            <w:shd w:val="clear" w:color="auto" w:fill="D9D9D9"/>
            <w:vAlign w:val="center"/>
          </w:tcPr>
          <w:p w:rsidR="00D11C31" w:rsidRPr="00345DB8" w:rsidRDefault="00D11C31" w:rsidP="00B0493C">
            <w:pPr>
              <w:jc w:val="both"/>
              <w:rPr>
                <w:color w:val="000000"/>
              </w:rPr>
            </w:pPr>
            <w:r>
              <w:rPr>
                <w:rFonts w:hint="eastAsia"/>
                <w:color w:val="000000"/>
              </w:rPr>
              <w:t>State</w:t>
            </w:r>
          </w:p>
        </w:tc>
        <w:tc>
          <w:tcPr>
            <w:tcW w:w="6300" w:type="dxa"/>
            <w:tcBorders>
              <w:top w:val="single" w:sz="8" w:space="0" w:color="FFFFFF"/>
              <w:left w:val="single" w:sz="8" w:space="0" w:color="FFFFFF"/>
              <w:bottom w:val="dotted" w:sz="4" w:space="0" w:color="auto"/>
            </w:tcBorders>
            <w:shd w:val="clear" w:color="auto" w:fill="D9D9D9"/>
            <w:vAlign w:val="center"/>
          </w:tcPr>
          <w:p w:rsidR="00D11C31" w:rsidRPr="00345DB8" w:rsidRDefault="00D11C31" w:rsidP="00B0493C">
            <w:pPr>
              <w:autoSpaceDE w:val="0"/>
              <w:jc w:val="both"/>
              <w:rPr>
                <w:color w:val="000000"/>
                <w:lang w:bidi="th-TH"/>
              </w:rPr>
            </w:pPr>
            <w:r>
              <w:rPr>
                <w:rFonts w:hint="eastAsia"/>
                <w:color w:val="000000"/>
                <w:lang w:bidi="th-TH"/>
              </w:rPr>
              <w:t>Globally enables / disables the traffic monitor function.</w:t>
            </w:r>
          </w:p>
        </w:tc>
      </w:tr>
      <w:tr w:rsidR="00D11C31" w:rsidRPr="00345DB8" w:rsidTr="000D4ADA">
        <w:trPr>
          <w:trHeight w:val="273"/>
        </w:trPr>
        <w:tc>
          <w:tcPr>
            <w:tcW w:w="2340" w:type="dxa"/>
            <w:tcBorders>
              <w:top w:val="dotted" w:sz="4" w:space="0" w:color="auto"/>
              <w:bottom w:val="dotted" w:sz="4" w:space="0" w:color="auto"/>
            </w:tcBorders>
            <w:shd w:val="clear" w:color="auto" w:fill="D9D9D9"/>
            <w:vAlign w:val="center"/>
          </w:tcPr>
          <w:p w:rsidR="00D11C31" w:rsidRPr="00345DB8" w:rsidRDefault="00D11C31" w:rsidP="00B0493C">
            <w:pPr>
              <w:jc w:val="both"/>
              <w:rPr>
                <w:color w:val="000000"/>
              </w:rPr>
            </w:pPr>
            <w:r>
              <w:rPr>
                <w:rFonts w:hint="eastAsia"/>
                <w:color w:val="000000"/>
              </w:rPr>
              <w:t>Port</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345DB8" w:rsidRDefault="00D11C31" w:rsidP="00B0493C">
            <w:pPr>
              <w:autoSpaceDE w:val="0"/>
              <w:jc w:val="both"/>
              <w:rPr>
                <w:color w:val="000000"/>
                <w:lang w:bidi="th-TH"/>
              </w:rPr>
            </w:pPr>
            <w:r>
              <w:rPr>
                <w:rFonts w:hint="eastAsia"/>
                <w:color w:val="000000"/>
                <w:lang w:bidi="th-TH"/>
              </w:rPr>
              <w:t>The port range which you want to configure.</w:t>
            </w:r>
          </w:p>
        </w:tc>
      </w:tr>
      <w:tr w:rsidR="00D11C31" w:rsidRPr="00345DB8" w:rsidTr="00CB472A">
        <w:trPr>
          <w:trHeight w:val="463"/>
        </w:trPr>
        <w:tc>
          <w:tcPr>
            <w:tcW w:w="2340" w:type="dxa"/>
            <w:tcBorders>
              <w:top w:val="dotted" w:sz="4" w:space="0" w:color="auto"/>
              <w:bottom w:val="dotted" w:sz="4" w:space="0" w:color="auto"/>
            </w:tcBorders>
            <w:shd w:val="clear" w:color="auto" w:fill="D9D9D9"/>
            <w:vAlign w:val="center"/>
          </w:tcPr>
          <w:p w:rsidR="00D11C31" w:rsidRPr="003A1E69" w:rsidRDefault="00D11C31" w:rsidP="00B0493C">
            <w:pPr>
              <w:jc w:val="both"/>
              <w:rPr>
                <w:color w:val="000000"/>
              </w:rPr>
            </w:pPr>
            <w:r>
              <w:rPr>
                <w:rFonts w:hint="eastAsia"/>
                <w:color w:val="000000"/>
              </w:rPr>
              <w:lastRenderedPageBreak/>
              <w:t>State</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345DB8" w:rsidRDefault="00D11C31" w:rsidP="00B0493C">
            <w:pPr>
              <w:autoSpaceDE w:val="0"/>
              <w:jc w:val="both"/>
              <w:rPr>
                <w:color w:val="000000"/>
                <w:lang w:bidi="th-TH"/>
              </w:rPr>
            </w:pPr>
            <w:r>
              <w:rPr>
                <w:rFonts w:hint="eastAsia"/>
                <w:color w:val="000000"/>
                <w:lang w:bidi="th-TH"/>
              </w:rPr>
              <w:t>Enables / disables the traffic monitor function on these ports.</w:t>
            </w:r>
          </w:p>
        </w:tc>
      </w:tr>
      <w:tr w:rsidR="00D11C31" w:rsidRPr="00345DB8" w:rsidTr="000D4ADA">
        <w:trPr>
          <w:trHeight w:val="232"/>
        </w:trPr>
        <w:tc>
          <w:tcPr>
            <w:tcW w:w="2340" w:type="dxa"/>
            <w:tcBorders>
              <w:top w:val="dotted" w:sz="4" w:space="0" w:color="auto"/>
              <w:bottom w:val="dotted" w:sz="4" w:space="0" w:color="auto"/>
            </w:tcBorders>
            <w:shd w:val="clear" w:color="auto" w:fill="D9D9D9"/>
            <w:vAlign w:val="center"/>
          </w:tcPr>
          <w:p w:rsidR="00D11C31" w:rsidRPr="00DB3A42" w:rsidRDefault="00D11C31" w:rsidP="00B0493C">
            <w:pPr>
              <w:jc w:val="both"/>
              <w:rPr>
                <w:color w:val="000000"/>
              </w:rPr>
            </w:pPr>
            <w:r>
              <w:rPr>
                <w:rFonts w:hint="eastAsia"/>
                <w:color w:val="000000"/>
              </w:rPr>
              <w:t>Action</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345DB8" w:rsidRDefault="00D11C31" w:rsidP="00B0493C">
            <w:pPr>
              <w:autoSpaceDE w:val="0"/>
              <w:jc w:val="both"/>
              <w:rPr>
                <w:color w:val="000000"/>
                <w:lang w:bidi="th-TH"/>
              </w:rPr>
            </w:pPr>
            <w:r>
              <w:rPr>
                <w:rFonts w:hint="eastAsia"/>
                <w:color w:val="000000"/>
                <w:lang w:bidi="th-TH"/>
              </w:rPr>
              <w:t>Unblock these ports.</w:t>
            </w:r>
          </w:p>
        </w:tc>
      </w:tr>
      <w:tr w:rsidR="00D11C31" w:rsidRPr="00345DB8" w:rsidTr="00CB472A">
        <w:trPr>
          <w:trHeight w:val="463"/>
        </w:trPr>
        <w:tc>
          <w:tcPr>
            <w:tcW w:w="2340" w:type="dxa"/>
            <w:tcBorders>
              <w:top w:val="dotted" w:sz="4" w:space="0" w:color="auto"/>
              <w:bottom w:val="dotted" w:sz="4" w:space="0" w:color="auto"/>
            </w:tcBorders>
            <w:shd w:val="clear" w:color="auto" w:fill="D9D9D9"/>
            <w:vAlign w:val="center"/>
          </w:tcPr>
          <w:p w:rsidR="00D11C31" w:rsidRPr="003A1E69" w:rsidRDefault="00D11C31" w:rsidP="00B0493C">
            <w:pPr>
              <w:jc w:val="both"/>
              <w:rPr>
                <w:color w:val="000000"/>
              </w:rPr>
            </w:pPr>
            <w:r>
              <w:rPr>
                <w:rFonts w:hint="eastAsia"/>
                <w:color w:val="000000"/>
              </w:rPr>
              <w:t>Packet Type</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345DB8" w:rsidRDefault="00D11C31" w:rsidP="00B0493C">
            <w:pPr>
              <w:autoSpaceDE w:val="0"/>
              <w:jc w:val="both"/>
              <w:rPr>
                <w:color w:val="000000"/>
                <w:lang w:bidi="th-TH"/>
              </w:rPr>
            </w:pPr>
            <w:r>
              <w:rPr>
                <w:rFonts w:hint="eastAsia"/>
                <w:color w:val="000000"/>
                <w:lang w:bidi="th-TH"/>
              </w:rPr>
              <w:t>Specify the packet type which you want to monitor.</w:t>
            </w:r>
          </w:p>
        </w:tc>
      </w:tr>
      <w:tr w:rsidR="00D11C31" w:rsidRPr="00345DB8" w:rsidTr="00CB472A">
        <w:trPr>
          <w:trHeight w:val="463"/>
        </w:trPr>
        <w:tc>
          <w:tcPr>
            <w:tcW w:w="2340" w:type="dxa"/>
            <w:tcBorders>
              <w:top w:val="dotted" w:sz="4" w:space="0" w:color="auto"/>
              <w:bottom w:val="dotted" w:sz="4" w:space="0" w:color="auto"/>
            </w:tcBorders>
            <w:shd w:val="clear" w:color="auto" w:fill="D9D9D9"/>
            <w:vAlign w:val="center"/>
          </w:tcPr>
          <w:p w:rsidR="00D11C31" w:rsidRPr="00DB3A42" w:rsidRDefault="00D11C31" w:rsidP="00B0493C">
            <w:pPr>
              <w:jc w:val="both"/>
              <w:rPr>
                <w:color w:val="000000"/>
              </w:rPr>
            </w:pPr>
            <w:r>
              <w:rPr>
                <w:rFonts w:hint="eastAsia"/>
                <w:color w:val="000000"/>
              </w:rPr>
              <w:t>Packet Rate</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345DB8" w:rsidRDefault="00D11C31" w:rsidP="00B0493C">
            <w:pPr>
              <w:autoSpaceDE w:val="0"/>
              <w:jc w:val="both"/>
              <w:rPr>
                <w:color w:val="000000"/>
                <w:lang w:bidi="th-TH"/>
              </w:rPr>
            </w:pPr>
            <w:r>
              <w:rPr>
                <w:rFonts w:hint="eastAsia"/>
                <w:color w:val="000000"/>
                <w:lang w:bidi="th-TH"/>
              </w:rPr>
              <w:t>Specify the packet rate which you want to monitor.</w:t>
            </w:r>
          </w:p>
        </w:tc>
      </w:tr>
      <w:tr w:rsidR="00D11C31" w:rsidRPr="00345DB8" w:rsidTr="00CB472A">
        <w:trPr>
          <w:trHeight w:val="463"/>
        </w:trPr>
        <w:tc>
          <w:tcPr>
            <w:tcW w:w="2340" w:type="dxa"/>
            <w:tcBorders>
              <w:top w:val="dotted" w:sz="4" w:space="0" w:color="auto"/>
              <w:bottom w:val="dotted" w:sz="4" w:space="0" w:color="auto"/>
            </w:tcBorders>
            <w:shd w:val="clear" w:color="auto" w:fill="D9D9D9"/>
            <w:vAlign w:val="center"/>
          </w:tcPr>
          <w:p w:rsidR="00D11C31" w:rsidRPr="00DB3A42" w:rsidRDefault="00D11C31" w:rsidP="00B0493C">
            <w:pPr>
              <w:jc w:val="both"/>
              <w:rPr>
                <w:color w:val="000000"/>
              </w:rPr>
            </w:pPr>
            <w:r>
              <w:rPr>
                <w:rFonts w:hint="eastAsia"/>
                <w:color w:val="000000"/>
              </w:rPr>
              <w:t>Recover State</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345DB8" w:rsidRDefault="00D11C31" w:rsidP="00B0493C">
            <w:pPr>
              <w:autoSpaceDE w:val="0"/>
              <w:jc w:val="both"/>
              <w:rPr>
                <w:color w:val="000000"/>
                <w:lang w:bidi="th-TH"/>
              </w:rPr>
            </w:pPr>
            <w:r>
              <w:rPr>
                <w:rFonts w:hint="eastAsia"/>
                <w:color w:val="000000"/>
                <w:lang w:bidi="th-TH"/>
              </w:rPr>
              <w:t>Enables / disables the recovery function for the traffic monitor function on these ports.</w:t>
            </w:r>
          </w:p>
        </w:tc>
      </w:tr>
      <w:tr w:rsidR="00D11C31" w:rsidRPr="00345DB8" w:rsidTr="000D4ADA">
        <w:trPr>
          <w:trHeight w:val="346"/>
        </w:trPr>
        <w:tc>
          <w:tcPr>
            <w:tcW w:w="2340" w:type="dxa"/>
            <w:tcBorders>
              <w:top w:val="dotted" w:sz="4" w:space="0" w:color="auto"/>
              <w:bottom w:val="dotted" w:sz="4" w:space="0" w:color="auto"/>
            </w:tcBorders>
            <w:shd w:val="clear" w:color="auto" w:fill="D9D9D9"/>
            <w:vAlign w:val="center"/>
          </w:tcPr>
          <w:p w:rsidR="00D11C31" w:rsidRPr="00DB3A42" w:rsidRDefault="00D11C31" w:rsidP="00B0493C">
            <w:pPr>
              <w:jc w:val="both"/>
              <w:rPr>
                <w:color w:val="000000"/>
              </w:rPr>
            </w:pPr>
            <w:r>
              <w:rPr>
                <w:rFonts w:hint="eastAsia"/>
                <w:color w:val="000000"/>
              </w:rPr>
              <w:t>Recovery Time</w:t>
            </w:r>
          </w:p>
        </w:tc>
        <w:tc>
          <w:tcPr>
            <w:tcW w:w="6300" w:type="dxa"/>
            <w:tcBorders>
              <w:top w:val="dotted" w:sz="4" w:space="0" w:color="auto"/>
              <w:left w:val="single" w:sz="8" w:space="0" w:color="FFFFFF"/>
              <w:bottom w:val="dotted" w:sz="4" w:space="0" w:color="auto"/>
            </w:tcBorders>
            <w:shd w:val="clear" w:color="auto" w:fill="D9D9D9"/>
            <w:vAlign w:val="center"/>
          </w:tcPr>
          <w:p w:rsidR="00D11C31" w:rsidRPr="00345DB8" w:rsidRDefault="00D11C31" w:rsidP="00B0493C">
            <w:pPr>
              <w:autoSpaceDE w:val="0"/>
              <w:jc w:val="both"/>
              <w:rPr>
                <w:color w:val="000000"/>
                <w:lang w:bidi="th-TH"/>
              </w:rPr>
            </w:pPr>
            <w:r>
              <w:rPr>
                <w:rFonts w:hint="eastAsia"/>
                <w:color w:val="000000"/>
                <w:lang w:bidi="th-TH"/>
              </w:rPr>
              <w:t xml:space="preserve">Configures the recovery time for the traffic monitor function on these ports.(Range: 1 </w:t>
            </w:r>
            <w:r>
              <w:rPr>
                <w:color w:val="000000"/>
                <w:lang w:bidi="th-TH"/>
              </w:rPr>
              <w:t>–</w:t>
            </w:r>
            <w:r>
              <w:rPr>
                <w:rFonts w:hint="eastAsia"/>
                <w:color w:val="000000"/>
                <w:lang w:bidi="th-TH"/>
              </w:rPr>
              <w:t xml:space="preserve"> 60 minutes)</w:t>
            </w:r>
          </w:p>
        </w:tc>
      </w:tr>
    </w:tbl>
    <w:p w:rsidR="00A41D43" w:rsidRDefault="00A41D43" w:rsidP="00882622"/>
    <w:p w:rsidR="0063517A" w:rsidRDefault="0063517A">
      <w:pPr>
        <w:widowControl/>
      </w:pPr>
      <w:r>
        <w:br w:type="page"/>
      </w:r>
    </w:p>
    <w:p w:rsidR="0063517A" w:rsidRPr="00882622" w:rsidRDefault="0063517A" w:rsidP="00882622"/>
    <w:p w:rsidR="00D11C31" w:rsidRDefault="00D11C31" w:rsidP="005C0124">
      <w:pPr>
        <w:pStyle w:val="Heading1"/>
        <w:jc w:val="both"/>
      </w:pPr>
      <w:bookmarkStart w:id="837" w:name="_Toc520743847"/>
      <w:r>
        <w:rPr>
          <w:rFonts w:hint="eastAsia"/>
        </w:rPr>
        <w:t>Management</w:t>
      </w:r>
      <w:bookmarkEnd w:id="837"/>
    </w:p>
    <w:p w:rsidR="0077492D" w:rsidRPr="00A95135" w:rsidRDefault="0077492D" w:rsidP="005C0124">
      <w:pPr>
        <w:jc w:val="both"/>
      </w:pPr>
    </w:p>
    <w:p w:rsidR="00725C51" w:rsidRDefault="00725C51" w:rsidP="005C0124">
      <w:pPr>
        <w:pStyle w:val="Heading2"/>
        <w:jc w:val="both"/>
      </w:pPr>
      <w:bookmarkStart w:id="838" w:name="_Toc520743848"/>
      <w:bookmarkStart w:id="839" w:name="_Toc350964281"/>
      <w:bookmarkStart w:id="840" w:name="_Toc372046454"/>
      <w:r>
        <w:rPr>
          <w:rFonts w:hint="eastAsia"/>
        </w:rPr>
        <w:t>SNMP</w:t>
      </w:r>
      <w:bookmarkEnd w:id="838"/>
    </w:p>
    <w:p w:rsidR="00725C51" w:rsidRDefault="00725C51" w:rsidP="00725C51">
      <w:pPr>
        <w:pStyle w:val="Heading3"/>
        <w:tabs>
          <w:tab w:val="clear" w:pos="949"/>
        </w:tabs>
        <w:ind w:left="284" w:firstLine="240"/>
      </w:pPr>
      <w:bookmarkStart w:id="841" w:name="_Toc520743849"/>
      <w:r>
        <w:rPr>
          <w:rFonts w:hint="eastAsia"/>
        </w:rPr>
        <w:t>SNMP</w:t>
      </w:r>
      <w:bookmarkEnd w:id="841"/>
    </w:p>
    <w:p w:rsidR="00725C51" w:rsidRPr="00725C51" w:rsidRDefault="00725C51" w:rsidP="00725C51">
      <w:pPr>
        <w:jc w:val="both"/>
      </w:pPr>
      <w:r w:rsidRPr="00725C51">
        <w:rPr>
          <w:bCs/>
        </w:rPr>
        <w:t>Simple Network Management Protocol</w:t>
      </w:r>
      <w:r w:rsidRPr="00725C51">
        <w:t xml:space="preserve"> (</w:t>
      </w:r>
      <w:r w:rsidRPr="00725C51">
        <w:rPr>
          <w:bCs/>
        </w:rPr>
        <w:t>SNMP</w:t>
      </w:r>
      <w:r w:rsidRPr="00725C51">
        <w:t>) is used in network management systems to monitor network-attached devices for conditions that warrant administrative attention. SNMP is a component of the Internet Protocol Suite as defined by the Internet Engineering Task Force (IETF). It consists of a set of standards for network management, including an application layer protocol, a database schema, and a set of data objects</w:t>
      </w:r>
      <w:r w:rsidRPr="00725C51">
        <w:rPr>
          <w:rFonts w:hint="eastAsia"/>
        </w:rPr>
        <w:t>.</w:t>
      </w:r>
    </w:p>
    <w:p w:rsidR="00725C51" w:rsidRPr="00725C51" w:rsidRDefault="00725C51" w:rsidP="00725C51">
      <w:pPr>
        <w:jc w:val="both"/>
      </w:pPr>
      <w:r w:rsidRPr="00725C51">
        <w:t>SNMP exposes management data in the form of variables on the managed systems, which describe the system configuration. These variables can then be queried (and sometimes set) by managing applications.</w:t>
      </w:r>
    </w:p>
    <w:p w:rsidR="00725C51" w:rsidRPr="00725C51" w:rsidRDefault="00725C51" w:rsidP="00725C51">
      <w:pPr>
        <w:jc w:val="both"/>
      </w:pPr>
    </w:p>
    <w:p w:rsidR="00725C51" w:rsidRPr="00725C51" w:rsidRDefault="00725C51" w:rsidP="00725C51">
      <w:pPr>
        <w:rPr>
          <w:b/>
        </w:rPr>
      </w:pPr>
      <w:r w:rsidRPr="00725C51">
        <w:rPr>
          <w:rFonts w:hint="eastAsia"/>
          <w:b/>
        </w:rPr>
        <w:t>Support below MIBs:</w:t>
      </w:r>
    </w:p>
    <w:p w:rsidR="00725C51" w:rsidRPr="00725C51" w:rsidRDefault="00725C51" w:rsidP="00BE14D3">
      <w:pPr>
        <w:numPr>
          <w:ilvl w:val="0"/>
          <w:numId w:val="27"/>
        </w:numPr>
        <w:rPr>
          <w:kern w:val="0"/>
        </w:rPr>
      </w:pPr>
      <w:r w:rsidRPr="00725C51">
        <w:rPr>
          <w:kern w:val="0"/>
        </w:rPr>
        <w:t xml:space="preserve">RFC </w:t>
      </w:r>
      <w:smartTag w:uri="urn:schemas-microsoft-com:office:smarttags" w:element="chmetcnv">
        <w:smartTagPr>
          <w:attr w:name="UnitName" w:val="a"/>
          <w:attr w:name="SourceValue" w:val="1157"/>
          <w:attr w:name="HasSpace" w:val="True"/>
          <w:attr w:name="Negative" w:val="False"/>
          <w:attr w:name="NumberType" w:val="1"/>
          <w:attr w:name="TCSC" w:val="0"/>
        </w:smartTagPr>
        <w:r w:rsidRPr="00725C51">
          <w:rPr>
            <w:kern w:val="0"/>
          </w:rPr>
          <w:t>1157 A</w:t>
        </w:r>
      </w:smartTag>
      <w:r w:rsidRPr="00725C51">
        <w:rPr>
          <w:kern w:val="0"/>
        </w:rPr>
        <w:t xml:space="preserve"> Simple Network Management Protoc</w:t>
      </w:r>
      <w:r w:rsidRPr="00725C51">
        <w:rPr>
          <w:rFonts w:hint="eastAsia"/>
          <w:kern w:val="0"/>
        </w:rPr>
        <w:t>ol</w:t>
      </w:r>
    </w:p>
    <w:p w:rsidR="00725C51" w:rsidRPr="00725C51" w:rsidRDefault="00725C51" w:rsidP="00BE14D3">
      <w:pPr>
        <w:numPr>
          <w:ilvl w:val="0"/>
          <w:numId w:val="27"/>
        </w:numPr>
        <w:rPr>
          <w:kern w:val="0"/>
        </w:rPr>
      </w:pPr>
      <w:r w:rsidRPr="00725C51">
        <w:rPr>
          <w:kern w:val="0"/>
        </w:rPr>
        <w:t>RFC 1213 MIB-II</w:t>
      </w:r>
    </w:p>
    <w:p w:rsidR="00725C51" w:rsidRPr="00725C51" w:rsidRDefault="00725C51" w:rsidP="00BE14D3">
      <w:pPr>
        <w:numPr>
          <w:ilvl w:val="0"/>
          <w:numId w:val="27"/>
        </w:numPr>
        <w:rPr>
          <w:kern w:val="0"/>
        </w:rPr>
      </w:pPr>
      <w:r w:rsidRPr="00725C51">
        <w:rPr>
          <w:kern w:val="0"/>
        </w:rPr>
        <w:t>RFC 1493 Bridge MIB</w:t>
      </w:r>
    </w:p>
    <w:p w:rsidR="00725C51" w:rsidRPr="00725C51" w:rsidRDefault="00725C51" w:rsidP="00BE14D3">
      <w:pPr>
        <w:numPr>
          <w:ilvl w:val="0"/>
          <w:numId w:val="27"/>
        </w:numPr>
        <w:rPr>
          <w:kern w:val="0"/>
        </w:rPr>
      </w:pPr>
      <w:r w:rsidRPr="00725C51">
        <w:rPr>
          <w:kern w:val="0"/>
        </w:rPr>
        <w:t xml:space="preserve">RFC 1643 Ethernet </w:t>
      </w:r>
      <w:r w:rsidRPr="00725C51">
        <w:rPr>
          <w:rFonts w:hint="eastAsia"/>
          <w:kern w:val="0"/>
        </w:rPr>
        <w:t xml:space="preserve">Interface </w:t>
      </w:r>
      <w:r w:rsidRPr="00725C51">
        <w:rPr>
          <w:kern w:val="0"/>
        </w:rPr>
        <w:t>MIB</w:t>
      </w:r>
    </w:p>
    <w:p w:rsidR="00725C51" w:rsidRPr="00725C51" w:rsidRDefault="00725C51" w:rsidP="00BE14D3">
      <w:pPr>
        <w:numPr>
          <w:ilvl w:val="0"/>
          <w:numId w:val="27"/>
        </w:numPr>
        <w:rPr>
          <w:kern w:val="0"/>
        </w:rPr>
      </w:pPr>
      <w:r w:rsidRPr="00725C51">
        <w:rPr>
          <w:kern w:val="0"/>
        </w:rPr>
        <w:t>RFC 1757 RMON Group 1,2,3,9</w:t>
      </w:r>
    </w:p>
    <w:p w:rsidR="00725C51" w:rsidRPr="00725C51" w:rsidRDefault="00725C51" w:rsidP="00725C51"/>
    <w:p w:rsidR="00725C51" w:rsidRPr="00725C51" w:rsidRDefault="00725C51" w:rsidP="00234A10">
      <w:pPr>
        <w:autoSpaceDE w:val="0"/>
        <w:autoSpaceDN w:val="0"/>
        <w:adjustRightInd w:val="0"/>
        <w:jc w:val="both"/>
        <w:rPr>
          <w:kern w:val="0"/>
        </w:rPr>
      </w:pPr>
      <w:r w:rsidRPr="00725C51">
        <w:rPr>
          <w:b/>
          <w:kern w:val="0"/>
        </w:rPr>
        <w:t>SNMP communit</w:t>
      </w:r>
      <w:r w:rsidRPr="00725C51">
        <w:rPr>
          <w:rFonts w:hint="eastAsia"/>
          <w:b/>
          <w:kern w:val="0"/>
        </w:rPr>
        <w:t>y</w:t>
      </w:r>
      <w:r w:rsidRPr="00725C51">
        <w:rPr>
          <w:kern w:val="0"/>
        </w:rPr>
        <w:t xml:space="preserve"> act like passwords and are used to define the security parameters of SNMP clients in an SNMP v1 and SNMP v</w:t>
      </w:r>
      <w:smartTag w:uri="urn:schemas-microsoft-com:office:smarttags" w:element="chmetcnv">
        <w:smartTagPr>
          <w:attr w:name="UnitName" w:val="C"/>
          <w:attr w:name="SourceValue" w:val="2"/>
          <w:attr w:name="HasSpace" w:val="False"/>
          <w:attr w:name="Negative" w:val="False"/>
          <w:attr w:name="NumberType" w:val="1"/>
          <w:attr w:name="TCSC" w:val="0"/>
        </w:smartTagPr>
        <w:r w:rsidRPr="00725C51">
          <w:rPr>
            <w:kern w:val="0"/>
          </w:rPr>
          <w:t>2c</w:t>
        </w:r>
      </w:smartTag>
      <w:r w:rsidRPr="00725C51">
        <w:rPr>
          <w:kern w:val="0"/>
        </w:rPr>
        <w:t xml:space="preserve"> environments. The default SNMP community is “public” for both SNMP v1 and SNMP v</w:t>
      </w:r>
      <w:smartTag w:uri="urn:schemas-microsoft-com:office:smarttags" w:element="chmetcnv">
        <w:smartTagPr>
          <w:attr w:name="UnitName" w:val="C"/>
          <w:attr w:name="SourceValue" w:val="2"/>
          <w:attr w:name="HasSpace" w:val="False"/>
          <w:attr w:name="Negative" w:val="False"/>
          <w:attr w:name="NumberType" w:val="1"/>
          <w:attr w:name="TCSC" w:val="0"/>
        </w:smartTagPr>
        <w:r w:rsidRPr="00725C51">
          <w:rPr>
            <w:kern w:val="0"/>
          </w:rPr>
          <w:t>2c</w:t>
        </w:r>
      </w:smartTag>
      <w:r w:rsidRPr="00725C51">
        <w:rPr>
          <w:kern w:val="0"/>
        </w:rPr>
        <w:t xml:space="preserve"> before SNMP v3 is enabled. Once SNMP v3 is enabled, the communities of SNMP v1 and v</w:t>
      </w:r>
      <w:smartTag w:uri="urn:schemas-microsoft-com:office:smarttags" w:element="chmetcnv">
        <w:smartTagPr>
          <w:attr w:name="UnitName" w:val="C"/>
          <w:attr w:name="SourceValue" w:val="2"/>
          <w:attr w:name="HasSpace" w:val="False"/>
          <w:attr w:name="Negative" w:val="False"/>
          <w:attr w:name="NumberType" w:val="1"/>
          <w:attr w:name="TCSC" w:val="0"/>
        </w:smartTagPr>
        <w:r w:rsidRPr="00725C51">
          <w:rPr>
            <w:kern w:val="0"/>
          </w:rPr>
          <w:t>2c</w:t>
        </w:r>
      </w:smartTag>
      <w:r w:rsidRPr="00725C51">
        <w:rPr>
          <w:kern w:val="0"/>
        </w:rPr>
        <w:t xml:space="preserve"> have to be unique and cannot be shared.</w:t>
      </w:r>
    </w:p>
    <w:p w:rsidR="00725C51" w:rsidRPr="00725C51" w:rsidRDefault="00725C51" w:rsidP="00725C51">
      <w:pPr>
        <w:autoSpaceDE w:val="0"/>
        <w:autoSpaceDN w:val="0"/>
        <w:adjustRightInd w:val="0"/>
        <w:rPr>
          <w:kern w:val="0"/>
        </w:rPr>
      </w:pPr>
    </w:p>
    <w:p w:rsidR="00725C51" w:rsidRPr="00725C51" w:rsidRDefault="00725C51" w:rsidP="00725C51">
      <w:r w:rsidRPr="00725C51">
        <w:rPr>
          <w:rFonts w:hint="eastAsia"/>
        </w:rPr>
        <w:t xml:space="preserve">Network ID of Trusted Host: </w:t>
      </w:r>
    </w:p>
    <w:p w:rsidR="00725C51" w:rsidRPr="00725C51" w:rsidRDefault="00725C51" w:rsidP="00725C51">
      <w:pPr>
        <w:ind w:firstLine="480"/>
      </w:pPr>
      <w:r w:rsidRPr="00725C51">
        <w:rPr>
          <w:rFonts w:hint="eastAsia"/>
        </w:rPr>
        <w:t>The IP address is a combination of the Network ID and the Host ID.</w:t>
      </w:r>
    </w:p>
    <w:p w:rsidR="00725C51" w:rsidRPr="00725C51" w:rsidRDefault="00725C51" w:rsidP="00725C51">
      <w:pPr>
        <w:ind w:left="480" w:firstLine="480"/>
      </w:pPr>
      <w:r w:rsidRPr="00725C51">
        <w:rPr>
          <w:rFonts w:hint="eastAsia"/>
        </w:rPr>
        <w:t>Network ID = (Host IP &amp; Mask).</w:t>
      </w:r>
    </w:p>
    <w:p w:rsidR="00725C51" w:rsidRPr="00725C51" w:rsidRDefault="00725C51" w:rsidP="00725C51">
      <w:pPr>
        <w:ind w:left="960"/>
      </w:pPr>
      <w:r w:rsidRPr="00725C51">
        <w:rPr>
          <w:rFonts w:hint="eastAsia"/>
        </w:rPr>
        <w:t>User need only input the network ID and leave the host ID to 0. If user has input the host ID, such as 192.168.1.102, the system will reset the host ID, such as 192.168.1.0</w:t>
      </w:r>
    </w:p>
    <w:p w:rsidR="00725C51" w:rsidRPr="00725C51" w:rsidRDefault="00725C51" w:rsidP="00725C51"/>
    <w:p w:rsidR="00725C51" w:rsidRPr="00725C51" w:rsidRDefault="00725C51" w:rsidP="00725C51">
      <w:r w:rsidRPr="00725C51">
        <w:rPr>
          <w:rFonts w:hint="eastAsia"/>
          <w:b/>
        </w:rPr>
        <w:t>Note</w:t>
      </w:r>
      <w:r w:rsidRPr="00725C51">
        <w:rPr>
          <w:rFonts w:hint="eastAsia"/>
        </w:rPr>
        <w:t>: Allow user to configure the community string and rights only.</w:t>
      </w:r>
    </w:p>
    <w:p w:rsidR="00725C51" w:rsidRPr="00725C51" w:rsidRDefault="00725C51" w:rsidP="00725C51">
      <w:r w:rsidRPr="00725C51">
        <w:rPr>
          <w:rFonts w:hint="eastAsia"/>
        </w:rPr>
        <w:t>User configures the Community String and the Rights and the Network ID of Trusted Host=</w:t>
      </w:r>
      <w:smartTag w:uri="urn:schemas-microsoft-com:office:smarttags" w:element="chsdate">
        <w:smartTagPr>
          <w:attr w:name="IsROCDate" w:val="False"/>
          <w:attr w:name="IsLunarDate" w:val="False"/>
          <w:attr w:name="Day" w:val="30"/>
          <w:attr w:name="Month" w:val="12"/>
          <w:attr w:name="Year" w:val="1899"/>
        </w:smartTagPr>
        <w:r w:rsidRPr="00725C51">
          <w:rPr>
            <w:rFonts w:hint="eastAsia"/>
          </w:rPr>
          <w:t>0.0.0</w:t>
        </w:r>
      </w:smartTag>
      <w:r w:rsidRPr="00725C51">
        <w:rPr>
          <w:rFonts w:hint="eastAsia"/>
        </w:rPr>
        <w:t>.0, Subnet Mask=0.0.0.0. It means that all hosts with the community string can access the Switch.</w:t>
      </w:r>
    </w:p>
    <w:p w:rsidR="00725C51" w:rsidRPr="00725C51" w:rsidRDefault="00725C51" w:rsidP="00725C51"/>
    <w:p w:rsidR="00725C51" w:rsidRPr="00725C51" w:rsidRDefault="00725C51" w:rsidP="00725C51">
      <w:pPr>
        <w:rPr>
          <w:b/>
        </w:rPr>
      </w:pPr>
      <w:r w:rsidRPr="00725C51">
        <w:rPr>
          <w:rFonts w:hint="eastAsia"/>
          <w:b/>
        </w:rPr>
        <w:t>Default Settings</w:t>
      </w:r>
    </w:p>
    <w:p w:rsidR="00725C51" w:rsidRPr="00725C51" w:rsidRDefault="00725C51" w:rsidP="00725C51">
      <w:pPr>
        <w:numPr>
          <w:ilvl w:val="0"/>
          <w:numId w:val="4"/>
        </w:numPr>
      </w:pPr>
      <w:r w:rsidRPr="00725C51">
        <w:rPr>
          <w:rFonts w:hint="eastAsia"/>
        </w:rPr>
        <w:t>SNMP</w:t>
      </w:r>
      <w:r w:rsidRPr="00725C51">
        <w:rPr>
          <w:rFonts w:hint="eastAsia"/>
        </w:rPr>
        <w:tab/>
      </w:r>
      <w:r w:rsidRPr="00725C51">
        <w:rPr>
          <w:rFonts w:hint="eastAsia"/>
        </w:rPr>
        <w:tab/>
      </w:r>
      <w:r w:rsidRPr="00725C51">
        <w:rPr>
          <w:rFonts w:hint="eastAsia"/>
        </w:rPr>
        <w:tab/>
        <w:t>: disabled.</w:t>
      </w:r>
    </w:p>
    <w:p w:rsidR="00725C51" w:rsidRPr="00725C51" w:rsidRDefault="00725C51" w:rsidP="00725C51">
      <w:pPr>
        <w:numPr>
          <w:ilvl w:val="0"/>
          <w:numId w:val="4"/>
        </w:numPr>
      </w:pPr>
      <w:r w:rsidRPr="00725C51">
        <w:rPr>
          <w:rFonts w:hint="eastAsia"/>
        </w:rPr>
        <w:t>System Location</w:t>
      </w:r>
      <w:r w:rsidRPr="00725C51">
        <w:rPr>
          <w:rFonts w:hint="eastAsia"/>
        </w:rPr>
        <w:tab/>
        <w:t>: L2SWITCH. (Maximum length 64 characters)</w:t>
      </w:r>
    </w:p>
    <w:p w:rsidR="00725C51" w:rsidRPr="00725C51" w:rsidRDefault="00725C51" w:rsidP="00725C51">
      <w:pPr>
        <w:numPr>
          <w:ilvl w:val="0"/>
          <w:numId w:val="4"/>
        </w:numPr>
      </w:pPr>
      <w:r w:rsidRPr="00725C51">
        <w:rPr>
          <w:rFonts w:hint="eastAsia"/>
        </w:rPr>
        <w:t>System Contact</w:t>
      </w:r>
      <w:r w:rsidRPr="00725C51">
        <w:rPr>
          <w:rFonts w:hint="eastAsia"/>
        </w:rPr>
        <w:tab/>
        <w:t>: None. (Maximum length 64 characters)</w:t>
      </w:r>
    </w:p>
    <w:p w:rsidR="00725C51" w:rsidRPr="00725C51" w:rsidRDefault="00725C51" w:rsidP="00725C51">
      <w:pPr>
        <w:numPr>
          <w:ilvl w:val="0"/>
          <w:numId w:val="4"/>
        </w:numPr>
      </w:pPr>
      <w:r w:rsidRPr="00725C51">
        <w:rPr>
          <w:rFonts w:hint="eastAsia"/>
        </w:rPr>
        <w:t>System Name</w:t>
      </w:r>
      <w:r w:rsidRPr="00725C51">
        <w:rPr>
          <w:rFonts w:hint="eastAsia"/>
        </w:rPr>
        <w:tab/>
      </w:r>
      <w:r w:rsidRPr="00725C51">
        <w:rPr>
          <w:rFonts w:hint="eastAsia"/>
        </w:rPr>
        <w:tab/>
        <w:t>: None. (Maximum length 64characters)</w:t>
      </w:r>
    </w:p>
    <w:p w:rsidR="00725C51" w:rsidRPr="00725C51" w:rsidRDefault="00725C51" w:rsidP="00725C51">
      <w:pPr>
        <w:numPr>
          <w:ilvl w:val="0"/>
          <w:numId w:val="4"/>
        </w:numPr>
      </w:pPr>
      <w:r w:rsidRPr="00725C51">
        <w:rPr>
          <w:rFonts w:hint="eastAsia"/>
        </w:rPr>
        <w:t>Trap Receiver</w:t>
      </w:r>
      <w:r w:rsidRPr="00725C51">
        <w:rPr>
          <w:rFonts w:hint="eastAsia"/>
        </w:rPr>
        <w:tab/>
      </w:r>
      <w:r w:rsidRPr="00725C51">
        <w:rPr>
          <w:rFonts w:hint="eastAsia"/>
        </w:rPr>
        <w:tab/>
        <w:t>: None.</w:t>
      </w:r>
    </w:p>
    <w:p w:rsidR="00725C51" w:rsidRPr="00725C51" w:rsidRDefault="00725C51" w:rsidP="00725C51">
      <w:pPr>
        <w:numPr>
          <w:ilvl w:val="0"/>
          <w:numId w:val="4"/>
        </w:numPr>
      </w:pPr>
      <w:r w:rsidRPr="00725C51">
        <w:rPr>
          <w:rFonts w:hint="eastAsia"/>
        </w:rPr>
        <w:t>Community Name</w:t>
      </w:r>
      <w:r w:rsidRPr="00725C51">
        <w:rPr>
          <w:rFonts w:hint="eastAsia"/>
        </w:rPr>
        <w:tab/>
        <w:t>: None.</w:t>
      </w:r>
    </w:p>
    <w:p w:rsidR="00725C51" w:rsidRPr="00725C51" w:rsidRDefault="00725C51" w:rsidP="00725C51">
      <w:pPr>
        <w:numPr>
          <w:ilvl w:val="0"/>
          <w:numId w:val="4"/>
        </w:numPr>
      </w:pPr>
      <w:r w:rsidRPr="00725C51">
        <w:rPr>
          <w:rFonts w:hint="eastAsia"/>
        </w:rPr>
        <w:lastRenderedPageBreak/>
        <w:t>The maximum entry for community</w:t>
      </w:r>
      <w:r w:rsidRPr="00725C51">
        <w:rPr>
          <w:rFonts w:hint="eastAsia"/>
        </w:rPr>
        <w:tab/>
        <w:t>: 3.</w:t>
      </w:r>
    </w:p>
    <w:p w:rsidR="00725C51" w:rsidRPr="00725C51" w:rsidRDefault="00725C51" w:rsidP="00725C51">
      <w:pPr>
        <w:numPr>
          <w:ilvl w:val="0"/>
          <w:numId w:val="4"/>
        </w:numPr>
      </w:pPr>
      <w:r w:rsidRPr="00725C51">
        <w:rPr>
          <w:rFonts w:hint="eastAsia"/>
        </w:rPr>
        <w:t>The maximum entry for trap receiver</w:t>
      </w:r>
      <w:r w:rsidRPr="00725C51">
        <w:rPr>
          <w:rFonts w:hint="eastAsia"/>
        </w:rPr>
        <w:tab/>
        <w:t>: 5.</w:t>
      </w:r>
    </w:p>
    <w:p w:rsidR="00725C51" w:rsidRPr="00725C51" w:rsidRDefault="00725C51" w:rsidP="00725C51"/>
    <w:p w:rsidR="00725C51" w:rsidRPr="00725C51" w:rsidRDefault="00725C51"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842" w:name="_Toc403817926"/>
      <w:bookmarkStart w:id="843" w:name="_Toc419559960"/>
      <w:bookmarkStart w:id="844" w:name="_Toc420937811"/>
      <w:bookmarkStart w:id="845" w:name="_Toc420938084"/>
      <w:bookmarkStart w:id="846" w:name="_Toc420938354"/>
      <w:bookmarkStart w:id="847" w:name="_Toc421003666"/>
      <w:bookmarkStart w:id="848" w:name="_Toc520743850"/>
      <w:r w:rsidRPr="00725C51">
        <w:rPr>
          <w:rFonts w:hint="eastAsia"/>
          <w:b/>
          <w:bCs/>
          <w:color w:val="000000"/>
          <w:kern w:val="0"/>
        </w:rPr>
        <w:t>CLI Configuration</w:t>
      </w:r>
      <w:bookmarkEnd w:id="842"/>
      <w:bookmarkEnd w:id="843"/>
      <w:bookmarkEnd w:id="844"/>
      <w:bookmarkEnd w:id="845"/>
      <w:bookmarkEnd w:id="846"/>
      <w:bookmarkEnd w:id="847"/>
      <w:bookmarkEnd w:id="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725C51" w:rsidRPr="00725C51" w:rsidTr="00E96D2D">
        <w:tc>
          <w:tcPr>
            <w:tcW w:w="1174" w:type="dxa"/>
            <w:shd w:val="clear" w:color="auto" w:fill="CCFFCC"/>
          </w:tcPr>
          <w:p w:rsidR="00725C51" w:rsidRPr="00725C51" w:rsidRDefault="00725C51" w:rsidP="00725C51">
            <w:pPr>
              <w:jc w:val="center"/>
              <w:rPr>
                <w:b/>
                <w:kern w:val="0"/>
              </w:rPr>
            </w:pPr>
            <w:r w:rsidRPr="00725C51">
              <w:rPr>
                <w:rFonts w:hint="eastAsia"/>
                <w:b/>
                <w:kern w:val="0"/>
              </w:rPr>
              <w:t>Node</w:t>
            </w:r>
          </w:p>
        </w:tc>
        <w:tc>
          <w:tcPr>
            <w:tcW w:w="2377" w:type="dxa"/>
            <w:shd w:val="clear" w:color="auto" w:fill="CCFFCC"/>
          </w:tcPr>
          <w:p w:rsidR="00725C51" w:rsidRPr="00725C51" w:rsidRDefault="00725C51" w:rsidP="00725C51">
            <w:pPr>
              <w:jc w:val="center"/>
              <w:rPr>
                <w:b/>
                <w:kern w:val="0"/>
              </w:rPr>
            </w:pPr>
            <w:r w:rsidRPr="00725C51">
              <w:rPr>
                <w:rFonts w:hint="eastAsia"/>
                <w:b/>
                <w:kern w:val="0"/>
              </w:rPr>
              <w:t>Command</w:t>
            </w:r>
          </w:p>
        </w:tc>
        <w:tc>
          <w:tcPr>
            <w:tcW w:w="5311" w:type="dxa"/>
            <w:shd w:val="clear" w:color="auto" w:fill="CCFFCC"/>
          </w:tcPr>
          <w:p w:rsidR="00725C51" w:rsidRPr="00725C51" w:rsidRDefault="00725C51" w:rsidP="00725C51">
            <w:pPr>
              <w:jc w:val="center"/>
              <w:rPr>
                <w:b/>
                <w:kern w:val="0"/>
              </w:rPr>
            </w:pPr>
            <w:r w:rsidRPr="00725C51">
              <w:rPr>
                <w:rFonts w:hint="eastAsia"/>
                <w:b/>
                <w:kern w:val="0"/>
              </w:rPr>
              <w:t>Description</w:t>
            </w:r>
          </w:p>
        </w:tc>
      </w:tr>
      <w:tr w:rsidR="00725C51" w:rsidRPr="00725C51" w:rsidTr="00E96D2D">
        <w:tc>
          <w:tcPr>
            <w:tcW w:w="1174" w:type="dxa"/>
          </w:tcPr>
          <w:p w:rsidR="00725C51" w:rsidRPr="00725C51" w:rsidRDefault="00725C51" w:rsidP="00725C51">
            <w:pPr>
              <w:rPr>
                <w:kern w:val="0"/>
              </w:rPr>
            </w:pPr>
            <w:r w:rsidRPr="00725C51">
              <w:rPr>
                <w:rFonts w:hint="eastAsia"/>
                <w:kern w:val="0"/>
              </w:rPr>
              <w:t>enable</w:t>
            </w:r>
          </w:p>
        </w:tc>
        <w:tc>
          <w:tcPr>
            <w:tcW w:w="2377" w:type="dxa"/>
          </w:tcPr>
          <w:p w:rsidR="00725C51" w:rsidRPr="00725C51" w:rsidRDefault="00725C51" w:rsidP="00725C51">
            <w:pPr>
              <w:rPr>
                <w:kern w:val="0"/>
              </w:rPr>
            </w:pPr>
            <w:r w:rsidRPr="00725C51">
              <w:rPr>
                <w:rFonts w:hint="eastAsia"/>
              </w:rPr>
              <w:t>show snmp</w:t>
            </w:r>
          </w:p>
        </w:tc>
        <w:tc>
          <w:tcPr>
            <w:tcW w:w="5311" w:type="dxa"/>
          </w:tcPr>
          <w:p w:rsidR="00725C51" w:rsidRPr="00725C51" w:rsidRDefault="00725C51" w:rsidP="00725C51">
            <w:pPr>
              <w:rPr>
                <w:kern w:val="0"/>
              </w:rPr>
            </w:pPr>
            <w:r w:rsidRPr="00725C51">
              <w:rPr>
                <w:rFonts w:hint="eastAsia"/>
              </w:rPr>
              <w:t>This command displays the SNMP configurations.</w:t>
            </w:r>
          </w:p>
        </w:tc>
      </w:tr>
      <w:tr w:rsidR="00725C51" w:rsidRPr="00725C51" w:rsidTr="00E96D2D">
        <w:tc>
          <w:tcPr>
            <w:tcW w:w="1174" w:type="dxa"/>
          </w:tcPr>
          <w:p w:rsidR="00725C51" w:rsidRPr="00725C51" w:rsidRDefault="00725C51" w:rsidP="00725C51">
            <w:pPr>
              <w:rPr>
                <w:kern w:val="0"/>
              </w:rPr>
            </w:pPr>
            <w:r w:rsidRPr="00725C51">
              <w:rPr>
                <w:rFonts w:hint="eastAsia"/>
                <w:kern w:val="0"/>
              </w:rPr>
              <w:t>configure</w:t>
            </w:r>
          </w:p>
        </w:tc>
        <w:tc>
          <w:tcPr>
            <w:tcW w:w="2377" w:type="dxa"/>
          </w:tcPr>
          <w:p w:rsidR="00725C51" w:rsidRPr="00725C51" w:rsidRDefault="00725C51" w:rsidP="00725C51">
            <w:pPr>
              <w:rPr>
                <w:kern w:val="0"/>
              </w:rPr>
            </w:pPr>
            <w:r w:rsidRPr="00725C51">
              <w:rPr>
                <w:rFonts w:hint="eastAsia"/>
              </w:rPr>
              <w:t xml:space="preserve">snmp community STRING (ro|rw) </w:t>
            </w:r>
            <w:r w:rsidRPr="00725C51">
              <w:t>trusted-host</w:t>
            </w:r>
            <w:r w:rsidRPr="00725C51">
              <w:rPr>
                <w:rFonts w:hint="eastAsia"/>
              </w:rPr>
              <w:t xml:space="preserve"> IPADDR</w:t>
            </w:r>
          </w:p>
        </w:tc>
        <w:tc>
          <w:tcPr>
            <w:tcW w:w="5311" w:type="dxa"/>
          </w:tcPr>
          <w:p w:rsidR="00725C51" w:rsidRPr="00725C51" w:rsidRDefault="00725C51" w:rsidP="00725C51">
            <w:pPr>
              <w:rPr>
                <w:kern w:val="0"/>
              </w:rPr>
            </w:pPr>
            <w:r w:rsidRPr="00725C51">
              <w:rPr>
                <w:rFonts w:hint="eastAsia"/>
              </w:rPr>
              <w:t>This command configures the SNMP community name.</w:t>
            </w:r>
          </w:p>
        </w:tc>
      </w:tr>
      <w:tr w:rsidR="00725C51" w:rsidRPr="00725C51" w:rsidTr="00E96D2D">
        <w:tc>
          <w:tcPr>
            <w:tcW w:w="1174" w:type="dxa"/>
          </w:tcPr>
          <w:p w:rsidR="00725C51" w:rsidRPr="00725C51" w:rsidRDefault="00725C51" w:rsidP="00725C51">
            <w:pPr>
              <w:rPr>
                <w:kern w:val="0"/>
              </w:rPr>
            </w:pPr>
            <w:r w:rsidRPr="00725C51">
              <w:rPr>
                <w:rFonts w:hint="eastAsia"/>
                <w:kern w:val="0"/>
              </w:rPr>
              <w:t>configure</w:t>
            </w:r>
          </w:p>
        </w:tc>
        <w:tc>
          <w:tcPr>
            <w:tcW w:w="2377" w:type="dxa"/>
          </w:tcPr>
          <w:p w:rsidR="00725C51" w:rsidRPr="00725C51" w:rsidRDefault="00725C51" w:rsidP="00725C51">
            <w:pPr>
              <w:rPr>
                <w:kern w:val="0"/>
              </w:rPr>
            </w:pPr>
            <w:r w:rsidRPr="00725C51">
              <w:rPr>
                <w:rFonts w:hint="eastAsia"/>
              </w:rPr>
              <w:t>snmp (disable|enable)</w:t>
            </w:r>
          </w:p>
        </w:tc>
        <w:tc>
          <w:tcPr>
            <w:tcW w:w="5311" w:type="dxa"/>
          </w:tcPr>
          <w:p w:rsidR="00725C51" w:rsidRPr="00725C51" w:rsidRDefault="00725C51" w:rsidP="00725C51">
            <w:pPr>
              <w:rPr>
                <w:kern w:val="0"/>
              </w:rPr>
            </w:pPr>
            <w:r w:rsidRPr="00725C51">
              <w:rPr>
                <w:rFonts w:hint="eastAsia"/>
              </w:rPr>
              <w:t>This command disables/enables the SNMP on the switch.</w:t>
            </w:r>
          </w:p>
        </w:tc>
      </w:tr>
      <w:tr w:rsidR="00725C51" w:rsidRPr="00725C51" w:rsidTr="00E96D2D">
        <w:tc>
          <w:tcPr>
            <w:tcW w:w="1174" w:type="dxa"/>
          </w:tcPr>
          <w:p w:rsidR="00725C51" w:rsidRPr="00725C51" w:rsidRDefault="00725C51" w:rsidP="00725C51">
            <w:pPr>
              <w:rPr>
                <w:kern w:val="0"/>
              </w:rPr>
            </w:pPr>
            <w:r w:rsidRPr="00725C51">
              <w:rPr>
                <w:rFonts w:hint="eastAsia"/>
                <w:kern w:val="0"/>
              </w:rPr>
              <w:t>configure</w:t>
            </w:r>
          </w:p>
        </w:tc>
        <w:tc>
          <w:tcPr>
            <w:tcW w:w="2377" w:type="dxa"/>
          </w:tcPr>
          <w:p w:rsidR="00725C51" w:rsidRPr="00725C51" w:rsidRDefault="00725C51" w:rsidP="00725C51">
            <w:pPr>
              <w:rPr>
                <w:kern w:val="0"/>
              </w:rPr>
            </w:pPr>
            <w:r w:rsidRPr="00725C51">
              <w:rPr>
                <w:rFonts w:hint="eastAsia"/>
              </w:rPr>
              <w:t xml:space="preserve">snmp </w:t>
            </w:r>
            <w:r w:rsidRPr="00725C51">
              <w:t>system-contact</w:t>
            </w:r>
            <w:r w:rsidRPr="00725C51">
              <w:rPr>
                <w:rFonts w:hint="eastAsia"/>
              </w:rPr>
              <w:t xml:space="preserve"> STRING</w:t>
            </w:r>
          </w:p>
        </w:tc>
        <w:tc>
          <w:tcPr>
            <w:tcW w:w="5311" w:type="dxa"/>
          </w:tcPr>
          <w:p w:rsidR="00725C51" w:rsidRPr="00725C51" w:rsidRDefault="00725C51" w:rsidP="00725C51">
            <w:r w:rsidRPr="00725C51">
              <w:rPr>
                <w:rFonts w:hint="eastAsia"/>
              </w:rPr>
              <w:t>This command configures contact information for the system.</w:t>
            </w:r>
          </w:p>
        </w:tc>
      </w:tr>
      <w:tr w:rsidR="00725C51" w:rsidRPr="00725C51" w:rsidTr="00E96D2D">
        <w:tc>
          <w:tcPr>
            <w:tcW w:w="1174" w:type="dxa"/>
          </w:tcPr>
          <w:p w:rsidR="00725C51" w:rsidRPr="00725C51" w:rsidRDefault="00725C51" w:rsidP="00725C51">
            <w:pPr>
              <w:rPr>
                <w:kern w:val="0"/>
              </w:rPr>
            </w:pPr>
            <w:r w:rsidRPr="00725C51">
              <w:rPr>
                <w:rFonts w:hint="eastAsia"/>
                <w:kern w:val="0"/>
              </w:rPr>
              <w:t>configure</w:t>
            </w:r>
          </w:p>
        </w:tc>
        <w:tc>
          <w:tcPr>
            <w:tcW w:w="2377" w:type="dxa"/>
          </w:tcPr>
          <w:p w:rsidR="00725C51" w:rsidRPr="00725C51" w:rsidRDefault="00725C51" w:rsidP="00725C51">
            <w:pPr>
              <w:rPr>
                <w:kern w:val="0"/>
              </w:rPr>
            </w:pPr>
            <w:r w:rsidRPr="00725C51">
              <w:rPr>
                <w:rFonts w:hint="eastAsia"/>
              </w:rPr>
              <w:t xml:space="preserve">snmp </w:t>
            </w:r>
            <w:r w:rsidRPr="00725C51">
              <w:t>system-location</w:t>
            </w:r>
            <w:r w:rsidRPr="00725C51">
              <w:rPr>
                <w:rFonts w:hint="eastAsia"/>
              </w:rPr>
              <w:t xml:space="preserve"> STRING</w:t>
            </w:r>
          </w:p>
        </w:tc>
        <w:tc>
          <w:tcPr>
            <w:tcW w:w="5311" w:type="dxa"/>
          </w:tcPr>
          <w:p w:rsidR="00725C51" w:rsidRPr="00725C51" w:rsidRDefault="00725C51" w:rsidP="00725C51">
            <w:pPr>
              <w:rPr>
                <w:kern w:val="0"/>
              </w:rPr>
            </w:pPr>
            <w:r w:rsidRPr="00725C51">
              <w:rPr>
                <w:rFonts w:hint="eastAsia"/>
              </w:rPr>
              <w:t>This command configures the location information for the system.</w:t>
            </w:r>
          </w:p>
        </w:tc>
      </w:tr>
      <w:tr w:rsidR="00725C51" w:rsidRPr="00725C51" w:rsidTr="00E96D2D">
        <w:tc>
          <w:tcPr>
            <w:tcW w:w="1174" w:type="dxa"/>
          </w:tcPr>
          <w:p w:rsidR="00725C51" w:rsidRPr="00725C51" w:rsidRDefault="00725C51" w:rsidP="00725C51">
            <w:pPr>
              <w:rPr>
                <w:kern w:val="0"/>
              </w:rPr>
            </w:pPr>
            <w:r w:rsidRPr="00725C51">
              <w:rPr>
                <w:rFonts w:hint="eastAsia"/>
                <w:kern w:val="0"/>
              </w:rPr>
              <w:t>configure</w:t>
            </w:r>
          </w:p>
        </w:tc>
        <w:tc>
          <w:tcPr>
            <w:tcW w:w="2377" w:type="dxa"/>
          </w:tcPr>
          <w:p w:rsidR="00725C51" w:rsidRPr="00725C51" w:rsidRDefault="00725C51" w:rsidP="00725C51">
            <w:pPr>
              <w:rPr>
                <w:kern w:val="0"/>
              </w:rPr>
            </w:pPr>
            <w:r w:rsidRPr="00725C51">
              <w:rPr>
                <w:rFonts w:hint="eastAsia"/>
              </w:rPr>
              <w:t xml:space="preserve">snmp </w:t>
            </w:r>
            <w:r w:rsidRPr="00725C51">
              <w:t>system-name</w:t>
            </w:r>
            <w:r w:rsidRPr="00725C51">
              <w:rPr>
                <w:rFonts w:hint="eastAsia"/>
              </w:rPr>
              <w:t xml:space="preserve"> STRING</w:t>
            </w:r>
          </w:p>
        </w:tc>
        <w:tc>
          <w:tcPr>
            <w:tcW w:w="5311" w:type="dxa"/>
          </w:tcPr>
          <w:p w:rsidR="00725C51" w:rsidRPr="00725C51" w:rsidRDefault="00725C51" w:rsidP="00725C51">
            <w:r w:rsidRPr="00725C51">
              <w:rPr>
                <w:rFonts w:hint="eastAsia"/>
              </w:rPr>
              <w:t>This command configures a name for the system.</w:t>
            </w:r>
          </w:p>
          <w:p w:rsidR="00725C51" w:rsidRPr="00725C51" w:rsidRDefault="00725C51" w:rsidP="00725C51">
            <w:r w:rsidRPr="00725C51">
              <w:rPr>
                <w:rFonts w:hint="eastAsia"/>
                <w:kern w:val="0"/>
              </w:rPr>
              <w:t>(The System Name is same as the host name)</w:t>
            </w:r>
          </w:p>
        </w:tc>
      </w:tr>
      <w:tr w:rsidR="00725C51" w:rsidRPr="00725C51" w:rsidTr="00E96D2D">
        <w:tc>
          <w:tcPr>
            <w:tcW w:w="1174" w:type="dxa"/>
          </w:tcPr>
          <w:p w:rsidR="00725C51" w:rsidRPr="00725C51" w:rsidRDefault="00725C51" w:rsidP="00725C51">
            <w:pPr>
              <w:rPr>
                <w:kern w:val="0"/>
              </w:rPr>
            </w:pPr>
            <w:r w:rsidRPr="00725C51">
              <w:rPr>
                <w:rFonts w:hint="eastAsia"/>
                <w:kern w:val="0"/>
              </w:rPr>
              <w:t>configure</w:t>
            </w:r>
          </w:p>
        </w:tc>
        <w:tc>
          <w:tcPr>
            <w:tcW w:w="2377" w:type="dxa"/>
          </w:tcPr>
          <w:p w:rsidR="00725C51" w:rsidRPr="00725C51" w:rsidRDefault="00725C51" w:rsidP="00725C51">
            <w:r w:rsidRPr="00725C51">
              <w:rPr>
                <w:rFonts w:hint="eastAsia"/>
              </w:rPr>
              <w:t xml:space="preserve">snmp </w:t>
            </w:r>
            <w:r w:rsidRPr="00725C51">
              <w:t>trap-receiver</w:t>
            </w:r>
            <w:r w:rsidRPr="00725C51">
              <w:rPr>
                <w:rFonts w:hint="eastAsia"/>
              </w:rPr>
              <w:t xml:space="preserve"> IPADDR VERSION COMMUNITY</w:t>
            </w:r>
          </w:p>
        </w:tc>
        <w:tc>
          <w:tcPr>
            <w:tcW w:w="5311" w:type="dxa"/>
          </w:tcPr>
          <w:p w:rsidR="00725C51" w:rsidRPr="00725C51" w:rsidRDefault="00725C51" w:rsidP="00725C51">
            <w:r w:rsidRPr="00725C51">
              <w:t>T</w:t>
            </w:r>
            <w:r w:rsidRPr="00725C51">
              <w:rPr>
                <w:rFonts w:hint="eastAsia"/>
              </w:rPr>
              <w:t>his command configures the trap receiver</w:t>
            </w:r>
            <w:r w:rsidRPr="00725C51">
              <w:t>’</w:t>
            </w:r>
            <w:r w:rsidRPr="00725C51">
              <w:rPr>
                <w:rFonts w:hint="eastAsia"/>
              </w:rPr>
              <w:t>s configurations, including the IP address, version (v1 or v</w:t>
            </w:r>
            <w:smartTag w:uri="urn:schemas-microsoft-com:office:smarttags" w:element="chmetcnv">
              <w:smartTagPr>
                <w:attr w:name="UnitName" w:val="C"/>
                <w:attr w:name="SourceValue" w:val="2"/>
                <w:attr w:name="HasSpace" w:val="False"/>
                <w:attr w:name="Negative" w:val="False"/>
                <w:attr w:name="NumberType" w:val="1"/>
                <w:attr w:name="TCSC" w:val="0"/>
              </w:smartTagPr>
              <w:r w:rsidRPr="00725C51">
                <w:rPr>
                  <w:rFonts w:hint="eastAsia"/>
                </w:rPr>
                <w:t>2c</w:t>
              </w:r>
            </w:smartTag>
            <w:r w:rsidRPr="00725C51">
              <w:rPr>
                <w:rFonts w:hint="eastAsia"/>
              </w:rPr>
              <w:t>) and community.</w:t>
            </w:r>
          </w:p>
        </w:tc>
      </w:tr>
    </w:tbl>
    <w:p w:rsidR="00725C51" w:rsidRPr="00725C51" w:rsidRDefault="00725C51" w:rsidP="00725C51"/>
    <w:p w:rsidR="00725C51" w:rsidRPr="00725C51" w:rsidRDefault="00725C51" w:rsidP="00725C51">
      <w:pPr>
        <w:rPr>
          <w:b/>
        </w:rPr>
      </w:pPr>
      <w:r w:rsidRPr="00725C51">
        <w:rPr>
          <w:rFonts w:hint="eastAsia"/>
          <w:b/>
        </w:rPr>
        <w:t>Example:</w:t>
      </w:r>
    </w:p>
    <w:p w:rsidR="00725C51" w:rsidRPr="00725C51" w:rsidRDefault="00725C51" w:rsidP="006A0814">
      <w:pPr>
        <w:ind w:leftChars="100" w:left="240"/>
      </w:pPr>
      <w:r w:rsidRPr="00725C51">
        <w:t>L2SWITCH#configure terminal</w:t>
      </w:r>
    </w:p>
    <w:p w:rsidR="00725C51" w:rsidRPr="00725C51" w:rsidRDefault="00725C51" w:rsidP="006A0814">
      <w:pPr>
        <w:ind w:leftChars="100" w:left="240"/>
      </w:pPr>
      <w:r w:rsidRPr="00725C51">
        <w:t>L2SWITCH(config)#snmp enable</w:t>
      </w:r>
    </w:p>
    <w:p w:rsidR="00725C51" w:rsidRPr="00725C51" w:rsidRDefault="00725C51" w:rsidP="006A0814">
      <w:pPr>
        <w:ind w:leftChars="100" w:left="240"/>
      </w:pPr>
      <w:r w:rsidRPr="00725C51">
        <w:t>L2SWITCH(config)#snmp community public rw trusted-host 192.168.200.106/24</w:t>
      </w:r>
    </w:p>
    <w:p w:rsidR="00725C51" w:rsidRPr="00725C51" w:rsidRDefault="00725C51" w:rsidP="006A0814">
      <w:pPr>
        <w:ind w:leftChars="100" w:left="240"/>
      </w:pPr>
      <w:r w:rsidRPr="00725C51">
        <w:t>L2SWITCH(config)#snmp trap-receiver 192.168.200.106 v</w:t>
      </w:r>
      <w:smartTag w:uri="urn:schemas-microsoft-com:office:smarttags" w:element="chmetcnv">
        <w:smartTagPr>
          <w:attr w:name="TCSC" w:val="0"/>
          <w:attr w:name="NumberType" w:val="1"/>
          <w:attr w:name="Negative" w:val="False"/>
          <w:attr w:name="HasSpace" w:val="False"/>
          <w:attr w:name="SourceValue" w:val="2"/>
          <w:attr w:name="UnitName" w:val="C"/>
        </w:smartTagPr>
        <w:r w:rsidRPr="00725C51">
          <w:t>2c</w:t>
        </w:r>
      </w:smartTag>
      <w:r w:rsidRPr="00725C51">
        <w:t xml:space="preserve"> public</w:t>
      </w:r>
    </w:p>
    <w:p w:rsidR="00725C51" w:rsidRPr="00725C51" w:rsidRDefault="00725C51" w:rsidP="006A0814">
      <w:pPr>
        <w:ind w:leftChars="100" w:left="240"/>
      </w:pPr>
      <w:r w:rsidRPr="00725C51">
        <w:t>L2SWITCH(config)#snmp system-contact IT engineer</w:t>
      </w:r>
    </w:p>
    <w:p w:rsidR="00725C51" w:rsidRPr="00725C51" w:rsidRDefault="00725C51" w:rsidP="006A0814">
      <w:pPr>
        <w:ind w:leftChars="100" w:left="240"/>
      </w:pPr>
      <w:r w:rsidRPr="00725C51">
        <w:t>L2SWITCH(config)#snmp system-location</w:t>
      </w:r>
      <w:r w:rsidRPr="00725C51">
        <w:rPr>
          <w:rFonts w:hint="eastAsia"/>
        </w:rPr>
        <w:t xml:space="preserve"> Branch-Office</w:t>
      </w:r>
    </w:p>
    <w:p w:rsidR="00725C51" w:rsidRPr="00725C51" w:rsidRDefault="00725C51" w:rsidP="00725C51"/>
    <w:p w:rsidR="00725C51" w:rsidRPr="00725C51" w:rsidRDefault="00725C51" w:rsidP="009C389E">
      <w:pPr>
        <w:keepNext/>
        <w:numPr>
          <w:ilvl w:val="3"/>
          <w:numId w:val="1"/>
        </w:numPr>
        <w:autoSpaceDE w:val="0"/>
        <w:autoSpaceDN w:val="0"/>
        <w:adjustRightInd w:val="0"/>
        <w:spacing w:afterLines="50"/>
        <w:ind w:rightChars="100" w:right="240"/>
        <w:outlineLvl w:val="2"/>
        <w:rPr>
          <w:b/>
          <w:bCs/>
          <w:color w:val="000000"/>
          <w:kern w:val="0"/>
        </w:rPr>
      </w:pPr>
      <w:bookmarkStart w:id="849" w:name="_Toc403817927"/>
      <w:bookmarkStart w:id="850" w:name="_Toc419559961"/>
      <w:bookmarkStart w:id="851" w:name="_Toc420937812"/>
      <w:bookmarkStart w:id="852" w:name="_Toc420938085"/>
      <w:bookmarkStart w:id="853" w:name="_Toc420938355"/>
      <w:bookmarkStart w:id="854" w:name="_Toc421003667"/>
      <w:bookmarkStart w:id="855" w:name="_Toc520743851"/>
      <w:r w:rsidRPr="00725C51">
        <w:rPr>
          <w:rFonts w:hint="eastAsia"/>
          <w:b/>
          <w:bCs/>
          <w:color w:val="000000"/>
          <w:kern w:val="0"/>
        </w:rPr>
        <w:t>Web Configuration</w:t>
      </w:r>
      <w:bookmarkEnd w:id="849"/>
      <w:bookmarkEnd w:id="850"/>
      <w:bookmarkEnd w:id="851"/>
      <w:bookmarkEnd w:id="852"/>
      <w:bookmarkEnd w:id="853"/>
      <w:bookmarkEnd w:id="854"/>
      <w:bookmarkEnd w:id="855"/>
    </w:p>
    <w:p w:rsidR="00725C51" w:rsidRPr="00725C51" w:rsidRDefault="00725C51" w:rsidP="009C389E">
      <w:pPr>
        <w:spacing w:afterLines="50"/>
        <w:rPr>
          <w:b/>
        </w:rPr>
      </w:pPr>
      <w:r w:rsidRPr="00725C51">
        <w:rPr>
          <w:rFonts w:hint="eastAsia"/>
          <w:b/>
        </w:rPr>
        <w:t>SNMP Setting:</w:t>
      </w:r>
    </w:p>
    <w:p w:rsidR="00725C51" w:rsidRPr="00725C51" w:rsidRDefault="00725C51" w:rsidP="00725C51">
      <w:r>
        <w:rPr>
          <w:rFonts w:hint="eastAsia"/>
          <w:noProof/>
        </w:rPr>
        <w:drawing>
          <wp:inline distT="0" distB="0" distL="0" distR="0">
            <wp:extent cx="5486400" cy="21145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114550"/>
                    </a:xfrm>
                    <a:prstGeom prst="rect">
                      <a:avLst/>
                    </a:prstGeom>
                    <a:noFill/>
                    <a:ln>
                      <a:noFill/>
                    </a:ln>
                  </pic:spPr>
                </pic:pic>
              </a:graphicData>
            </a:graphic>
          </wp:inline>
        </w:drawing>
      </w:r>
    </w:p>
    <w:p w:rsidR="00725C51" w:rsidRPr="00725C51" w:rsidRDefault="00725C51" w:rsidP="00725C51"/>
    <w:tbl>
      <w:tblPr>
        <w:tblW w:w="8640" w:type="dxa"/>
        <w:tblInd w:w="108" w:type="dxa"/>
        <w:tblLayout w:type="fixed"/>
        <w:tblLook w:val="0000"/>
      </w:tblPr>
      <w:tblGrid>
        <w:gridCol w:w="2133"/>
        <w:gridCol w:w="6507"/>
      </w:tblGrid>
      <w:tr w:rsidR="00725C51" w:rsidRPr="00725C51" w:rsidTr="00E96D2D">
        <w:trPr>
          <w:trHeight w:val="227"/>
        </w:trPr>
        <w:tc>
          <w:tcPr>
            <w:tcW w:w="2133" w:type="dxa"/>
            <w:tcBorders>
              <w:bottom w:val="single" w:sz="8" w:space="0" w:color="FFFFFF"/>
            </w:tcBorders>
            <w:shd w:val="clear" w:color="auto" w:fill="F2F2F2"/>
            <w:vAlign w:val="center"/>
          </w:tcPr>
          <w:p w:rsidR="00725C51" w:rsidRPr="00725C51" w:rsidRDefault="00725C51" w:rsidP="00725C51">
            <w:pPr>
              <w:snapToGrid w:val="0"/>
              <w:jc w:val="both"/>
              <w:rPr>
                <w:rFonts w:cs="Arial"/>
                <w:b/>
                <w:bCs/>
                <w:szCs w:val="22"/>
              </w:rPr>
            </w:pPr>
            <w:r w:rsidRPr="00725C51">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725C51" w:rsidRPr="00725C51" w:rsidRDefault="00725C51" w:rsidP="00725C51">
            <w:pPr>
              <w:snapToGrid w:val="0"/>
              <w:jc w:val="both"/>
              <w:rPr>
                <w:rFonts w:cs="Arial"/>
                <w:b/>
                <w:bCs/>
                <w:szCs w:val="22"/>
              </w:rPr>
            </w:pPr>
            <w:r w:rsidRPr="00725C51">
              <w:rPr>
                <w:rFonts w:cs="Arial"/>
                <w:b/>
                <w:bCs/>
                <w:szCs w:val="22"/>
              </w:rPr>
              <w:t>Description</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9C389E">
            <w:pPr>
              <w:spacing w:afterLines="50"/>
              <w:jc w:val="both"/>
            </w:pPr>
            <w:smartTag w:uri="urn:schemas-microsoft-com:office:smarttags" w:element="place">
              <w:smartTag w:uri="urn:schemas-microsoft-com:office:smarttags" w:element="PlaceName">
                <w:r w:rsidRPr="00725C51">
                  <w:lastRenderedPageBreak/>
                  <w:t>SNMP</w:t>
                </w:r>
              </w:smartTag>
              <w:smartTag w:uri="urn:schemas-microsoft-com:office:smarttags" w:element="PlaceType">
                <w:r w:rsidRPr="00725C51">
                  <w:t>State</w:t>
                </w:r>
              </w:smartTag>
            </w:smartTag>
          </w:p>
        </w:tc>
        <w:tc>
          <w:tcPr>
            <w:tcW w:w="6507" w:type="dxa"/>
            <w:tcBorders>
              <w:left w:val="single" w:sz="8" w:space="0" w:color="FFFFFF"/>
              <w:bottom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kern w:val="0"/>
              </w:rPr>
              <w:t xml:space="preserve">Select </w:t>
            </w:r>
            <w:r w:rsidRPr="00725C51">
              <w:rPr>
                <w:b/>
                <w:bCs/>
                <w:kern w:val="0"/>
              </w:rPr>
              <w:t xml:space="preserve">Enable </w:t>
            </w:r>
            <w:r w:rsidRPr="00725C51">
              <w:rPr>
                <w:kern w:val="0"/>
              </w:rPr>
              <w:t>to activate SNMP on the Switch.</w:t>
            </w:r>
          </w:p>
          <w:p w:rsidR="00725C51" w:rsidRPr="00725C51" w:rsidRDefault="00725C51" w:rsidP="009C389E">
            <w:pPr>
              <w:autoSpaceDE w:val="0"/>
              <w:spacing w:afterLines="50"/>
              <w:jc w:val="both"/>
            </w:pPr>
            <w:r w:rsidRPr="00725C51">
              <w:rPr>
                <w:kern w:val="0"/>
              </w:rPr>
              <w:t xml:space="preserve">Select </w:t>
            </w:r>
            <w:r w:rsidRPr="00725C51">
              <w:rPr>
                <w:b/>
                <w:bCs/>
                <w:kern w:val="0"/>
              </w:rPr>
              <w:t xml:space="preserve">Disable </w:t>
            </w:r>
            <w:r w:rsidRPr="00725C51">
              <w:rPr>
                <w:kern w:val="0"/>
              </w:rPr>
              <w:t>to not use SNMP on the Switch.</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9C389E">
            <w:pPr>
              <w:spacing w:afterLines="50"/>
              <w:jc w:val="both"/>
            </w:pPr>
            <w:r w:rsidRPr="00725C51">
              <w:t>System Name</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9C389E">
            <w:pPr>
              <w:autoSpaceDE w:val="0"/>
              <w:spacing w:afterLines="50"/>
              <w:jc w:val="both"/>
              <w:rPr>
                <w:color w:val="211D1E"/>
                <w:lang w:bidi="th-TH"/>
              </w:rPr>
            </w:pPr>
            <w:r w:rsidRPr="00725C51">
              <w:rPr>
                <w:kern w:val="0"/>
              </w:rPr>
              <w:t>Type a System Name for the Switch.</w:t>
            </w:r>
            <w:r w:rsidRPr="00725C51">
              <w:rPr>
                <w:kern w:val="0"/>
              </w:rPr>
              <w:br/>
            </w:r>
            <w:r w:rsidRPr="00725C51">
              <w:rPr>
                <w:rFonts w:hint="eastAsia"/>
                <w:kern w:val="0"/>
              </w:rPr>
              <w:t>(The System Name is same as the host name)</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9C389E">
            <w:pPr>
              <w:spacing w:afterLines="50"/>
              <w:jc w:val="both"/>
            </w:pPr>
            <w:r w:rsidRPr="00725C51">
              <w:t>System Location</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9C389E">
            <w:pPr>
              <w:autoSpaceDE w:val="0"/>
              <w:spacing w:afterLines="50"/>
              <w:jc w:val="both"/>
              <w:rPr>
                <w:color w:val="211D1E"/>
                <w:lang w:bidi="th-TH"/>
              </w:rPr>
            </w:pPr>
            <w:r w:rsidRPr="00725C51">
              <w:rPr>
                <w:kern w:val="0"/>
              </w:rPr>
              <w:t>Type a System Location for the Switch.</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9C389E">
            <w:pPr>
              <w:spacing w:afterLines="50"/>
              <w:jc w:val="both"/>
            </w:pPr>
            <w:r w:rsidRPr="00725C51">
              <w:t>System Contact</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9C389E">
            <w:pPr>
              <w:autoSpaceDE w:val="0"/>
              <w:spacing w:afterLines="50"/>
              <w:jc w:val="both"/>
            </w:pPr>
            <w:r w:rsidRPr="00725C51">
              <w:rPr>
                <w:kern w:val="0"/>
              </w:rPr>
              <w:t>Type a System Contact for the Switch.</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9C389E">
            <w:pPr>
              <w:spacing w:afterLines="50"/>
              <w:jc w:val="both"/>
            </w:pPr>
            <w:r w:rsidRPr="00725C51">
              <w:t>Apply</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9C389E">
            <w:pPr>
              <w:autoSpaceDE w:val="0"/>
              <w:spacing w:afterLines="50"/>
              <w:jc w:val="both"/>
              <w:rPr>
                <w:kern w:val="0"/>
              </w:rPr>
            </w:pPr>
            <w:r w:rsidRPr="00725C51">
              <w:rPr>
                <w:kern w:val="0"/>
              </w:rPr>
              <w:t>Click Apply to configure the settings.</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9C389E">
            <w:pPr>
              <w:spacing w:afterLines="50"/>
              <w:jc w:val="both"/>
            </w:pPr>
            <w:r w:rsidRPr="00725C51">
              <w:t>Refresh</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9C389E">
            <w:pPr>
              <w:autoSpaceDE w:val="0"/>
              <w:spacing w:afterLines="50"/>
              <w:jc w:val="both"/>
              <w:rPr>
                <w:kern w:val="0"/>
              </w:rPr>
            </w:pPr>
            <w:r w:rsidRPr="00725C51">
              <w:rPr>
                <w:kern w:val="0"/>
              </w:rPr>
              <w:t xml:space="preserve">Click this </w:t>
            </w:r>
            <w:r w:rsidRPr="00725C51">
              <w:rPr>
                <w:rFonts w:hint="eastAsia"/>
                <w:kern w:val="0"/>
              </w:rPr>
              <w:t xml:space="preserve">button </w:t>
            </w:r>
            <w:r w:rsidRPr="00725C51">
              <w:rPr>
                <w:kern w:val="0"/>
              </w:rPr>
              <w:t>to reset the fields to the last setting.</w:t>
            </w:r>
          </w:p>
        </w:tc>
      </w:tr>
    </w:tbl>
    <w:p w:rsidR="00725C51" w:rsidRPr="00725C51" w:rsidRDefault="00725C51" w:rsidP="00725C51"/>
    <w:p w:rsidR="00725C51" w:rsidRPr="00725C51" w:rsidRDefault="00725C51" w:rsidP="00725C51">
      <w:pPr>
        <w:rPr>
          <w:b/>
        </w:rPr>
      </w:pPr>
      <w:r w:rsidRPr="00725C51">
        <w:rPr>
          <w:rFonts w:hint="eastAsia"/>
          <w:b/>
        </w:rPr>
        <w:t>Community Name:</w:t>
      </w:r>
    </w:p>
    <w:p w:rsidR="00725C51" w:rsidRPr="00725C51" w:rsidRDefault="00725C51" w:rsidP="00725C51">
      <w:r>
        <w:rPr>
          <w:rFonts w:hint="eastAsia"/>
          <w:noProof/>
        </w:rPr>
        <w:drawing>
          <wp:inline distT="0" distB="0" distL="0" distR="0">
            <wp:extent cx="5486400" cy="26193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619375"/>
                    </a:xfrm>
                    <a:prstGeom prst="rect">
                      <a:avLst/>
                    </a:prstGeom>
                    <a:noFill/>
                    <a:ln>
                      <a:noFill/>
                    </a:ln>
                  </pic:spPr>
                </pic:pic>
              </a:graphicData>
            </a:graphic>
          </wp:inline>
        </w:drawing>
      </w:r>
    </w:p>
    <w:p w:rsidR="00725C51" w:rsidRPr="00725C51" w:rsidRDefault="00725C51" w:rsidP="00725C51"/>
    <w:tbl>
      <w:tblPr>
        <w:tblW w:w="8640" w:type="dxa"/>
        <w:tblInd w:w="108" w:type="dxa"/>
        <w:tblLayout w:type="fixed"/>
        <w:tblLook w:val="0000"/>
      </w:tblPr>
      <w:tblGrid>
        <w:gridCol w:w="2133"/>
        <w:gridCol w:w="6507"/>
      </w:tblGrid>
      <w:tr w:rsidR="00725C51" w:rsidRPr="00725C51" w:rsidTr="00E96D2D">
        <w:trPr>
          <w:trHeight w:val="227"/>
        </w:trPr>
        <w:tc>
          <w:tcPr>
            <w:tcW w:w="2133" w:type="dxa"/>
            <w:tcBorders>
              <w:bottom w:val="single" w:sz="8" w:space="0" w:color="FFFFFF"/>
            </w:tcBorders>
            <w:shd w:val="clear" w:color="auto" w:fill="F2F2F2"/>
            <w:vAlign w:val="center"/>
          </w:tcPr>
          <w:p w:rsidR="00725C51" w:rsidRPr="00725C51" w:rsidRDefault="00725C51" w:rsidP="00725C51">
            <w:pPr>
              <w:snapToGrid w:val="0"/>
              <w:jc w:val="both"/>
              <w:rPr>
                <w:rFonts w:cs="Arial"/>
                <w:b/>
                <w:bCs/>
                <w:szCs w:val="22"/>
              </w:rPr>
            </w:pPr>
            <w:r w:rsidRPr="00725C51">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725C51" w:rsidRPr="00725C51" w:rsidRDefault="00725C51" w:rsidP="00725C51">
            <w:pPr>
              <w:snapToGrid w:val="0"/>
              <w:jc w:val="both"/>
              <w:rPr>
                <w:rFonts w:cs="Arial"/>
                <w:b/>
                <w:bCs/>
                <w:szCs w:val="22"/>
              </w:rPr>
            </w:pPr>
            <w:r w:rsidRPr="00725C51">
              <w:rPr>
                <w:rFonts w:cs="Arial"/>
                <w:b/>
                <w:bCs/>
                <w:szCs w:val="22"/>
              </w:rPr>
              <w:t>Description</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9C389E">
            <w:pPr>
              <w:spacing w:afterLines="50"/>
            </w:pPr>
            <w:r w:rsidRPr="00725C51">
              <w:t>Community String</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kern w:val="0"/>
              </w:rPr>
              <w:t>Enter a Community string, this will act as a password for requests fromthe management station.</w:t>
            </w:r>
          </w:p>
          <w:p w:rsidR="00725C51" w:rsidRPr="00725C51" w:rsidRDefault="00725C51" w:rsidP="009C389E">
            <w:pPr>
              <w:autoSpaceDE w:val="0"/>
              <w:spacing w:afterLines="50"/>
              <w:jc w:val="both"/>
            </w:pPr>
            <w:r w:rsidRPr="00725C51">
              <w:rPr>
                <w:kern w:val="0"/>
              </w:rPr>
              <w:t>An SNMP community string is a text string that acts as a password. It isused to authenticate messages that are sent between the managementstation (the SNMP manager) and the device (the SNMP agent). Thecommunity string is included in every packet that is transmitted betweenthe SNMP manager and the SNMP agent.</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9C389E">
            <w:pPr>
              <w:spacing w:afterLines="50"/>
            </w:pPr>
            <w:r w:rsidRPr="00725C51">
              <w:t>Rights</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kern w:val="0"/>
              </w:rPr>
              <w:t>Select Read-Only to allow the SNMP manager using this string to collectinformation from the Switch.</w:t>
            </w:r>
          </w:p>
          <w:p w:rsidR="00725C51" w:rsidRPr="00725C51" w:rsidRDefault="00725C51" w:rsidP="009C389E">
            <w:pPr>
              <w:autoSpaceDE w:val="0"/>
              <w:spacing w:afterLines="50"/>
              <w:jc w:val="both"/>
              <w:rPr>
                <w:color w:val="211D1E"/>
                <w:lang w:bidi="th-TH"/>
              </w:rPr>
            </w:pPr>
            <w:r w:rsidRPr="00725C51">
              <w:rPr>
                <w:kern w:val="0"/>
              </w:rPr>
              <w:t>Select Read-Write to allow the SNMP manager using this string to createor edit MIBs (configure settings on the Switch).</w:t>
            </w:r>
          </w:p>
        </w:tc>
      </w:tr>
      <w:tr w:rsidR="00725C51" w:rsidRPr="00725C51" w:rsidTr="00E96D2D">
        <w:trPr>
          <w:trHeight w:val="463"/>
        </w:trPr>
        <w:tc>
          <w:tcPr>
            <w:tcW w:w="2133" w:type="dxa"/>
            <w:shd w:val="clear" w:color="auto" w:fill="D9D9D9"/>
            <w:vAlign w:val="center"/>
          </w:tcPr>
          <w:p w:rsidR="00725C51" w:rsidRPr="00725C51" w:rsidRDefault="00725C51" w:rsidP="00725C51">
            <w:pPr>
              <w:widowControl/>
              <w:spacing w:before="100" w:beforeAutospacing="1" w:after="100" w:afterAutospacing="1"/>
              <w:rPr>
                <w:bCs/>
                <w:color w:val="000000"/>
                <w:kern w:val="0"/>
              </w:rPr>
            </w:pPr>
            <w:r w:rsidRPr="00725C51">
              <w:rPr>
                <w:bCs/>
                <w:color w:val="000000"/>
                <w:kern w:val="0"/>
              </w:rPr>
              <w:t>Network ID of Trusted Host</w:t>
            </w:r>
          </w:p>
        </w:tc>
        <w:tc>
          <w:tcPr>
            <w:tcW w:w="6507" w:type="dxa"/>
            <w:tcBorders>
              <w:left w:val="single" w:sz="8" w:space="0" w:color="FFFFFF"/>
            </w:tcBorders>
            <w:shd w:val="clear" w:color="auto" w:fill="D9D9D9"/>
            <w:vAlign w:val="center"/>
          </w:tcPr>
          <w:p w:rsidR="00725C51" w:rsidRPr="00725C51" w:rsidRDefault="00725C51" w:rsidP="009C389E">
            <w:pPr>
              <w:autoSpaceDE w:val="0"/>
              <w:spacing w:afterLines="50"/>
              <w:jc w:val="both"/>
            </w:pPr>
            <w:r w:rsidRPr="00725C51">
              <w:rPr>
                <w:kern w:val="0"/>
              </w:rPr>
              <w:t>Type the IP address of the remote SNMP management station in dotteddecimal notation, for example 192.168.1.</w:t>
            </w:r>
            <w:r w:rsidRPr="00725C51">
              <w:rPr>
                <w:rFonts w:hint="eastAsia"/>
                <w:kern w:val="0"/>
              </w:rPr>
              <w:t>0</w:t>
            </w:r>
            <w:r w:rsidRPr="00725C51">
              <w:rPr>
                <w:kern w:val="0"/>
              </w:rPr>
              <w:t>.</w:t>
            </w:r>
          </w:p>
        </w:tc>
      </w:tr>
      <w:tr w:rsidR="00725C51" w:rsidRPr="00725C51" w:rsidTr="00E96D2D">
        <w:trPr>
          <w:trHeight w:val="463"/>
        </w:trPr>
        <w:tc>
          <w:tcPr>
            <w:tcW w:w="2133" w:type="dxa"/>
            <w:shd w:val="clear" w:color="auto" w:fill="D9D9D9"/>
            <w:vAlign w:val="center"/>
          </w:tcPr>
          <w:p w:rsidR="00725C51" w:rsidRPr="00725C51" w:rsidRDefault="00725C51" w:rsidP="00725C51">
            <w:pPr>
              <w:widowControl/>
              <w:spacing w:before="100" w:beforeAutospacing="1" w:after="100" w:afterAutospacing="1"/>
              <w:rPr>
                <w:bCs/>
                <w:color w:val="000000"/>
                <w:kern w:val="0"/>
              </w:rPr>
            </w:pPr>
            <w:r w:rsidRPr="00725C51">
              <w:rPr>
                <w:bCs/>
                <w:color w:val="000000"/>
                <w:kern w:val="0"/>
              </w:rPr>
              <w:lastRenderedPageBreak/>
              <w:t>Mask</w:t>
            </w:r>
          </w:p>
        </w:tc>
        <w:tc>
          <w:tcPr>
            <w:tcW w:w="6507" w:type="dxa"/>
            <w:tcBorders>
              <w:left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kern w:val="0"/>
              </w:rPr>
              <w:t>Type the subnet mask for the IP address of the remote SNMP</w:t>
            </w:r>
          </w:p>
          <w:p w:rsidR="00725C51" w:rsidRPr="00725C51" w:rsidRDefault="00725C51" w:rsidP="00725C51">
            <w:pPr>
              <w:autoSpaceDE w:val="0"/>
              <w:autoSpaceDN w:val="0"/>
              <w:adjustRightInd w:val="0"/>
              <w:rPr>
                <w:kern w:val="0"/>
              </w:rPr>
            </w:pPr>
            <w:r w:rsidRPr="00725C51">
              <w:rPr>
                <w:kern w:val="0"/>
              </w:rPr>
              <w:t>management station in dotted decimal notation, for example</w:t>
            </w:r>
          </w:p>
          <w:p w:rsidR="00725C51" w:rsidRPr="00725C51" w:rsidRDefault="00725C51" w:rsidP="00725C51">
            <w:pPr>
              <w:autoSpaceDE w:val="0"/>
              <w:autoSpaceDN w:val="0"/>
              <w:adjustRightInd w:val="0"/>
              <w:rPr>
                <w:kern w:val="0"/>
              </w:rPr>
            </w:pPr>
            <w:r w:rsidRPr="00725C51">
              <w:rPr>
                <w:kern w:val="0"/>
              </w:rPr>
              <w:t>255.255.255.0.</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9C389E">
            <w:pPr>
              <w:spacing w:afterLines="50"/>
            </w:pPr>
            <w:r w:rsidRPr="00725C51">
              <w:t>Apply</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kern w:val="0"/>
              </w:rPr>
              <w:t xml:space="preserve">Click </w:t>
            </w:r>
            <w:r w:rsidRPr="00725C51">
              <w:rPr>
                <w:b/>
                <w:bCs/>
                <w:kern w:val="0"/>
              </w:rPr>
              <w:t xml:space="preserve">Apply </w:t>
            </w:r>
            <w:r w:rsidRPr="00725C51">
              <w:rPr>
                <w:kern w:val="0"/>
              </w:rPr>
              <w:t>to configure the settings.</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9C389E">
            <w:pPr>
              <w:spacing w:afterLines="50"/>
            </w:pPr>
            <w:r w:rsidRPr="00725C51">
              <w:t>Refresh</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kern w:val="0"/>
              </w:rPr>
              <w:t xml:space="preserve">Click </w:t>
            </w:r>
            <w:r w:rsidRPr="00725C51">
              <w:rPr>
                <w:b/>
                <w:bCs/>
                <w:kern w:val="0"/>
              </w:rPr>
              <w:t xml:space="preserve">Refresh </w:t>
            </w:r>
            <w:r w:rsidRPr="00725C51">
              <w:rPr>
                <w:kern w:val="0"/>
              </w:rPr>
              <w:t>to begin configuring this screen afresh.</w:t>
            </w:r>
          </w:p>
        </w:tc>
      </w:tr>
      <w:tr w:rsidR="00725C51" w:rsidRPr="00725C51" w:rsidTr="00E96D2D">
        <w:trPr>
          <w:trHeight w:val="463"/>
        </w:trPr>
        <w:tc>
          <w:tcPr>
            <w:tcW w:w="8640" w:type="dxa"/>
            <w:gridSpan w:val="2"/>
            <w:tcBorders>
              <w:bottom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b/>
              </w:rPr>
              <w:t>Community Name List</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725C51">
            <w:pPr>
              <w:widowControl/>
              <w:spacing w:before="100" w:beforeAutospacing="1" w:after="100" w:afterAutospacing="1"/>
              <w:rPr>
                <w:bCs/>
                <w:color w:val="000000"/>
                <w:kern w:val="0"/>
              </w:rPr>
            </w:pPr>
            <w:r w:rsidRPr="00725C51">
              <w:rPr>
                <w:bCs/>
                <w:color w:val="000000"/>
                <w:kern w:val="0"/>
              </w:rPr>
              <w:t>No.</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kern w:val="0"/>
              </w:rPr>
              <w:t>This field indicates the community number. It is used for identificationonly. Click on the individual community number to edit the communitysettings.</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725C51">
            <w:pPr>
              <w:widowControl/>
              <w:spacing w:before="100" w:beforeAutospacing="1" w:after="100" w:afterAutospacing="1"/>
              <w:rPr>
                <w:bCs/>
                <w:color w:val="000000"/>
                <w:kern w:val="0"/>
              </w:rPr>
            </w:pPr>
            <w:r w:rsidRPr="00725C51">
              <w:rPr>
                <w:bCs/>
                <w:color w:val="000000"/>
                <w:kern w:val="0"/>
              </w:rPr>
              <w:t>Community String</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kern w:val="0"/>
              </w:rPr>
              <w:t>This field displays the SNMP community string. An SNMP communitystring is a text string that acts as a password.</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725C51">
            <w:pPr>
              <w:widowControl/>
              <w:spacing w:before="100" w:beforeAutospacing="1" w:after="100" w:afterAutospacing="1"/>
              <w:rPr>
                <w:bCs/>
                <w:color w:val="000000"/>
                <w:kern w:val="0"/>
              </w:rPr>
            </w:pPr>
            <w:r w:rsidRPr="00725C51">
              <w:rPr>
                <w:bCs/>
                <w:color w:val="000000"/>
                <w:kern w:val="0"/>
              </w:rPr>
              <w:t>Right</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kern w:val="0"/>
              </w:rPr>
              <w:t xml:space="preserve">This field displays the community string’s rights. This will be </w:t>
            </w:r>
            <w:r w:rsidRPr="00725C51">
              <w:rPr>
                <w:b/>
                <w:bCs/>
                <w:kern w:val="0"/>
              </w:rPr>
              <w:t xml:space="preserve">Read Only </w:t>
            </w:r>
            <w:r w:rsidRPr="00725C51">
              <w:rPr>
                <w:kern w:val="0"/>
              </w:rPr>
              <w:t xml:space="preserve">or </w:t>
            </w:r>
            <w:r w:rsidRPr="00725C51">
              <w:rPr>
                <w:b/>
                <w:bCs/>
                <w:kern w:val="0"/>
              </w:rPr>
              <w:t>Read Write</w:t>
            </w:r>
            <w:r w:rsidRPr="00725C51">
              <w:rPr>
                <w:kern w:val="0"/>
              </w:rPr>
              <w:t>.</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kern w:val="0"/>
              </w:rPr>
              <w:t>Network ID of</w:t>
            </w:r>
          </w:p>
          <w:p w:rsidR="00725C51" w:rsidRPr="00725C51" w:rsidRDefault="00725C51" w:rsidP="00725C51">
            <w:pPr>
              <w:widowControl/>
              <w:spacing w:before="100" w:beforeAutospacing="1" w:after="100" w:afterAutospacing="1"/>
              <w:rPr>
                <w:bCs/>
                <w:color w:val="000000"/>
                <w:kern w:val="0"/>
              </w:rPr>
            </w:pPr>
            <w:r w:rsidRPr="00725C51">
              <w:rPr>
                <w:bCs/>
                <w:color w:val="000000"/>
                <w:kern w:val="0"/>
              </w:rPr>
              <w:t>Trusted Host</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kern w:val="0"/>
              </w:rPr>
              <w:t>This field displays the IP address of the remote SNMP managementstation after it has been modified by the subnet mask.</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725C51">
            <w:pPr>
              <w:widowControl/>
              <w:spacing w:before="100" w:beforeAutospacing="1" w:after="100" w:afterAutospacing="1"/>
              <w:rPr>
                <w:bCs/>
                <w:color w:val="000000"/>
                <w:kern w:val="0"/>
              </w:rPr>
            </w:pPr>
            <w:r w:rsidRPr="00725C51">
              <w:rPr>
                <w:bCs/>
                <w:color w:val="000000"/>
                <w:kern w:val="0"/>
              </w:rPr>
              <w:t>Subnet Mask</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kern w:val="0"/>
              </w:rPr>
              <w:t>This field displays the subnet mask for the IP address of the remote SNMPmanagement station.</w:t>
            </w:r>
          </w:p>
        </w:tc>
      </w:tr>
      <w:tr w:rsidR="00725C51" w:rsidRPr="00725C51" w:rsidTr="00E96D2D">
        <w:trPr>
          <w:trHeight w:val="463"/>
        </w:trPr>
        <w:tc>
          <w:tcPr>
            <w:tcW w:w="2133" w:type="dxa"/>
            <w:tcBorders>
              <w:bottom w:val="single" w:sz="8" w:space="0" w:color="FFFFFF"/>
            </w:tcBorders>
            <w:shd w:val="clear" w:color="auto" w:fill="D9D9D9"/>
            <w:vAlign w:val="center"/>
          </w:tcPr>
          <w:p w:rsidR="00725C51" w:rsidRPr="00725C51" w:rsidRDefault="00725C51" w:rsidP="00725C51">
            <w:pPr>
              <w:widowControl/>
              <w:spacing w:before="100" w:beforeAutospacing="1" w:after="100" w:afterAutospacing="1"/>
              <w:rPr>
                <w:bCs/>
                <w:color w:val="000000"/>
                <w:kern w:val="0"/>
              </w:rPr>
            </w:pPr>
            <w:r w:rsidRPr="00725C51">
              <w:rPr>
                <w:bCs/>
                <w:color w:val="000000"/>
                <w:kern w:val="0"/>
              </w:rPr>
              <w:t>Action</w:t>
            </w:r>
          </w:p>
        </w:tc>
        <w:tc>
          <w:tcPr>
            <w:tcW w:w="6507" w:type="dxa"/>
            <w:tcBorders>
              <w:left w:val="single" w:sz="8" w:space="0" w:color="FFFFFF"/>
              <w:bottom w:val="single" w:sz="8" w:space="0" w:color="FFFFFF"/>
            </w:tcBorders>
            <w:shd w:val="clear" w:color="auto" w:fill="D9D9D9"/>
            <w:vAlign w:val="center"/>
          </w:tcPr>
          <w:p w:rsidR="00725C51" w:rsidRPr="00725C51" w:rsidRDefault="00725C51" w:rsidP="00725C51">
            <w:pPr>
              <w:autoSpaceDE w:val="0"/>
              <w:autoSpaceDN w:val="0"/>
              <w:adjustRightInd w:val="0"/>
              <w:rPr>
                <w:kern w:val="0"/>
              </w:rPr>
            </w:pPr>
            <w:r w:rsidRPr="00725C51">
              <w:rPr>
                <w:kern w:val="0"/>
              </w:rPr>
              <w:t xml:space="preserve">Click </w:t>
            </w:r>
            <w:r w:rsidRPr="00725C51">
              <w:rPr>
                <w:b/>
                <w:bCs/>
                <w:kern w:val="0"/>
              </w:rPr>
              <w:t xml:space="preserve">Delete </w:t>
            </w:r>
            <w:r w:rsidRPr="00725C51">
              <w:rPr>
                <w:kern w:val="0"/>
              </w:rPr>
              <w:t>to remove a specific Community String.</w:t>
            </w:r>
          </w:p>
        </w:tc>
      </w:tr>
    </w:tbl>
    <w:p w:rsidR="00725C51" w:rsidRPr="00725C51" w:rsidRDefault="00725C51" w:rsidP="00725C51"/>
    <w:p w:rsidR="00E96D2D" w:rsidRDefault="00E96D2D" w:rsidP="00725C51"/>
    <w:p w:rsidR="00E96D2D" w:rsidRPr="00E96D2D" w:rsidRDefault="00E96D2D" w:rsidP="009C389E">
      <w:pPr>
        <w:pStyle w:val="Heading3"/>
        <w:tabs>
          <w:tab w:val="clear" w:pos="949"/>
        </w:tabs>
        <w:spacing w:afterLines="50"/>
        <w:ind w:left="142" w:firstLine="240"/>
      </w:pPr>
      <w:bookmarkStart w:id="856" w:name="_Toc403817928"/>
      <w:bookmarkStart w:id="857" w:name="_Toc419559962"/>
      <w:bookmarkStart w:id="858" w:name="_Toc420937813"/>
      <w:bookmarkStart w:id="859" w:name="_Toc420938086"/>
      <w:bookmarkStart w:id="860" w:name="_Toc420938356"/>
      <w:bookmarkStart w:id="861" w:name="_Toc421003668"/>
      <w:bookmarkStart w:id="862" w:name="_Toc520743852"/>
      <w:r w:rsidRPr="00E96D2D">
        <w:rPr>
          <w:rFonts w:hint="eastAsia"/>
        </w:rPr>
        <w:t>SNMP Trap</w:t>
      </w:r>
      <w:bookmarkEnd w:id="856"/>
      <w:bookmarkEnd w:id="857"/>
      <w:bookmarkEnd w:id="858"/>
      <w:bookmarkEnd w:id="859"/>
      <w:bookmarkEnd w:id="860"/>
      <w:bookmarkEnd w:id="861"/>
      <w:bookmarkEnd w:id="862"/>
    </w:p>
    <w:p w:rsidR="00E96D2D" w:rsidRPr="00E96D2D" w:rsidRDefault="00E96D2D" w:rsidP="009C389E">
      <w:pPr>
        <w:keepNext/>
        <w:numPr>
          <w:ilvl w:val="3"/>
          <w:numId w:val="1"/>
        </w:numPr>
        <w:tabs>
          <w:tab w:val="clear" w:pos="1091"/>
        </w:tabs>
        <w:autoSpaceDE w:val="0"/>
        <w:autoSpaceDN w:val="0"/>
        <w:adjustRightInd w:val="0"/>
        <w:spacing w:afterLines="50"/>
        <w:ind w:left="1276"/>
        <w:outlineLvl w:val="2"/>
        <w:rPr>
          <w:b/>
          <w:bCs/>
          <w:color w:val="000000"/>
          <w:kern w:val="0"/>
        </w:rPr>
      </w:pPr>
      <w:bookmarkStart w:id="863" w:name="_Toc420937814"/>
      <w:bookmarkStart w:id="864" w:name="_Toc420938087"/>
      <w:bookmarkStart w:id="865" w:name="_Toc420938357"/>
      <w:bookmarkStart w:id="866" w:name="_Toc421003669"/>
      <w:bookmarkStart w:id="867" w:name="_Toc520743853"/>
      <w:r w:rsidRPr="00E96D2D">
        <w:rPr>
          <w:rFonts w:hint="eastAsia"/>
          <w:b/>
          <w:bCs/>
          <w:color w:val="000000"/>
          <w:kern w:val="0"/>
        </w:rPr>
        <w:t>SNMP Trap Receiver</w:t>
      </w:r>
      <w:bookmarkEnd w:id="863"/>
      <w:bookmarkEnd w:id="864"/>
      <w:bookmarkEnd w:id="865"/>
      <w:bookmarkEnd w:id="866"/>
      <w:bookmarkEnd w:id="867"/>
    </w:p>
    <w:p w:rsidR="00E96D2D" w:rsidRPr="00B52854" w:rsidRDefault="00E96D2D" w:rsidP="00B52854">
      <w:pPr>
        <w:rPr>
          <w:b/>
        </w:rPr>
      </w:pPr>
      <w:bookmarkStart w:id="868" w:name="_Toc420937815"/>
      <w:bookmarkStart w:id="869" w:name="_Toc420938088"/>
      <w:bookmarkStart w:id="870" w:name="_Toc420938358"/>
      <w:bookmarkStart w:id="871" w:name="_Toc421003670"/>
      <w:bookmarkStart w:id="872" w:name="_Toc421611946"/>
      <w:r w:rsidRPr="00B52854">
        <w:rPr>
          <w:rFonts w:hint="eastAsia"/>
          <w:b/>
        </w:rPr>
        <w:t>Web Configurations</w:t>
      </w:r>
      <w:bookmarkEnd w:id="868"/>
      <w:bookmarkEnd w:id="869"/>
      <w:bookmarkEnd w:id="870"/>
      <w:bookmarkEnd w:id="871"/>
      <w:bookmarkEnd w:id="872"/>
    </w:p>
    <w:p w:rsidR="00E96D2D" w:rsidRPr="00E96D2D" w:rsidRDefault="00E96D2D" w:rsidP="00E96D2D">
      <w:r>
        <w:rPr>
          <w:rFonts w:hint="eastAsia"/>
          <w:noProof/>
        </w:rPr>
        <w:drawing>
          <wp:inline distT="0" distB="0" distL="0" distR="0">
            <wp:extent cx="5486400" cy="250507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505075"/>
                    </a:xfrm>
                    <a:prstGeom prst="rect">
                      <a:avLst/>
                    </a:prstGeom>
                    <a:noFill/>
                    <a:ln>
                      <a:noFill/>
                    </a:ln>
                  </pic:spPr>
                </pic:pic>
              </a:graphicData>
            </a:graphic>
          </wp:inline>
        </w:drawing>
      </w:r>
    </w:p>
    <w:p w:rsidR="00E96D2D" w:rsidRPr="00E96D2D" w:rsidRDefault="00E96D2D" w:rsidP="00E96D2D"/>
    <w:tbl>
      <w:tblPr>
        <w:tblW w:w="8640" w:type="dxa"/>
        <w:tblInd w:w="108" w:type="dxa"/>
        <w:tblLayout w:type="fixed"/>
        <w:tblLook w:val="0000"/>
      </w:tblPr>
      <w:tblGrid>
        <w:gridCol w:w="2133"/>
        <w:gridCol w:w="6507"/>
      </w:tblGrid>
      <w:tr w:rsidR="00E96D2D" w:rsidRPr="00E96D2D" w:rsidTr="00E96D2D">
        <w:trPr>
          <w:trHeight w:val="227"/>
        </w:trPr>
        <w:tc>
          <w:tcPr>
            <w:tcW w:w="2133" w:type="dxa"/>
            <w:tcBorders>
              <w:bottom w:val="single" w:sz="8" w:space="0" w:color="FFFFFF"/>
            </w:tcBorders>
            <w:shd w:val="clear" w:color="auto" w:fill="F2F2F2"/>
            <w:vAlign w:val="center"/>
          </w:tcPr>
          <w:p w:rsidR="00E96D2D" w:rsidRPr="00E96D2D" w:rsidRDefault="00E96D2D" w:rsidP="00E96D2D">
            <w:pPr>
              <w:snapToGrid w:val="0"/>
              <w:jc w:val="both"/>
              <w:rPr>
                <w:rFonts w:cs="Arial"/>
                <w:b/>
                <w:bCs/>
                <w:szCs w:val="22"/>
              </w:rPr>
            </w:pPr>
            <w:r w:rsidRPr="00E96D2D">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E96D2D" w:rsidRPr="00E96D2D" w:rsidRDefault="00E96D2D" w:rsidP="00E96D2D">
            <w:pPr>
              <w:snapToGrid w:val="0"/>
              <w:jc w:val="both"/>
              <w:rPr>
                <w:rFonts w:cs="Arial"/>
                <w:b/>
                <w:bCs/>
                <w:szCs w:val="22"/>
              </w:rPr>
            </w:pPr>
            <w:r w:rsidRPr="00E96D2D">
              <w:rPr>
                <w:rFonts w:cs="Arial"/>
                <w:b/>
                <w:bCs/>
                <w:szCs w:val="22"/>
              </w:rPr>
              <w:t>Description</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jc w:val="both"/>
            </w:pPr>
            <w:r w:rsidRPr="00E96D2D">
              <w:t>IP Address</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52232F">
            <w:pPr>
              <w:autoSpaceDE w:val="0"/>
              <w:autoSpaceDN w:val="0"/>
              <w:adjustRightInd w:val="0"/>
            </w:pPr>
            <w:r w:rsidRPr="00E96D2D">
              <w:rPr>
                <w:kern w:val="0"/>
              </w:rPr>
              <w:t>Enter the IP address of the remote trap station in dotted decimalnotation.</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jc w:val="both"/>
            </w:pPr>
            <w:r w:rsidRPr="00E96D2D">
              <w:lastRenderedPageBreak/>
              <w:t>Version</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9C389E">
            <w:pPr>
              <w:autoSpaceDE w:val="0"/>
              <w:spacing w:afterLines="50"/>
              <w:jc w:val="both"/>
              <w:rPr>
                <w:color w:val="211D1E"/>
                <w:lang w:bidi="th-TH"/>
              </w:rPr>
            </w:pPr>
            <w:r w:rsidRPr="00E96D2D">
              <w:rPr>
                <w:kern w:val="0"/>
              </w:rPr>
              <w:t xml:space="preserve">Select the version of the Simple Network Management Protocol to use. </w:t>
            </w:r>
            <w:r w:rsidRPr="00E96D2D">
              <w:rPr>
                <w:b/>
                <w:bCs/>
                <w:kern w:val="0"/>
              </w:rPr>
              <w:t xml:space="preserve">v1 </w:t>
            </w:r>
            <w:r w:rsidRPr="00E96D2D">
              <w:rPr>
                <w:kern w:val="0"/>
              </w:rPr>
              <w:t xml:space="preserve">or </w:t>
            </w:r>
            <w:r w:rsidRPr="00E96D2D">
              <w:rPr>
                <w:b/>
                <w:bCs/>
                <w:kern w:val="0"/>
              </w:rPr>
              <w:t>v</w:t>
            </w:r>
            <w:smartTag w:uri="urn:schemas-microsoft-com:office:smarttags" w:element="chmetcnv">
              <w:smartTagPr>
                <w:attr w:name="UnitName" w:val="C"/>
                <w:attr w:name="SourceValue" w:val="2"/>
                <w:attr w:name="HasSpace" w:val="False"/>
                <w:attr w:name="Negative" w:val="False"/>
                <w:attr w:name="NumberType" w:val="1"/>
                <w:attr w:name="TCSC" w:val="0"/>
              </w:smartTagPr>
              <w:r w:rsidRPr="00E96D2D">
                <w:rPr>
                  <w:b/>
                  <w:bCs/>
                  <w:kern w:val="0"/>
                </w:rPr>
                <w:t>2c</w:t>
              </w:r>
            </w:smartTag>
            <w:r w:rsidRPr="00E96D2D">
              <w:rPr>
                <w:kern w:val="0"/>
              </w:rPr>
              <w:t>.</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jc w:val="both"/>
            </w:pPr>
            <w:r w:rsidRPr="00E96D2D">
              <w:t>Community String</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9C389E">
            <w:pPr>
              <w:autoSpaceDE w:val="0"/>
              <w:spacing w:afterLines="50"/>
              <w:jc w:val="both"/>
            </w:pPr>
            <w:r w:rsidRPr="00E96D2D">
              <w:rPr>
                <w:kern w:val="0"/>
              </w:rPr>
              <w:t>Specify the community string used with this remote trap station.</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pPr>
            <w:r w:rsidRPr="00E96D2D">
              <w:t>Apply</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E96D2D">
            <w:pPr>
              <w:autoSpaceDE w:val="0"/>
              <w:autoSpaceDN w:val="0"/>
              <w:adjustRightInd w:val="0"/>
              <w:rPr>
                <w:kern w:val="0"/>
              </w:rPr>
            </w:pPr>
            <w:r w:rsidRPr="00E96D2D">
              <w:rPr>
                <w:kern w:val="0"/>
              </w:rPr>
              <w:t xml:space="preserve">Click </w:t>
            </w:r>
            <w:r w:rsidRPr="00E96D2D">
              <w:rPr>
                <w:b/>
                <w:bCs/>
                <w:kern w:val="0"/>
              </w:rPr>
              <w:t xml:space="preserve">Apply </w:t>
            </w:r>
            <w:r w:rsidRPr="00E96D2D">
              <w:rPr>
                <w:kern w:val="0"/>
              </w:rPr>
              <w:t>to configure the settings.</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pPr>
            <w:r w:rsidRPr="00E96D2D">
              <w:t>Refresh</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E96D2D">
            <w:pPr>
              <w:autoSpaceDE w:val="0"/>
              <w:autoSpaceDN w:val="0"/>
              <w:adjustRightInd w:val="0"/>
              <w:rPr>
                <w:kern w:val="0"/>
              </w:rPr>
            </w:pPr>
            <w:r w:rsidRPr="00E96D2D">
              <w:rPr>
                <w:kern w:val="0"/>
              </w:rPr>
              <w:t xml:space="preserve">Click </w:t>
            </w:r>
            <w:r w:rsidRPr="00E96D2D">
              <w:rPr>
                <w:b/>
                <w:bCs/>
                <w:kern w:val="0"/>
              </w:rPr>
              <w:t xml:space="preserve">Refresh </w:t>
            </w:r>
            <w:r w:rsidRPr="00E96D2D">
              <w:rPr>
                <w:kern w:val="0"/>
              </w:rPr>
              <w:t>to begin configuring this screen afresh.</w:t>
            </w:r>
          </w:p>
        </w:tc>
      </w:tr>
      <w:tr w:rsidR="00E96D2D" w:rsidRPr="00E96D2D" w:rsidTr="00E96D2D">
        <w:trPr>
          <w:trHeight w:val="463"/>
        </w:trPr>
        <w:tc>
          <w:tcPr>
            <w:tcW w:w="8640" w:type="dxa"/>
            <w:gridSpan w:val="2"/>
            <w:tcBorders>
              <w:bottom w:val="single" w:sz="8" w:space="0" w:color="FFFFFF"/>
            </w:tcBorders>
            <w:shd w:val="clear" w:color="auto" w:fill="D9D9D9"/>
            <w:vAlign w:val="center"/>
          </w:tcPr>
          <w:p w:rsidR="00E96D2D" w:rsidRPr="00E96D2D" w:rsidRDefault="00E96D2D" w:rsidP="009C389E">
            <w:pPr>
              <w:autoSpaceDE w:val="0"/>
              <w:spacing w:afterLines="50"/>
              <w:jc w:val="both"/>
              <w:rPr>
                <w:b/>
              </w:rPr>
            </w:pPr>
            <w:r w:rsidRPr="00E96D2D">
              <w:rPr>
                <w:b/>
              </w:rPr>
              <w:t>Trap Receiver List</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jc w:val="both"/>
            </w:pPr>
            <w:r w:rsidRPr="00E96D2D">
              <w:t>No.</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9C389E">
            <w:pPr>
              <w:autoSpaceDE w:val="0"/>
              <w:spacing w:afterLines="50"/>
              <w:jc w:val="both"/>
            </w:pPr>
            <w:r w:rsidRPr="00E96D2D">
              <w:rPr>
                <w:kern w:val="0"/>
              </w:rPr>
              <w:t>This field displays the index number of the trap receiver entry. Click thenumber to modify the entry.</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jc w:val="both"/>
            </w:pPr>
            <w:r w:rsidRPr="00E96D2D">
              <w:t>IP Address</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9C389E">
            <w:pPr>
              <w:autoSpaceDE w:val="0"/>
              <w:spacing w:afterLines="50"/>
              <w:jc w:val="both"/>
            </w:pPr>
            <w:r w:rsidRPr="00E96D2D">
              <w:rPr>
                <w:kern w:val="0"/>
              </w:rPr>
              <w:t>This field displays the IP address of the remote trap station.</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jc w:val="both"/>
            </w:pPr>
            <w:r w:rsidRPr="00E96D2D">
              <w:t>Version</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9C389E">
            <w:pPr>
              <w:autoSpaceDE w:val="0"/>
              <w:spacing w:afterLines="50"/>
              <w:jc w:val="both"/>
            </w:pPr>
            <w:r w:rsidRPr="00E96D2D">
              <w:rPr>
                <w:kern w:val="0"/>
              </w:rPr>
              <w:t xml:space="preserve">This field displays the version of Simple Network Management Protocol inuse. </w:t>
            </w:r>
            <w:r w:rsidRPr="00E96D2D">
              <w:rPr>
                <w:b/>
                <w:bCs/>
                <w:kern w:val="0"/>
              </w:rPr>
              <w:t xml:space="preserve">v1 </w:t>
            </w:r>
            <w:r w:rsidRPr="00E96D2D">
              <w:rPr>
                <w:kern w:val="0"/>
              </w:rPr>
              <w:t xml:space="preserve">or </w:t>
            </w:r>
            <w:r w:rsidRPr="00E96D2D">
              <w:rPr>
                <w:b/>
                <w:bCs/>
                <w:kern w:val="0"/>
              </w:rPr>
              <w:t>v</w:t>
            </w:r>
            <w:smartTag w:uri="urn:schemas-microsoft-com:office:smarttags" w:element="chmetcnv">
              <w:smartTagPr>
                <w:attr w:name="UnitName" w:val="C"/>
                <w:attr w:name="SourceValue" w:val="2"/>
                <w:attr w:name="HasSpace" w:val="False"/>
                <w:attr w:name="Negative" w:val="False"/>
                <w:attr w:name="NumberType" w:val="1"/>
                <w:attr w:name="TCSC" w:val="0"/>
              </w:smartTagPr>
              <w:r w:rsidRPr="00E96D2D">
                <w:rPr>
                  <w:b/>
                  <w:bCs/>
                  <w:kern w:val="0"/>
                </w:rPr>
                <w:t>2c</w:t>
              </w:r>
            </w:smartTag>
            <w:r w:rsidRPr="00E96D2D">
              <w:rPr>
                <w:kern w:val="0"/>
              </w:rPr>
              <w:t>.</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jc w:val="both"/>
            </w:pPr>
            <w:r w:rsidRPr="00E96D2D">
              <w:t>Community String</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9C389E">
            <w:pPr>
              <w:autoSpaceDE w:val="0"/>
              <w:spacing w:afterLines="50"/>
              <w:jc w:val="both"/>
            </w:pPr>
            <w:r w:rsidRPr="00E96D2D">
              <w:rPr>
                <w:kern w:val="0"/>
              </w:rPr>
              <w:t>This field displays the community string used with this remote trapstation.</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jc w:val="both"/>
            </w:pPr>
            <w:r w:rsidRPr="00E96D2D">
              <w:t>Action</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9C389E">
            <w:pPr>
              <w:autoSpaceDE w:val="0"/>
              <w:spacing w:afterLines="50"/>
              <w:jc w:val="both"/>
            </w:pPr>
            <w:r w:rsidRPr="00E96D2D">
              <w:rPr>
                <w:kern w:val="0"/>
              </w:rPr>
              <w:t xml:space="preserve">Click </w:t>
            </w:r>
            <w:r w:rsidRPr="00E96D2D">
              <w:rPr>
                <w:b/>
                <w:bCs/>
                <w:kern w:val="0"/>
              </w:rPr>
              <w:t xml:space="preserve">Delete </w:t>
            </w:r>
            <w:r w:rsidRPr="00E96D2D">
              <w:rPr>
                <w:kern w:val="0"/>
              </w:rPr>
              <w:t>to remove a configured trap receiver station.</w:t>
            </w:r>
          </w:p>
        </w:tc>
      </w:tr>
    </w:tbl>
    <w:p w:rsidR="00E96D2D" w:rsidRDefault="00E96D2D" w:rsidP="00E96D2D"/>
    <w:p w:rsidR="00B55E9E" w:rsidRPr="00E96D2D" w:rsidRDefault="00B55E9E" w:rsidP="00E96D2D"/>
    <w:p w:rsidR="00E96D2D" w:rsidRPr="00E96D2D" w:rsidRDefault="00E96D2D" w:rsidP="00E96D2D">
      <w:pPr>
        <w:keepNext/>
        <w:numPr>
          <w:ilvl w:val="3"/>
          <w:numId w:val="1"/>
        </w:numPr>
        <w:autoSpaceDE w:val="0"/>
        <w:autoSpaceDN w:val="0"/>
        <w:adjustRightInd w:val="0"/>
        <w:outlineLvl w:val="2"/>
        <w:rPr>
          <w:b/>
          <w:bCs/>
          <w:color w:val="000000"/>
          <w:kern w:val="0"/>
        </w:rPr>
      </w:pPr>
      <w:bookmarkStart w:id="873" w:name="_Toc420937816"/>
      <w:bookmarkStart w:id="874" w:name="_Toc420938089"/>
      <w:bookmarkStart w:id="875" w:name="_Toc420938359"/>
      <w:bookmarkStart w:id="876" w:name="_Toc421003671"/>
      <w:bookmarkStart w:id="877" w:name="_Toc520743854"/>
      <w:r w:rsidRPr="00E96D2D">
        <w:rPr>
          <w:rFonts w:hint="eastAsia"/>
          <w:b/>
          <w:bCs/>
          <w:color w:val="000000"/>
          <w:kern w:val="0"/>
        </w:rPr>
        <w:t>SNMP Trap Events</w:t>
      </w:r>
      <w:bookmarkEnd w:id="873"/>
      <w:bookmarkEnd w:id="874"/>
      <w:bookmarkEnd w:id="875"/>
      <w:bookmarkEnd w:id="876"/>
      <w:bookmarkEnd w:id="877"/>
    </w:p>
    <w:p w:rsidR="00E96D2D" w:rsidRPr="00E96D2D" w:rsidRDefault="00E96D2D" w:rsidP="00E96D2D">
      <w:r w:rsidRPr="00E96D2D">
        <w:rPr>
          <w:rFonts w:hint="eastAsia"/>
        </w:rPr>
        <w:t>The features allow users to enable/disables individual trap notification.</w:t>
      </w:r>
    </w:p>
    <w:p w:rsidR="00E96D2D" w:rsidRPr="00E96D2D" w:rsidRDefault="00E96D2D" w:rsidP="00E96D2D"/>
    <w:p w:rsidR="00E96D2D" w:rsidRPr="00E96D2D" w:rsidRDefault="00E96D2D" w:rsidP="00E96D2D">
      <w:r w:rsidRPr="00E96D2D">
        <w:rPr>
          <w:rFonts w:hint="eastAsia"/>
        </w:rPr>
        <w:t>alarm-over-heat</w:t>
      </w:r>
      <w:r w:rsidRPr="00E96D2D">
        <w:rPr>
          <w:rFonts w:hint="eastAsia"/>
        </w:rPr>
        <w:tab/>
      </w:r>
      <w:r w:rsidRPr="00E96D2D">
        <w:rPr>
          <w:rFonts w:hint="eastAsia"/>
        </w:rPr>
        <w:tab/>
        <w:t>- Trap when system</w:t>
      </w:r>
      <w:r w:rsidRPr="00E96D2D">
        <w:t>’</w:t>
      </w:r>
      <w:r w:rsidRPr="00E96D2D">
        <w:rPr>
          <w:rFonts w:hint="eastAsia"/>
        </w:rPr>
        <w:t>s temperature is too high.</w:t>
      </w:r>
    </w:p>
    <w:p w:rsidR="00E96D2D" w:rsidRPr="00E96D2D" w:rsidRDefault="00E96D2D" w:rsidP="00E96D2D">
      <w:r w:rsidRPr="00E96D2D">
        <w:rPr>
          <w:rFonts w:hint="eastAsia"/>
        </w:rPr>
        <w:t>alarm-over-load</w:t>
      </w:r>
      <w:r w:rsidRPr="00E96D2D">
        <w:rPr>
          <w:rFonts w:hint="eastAsia"/>
        </w:rPr>
        <w:tab/>
      </w:r>
      <w:r w:rsidRPr="00E96D2D">
        <w:rPr>
          <w:rFonts w:hint="eastAsia"/>
        </w:rPr>
        <w:tab/>
        <w:t>- Trap when system is over load.</w:t>
      </w:r>
    </w:p>
    <w:p w:rsidR="00E96D2D" w:rsidRPr="00E96D2D" w:rsidRDefault="00E96D2D" w:rsidP="00E96D2D">
      <w:r w:rsidRPr="00E96D2D">
        <w:rPr>
          <w:rFonts w:hint="eastAsia"/>
        </w:rPr>
        <w:t>alarm-power-fail</w:t>
      </w:r>
      <w:r w:rsidRPr="00E96D2D">
        <w:rPr>
          <w:rFonts w:hint="eastAsia"/>
        </w:rPr>
        <w:tab/>
      </w:r>
      <w:r w:rsidRPr="00E96D2D">
        <w:rPr>
          <w:rFonts w:hint="eastAsia"/>
        </w:rPr>
        <w:tab/>
        <w:t xml:space="preserve">- Trap when system power is over voltage/under </w:t>
      </w:r>
      <w:r w:rsidR="007C0C93" w:rsidRPr="00E96D2D">
        <w:t>voltage</w:t>
      </w:r>
      <w:r w:rsidRPr="00E96D2D">
        <w:rPr>
          <w:rFonts w:hint="eastAsia"/>
        </w:rPr>
        <w:t>/</w:t>
      </w:r>
    </w:p>
    <w:p w:rsidR="00E96D2D" w:rsidRPr="00E96D2D" w:rsidRDefault="00E96D2D" w:rsidP="00E96D2D">
      <w:pPr>
        <w:ind w:firstLineChars="1050" w:firstLine="2520"/>
      </w:pPr>
      <w:r w:rsidRPr="00E96D2D">
        <w:rPr>
          <w:rFonts w:hint="eastAsia"/>
        </w:rPr>
        <w:t>RPS over voltage/RPS under voltage.</w:t>
      </w:r>
    </w:p>
    <w:p w:rsidR="00E96D2D" w:rsidRPr="00E96D2D" w:rsidRDefault="00E96D2D" w:rsidP="00E96D2D">
      <w:pPr>
        <w:ind w:left="1200" w:hangingChars="500" w:hanging="1200"/>
      </w:pPr>
      <w:r w:rsidRPr="00E96D2D">
        <w:rPr>
          <w:rFonts w:hint="eastAsia"/>
        </w:rPr>
        <w:t>bpdu</w:t>
      </w:r>
      <w:r w:rsidRPr="00E96D2D">
        <w:rPr>
          <w:rFonts w:hint="eastAsia"/>
        </w:rPr>
        <w:tab/>
      </w:r>
      <w:r w:rsidRPr="00E96D2D">
        <w:rPr>
          <w:rFonts w:hint="eastAsia"/>
        </w:rPr>
        <w:tab/>
      </w:r>
      <w:r w:rsidRPr="00E96D2D">
        <w:rPr>
          <w:rFonts w:hint="eastAsia"/>
        </w:rPr>
        <w:tab/>
      </w:r>
      <w:r w:rsidRPr="00E96D2D">
        <w:rPr>
          <w:rFonts w:hint="eastAsia"/>
        </w:rPr>
        <w:tab/>
        <w:t>- Trap when port is blocked by BPDU Guard/BDPU Root</w:t>
      </w:r>
    </w:p>
    <w:p w:rsidR="00E96D2D" w:rsidRPr="00E96D2D" w:rsidRDefault="00E96D2D" w:rsidP="00E96D2D">
      <w:pPr>
        <w:ind w:leftChars="500" w:left="1200" w:firstLineChars="550" w:firstLine="1320"/>
      </w:pPr>
      <w:r w:rsidRPr="00E96D2D">
        <w:rPr>
          <w:rFonts w:hint="eastAsia"/>
        </w:rPr>
        <w:t>Guard/BPDU port state changed.</w:t>
      </w:r>
    </w:p>
    <w:p w:rsidR="00E96D2D" w:rsidRPr="00E96D2D" w:rsidRDefault="00E96D2D" w:rsidP="00E96D2D">
      <w:r w:rsidRPr="00E96D2D">
        <w:rPr>
          <w:rFonts w:hint="eastAsia"/>
        </w:rPr>
        <w:t>dual-homing</w:t>
      </w:r>
      <w:r w:rsidRPr="00E96D2D">
        <w:rPr>
          <w:rFonts w:hint="eastAsia"/>
        </w:rPr>
        <w:tab/>
      </w:r>
      <w:r w:rsidRPr="00E96D2D">
        <w:rPr>
          <w:rFonts w:hint="eastAsia"/>
        </w:rPr>
        <w:tab/>
      </w:r>
      <w:r w:rsidRPr="00E96D2D">
        <w:rPr>
          <w:rFonts w:hint="eastAsia"/>
        </w:rPr>
        <w:tab/>
        <w:t>- Trap when port is blocked by Dual Homing.</w:t>
      </w:r>
    </w:p>
    <w:p w:rsidR="00E96D2D" w:rsidRPr="00E96D2D" w:rsidRDefault="00E96D2D" w:rsidP="00E96D2D">
      <w:r w:rsidRPr="00E96D2D">
        <w:rPr>
          <w:rFonts w:hint="eastAsia"/>
        </w:rPr>
        <w:t>dying-gasy</w:t>
      </w:r>
      <w:r w:rsidRPr="00E96D2D">
        <w:rPr>
          <w:rFonts w:hint="eastAsia"/>
        </w:rPr>
        <w:tab/>
      </w:r>
      <w:r w:rsidRPr="00E96D2D">
        <w:rPr>
          <w:rFonts w:hint="eastAsia"/>
        </w:rPr>
        <w:tab/>
      </w:r>
      <w:r w:rsidRPr="00E96D2D">
        <w:rPr>
          <w:rFonts w:hint="eastAsia"/>
        </w:rPr>
        <w:tab/>
        <w:t>- Trap when system is power off.</w:t>
      </w:r>
    </w:p>
    <w:p w:rsidR="00E96D2D" w:rsidRPr="00E96D2D" w:rsidRDefault="00E96D2D" w:rsidP="00E96D2D">
      <w:r w:rsidRPr="00E96D2D">
        <w:rPr>
          <w:rFonts w:hint="eastAsia"/>
        </w:rPr>
        <w:t>loop-detection</w:t>
      </w:r>
      <w:r w:rsidRPr="00E96D2D">
        <w:rPr>
          <w:rFonts w:hint="eastAsia"/>
        </w:rPr>
        <w:tab/>
      </w:r>
      <w:r w:rsidRPr="00E96D2D">
        <w:rPr>
          <w:rFonts w:hint="eastAsia"/>
        </w:rPr>
        <w:tab/>
      </w:r>
      <w:r w:rsidRPr="00E96D2D">
        <w:rPr>
          <w:rFonts w:hint="eastAsia"/>
        </w:rPr>
        <w:tab/>
        <w:t>- Trap when port is blocked by Loop Detection.</w:t>
      </w:r>
    </w:p>
    <w:p w:rsidR="00E96D2D" w:rsidRPr="00E96D2D" w:rsidRDefault="00E96D2D" w:rsidP="00E96D2D">
      <w:r w:rsidRPr="00E96D2D">
        <w:rPr>
          <w:rFonts w:hint="eastAsia"/>
        </w:rPr>
        <w:t>pd-alive</w:t>
      </w:r>
      <w:r w:rsidRPr="00E96D2D">
        <w:rPr>
          <w:rFonts w:hint="eastAsia"/>
        </w:rPr>
        <w:tab/>
      </w:r>
      <w:r w:rsidRPr="00E96D2D">
        <w:rPr>
          <w:rFonts w:hint="eastAsia"/>
        </w:rPr>
        <w:tab/>
      </w:r>
      <w:r w:rsidRPr="00E96D2D">
        <w:rPr>
          <w:rFonts w:hint="eastAsia"/>
        </w:rPr>
        <w:tab/>
      </w:r>
      <w:r w:rsidRPr="00E96D2D">
        <w:rPr>
          <w:rFonts w:hint="eastAsia"/>
        </w:rPr>
        <w:tab/>
        <w:t>- Trap when PD device has no responses.</w:t>
      </w:r>
    </w:p>
    <w:p w:rsidR="00E96D2D" w:rsidRPr="00E96D2D" w:rsidRDefault="00E96D2D" w:rsidP="00E96D2D">
      <w:r w:rsidRPr="00E96D2D">
        <w:rPr>
          <w:rFonts w:hint="eastAsia"/>
        </w:rPr>
        <w:t>port-admin-state-change</w:t>
      </w:r>
      <w:r w:rsidRPr="00E96D2D">
        <w:rPr>
          <w:rFonts w:hint="eastAsia"/>
        </w:rPr>
        <w:tab/>
        <w:t>- Trap when port is enabled/</w:t>
      </w:r>
      <w:r w:rsidRPr="00E96D2D">
        <w:t>disable</w:t>
      </w:r>
      <w:r w:rsidRPr="00E96D2D">
        <w:rPr>
          <w:rFonts w:hint="eastAsia"/>
        </w:rPr>
        <w:t xml:space="preserve"> by administrator.</w:t>
      </w:r>
    </w:p>
    <w:p w:rsidR="00E96D2D" w:rsidRPr="00E96D2D" w:rsidRDefault="00E96D2D" w:rsidP="00E96D2D">
      <w:r w:rsidRPr="00E96D2D">
        <w:rPr>
          <w:rFonts w:hint="eastAsia"/>
        </w:rPr>
        <w:t>port-link-change</w:t>
      </w:r>
      <w:r w:rsidRPr="00E96D2D">
        <w:rPr>
          <w:rFonts w:hint="eastAsia"/>
        </w:rPr>
        <w:tab/>
      </w:r>
      <w:r w:rsidRPr="00E96D2D">
        <w:rPr>
          <w:rFonts w:hint="eastAsia"/>
        </w:rPr>
        <w:tab/>
        <w:t>- Trap when port is link up/down change.</w:t>
      </w:r>
    </w:p>
    <w:p w:rsidR="00E96D2D" w:rsidRPr="00E96D2D" w:rsidRDefault="00E96D2D" w:rsidP="00E96D2D">
      <w:r w:rsidRPr="00E96D2D">
        <w:rPr>
          <w:rFonts w:hint="eastAsia"/>
        </w:rPr>
        <w:t>power-source-change</w:t>
      </w:r>
      <w:r w:rsidRPr="00E96D2D">
        <w:rPr>
          <w:rFonts w:hint="eastAsia"/>
        </w:rPr>
        <w:tab/>
        <w:t>- Trap when the power source has been changed.</w:t>
      </w:r>
    </w:p>
    <w:p w:rsidR="00E96D2D" w:rsidRPr="00E96D2D" w:rsidRDefault="00E96D2D" w:rsidP="00E96D2D">
      <w:pPr>
        <w:ind w:firstLineChars="1050" w:firstLine="2520"/>
      </w:pPr>
      <w:r w:rsidRPr="00E96D2D">
        <w:rPr>
          <w:rFonts w:hint="eastAsia"/>
        </w:rPr>
        <w:t>(AC to DC or DC to AC)</w:t>
      </w:r>
    </w:p>
    <w:p w:rsidR="00E96D2D" w:rsidRPr="00E96D2D" w:rsidRDefault="00E96D2D" w:rsidP="00E96D2D">
      <w:r w:rsidRPr="00E96D2D">
        <w:rPr>
          <w:rFonts w:hint="eastAsia"/>
        </w:rPr>
        <w:t>stp-topology-change</w:t>
      </w:r>
      <w:r w:rsidRPr="00E96D2D">
        <w:rPr>
          <w:rFonts w:hint="eastAsia"/>
        </w:rPr>
        <w:tab/>
        <w:t>- Trap when the STP topology change.</w:t>
      </w:r>
    </w:p>
    <w:p w:rsidR="00E96D2D" w:rsidRPr="00E96D2D" w:rsidRDefault="00E96D2D" w:rsidP="00E96D2D">
      <w:r w:rsidRPr="00E96D2D">
        <w:rPr>
          <w:rFonts w:hint="eastAsia"/>
        </w:rPr>
        <w:t>traffic-monitor</w:t>
      </w:r>
      <w:r w:rsidRPr="00E96D2D">
        <w:rPr>
          <w:rFonts w:hint="eastAsia"/>
        </w:rPr>
        <w:tab/>
      </w:r>
      <w:r w:rsidRPr="00E96D2D">
        <w:rPr>
          <w:rFonts w:hint="eastAsia"/>
        </w:rPr>
        <w:tab/>
      </w:r>
      <w:r w:rsidRPr="00E96D2D">
        <w:rPr>
          <w:rFonts w:hint="eastAsia"/>
        </w:rPr>
        <w:tab/>
        <w:t>- Trap when port is blocked by Traffic Monitor.</w:t>
      </w:r>
    </w:p>
    <w:p w:rsidR="00E96D2D" w:rsidRPr="00E96D2D" w:rsidRDefault="00E96D2D" w:rsidP="00E96D2D">
      <w:r w:rsidRPr="00E96D2D">
        <w:rPr>
          <w:rFonts w:hint="eastAsia"/>
        </w:rPr>
        <w:t>xpress-ring</w:t>
      </w:r>
      <w:r w:rsidRPr="00E96D2D">
        <w:rPr>
          <w:rFonts w:hint="eastAsia"/>
        </w:rPr>
        <w:tab/>
      </w:r>
      <w:r w:rsidRPr="00E96D2D">
        <w:rPr>
          <w:rFonts w:hint="eastAsia"/>
        </w:rPr>
        <w:tab/>
      </w:r>
      <w:r w:rsidRPr="00E96D2D">
        <w:rPr>
          <w:rFonts w:hint="eastAsia"/>
        </w:rPr>
        <w:tab/>
        <w:t>- Trap when port is blocked by Xpress Ring.</w:t>
      </w:r>
    </w:p>
    <w:p w:rsidR="00E96D2D" w:rsidRPr="00E96D2D" w:rsidRDefault="00E96D2D" w:rsidP="00E96D2D"/>
    <w:p w:rsidR="00E96D2D" w:rsidRDefault="00E96D2D" w:rsidP="00E96D2D"/>
    <w:p w:rsidR="007C0C93" w:rsidRPr="00E96D2D" w:rsidRDefault="007C0C93" w:rsidP="00E96D2D"/>
    <w:p w:rsidR="00E96D2D" w:rsidRPr="00E96D2D" w:rsidRDefault="00E96D2D" w:rsidP="009C389E">
      <w:pPr>
        <w:keepNext/>
        <w:numPr>
          <w:ilvl w:val="4"/>
          <w:numId w:val="1"/>
        </w:numPr>
        <w:autoSpaceDE w:val="0"/>
        <w:autoSpaceDN w:val="0"/>
        <w:adjustRightInd w:val="0"/>
        <w:spacing w:afterLines="50"/>
        <w:ind w:left="1230"/>
        <w:outlineLvl w:val="2"/>
        <w:rPr>
          <w:b/>
          <w:bCs/>
          <w:color w:val="000000"/>
          <w:kern w:val="0"/>
        </w:rPr>
      </w:pPr>
      <w:bookmarkStart w:id="878" w:name="_Toc403817929"/>
      <w:bookmarkStart w:id="879" w:name="_Toc419559963"/>
      <w:bookmarkStart w:id="880" w:name="_Toc420937817"/>
      <w:bookmarkStart w:id="881" w:name="_Toc420938090"/>
      <w:bookmarkStart w:id="882" w:name="_Toc420938360"/>
      <w:bookmarkStart w:id="883" w:name="_Toc421003672"/>
      <w:bookmarkStart w:id="884" w:name="_Toc520743855"/>
      <w:r w:rsidRPr="00E96D2D">
        <w:rPr>
          <w:rFonts w:hint="eastAsia"/>
          <w:b/>
          <w:bCs/>
          <w:color w:val="000000"/>
          <w:kern w:val="0"/>
        </w:rPr>
        <w:lastRenderedPageBreak/>
        <w:t>CLI Configurations</w:t>
      </w:r>
      <w:bookmarkEnd w:id="878"/>
      <w:bookmarkEnd w:id="879"/>
      <w:bookmarkEnd w:id="880"/>
      <w:bookmarkEnd w:id="881"/>
      <w:bookmarkEnd w:id="882"/>
      <w:bookmarkEnd w:id="883"/>
      <w:bookmarkEnd w:id="8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6"/>
        <w:gridCol w:w="3600"/>
        <w:gridCol w:w="4076"/>
      </w:tblGrid>
      <w:tr w:rsidR="00E96D2D" w:rsidRPr="00E96D2D" w:rsidTr="0023663F">
        <w:tc>
          <w:tcPr>
            <w:tcW w:w="1186" w:type="dxa"/>
            <w:shd w:val="clear" w:color="auto" w:fill="CCFFCC"/>
          </w:tcPr>
          <w:p w:rsidR="00E96D2D" w:rsidRPr="00E96D2D" w:rsidRDefault="00E96D2D" w:rsidP="00E96D2D">
            <w:pPr>
              <w:jc w:val="center"/>
              <w:rPr>
                <w:b/>
                <w:kern w:val="0"/>
              </w:rPr>
            </w:pPr>
            <w:r w:rsidRPr="00E96D2D">
              <w:rPr>
                <w:rFonts w:hint="eastAsia"/>
                <w:b/>
                <w:kern w:val="0"/>
              </w:rPr>
              <w:t>Node</w:t>
            </w:r>
          </w:p>
        </w:tc>
        <w:tc>
          <w:tcPr>
            <w:tcW w:w="3600" w:type="dxa"/>
            <w:shd w:val="clear" w:color="auto" w:fill="CCFFCC"/>
          </w:tcPr>
          <w:p w:rsidR="00E96D2D" w:rsidRPr="00E96D2D" w:rsidRDefault="00E96D2D" w:rsidP="00E96D2D">
            <w:pPr>
              <w:jc w:val="center"/>
              <w:rPr>
                <w:b/>
                <w:kern w:val="0"/>
              </w:rPr>
            </w:pPr>
            <w:r w:rsidRPr="00E96D2D">
              <w:rPr>
                <w:rFonts w:hint="eastAsia"/>
                <w:b/>
                <w:kern w:val="0"/>
              </w:rPr>
              <w:t>Command</w:t>
            </w:r>
          </w:p>
        </w:tc>
        <w:tc>
          <w:tcPr>
            <w:tcW w:w="4076" w:type="dxa"/>
            <w:shd w:val="clear" w:color="auto" w:fill="CCFFCC"/>
          </w:tcPr>
          <w:p w:rsidR="00E96D2D" w:rsidRPr="00E96D2D" w:rsidRDefault="00E96D2D" w:rsidP="00E96D2D">
            <w:pPr>
              <w:jc w:val="center"/>
              <w:rPr>
                <w:b/>
                <w:kern w:val="0"/>
              </w:rPr>
            </w:pPr>
            <w:r w:rsidRPr="00E96D2D">
              <w:rPr>
                <w:rFonts w:hint="eastAsia"/>
                <w:b/>
                <w:kern w:val="0"/>
              </w:rPr>
              <w:t>Description</w:t>
            </w:r>
          </w:p>
        </w:tc>
      </w:tr>
      <w:tr w:rsidR="00E96D2D" w:rsidRPr="00E96D2D" w:rsidTr="0023663F">
        <w:tc>
          <w:tcPr>
            <w:tcW w:w="1186" w:type="dxa"/>
          </w:tcPr>
          <w:p w:rsidR="00E96D2D" w:rsidRPr="00E96D2D" w:rsidRDefault="00E96D2D" w:rsidP="00E96D2D">
            <w:pPr>
              <w:rPr>
                <w:kern w:val="0"/>
              </w:rPr>
            </w:pPr>
            <w:r w:rsidRPr="00E96D2D">
              <w:rPr>
                <w:rFonts w:hint="eastAsia"/>
                <w:kern w:val="0"/>
              </w:rPr>
              <w:t>enable</w:t>
            </w:r>
          </w:p>
        </w:tc>
        <w:tc>
          <w:tcPr>
            <w:tcW w:w="3600" w:type="dxa"/>
          </w:tcPr>
          <w:p w:rsidR="00E96D2D" w:rsidRPr="00E96D2D" w:rsidRDefault="00E96D2D" w:rsidP="00E96D2D">
            <w:pPr>
              <w:rPr>
                <w:kern w:val="0"/>
              </w:rPr>
            </w:pPr>
            <w:r w:rsidRPr="00E96D2D">
              <w:rPr>
                <w:rFonts w:hint="eastAsia"/>
              </w:rPr>
              <w:t>show snmp trap-event</w:t>
            </w:r>
          </w:p>
        </w:tc>
        <w:tc>
          <w:tcPr>
            <w:tcW w:w="4076" w:type="dxa"/>
          </w:tcPr>
          <w:p w:rsidR="00E96D2D" w:rsidRPr="00E96D2D" w:rsidRDefault="00E96D2D" w:rsidP="00E96D2D">
            <w:pPr>
              <w:rPr>
                <w:kern w:val="0"/>
              </w:rPr>
            </w:pPr>
            <w:r w:rsidRPr="00E96D2D">
              <w:rPr>
                <w:rFonts w:hint="eastAsia"/>
              </w:rPr>
              <w:t>This command displays the SNMP configurations.</w:t>
            </w:r>
          </w:p>
        </w:tc>
      </w:tr>
      <w:tr w:rsidR="00E96D2D" w:rsidRPr="00E96D2D" w:rsidTr="0023663F">
        <w:tc>
          <w:tcPr>
            <w:tcW w:w="1186" w:type="dxa"/>
          </w:tcPr>
          <w:p w:rsidR="00E96D2D" w:rsidRPr="00E96D2D" w:rsidRDefault="00E96D2D" w:rsidP="00E96D2D">
            <w:pPr>
              <w:rPr>
                <w:kern w:val="0"/>
              </w:rPr>
            </w:pPr>
            <w:r w:rsidRPr="00E96D2D">
              <w:rPr>
                <w:rFonts w:hint="eastAsia"/>
                <w:kern w:val="0"/>
              </w:rPr>
              <w:t>configure</w:t>
            </w:r>
          </w:p>
        </w:tc>
        <w:tc>
          <w:tcPr>
            <w:tcW w:w="3600" w:type="dxa"/>
          </w:tcPr>
          <w:p w:rsidR="00E96D2D" w:rsidRPr="00E96D2D" w:rsidRDefault="00E96D2D" w:rsidP="00E96D2D">
            <w:pPr>
              <w:rPr>
                <w:kern w:val="0"/>
              </w:rPr>
            </w:pPr>
            <w:r w:rsidRPr="00E96D2D">
              <w:rPr>
                <w:rFonts w:hint="eastAsia"/>
              </w:rPr>
              <w:t>snmp trap-event alarm-over-heat (disable/enable)</w:t>
            </w:r>
          </w:p>
        </w:tc>
        <w:tc>
          <w:tcPr>
            <w:tcW w:w="4076" w:type="dxa"/>
          </w:tcPr>
          <w:p w:rsidR="00E96D2D" w:rsidRPr="00E96D2D" w:rsidRDefault="00E96D2D" w:rsidP="00E96D2D">
            <w:pPr>
              <w:rPr>
                <w:kern w:val="0"/>
              </w:rPr>
            </w:pPr>
            <w:r w:rsidRPr="00E96D2D">
              <w:rPr>
                <w:rFonts w:hint="eastAsia"/>
              </w:rPr>
              <w:t>This command enables/disables the alarm-over-heat trap.</w:t>
            </w:r>
          </w:p>
        </w:tc>
      </w:tr>
      <w:tr w:rsidR="00E96D2D" w:rsidRPr="00E96D2D" w:rsidTr="0023663F">
        <w:tc>
          <w:tcPr>
            <w:tcW w:w="118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configure</w:t>
            </w:r>
          </w:p>
        </w:tc>
        <w:tc>
          <w:tcPr>
            <w:tcW w:w="3600"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snmp trap-event alarm-over-load (disable/enable)</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rPr>
              <w:t>This command enables/disables the alarm-over-load trap.</w:t>
            </w:r>
          </w:p>
        </w:tc>
      </w:tr>
      <w:tr w:rsidR="00E96D2D" w:rsidRPr="00E96D2D" w:rsidTr="0023663F">
        <w:tc>
          <w:tcPr>
            <w:tcW w:w="118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configure</w:t>
            </w:r>
          </w:p>
        </w:tc>
        <w:tc>
          <w:tcPr>
            <w:tcW w:w="3600"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snmp trap-event alarm-power-fail (enable/enable)</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rPr>
              <w:t>This command enables/disables the alarm-power-fail trap.</w:t>
            </w:r>
          </w:p>
        </w:tc>
      </w:tr>
      <w:tr w:rsidR="00E96D2D" w:rsidRPr="00E96D2D" w:rsidTr="0023663F">
        <w:tc>
          <w:tcPr>
            <w:tcW w:w="118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configure</w:t>
            </w:r>
          </w:p>
        </w:tc>
        <w:tc>
          <w:tcPr>
            <w:tcW w:w="3600"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snmp trap-event bpdu (disable/enable)</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rPr>
              <w:t>This command enables/disables the BPDU port state change/BPDU Root Guard/BPDU Guard trap.</w:t>
            </w:r>
          </w:p>
        </w:tc>
      </w:tr>
      <w:tr w:rsidR="00E96D2D" w:rsidRPr="00E96D2D" w:rsidTr="0023663F">
        <w:tc>
          <w:tcPr>
            <w:tcW w:w="118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configure</w:t>
            </w:r>
          </w:p>
        </w:tc>
        <w:tc>
          <w:tcPr>
            <w:tcW w:w="3600"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snmp trap-event dual-homing (disable/enable)</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rPr>
              <w:t>This command enables/disables the dual-homing trap.</w:t>
            </w:r>
          </w:p>
        </w:tc>
      </w:tr>
      <w:tr w:rsidR="00E96D2D" w:rsidRPr="00E96D2D" w:rsidTr="0023663F">
        <w:tc>
          <w:tcPr>
            <w:tcW w:w="118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configure</w:t>
            </w:r>
          </w:p>
        </w:tc>
        <w:tc>
          <w:tcPr>
            <w:tcW w:w="3600"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snmp trap-event dying-gasp (disable/enable)</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rPr>
              <w:t>This command enables/disables the dying-gasp trap.</w:t>
            </w:r>
          </w:p>
        </w:tc>
      </w:tr>
      <w:tr w:rsidR="00E96D2D" w:rsidRPr="00E96D2D" w:rsidTr="0023663F">
        <w:tc>
          <w:tcPr>
            <w:tcW w:w="118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configure</w:t>
            </w:r>
          </w:p>
        </w:tc>
        <w:tc>
          <w:tcPr>
            <w:tcW w:w="3600"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snmp trap-event loop-detection (disable/enable)</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rPr>
              <w:t>This command enables/disables the loop-detection trap.</w:t>
            </w:r>
          </w:p>
        </w:tc>
      </w:tr>
      <w:tr w:rsidR="00E96D2D" w:rsidRPr="00E96D2D" w:rsidTr="0023663F">
        <w:tc>
          <w:tcPr>
            <w:tcW w:w="118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configure</w:t>
            </w:r>
          </w:p>
        </w:tc>
        <w:tc>
          <w:tcPr>
            <w:tcW w:w="3600"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snmp trap-event pd-alive (disable/enable)</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rPr>
              <w:t>This command enables/disables the pd-alive trap.</w:t>
            </w:r>
          </w:p>
        </w:tc>
      </w:tr>
      <w:tr w:rsidR="00E96D2D" w:rsidRPr="00E96D2D" w:rsidTr="0023663F">
        <w:tc>
          <w:tcPr>
            <w:tcW w:w="118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configure</w:t>
            </w:r>
          </w:p>
        </w:tc>
        <w:tc>
          <w:tcPr>
            <w:tcW w:w="3600"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snmp trap-event port-admin-state-change (disable/enable)</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rPr>
              <w:t>This command enables/disables the port-admin-state-change trap.</w:t>
            </w:r>
          </w:p>
        </w:tc>
      </w:tr>
      <w:tr w:rsidR="00E96D2D" w:rsidRPr="00E96D2D" w:rsidTr="0023663F">
        <w:tc>
          <w:tcPr>
            <w:tcW w:w="118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configure</w:t>
            </w:r>
          </w:p>
        </w:tc>
        <w:tc>
          <w:tcPr>
            <w:tcW w:w="3600"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snmp trap-event port-link-change (disable/enable)</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rPr>
              <w:t>This command enables/disables the port-link-change trap.</w:t>
            </w:r>
          </w:p>
        </w:tc>
      </w:tr>
      <w:tr w:rsidR="00E96D2D" w:rsidRPr="00E96D2D" w:rsidTr="0023663F">
        <w:tc>
          <w:tcPr>
            <w:tcW w:w="118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configure</w:t>
            </w:r>
          </w:p>
        </w:tc>
        <w:tc>
          <w:tcPr>
            <w:tcW w:w="3600"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snmp trap-event power-source-change (disable/enable)</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rPr>
              <w:t>This command enables/disables the power-source-change trap.</w:t>
            </w:r>
          </w:p>
        </w:tc>
      </w:tr>
      <w:tr w:rsidR="00E96D2D" w:rsidRPr="00E96D2D" w:rsidTr="0023663F">
        <w:tc>
          <w:tcPr>
            <w:tcW w:w="118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configure</w:t>
            </w:r>
          </w:p>
        </w:tc>
        <w:tc>
          <w:tcPr>
            <w:tcW w:w="3600"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snmp trap-event stp-topology-change (disable/enable)</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rPr>
              <w:t>This command enables/disables the stp-topology-change trap.</w:t>
            </w:r>
          </w:p>
        </w:tc>
      </w:tr>
      <w:tr w:rsidR="00E96D2D" w:rsidRPr="00E96D2D" w:rsidTr="0023663F">
        <w:tc>
          <w:tcPr>
            <w:tcW w:w="118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configure</w:t>
            </w:r>
          </w:p>
        </w:tc>
        <w:tc>
          <w:tcPr>
            <w:tcW w:w="3600"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snmp trap-event traffic-monitor (disable/enable)</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rPr>
              <w:t>This command enables/disables thetraffic-monitor trap.</w:t>
            </w:r>
          </w:p>
        </w:tc>
      </w:tr>
      <w:tr w:rsidR="00E96D2D" w:rsidRPr="00E96D2D" w:rsidTr="0023663F">
        <w:tc>
          <w:tcPr>
            <w:tcW w:w="118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configure</w:t>
            </w:r>
          </w:p>
        </w:tc>
        <w:tc>
          <w:tcPr>
            <w:tcW w:w="3600"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snmp trap-event xpress-ring (disable/enable)</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rPr>
              <w:t>This command enables/disables the xpress-ring trap.</w:t>
            </w:r>
          </w:p>
        </w:tc>
      </w:tr>
    </w:tbl>
    <w:p w:rsidR="00E96D2D" w:rsidRPr="00E96D2D" w:rsidRDefault="00E96D2D" w:rsidP="00E96D2D"/>
    <w:p w:rsidR="00E96D2D" w:rsidRPr="00E96D2D" w:rsidRDefault="00E96D2D" w:rsidP="00E96D2D">
      <w:r w:rsidRPr="00E96D2D">
        <w:br w:type="page"/>
      </w:r>
    </w:p>
    <w:p w:rsidR="00E96D2D" w:rsidRPr="00E96D2D" w:rsidRDefault="00E96D2D" w:rsidP="009C389E">
      <w:pPr>
        <w:keepNext/>
        <w:numPr>
          <w:ilvl w:val="4"/>
          <w:numId w:val="1"/>
        </w:numPr>
        <w:autoSpaceDE w:val="0"/>
        <w:autoSpaceDN w:val="0"/>
        <w:adjustRightInd w:val="0"/>
        <w:spacing w:afterLines="50"/>
        <w:ind w:left="1230"/>
        <w:outlineLvl w:val="2"/>
        <w:rPr>
          <w:b/>
          <w:bCs/>
          <w:color w:val="000000"/>
          <w:kern w:val="0"/>
        </w:rPr>
      </w:pPr>
      <w:bookmarkStart w:id="885" w:name="_Toc403817930"/>
      <w:bookmarkStart w:id="886" w:name="_Toc419559964"/>
      <w:bookmarkStart w:id="887" w:name="_Toc420937818"/>
      <w:bookmarkStart w:id="888" w:name="_Toc420938091"/>
      <w:bookmarkStart w:id="889" w:name="_Toc420938361"/>
      <w:bookmarkStart w:id="890" w:name="_Toc421003673"/>
      <w:bookmarkStart w:id="891" w:name="_Toc520743856"/>
      <w:r w:rsidRPr="00E96D2D">
        <w:rPr>
          <w:rFonts w:hint="eastAsia"/>
          <w:b/>
          <w:bCs/>
          <w:color w:val="000000"/>
          <w:kern w:val="0"/>
        </w:rPr>
        <w:lastRenderedPageBreak/>
        <w:t>Web Configurations</w:t>
      </w:r>
      <w:bookmarkEnd w:id="885"/>
      <w:bookmarkEnd w:id="886"/>
      <w:bookmarkEnd w:id="887"/>
      <w:bookmarkEnd w:id="888"/>
      <w:bookmarkEnd w:id="889"/>
      <w:bookmarkEnd w:id="890"/>
      <w:bookmarkEnd w:id="891"/>
    </w:p>
    <w:p w:rsidR="00E96D2D" w:rsidRPr="00E96D2D" w:rsidRDefault="00E96D2D" w:rsidP="00E96D2D">
      <w:r>
        <w:rPr>
          <w:rFonts w:hint="eastAsia"/>
          <w:noProof/>
        </w:rPr>
        <w:drawing>
          <wp:inline distT="0" distB="0" distL="0" distR="0">
            <wp:extent cx="5486400" cy="26479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647950"/>
                    </a:xfrm>
                    <a:prstGeom prst="rect">
                      <a:avLst/>
                    </a:prstGeom>
                    <a:noFill/>
                    <a:ln>
                      <a:noFill/>
                    </a:ln>
                  </pic:spPr>
                </pic:pic>
              </a:graphicData>
            </a:graphic>
          </wp:inline>
        </w:drawing>
      </w:r>
    </w:p>
    <w:p w:rsidR="00E96D2D" w:rsidRPr="00E96D2D" w:rsidRDefault="00E96D2D" w:rsidP="00E96D2D"/>
    <w:tbl>
      <w:tblPr>
        <w:tblW w:w="8640" w:type="dxa"/>
        <w:tblInd w:w="108" w:type="dxa"/>
        <w:tblLayout w:type="fixed"/>
        <w:tblLook w:val="0000"/>
      </w:tblPr>
      <w:tblGrid>
        <w:gridCol w:w="2133"/>
        <w:gridCol w:w="6507"/>
      </w:tblGrid>
      <w:tr w:rsidR="00E96D2D" w:rsidRPr="00E96D2D" w:rsidTr="00E96D2D">
        <w:trPr>
          <w:trHeight w:val="227"/>
        </w:trPr>
        <w:tc>
          <w:tcPr>
            <w:tcW w:w="2133" w:type="dxa"/>
            <w:tcBorders>
              <w:bottom w:val="single" w:sz="8" w:space="0" w:color="FFFFFF"/>
            </w:tcBorders>
            <w:shd w:val="clear" w:color="auto" w:fill="F2F2F2"/>
            <w:vAlign w:val="center"/>
          </w:tcPr>
          <w:p w:rsidR="00E96D2D" w:rsidRPr="00E96D2D" w:rsidRDefault="00E96D2D" w:rsidP="00E96D2D">
            <w:pPr>
              <w:snapToGrid w:val="0"/>
              <w:jc w:val="both"/>
              <w:rPr>
                <w:rFonts w:cs="Arial"/>
                <w:b/>
                <w:bCs/>
                <w:szCs w:val="22"/>
              </w:rPr>
            </w:pPr>
            <w:r w:rsidRPr="00E96D2D">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E96D2D" w:rsidRPr="00E96D2D" w:rsidRDefault="00E96D2D" w:rsidP="00E96D2D">
            <w:pPr>
              <w:snapToGrid w:val="0"/>
              <w:jc w:val="both"/>
              <w:rPr>
                <w:rFonts w:cs="Arial"/>
                <w:b/>
                <w:bCs/>
                <w:szCs w:val="22"/>
              </w:rPr>
            </w:pPr>
            <w:r w:rsidRPr="00E96D2D">
              <w:rPr>
                <w:rFonts w:cs="Arial"/>
                <w:b/>
                <w:bCs/>
                <w:szCs w:val="22"/>
              </w:rPr>
              <w:t>Description</w:t>
            </w:r>
          </w:p>
        </w:tc>
      </w:tr>
      <w:tr w:rsidR="00E96D2D" w:rsidRPr="00E96D2D" w:rsidTr="00E96D2D">
        <w:trPr>
          <w:trHeight w:val="463"/>
        </w:trPr>
        <w:tc>
          <w:tcPr>
            <w:tcW w:w="8640" w:type="dxa"/>
            <w:gridSpan w:val="2"/>
            <w:tcBorders>
              <w:bottom w:val="single" w:sz="8" w:space="0" w:color="FFFFFF"/>
            </w:tcBorders>
            <w:shd w:val="clear" w:color="auto" w:fill="D9D9D9"/>
            <w:vAlign w:val="center"/>
          </w:tcPr>
          <w:p w:rsidR="00E96D2D" w:rsidRPr="00E96D2D" w:rsidRDefault="00E96D2D" w:rsidP="009C389E">
            <w:pPr>
              <w:autoSpaceDE w:val="0"/>
              <w:spacing w:afterLines="50"/>
              <w:jc w:val="both"/>
              <w:rPr>
                <w:color w:val="000000"/>
              </w:rPr>
            </w:pPr>
            <w:r w:rsidRPr="00E96D2D">
              <w:rPr>
                <w:b/>
                <w:bCs/>
                <w:color w:val="000000"/>
                <w:sz w:val="20"/>
                <w:szCs w:val="20"/>
              </w:rPr>
              <w:t>Trap Event State Settings</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jc w:val="both"/>
            </w:pPr>
            <w:r w:rsidRPr="00E96D2D">
              <w:rPr>
                <w:rFonts w:hint="eastAsia"/>
              </w:rPr>
              <w:t>Select all</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9C389E">
            <w:pPr>
              <w:autoSpaceDE w:val="0"/>
              <w:spacing w:afterLines="50"/>
              <w:jc w:val="both"/>
              <w:rPr>
                <w:color w:val="211D1E"/>
                <w:lang w:bidi="th-TH"/>
              </w:rPr>
            </w:pPr>
            <w:r w:rsidRPr="00E96D2D">
              <w:rPr>
                <w:rFonts w:hint="eastAsia"/>
                <w:color w:val="211D1E"/>
                <w:lang w:bidi="th-TH"/>
              </w:rPr>
              <w:t>Enables all of trap events.</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jc w:val="both"/>
            </w:pPr>
            <w:r w:rsidRPr="00E96D2D">
              <w:rPr>
                <w:rFonts w:hint="eastAsia"/>
              </w:rPr>
              <w:t>Deselect All</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9C389E">
            <w:pPr>
              <w:autoSpaceDE w:val="0"/>
              <w:spacing w:afterLines="50"/>
              <w:jc w:val="both"/>
            </w:pPr>
            <w:r w:rsidRPr="00E96D2D">
              <w:t>D</w:t>
            </w:r>
            <w:r w:rsidRPr="00E96D2D">
              <w:rPr>
                <w:rFonts w:hint="eastAsia"/>
              </w:rPr>
              <w:t>isables all os trap events.</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pPr>
            <w:r w:rsidRPr="00E96D2D">
              <w:t>Apply</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E96D2D">
            <w:pPr>
              <w:autoSpaceDE w:val="0"/>
              <w:autoSpaceDN w:val="0"/>
              <w:adjustRightInd w:val="0"/>
              <w:rPr>
                <w:kern w:val="0"/>
              </w:rPr>
            </w:pPr>
            <w:r w:rsidRPr="00E96D2D">
              <w:rPr>
                <w:kern w:val="0"/>
              </w:rPr>
              <w:t xml:space="preserve">Click </w:t>
            </w:r>
            <w:r w:rsidRPr="00E96D2D">
              <w:rPr>
                <w:b/>
                <w:bCs/>
                <w:kern w:val="0"/>
              </w:rPr>
              <w:t xml:space="preserve">Apply </w:t>
            </w:r>
            <w:r w:rsidRPr="00E96D2D">
              <w:rPr>
                <w:kern w:val="0"/>
              </w:rPr>
              <w:t>to configure the settings.</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pPr>
            <w:r w:rsidRPr="00E96D2D">
              <w:t>Refresh</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E96D2D">
            <w:pPr>
              <w:autoSpaceDE w:val="0"/>
              <w:autoSpaceDN w:val="0"/>
              <w:adjustRightInd w:val="0"/>
              <w:rPr>
                <w:kern w:val="0"/>
              </w:rPr>
            </w:pPr>
            <w:r w:rsidRPr="00E96D2D">
              <w:rPr>
                <w:kern w:val="0"/>
              </w:rPr>
              <w:t xml:space="preserve">Click </w:t>
            </w:r>
            <w:r w:rsidRPr="00E96D2D">
              <w:rPr>
                <w:b/>
                <w:bCs/>
                <w:kern w:val="0"/>
              </w:rPr>
              <w:t xml:space="preserve">Refresh </w:t>
            </w:r>
            <w:r w:rsidRPr="00E96D2D">
              <w:rPr>
                <w:kern w:val="0"/>
              </w:rPr>
              <w:t>to begin configuring this screen afresh.</w:t>
            </w:r>
          </w:p>
        </w:tc>
      </w:tr>
    </w:tbl>
    <w:p w:rsidR="00E96D2D" w:rsidRPr="00E96D2D" w:rsidRDefault="00E96D2D" w:rsidP="00E96D2D"/>
    <w:p w:rsidR="00E96D2D" w:rsidRPr="00E96D2D" w:rsidRDefault="00E96D2D" w:rsidP="00E96D2D"/>
    <w:p w:rsidR="00E96D2D" w:rsidRPr="00E96D2D" w:rsidRDefault="00E96D2D" w:rsidP="00E96D2D">
      <w:pPr>
        <w:keepNext/>
        <w:numPr>
          <w:ilvl w:val="3"/>
          <w:numId w:val="1"/>
        </w:numPr>
        <w:autoSpaceDE w:val="0"/>
        <w:autoSpaceDN w:val="0"/>
        <w:adjustRightInd w:val="0"/>
        <w:outlineLvl w:val="2"/>
        <w:rPr>
          <w:b/>
          <w:bCs/>
          <w:color w:val="000000"/>
          <w:kern w:val="0"/>
        </w:rPr>
      </w:pPr>
      <w:bookmarkStart w:id="892" w:name="_Toc403817931"/>
      <w:bookmarkStart w:id="893" w:name="_Toc419559965"/>
      <w:bookmarkStart w:id="894" w:name="_Toc420937819"/>
      <w:bookmarkStart w:id="895" w:name="_Toc420938092"/>
      <w:bookmarkStart w:id="896" w:name="_Toc420938362"/>
      <w:bookmarkStart w:id="897" w:name="_Toc421003674"/>
      <w:bookmarkStart w:id="898" w:name="_Toc520743857"/>
      <w:r w:rsidRPr="00E96D2D">
        <w:rPr>
          <w:rFonts w:hint="eastAsia"/>
          <w:b/>
          <w:bCs/>
          <w:color w:val="000000"/>
          <w:kern w:val="0"/>
        </w:rPr>
        <w:t>SNMP Port Trap</w:t>
      </w:r>
      <w:bookmarkEnd w:id="892"/>
      <w:bookmarkEnd w:id="893"/>
      <w:bookmarkEnd w:id="894"/>
      <w:bookmarkEnd w:id="895"/>
      <w:bookmarkEnd w:id="896"/>
      <w:bookmarkEnd w:id="897"/>
      <w:bookmarkEnd w:id="898"/>
    </w:p>
    <w:p w:rsidR="00E96D2D" w:rsidRPr="00E96D2D" w:rsidRDefault="00E96D2D" w:rsidP="0023663F">
      <w:pPr>
        <w:jc w:val="both"/>
      </w:pPr>
      <w:r w:rsidRPr="00E96D2D">
        <w:rPr>
          <w:rFonts w:hint="eastAsia"/>
        </w:rPr>
        <w:t>The features allow users to enable/disables port-link-change trap notification by individual port.</w:t>
      </w:r>
    </w:p>
    <w:p w:rsidR="00E96D2D" w:rsidRPr="00E96D2D" w:rsidRDefault="00E96D2D" w:rsidP="00E96D2D"/>
    <w:p w:rsidR="00E96D2D" w:rsidRPr="00E96D2D" w:rsidRDefault="00E96D2D" w:rsidP="009C389E">
      <w:pPr>
        <w:keepNext/>
        <w:numPr>
          <w:ilvl w:val="4"/>
          <w:numId w:val="1"/>
        </w:numPr>
        <w:autoSpaceDE w:val="0"/>
        <w:autoSpaceDN w:val="0"/>
        <w:adjustRightInd w:val="0"/>
        <w:spacing w:afterLines="50"/>
        <w:ind w:left="1230"/>
        <w:outlineLvl w:val="2"/>
        <w:rPr>
          <w:b/>
          <w:bCs/>
          <w:color w:val="000000"/>
          <w:kern w:val="0"/>
        </w:rPr>
      </w:pPr>
      <w:bookmarkStart w:id="899" w:name="_Toc403817932"/>
      <w:bookmarkStart w:id="900" w:name="_Toc419559966"/>
      <w:bookmarkStart w:id="901" w:name="_Toc420937820"/>
      <w:bookmarkStart w:id="902" w:name="_Toc420938093"/>
      <w:bookmarkStart w:id="903" w:name="_Toc420938363"/>
      <w:bookmarkStart w:id="904" w:name="_Toc421003675"/>
      <w:bookmarkStart w:id="905" w:name="_Toc520743858"/>
      <w:r w:rsidRPr="00E96D2D">
        <w:rPr>
          <w:rFonts w:hint="eastAsia"/>
          <w:b/>
          <w:bCs/>
          <w:color w:val="000000"/>
          <w:kern w:val="0"/>
        </w:rPr>
        <w:t>CLI Configurations</w:t>
      </w:r>
      <w:bookmarkEnd w:id="899"/>
      <w:bookmarkEnd w:id="900"/>
      <w:bookmarkEnd w:id="901"/>
      <w:bookmarkEnd w:id="902"/>
      <w:bookmarkEnd w:id="903"/>
      <w:bookmarkEnd w:id="904"/>
      <w:bookmarkEnd w:id="9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3629"/>
        <w:gridCol w:w="4076"/>
      </w:tblGrid>
      <w:tr w:rsidR="00E96D2D" w:rsidRPr="00E96D2D" w:rsidTr="00E96D2D">
        <w:tc>
          <w:tcPr>
            <w:tcW w:w="1157" w:type="dxa"/>
            <w:shd w:val="clear" w:color="auto" w:fill="CCFFCC"/>
          </w:tcPr>
          <w:p w:rsidR="00E96D2D" w:rsidRPr="00E96D2D" w:rsidRDefault="00E96D2D" w:rsidP="00E96D2D">
            <w:pPr>
              <w:jc w:val="center"/>
              <w:rPr>
                <w:b/>
                <w:kern w:val="0"/>
              </w:rPr>
            </w:pPr>
            <w:r w:rsidRPr="00E96D2D">
              <w:rPr>
                <w:rFonts w:hint="eastAsia"/>
                <w:b/>
                <w:kern w:val="0"/>
              </w:rPr>
              <w:t>Node</w:t>
            </w:r>
          </w:p>
        </w:tc>
        <w:tc>
          <w:tcPr>
            <w:tcW w:w="3629" w:type="dxa"/>
            <w:shd w:val="clear" w:color="auto" w:fill="CCFFCC"/>
          </w:tcPr>
          <w:p w:rsidR="00E96D2D" w:rsidRPr="00E96D2D" w:rsidRDefault="00E96D2D" w:rsidP="00E96D2D">
            <w:pPr>
              <w:jc w:val="center"/>
              <w:rPr>
                <w:b/>
                <w:kern w:val="0"/>
              </w:rPr>
            </w:pPr>
            <w:r w:rsidRPr="00E96D2D">
              <w:rPr>
                <w:rFonts w:hint="eastAsia"/>
                <w:b/>
                <w:kern w:val="0"/>
              </w:rPr>
              <w:t>Command</w:t>
            </w:r>
          </w:p>
        </w:tc>
        <w:tc>
          <w:tcPr>
            <w:tcW w:w="4076" w:type="dxa"/>
            <w:shd w:val="clear" w:color="auto" w:fill="CCFFCC"/>
          </w:tcPr>
          <w:p w:rsidR="00E96D2D" w:rsidRPr="00E96D2D" w:rsidRDefault="00E96D2D" w:rsidP="00E96D2D">
            <w:pPr>
              <w:jc w:val="center"/>
              <w:rPr>
                <w:b/>
                <w:kern w:val="0"/>
              </w:rPr>
            </w:pPr>
            <w:r w:rsidRPr="00E96D2D">
              <w:rPr>
                <w:rFonts w:hint="eastAsia"/>
                <w:b/>
                <w:kern w:val="0"/>
              </w:rPr>
              <w:t>Description</w:t>
            </w:r>
          </w:p>
        </w:tc>
      </w:tr>
      <w:tr w:rsidR="00E96D2D" w:rsidRPr="00E96D2D" w:rsidTr="00E96D2D">
        <w:tc>
          <w:tcPr>
            <w:tcW w:w="1157" w:type="dxa"/>
          </w:tcPr>
          <w:p w:rsidR="00E96D2D" w:rsidRPr="00E96D2D" w:rsidRDefault="00E96D2D" w:rsidP="00E96D2D">
            <w:pPr>
              <w:rPr>
                <w:kern w:val="0"/>
              </w:rPr>
            </w:pPr>
            <w:r w:rsidRPr="00E96D2D">
              <w:rPr>
                <w:rFonts w:hint="eastAsia"/>
                <w:kern w:val="0"/>
              </w:rPr>
              <w:t>enable</w:t>
            </w:r>
          </w:p>
        </w:tc>
        <w:tc>
          <w:tcPr>
            <w:tcW w:w="3629" w:type="dxa"/>
          </w:tcPr>
          <w:p w:rsidR="00E96D2D" w:rsidRPr="00E96D2D" w:rsidRDefault="00E96D2D" w:rsidP="00E96D2D">
            <w:pPr>
              <w:rPr>
                <w:kern w:val="0"/>
              </w:rPr>
            </w:pPr>
            <w:r w:rsidRPr="00E96D2D">
              <w:rPr>
                <w:rFonts w:hint="eastAsia"/>
              </w:rPr>
              <w:t xml:space="preserve">show snmp </w:t>
            </w:r>
            <w:r w:rsidRPr="00E96D2D">
              <w:t>port-link-change-trap</w:t>
            </w:r>
          </w:p>
        </w:tc>
        <w:tc>
          <w:tcPr>
            <w:tcW w:w="4076" w:type="dxa"/>
          </w:tcPr>
          <w:p w:rsidR="00E96D2D" w:rsidRPr="00E96D2D" w:rsidRDefault="00E96D2D" w:rsidP="00E96D2D">
            <w:pPr>
              <w:rPr>
                <w:kern w:val="0"/>
              </w:rPr>
            </w:pPr>
            <w:r w:rsidRPr="00E96D2D">
              <w:rPr>
                <w:rFonts w:hint="eastAsia"/>
              </w:rPr>
              <w:t>This command displays the SNMP port link-change trap configurations.</w:t>
            </w:r>
          </w:p>
        </w:tc>
      </w:tr>
      <w:tr w:rsidR="00E96D2D" w:rsidRPr="00E96D2D" w:rsidTr="00E96D2D">
        <w:tc>
          <w:tcPr>
            <w:tcW w:w="1157" w:type="dxa"/>
          </w:tcPr>
          <w:p w:rsidR="00E96D2D" w:rsidRPr="00E96D2D" w:rsidRDefault="00E96D2D" w:rsidP="00E96D2D">
            <w:pPr>
              <w:rPr>
                <w:kern w:val="0"/>
              </w:rPr>
            </w:pPr>
            <w:r w:rsidRPr="00E96D2D">
              <w:rPr>
                <w:rFonts w:hint="eastAsia"/>
                <w:kern w:val="0"/>
              </w:rPr>
              <w:t>interface</w:t>
            </w:r>
          </w:p>
        </w:tc>
        <w:tc>
          <w:tcPr>
            <w:tcW w:w="3629" w:type="dxa"/>
          </w:tcPr>
          <w:p w:rsidR="00E96D2D" w:rsidRPr="00E96D2D" w:rsidRDefault="00E96D2D" w:rsidP="00E96D2D">
            <w:pPr>
              <w:rPr>
                <w:kern w:val="0"/>
              </w:rPr>
            </w:pPr>
            <w:r w:rsidRPr="00E96D2D">
              <w:rPr>
                <w:rFonts w:hint="eastAsia"/>
              </w:rPr>
              <w:t xml:space="preserve">snmp </w:t>
            </w:r>
            <w:r w:rsidRPr="00E96D2D">
              <w:t>port-link-change-trap</w:t>
            </w:r>
          </w:p>
        </w:tc>
        <w:tc>
          <w:tcPr>
            <w:tcW w:w="4076" w:type="dxa"/>
          </w:tcPr>
          <w:p w:rsidR="00E96D2D" w:rsidRPr="00E96D2D" w:rsidRDefault="00E96D2D" w:rsidP="00E96D2D">
            <w:pPr>
              <w:rPr>
                <w:kern w:val="0"/>
              </w:rPr>
            </w:pPr>
            <w:r w:rsidRPr="00E96D2D">
              <w:rPr>
                <w:rFonts w:hint="eastAsia"/>
              </w:rPr>
              <w:t>This command enables the link change trap on the specific port.</w:t>
            </w:r>
          </w:p>
        </w:tc>
      </w:tr>
      <w:tr w:rsidR="00E96D2D" w:rsidRPr="00E96D2D" w:rsidTr="00E96D2D">
        <w:tc>
          <w:tcPr>
            <w:tcW w:w="1157"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kern w:val="0"/>
              </w:rPr>
            </w:pPr>
            <w:r w:rsidRPr="00E96D2D">
              <w:rPr>
                <w:rFonts w:hint="eastAsia"/>
                <w:kern w:val="0"/>
              </w:rPr>
              <w:t>interface</w:t>
            </w:r>
          </w:p>
        </w:tc>
        <w:tc>
          <w:tcPr>
            <w:tcW w:w="3629"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 xml:space="preserve">no snmp </w:t>
            </w:r>
            <w:r w:rsidRPr="00E96D2D">
              <w:t>port-link-change-trap</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r w:rsidRPr="00E96D2D">
              <w:rPr>
                <w:rFonts w:hint="eastAsia"/>
              </w:rPr>
              <w:t>This command disables the link change trap on the specific port.</w:t>
            </w:r>
          </w:p>
        </w:tc>
      </w:tr>
      <w:tr w:rsidR="00E96D2D" w:rsidRPr="00E96D2D" w:rsidTr="00E96D2D">
        <w:tc>
          <w:tcPr>
            <w:tcW w:w="1157" w:type="dxa"/>
            <w:tcBorders>
              <w:top w:val="single" w:sz="4" w:space="0" w:color="auto"/>
              <w:left w:val="single" w:sz="4" w:space="0" w:color="auto"/>
              <w:bottom w:val="single" w:sz="4" w:space="0" w:color="auto"/>
              <w:right w:val="single" w:sz="4" w:space="0" w:color="auto"/>
            </w:tcBorders>
            <w:shd w:val="clear" w:color="auto" w:fill="auto"/>
          </w:tcPr>
          <w:p w:rsidR="00E96D2D" w:rsidRPr="00E96D2D" w:rsidRDefault="00E96D2D" w:rsidP="00E96D2D">
            <w:pPr>
              <w:rPr>
                <w:color w:val="000000"/>
                <w:kern w:val="0"/>
              </w:rPr>
            </w:pPr>
            <w:r w:rsidRPr="00E96D2D">
              <w:rPr>
                <w:rFonts w:hint="eastAsia"/>
                <w:color w:val="000000"/>
                <w:kern w:val="0"/>
              </w:rPr>
              <w:t>config</w:t>
            </w:r>
            <w:r w:rsidR="00FE2EFD">
              <w:rPr>
                <w:rFonts w:hint="eastAsia"/>
                <w:color w:val="000000"/>
                <w:kern w:val="0"/>
              </w:rPr>
              <w:t>ure</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E96D2D" w:rsidRPr="00E96D2D" w:rsidRDefault="00E96D2D" w:rsidP="00E96D2D">
            <w:pPr>
              <w:rPr>
                <w:color w:val="000000"/>
                <w:kern w:val="0"/>
              </w:rPr>
            </w:pPr>
            <w:r w:rsidRPr="00E96D2D">
              <w:rPr>
                <w:rFonts w:hint="eastAsia"/>
                <w:color w:val="000000"/>
                <w:kern w:val="0"/>
              </w:rPr>
              <w:t xml:space="preserve">interface range </w:t>
            </w:r>
            <w:r w:rsidRPr="00E96D2D">
              <w:rPr>
                <w:color w:val="000000"/>
                <w:kern w:val="0"/>
              </w:rPr>
              <w:t>gigabitethernet1/0/PORTLISTS</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E96D2D" w:rsidRPr="00E96D2D" w:rsidRDefault="00E96D2D" w:rsidP="00E96D2D">
            <w:pPr>
              <w:rPr>
                <w:color w:val="000000"/>
              </w:rPr>
            </w:pPr>
            <w:r w:rsidRPr="00E96D2D">
              <w:rPr>
                <w:rFonts w:hint="eastAsia"/>
                <w:color w:val="000000"/>
              </w:rPr>
              <w:t>This command enters the interface configure node.</w:t>
            </w:r>
          </w:p>
        </w:tc>
      </w:tr>
      <w:tr w:rsidR="00E96D2D" w:rsidRPr="00E96D2D" w:rsidTr="00E96D2D">
        <w:tc>
          <w:tcPr>
            <w:tcW w:w="1157"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color w:val="000000"/>
                <w:kern w:val="0"/>
              </w:rPr>
            </w:pPr>
            <w:r w:rsidRPr="00E96D2D">
              <w:rPr>
                <w:rFonts w:hint="eastAsia"/>
                <w:color w:val="000000"/>
                <w:kern w:val="0"/>
              </w:rPr>
              <w:t>if-range</w:t>
            </w:r>
          </w:p>
        </w:tc>
        <w:tc>
          <w:tcPr>
            <w:tcW w:w="3629"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color w:val="000000"/>
              </w:rPr>
            </w:pPr>
            <w:r w:rsidRPr="00E96D2D">
              <w:rPr>
                <w:rFonts w:hint="eastAsia"/>
                <w:color w:val="000000"/>
              </w:rPr>
              <w:t xml:space="preserve">snmp </w:t>
            </w:r>
            <w:r w:rsidRPr="00E96D2D">
              <w:rPr>
                <w:color w:val="000000"/>
              </w:rPr>
              <w:t>port-link-change-trap</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color w:val="000000"/>
              </w:rPr>
            </w:pPr>
            <w:r w:rsidRPr="00E96D2D">
              <w:rPr>
                <w:rFonts w:hint="eastAsia"/>
                <w:color w:val="000000"/>
              </w:rPr>
              <w:t>This command enables the link change trap on the specific ports.</w:t>
            </w:r>
          </w:p>
        </w:tc>
      </w:tr>
      <w:tr w:rsidR="00E96D2D" w:rsidRPr="00E96D2D" w:rsidTr="00E96D2D">
        <w:tc>
          <w:tcPr>
            <w:tcW w:w="1157"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color w:val="000000"/>
                <w:kern w:val="0"/>
              </w:rPr>
            </w:pPr>
            <w:r w:rsidRPr="00E96D2D">
              <w:rPr>
                <w:rFonts w:hint="eastAsia"/>
                <w:color w:val="000000"/>
                <w:kern w:val="0"/>
              </w:rPr>
              <w:t>if-range</w:t>
            </w:r>
          </w:p>
        </w:tc>
        <w:tc>
          <w:tcPr>
            <w:tcW w:w="3629"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color w:val="000000"/>
              </w:rPr>
            </w:pPr>
            <w:r w:rsidRPr="00E96D2D">
              <w:rPr>
                <w:rFonts w:hint="eastAsia"/>
                <w:color w:val="000000"/>
              </w:rPr>
              <w:t xml:space="preserve">no snmp </w:t>
            </w:r>
            <w:r w:rsidRPr="00E96D2D">
              <w:rPr>
                <w:color w:val="000000"/>
              </w:rPr>
              <w:t>port-link-change-trap</w:t>
            </w:r>
          </w:p>
        </w:tc>
        <w:tc>
          <w:tcPr>
            <w:tcW w:w="4076" w:type="dxa"/>
            <w:tcBorders>
              <w:top w:val="single" w:sz="4" w:space="0" w:color="auto"/>
              <w:left w:val="single" w:sz="4" w:space="0" w:color="auto"/>
              <w:bottom w:val="single" w:sz="4" w:space="0" w:color="auto"/>
              <w:right w:val="single" w:sz="4" w:space="0" w:color="auto"/>
            </w:tcBorders>
          </w:tcPr>
          <w:p w:rsidR="00E96D2D" w:rsidRPr="00E96D2D" w:rsidRDefault="00E96D2D" w:rsidP="00E96D2D">
            <w:pPr>
              <w:rPr>
                <w:color w:val="000000"/>
              </w:rPr>
            </w:pPr>
            <w:r w:rsidRPr="00E96D2D">
              <w:rPr>
                <w:rFonts w:hint="eastAsia"/>
                <w:color w:val="000000"/>
              </w:rPr>
              <w:t xml:space="preserve">This command disables the link change </w:t>
            </w:r>
            <w:r w:rsidRPr="00E96D2D">
              <w:rPr>
                <w:rFonts w:hint="eastAsia"/>
                <w:color w:val="000000"/>
              </w:rPr>
              <w:lastRenderedPageBreak/>
              <w:t>trap on the specific ports.</w:t>
            </w:r>
          </w:p>
        </w:tc>
      </w:tr>
    </w:tbl>
    <w:p w:rsidR="00E96D2D" w:rsidRPr="00E96D2D" w:rsidRDefault="00E96D2D" w:rsidP="00E96D2D"/>
    <w:p w:rsidR="00E96D2D" w:rsidRPr="00E96D2D" w:rsidRDefault="00E96D2D" w:rsidP="009C389E">
      <w:pPr>
        <w:keepNext/>
        <w:numPr>
          <w:ilvl w:val="4"/>
          <w:numId w:val="1"/>
        </w:numPr>
        <w:autoSpaceDE w:val="0"/>
        <w:autoSpaceDN w:val="0"/>
        <w:adjustRightInd w:val="0"/>
        <w:spacing w:afterLines="50"/>
        <w:ind w:left="1230"/>
        <w:outlineLvl w:val="2"/>
        <w:rPr>
          <w:b/>
          <w:bCs/>
          <w:color w:val="000000"/>
          <w:kern w:val="0"/>
        </w:rPr>
      </w:pPr>
      <w:bookmarkStart w:id="906" w:name="_Toc403817933"/>
      <w:bookmarkStart w:id="907" w:name="_Toc419559967"/>
      <w:bookmarkStart w:id="908" w:name="_Toc420937821"/>
      <w:bookmarkStart w:id="909" w:name="_Toc420938094"/>
      <w:bookmarkStart w:id="910" w:name="_Toc420938364"/>
      <w:bookmarkStart w:id="911" w:name="_Toc421003676"/>
      <w:bookmarkStart w:id="912" w:name="_Toc520743859"/>
      <w:r w:rsidRPr="00E96D2D">
        <w:rPr>
          <w:rFonts w:hint="eastAsia"/>
          <w:b/>
          <w:bCs/>
          <w:color w:val="000000"/>
          <w:kern w:val="0"/>
        </w:rPr>
        <w:t>Web Configurations</w:t>
      </w:r>
      <w:bookmarkEnd w:id="906"/>
      <w:bookmarkEnd w:id="907"/>
      <w:bookmarkEnd w:id="908"/>
      <w:bookmarkEnd w:id="909"/>
      <w:bookmarkEnd w:id="910"/>
      <w:bookmarkEnd w:id="911"/>
      <w:bookmarkEnd w:id="912"/>
    </w:p>
    <w:p w:rsidR="00E96D2D" w:rsidRPr="00E96D2D" w:rsidRDefault="00E96D2D" w:rsidP="00E96D2D">
      <w:r>
        <w:rPr>
          <w:rFonts w:hint="eastAsia"/>
          <w:noProof/>
        </w:rPr>
        <w:drawing>
          <wp:inline distT="0" distB="0" distL="0" distR="0">
            <wp:extent cx="5486400" cy="16002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600200"/>
                    </a:xfrm>
                    <a:prstGeom prst="rect">
                      <a:avLst/>
                    </a:prstGeom>
                    <a:noFill/>
                    <a:ln>
                      <a:noFill/>
                    </a:ln>
                  </pic:spPr>
                </pic:pic>
              </a:graphicData>
            </a:graphic>
          </wp:inline>
        </w:drawing>
      </w:r>
      <w:r>
        <w:rPr>
          <w:rFonts w:hint="eastAsia"/>
          <w:noProof/>
        </w:rPr>
        <w:drawing>
          <wp:inline distT="0" distB="0" distL="0" distR="0">
            <wp:extent cx="5486400" cy="13525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352550"/>
                    </a:xfrm>
                    <a:prstGeom prst="rect">
                      <a:avLst/>
                    </a:prstGeom>
                    <a:noFill/>
                    <a:ln>
                      <a:noFill/>
                    </a:ln>
                  </pic:spPr>
                </pic:pic>
              </a:graphicData>
            </a:graphic>
          </wp:inline>
        </w:drawing>
      </w:r>
    </w:p>
    <w:p w:rsidR="00E96D2D" w:rsidRPr="00E96D2D" w:rsidRDefault="00E96D2D" w:rsidP="00E96D2D"/>
    <w:tbl>
      <w:tblPr>
        <w:tblW w:w="8640" w:type="dxa"/>
        <w:tblInd w:w="108" w:type="dxa"/>
        <w:tblLayout w:type="fixed"/>
        <w:tblLook w:val="0000"/>
      </w:tblPr>
      <w:tblGrid>
        <w:gridCol w:w="2133"/>
        <w:gridCol w:w="6507"/>
      </w:tblGrid>
      <w:tr w:rsidR="00E96D2D" w:rsidRPr="00E96D2D" w:rsidTr="00E96D2D">
        <w:trPr>
          <w:trHeight w:val="227"/>
        </w:trPr>
        <w:tc>
          <w:tcPr>
            <w:tcW w:w="2133" w:type="dxa"/>
            <w:tcBorders>
              <w:bottom w:val="single" w:sz="8" w:space="0" w:color="FFFFFF"/>
            </w:tcBorders>
            <w:shd w:val="clear" w:color="auto" w:fill="F2F2F2"/>
            <w:vAlign w:val="center"/>
          </w:tcPr>
          <w:p w:rsidR="00E96D2D" w:rsidRPr="00E96D2D" w:rsidRDefault="00E96D2D" w:rsidP="00E96D2D">
            <w:pPr>
              <w:snapToGrid w:val="0"/>
              <w:jc w:val="both"/>
              <w:rPr>
                <w:rFonts w:cs="Arial"/>
                <w:b/>
                <w:bCs/>
                <w:szCs w:val="22"/>
              </w:rPr>
            </w:pPr>
            <w:r w:rsidRPr="00E96D2D">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E96D2D" w:rsidRPr="00E96D2D" w:rsidRDefault="00E96D2D" w:rsidP="00E96D2D">
            <w:pPr>
              <w:snapToGrid w:val="0"/>
              <w:jc w:val="both"/>
              <w:rPr>
                <w:rFonts w:cs="Arial"/>
                <w:b/>
                <w:bCs/>
                <w:szCs w:val="22"/>
              </w:rPr>
            </w:pPr>
            <w:r w:rsidRPr="00E96D2D">
              <w:rPr>
                <w:rFonts w:cs="Arial"/>
                <w:b/>
                <w:bCs/>
                <w:szCs w:val="22"/>
              </w:rPr>
              <w:t>Description</w:t>
            </w:r>
          </w:p>
        </w:tc>
      </w:tr>
      <w:tr w:rsidR="00E96D2D" w:rsidRPr="00E96D2D" w:rsidTr="00E96D2D">
        <w:trPr>
          <w:trHeight w:val="463"/>
        </w:trPr>
        <w:tc>
          <w:tcPr>
            <w:tcW w:w="8640" w:type="dxa"/>
            <w:gridSpan w:val="2"/>
            <w:tcBorders>
              <w:bottom w:val="single" w:sz="8" w:space="0" w:color="FFFFFF"/>
            </w:tcBorders>
            <w:shd w:val="clear" w:color="auto" w:fill="D9D9D9"/>
            <w:vAlign w:val="center"/>
          </w:tcPr>
          <w:p w:rsidR="00E96D2D" w:rsidRPr="00E96D2D" w:rsidRDefault="00E96D2D" w:rsidP="009C389E">
            <w:pPr>
              <w:autoSpaceDE w:val="0"/>
              <w:spacing w:afterLines="50"/>
              <w:jc w:val="both"/>
              <w:rPr>
                <w:color w:val="000000"/>
              </w:rPr>
            </w:pPr>
            <w:r w:rsidRPr="00E96D2D">
              <w:rPr>
                <w:b/>
                <w:bCs/>
                <w:color w:val="000000"/>
                <w:sz w:val="20"/>
                <w:szCs w:val="20"/>
              </w:rPr>
              <w:t>Trap Event State Settings</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jc w:val="both"/>
            </w:pPr>
            <w:r w:rsidRPr="00E96D2D">
              <w:rPr>
                <w:rFonts w:hint="eastAsia"/>
              </w:rPr>
              <w:t>Port</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9C389E">
            <w:pPr>
              <w:autoSpaceDE w:val="0"/>
              <w:spacing w:afterLines="50"/>
              <w:jc w:val="both"/>
              <w:rPr>
                <w:color w:val="211D1E"/>
                <w:lang w:bidi="th-TH"/>
              </w:rPr>
            </w:pPr>
            <w:r w:rsidRPr="00E96D2D">
              <w:rPr>
                <w:rFonts w:hint="eastAsia"/>
                <w:color w:val="211D1E"/>
                <w:lang w:bidi="th-TH"/>
              </w:rPr>
              <w:t>Selects the range of ports.</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jc w:val="both"/>
            </w:pPr>
            <w:r w:rsidRPr="00E96D2D">
              <w:rPr>
                <w:rFonts w:hint="eastAsia"/>
              </w:rPr>
              <w:t>State</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9C389E">
            <w:pPr>
              <w:autoSpaceDE w:val="0"/>
              <w:spacing w:afterLines="50"/>
              <w:jc w:val="both"/>
            </w:pPr>
            <w:r w:rsidRPr="00E96D2D">
              <w:rPr>
                <w:rFonts w:hint="eastAsia"/>
              </w:rPr>
              <w:t>Selects the state for the ports..</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pPr>
            <w:r w:rsidRPr="00E96D2D">
              <w:t>Apply</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E96D2D">
            <w:pPr>
              <w:autoSpaceDE w:val="0"/>
              <w:autoSpaceDN w:val="0"/>
              <w:adjustRightInd w:val="0"/>
              <w:rPr>
                <w:kern w:val="0"/>
              </w:rPr>
            </w:pPr>
            <w:r w:rsidRPr="00E96D2D">
              <w:rPr>
                <w:kern w:val="0"/>
              </w:rPr>
              <w:t xml:space="preserve">Click </w:t>
            </w:r>
            <w:r w:rsidRPr="00E96D2D">
              <w:rPr>
                <w:b/>
                <w:bCs/>
                <w:kern w:val="0"/>
              </w:rPr>
              <w:t xml:space="preserve">Apply </w:t>
            </w:r>
            <w:r w:rsidRPr="00E96D2D">
              <w:rPr>
                <w:kern w:val="0"/>
              </w:rPr>
              <w:t>to configure the settings.</w:t>
            </w:r>
          </w:p>
        </w:tc>
      </w:tr>
      <w:tr w:rsidR="00E96D2D" w:rsidRPr="00E96D2D" w:rsidTr="00E96D2D">
        <w:trPr>
          <w:trHeight w:val="463"/>
        </w:trPr>
        <w:tc>
          <w:tcPr>
            <w:tcW w:w="2133" w:type="dxa"/>
            <w:tcBorders>
              <w:bottom w:val="single" w:sz="8" w:space="0" w:color="FFFFFF"/>
            </w:tcBorders>
            <w:shd w:val="clear" w:color="auto" w:fill="D9D9D9"/>
            <w:vAlign w:val="center"/>
          </w:tcPr>
          <w:p w:rsidR="00E96D2D" w:rsidRPr="00E96D2D" w:rsidRDefault="00E96D2D" w:rsidP="009C389E">
            <w:pPr>
              <w:spacing w:afterLines="50"/>
            </w:pPr>
            <w:r w:rsidRPr="00E96D2D">
              <w:t>Refresh</w:t>
            </w:r>
          </w:p>
        </w:tc>
        <w:tc>
          <w:tcPr>
            <w:tcW w:w="6507" w:type="dxa"/>
            <w:tcBorders>
              <w:left w:val="single" w:sz="8" w:space="0" w:color="FFFFFF"/>
              <w:bottom w:val="single" w:sz="8" w:space="0" w:color="FFFFFF"/>
            </w:tcBorders>
            <w:shd w:val="clear" w:color="auto" w:fill="D9D9D9"/>
            <w:vAlign w:val="center"/>
          </w:tcPr>
          <w:p w:rsidR="00E96D2D" w:rsidRPr="00E96D2D" w:rsidRDefault="00E96D2D" w:rsidP="00E96D2D">
            <w:pPr>
              <w:autoSpaceDE w:val="0"/>
              <w:autoSpaceDN w:val="0"/>
              <w:adjustRightInd w:val="0"/>
              <w:rPr>
                <w:kern w:val="0"/>
              </w:rPr>
            </w:pPr>
            <w:r w:rsidRPr="00E96D2D">
              <w:rPr>
                <w:kern w:val="0"/>
              </w:rPr>
              <w:t xml:space="preserve">Click </w:t>
            </w:r>
            <w:r w:rsidRPr="00E96D2D">
              <w:rPr>
                <w:b/>
                <w:bCs/>
                <w:kern w:val="0"/>
              </w:rPr>
              <w:t xml:space="preserve">Refresh </w:t>
            </w:r>
            <w:r w:rsidRPr="00E96D2D">
              <w:rPr>
                <w:kern w:val="0"/>
              </w:rPr>
              <w:t>to begin configuring this screen afresh.</w:t>
            </w:r>
          </w:p>
        </w:tc>
      </w:tr>
    </w:tbl>
    <w:p w:rsidR="00E96D2D" w:rsidRDefault="00E96D2D" w:rsidP="00E96D2D"/>
    <w:p w:rsidR="00690785" w:rsidRPr="00E96D2D" w:rsidRDefault="00690785" w:rsidP="00E96D2D"/>
    <w:p w:rsidR="0023663F" w:rsidRDefault="0023663F" w:rsidP="00725C51"/>
    <w:p w:rsidR="004109E3" w:rsidRDefault="004109E3" w:rsidP="009C389E">
      <w:pPr>
        <w:pStyle w:val="Heading3"/>
        <w:tabs>
          <w:tab w:val="clear" w:pos="949"/>
        </w:tabs>
        <w:spacing w:afterLines="50"/>
        <w:ind w:left="0" w:firstLine="240"/>
      </w:pPr>
      <w:bookmarkStart w:id="913" w:name="_Toc520743860"/>
      <w:r>
        <w:rPr>
          <w:rFonts w:hint="eastAsia"/>
        </w:rPr>
        <w:t>SNMPv3</w:t>
      </w:r>
      <w:bookmarkEnd w:id="913"/>
    </w:p>
    <w:p w:rsidR="0063517A" w:rsidRPr="00690785" w:rsidRDefault="0063517A" w:rsidP="009C389E">
      <w:pPr>
        <w:keepNext/>
        <w:numPr>
          <w:ilvl w:val="3"/>
          <w:numId w:val="1"/>
        </w:numPr>
        <w:autoSpaceDE w:val="0"/>
        <w:autoSpaceDN w:val="0"/>
        <w:adjustRightInd w:val="0"/>
        <w:spacing w:afterLines="50"/>
        <w:outlineLvl w:val="2"/>
        <w:rPr>
          <w:b/>
          <w:bCs/>
          <w:color w:val="000000"/>
          <w:kern w:val="0"/>
        </w:rPr>
      </w:pPr>
      <w:bookmarkStart w:id="914" w:name="_Toc419559474"/>
      <w:bookmarkStart w:id="915" w:name="_Toc420414849"/>
      <w:bookmarkStart w:id="916" w:name="_Toc420937823"/>
      <w:bookmarkStart w:id="917" w:name="_Toc420938096"/>
      <w:bookmarkStart w:id="918" w:name="_Toc420942774"/>
      <w:bookmarkStart w:id="919" w:name="_Toc438566432"/>
      <w:bookmarkStart w:id="920" w:name="_Toc520743861"/>
      <w:r w:rsidRPr="00690785">
        <w:rPr>
          <w:rFonts w:hint="eastAsia"/>
          <w:b/>
          <w:bCs/>
          <w:color w:val="000000"/>
          <w:kern w:val="0"/>
        </w:rPr>
        <w:t>CLI Configurations</w:t>
      </w:r>
      <w:bookmarkEnd w:id="914"/>
      <w:bookmarkEnd w:id="915"/>
      <w:bookmarkEnd w:id="916"/>
      <w:bookmarkEnd w:id="917"/>
      <w:bookmarkEnd w:id="918"/>
      <w:bookmarkEnd w:id="919"/>
      <w:bookmarkEnd w:id="9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3329"/>
        <w:gridCol w:w="4359"/>
      </w:tblGrid>
      <w:tr w:rsidR="0063517A" w:rsidRPr="00690785" w:rsidTr="00A477A8">
        <w:tc>
          <w:tcPr>
            <w:tcW w:w="1174" w:type="dxa"/>
            <w:shd w:val="clear" w:color="auto" w:fill="CCFFCC"/>
          </w:tcPr>
          <w:p w:rsidR="0063517A" w:rsidRPr="00690785" w:rsidRDefault="0063517A" w:rsidP="00A477A8">
            <w:pPr>
              <w:jc w:val="center"/>
              <w:rPr>
                <w:b/>
                <w:kern w:val="0"/>
              </w:rPr>
            </w:pPr>
            <w:r w:rsidRPr="00690785">
              <w:rPr>
                <w:rFonts w:hint="eastAsia"/>
                <w:b/>
                <w:kern w:val="0"/>
              </w:rPr>
              <w:t>Node</w:t>
            </w:r>
          </w:p>
        </w:tc>
        <w:tc>
          <w:tcPr>
            <w:tcW w:w="3329" w:type="dxa"/>
            <w:shd w:val="clear" w:color="auto" w:fill="CCFFCC"/>
          </w:tcPr>
          <w:p w:rsidR="0063517A" w:rsidRPr="00690785" w:rsidRDefault="0063517A" w:rsidP="00A477A8">
            <w:pPr>
              <w:jc w:val="center"/>
              <w:rPr>
                <w:b/>
                <w:kern w:val="0"/>
              </w:rPr>
            </w:pPr>
            <w:r w:rsidRPr="00690785">
              <w:rPr>
                <w:rFonts w:hint="eastAsia"/>
                <w:b/>
                <w:kern w:val="0"/>
              </w:rPr>
              <w:t>Command</w:t>
            </w:r>
          </w:p>
        </w:tc>
        <w:tc>
          <w:tcPr>
            <w:tcW w:w="4359" w:type="dxa"/>
            <w:shd w:val="clear" w:color="auto" w:fill="CCFFCC"/>
          </w:tcPr>
          <w:p w:rsidR="0063517A" w:rsidRPr="00690785" w:rsidRDefault="0063517A" w:rsidP="00A477A8">
            <w:pPr>
              <w:jc w:val="center"/>
              <w:rPr>
                <w:b/>
                <w:kern w:val="0"/>
              </w:rPr>
            </w:pPr>
            <w:r w:rsidRPr="00690785">
              <w:rPr>
                <w:rFonts w:hint="eastAsia"/>
                <w:b/>
                <w:kern w:val="0"/>
              </w:rPr>
              <w:t>Description</w:t>
            </w:r>
          </w:p>
        </w:tc>
      </w:tr>
      <w:tr w:rsidR="0063517A" w:rsidRPr="00690785" w:rsidTr="00A477A8">
        <w:tc>
          <w:tcPr>
            <w:tcW w:w="1174" w:type="dxa"/>
            <w:shd w:val="clear" w:color="auto" w:fill="auto"/>
            <w:vAlign w:val="center"/>
          </w:tcPr>
          <w:p w:rsidR="0063517A" w:rsidRPr="00690785" w:rsidRDefault="0063517A" w:rsidP="00A477A8">
            <w:pPr>
              <w:widowControl/>
              <w:spacing w:before="100" w:beforeAutospacing="1" w:after="100" w:afterAutospacing="1"/>
              <w:jc w:val="center"/>
            </w:pPr>
            <w:r w:rsidRPr="00690785">
              <w:t>enable</w:t>
            </w:r>
          </w:p>
        </w:tc>
        <w:tc>
          <w:tcPr>
            <w:tcW w:w="3329" w:type="dxa"/>
            <w:shd w:val="clear" w:color="auto" w:fill="auto"/>
            <w:vAlign w:val="center"/>
          </w:tcPr>
          <w:p w:rsidR="0063517A" w:rsidRPr="00690785" w:rsidRDefault="0063517A" w:rsidP="00A477A8">
            <w:pPr>
              <w:widowControl/>
              <w:spacing w:before="100" w:beforeAutospacing="1" w:after="100" w:afterAutospacing="1"/>
            </w:pPr>
            <w:r w:rsidRPr="00690785">
              <w:t>show snmp user</w:t>
            </w:r>
          </w:p>
        </w:tc>
        <w:tc>
          <w:tcPr>
            <w:tcW w:w="4359" w:type="dxa"/>
            <w:shd w:val="clear" w:color="auto" w:fill="auto"/>
            <w:vAlign w:val="center"/>
          </w:tcPr>
          <w:p w:rsidR="0063517A" w:rsidRPr="00690785" w:rsidRDefault="0063517A" w:rsidP="00A477A8">
            <w:pPr>
              <w:widowControl/>
              <w:spacing w:before="100" w:beforeAutospacing="1" w:after="100" w:afterAutospacing="1"/>
            </w:pPr>
            <w:r w:rsidRPr="00690785">
              <w:t>This command displays all snmp v3 user.</w:t>
            </w:r>
          </w:p>
        </w:tc>
      </w:tr>
      <w:tr w:rsidR="0063517A" w:rsidRPr="00690785" w:rsidTr="00A477A8">
        <w:tc>
          <w:tcPr>
            <w:tcW w:w="1174" w:type="dxa"/>
            <w:shd w:val="clear" w:color="auto" w:fill="auto"/>
            <w:vAlign w:val="center"/>
          </w:tcPr>
          <w:p w:rsidR="0063517A" w:rsidRPr="00690785" w:rsidRDefault="0063517A" w:rsidP="00A477A8">
            <w:pPr>
              <w:widowControl/>
              <w:spacing w:before="100" w:beforeAutospacing="1" w:after="100" w:afterAutospacing="1"/>
              <w:jc w:val="center"/>
            </w:pPr>
            <w:r w:rsidRPr="00690785">
              <w:t>enable</w:t>
            </w:r>
          </w:p>
        </w:tc>
        <w:tc>
          <w:tcPr>
            <w:tcW w:w="3329" w:type="dxa"/>
            <w:shd w:val="clear" w:color="auto" w:fill="auto"/>
            <w:vAlign w:val="center"/>
          </w:tcPr>
          <w:p w:rsidR="0063517A" w:rsidRPr="00690785" w:rsidRDefault="0063517A" w:rsidP="00A477A8">
            <w:pPr>
              <w:widowControl/>
              <w:spacing w:before="100" w:beforeAutospacing="1" w:after="100" w:afterAutospacing="1"/>
            </w:pPr>
            <w:r w:rsidRPr="00690785">
              <w:t>show snmp group</w:t>
            </w:r>
          </w:p>
        </w:tc>
        <w:tc>
          <w:tcPr>
            <w:tcW w:w="4359" w:type="dxa"/>
            <w:shd w:val="clear" w:color="auto" w:fill="auto"/>
            <w:vAlign w:val="center"/>
          </w:tcPr>
          <w:p w:rsidR="0063517A" w:rsidRPr="00690785" w:rsidRDefault="0063517A" w:rsidP="00A477A8">
            <w:pPr>
              <w:widowControl/>
              <w:spacing w:before="100" w:beforeAutospacing="1" w:after="100" w:afterAutospacing="1"/>
            </w:pPr>
            <w:r w:rsidRPr="00690785">
              <w:t>This command displays all snmp v3 group.</w:t>
            </w:r>
          </w:p>
        </w:tc>
      </w:tr>
      <w:tr w:rsidR="0063517A" w:rsidRPr="00690785" w:rsidTr="00A477A8">
        <w:tc>
          <w:tcPr>
            <w:tcW w:w="1174" w:type="dxa"/>
            <w:shd w:val="clear" w:color="auto" w:fill="auto"/>
            <w:vAlign w:val="center"/>
          </w:tcPr>
          <w:p w:rsidR="0063517A" w:rsidRPr="00690785" w:rsidRDefault="0063517A" w:rsidP="00A477A8">
            <w:pPr>
              <w:widowControl/>
              <w:spacing w:before="100" w:beforeAutospacing="1" w:after="100" w:afterAutospacing="1"/>
              <w:jc w:val="center"/>
            </w:pPr>
            <w:r w:rsidRPr="00690785">
              <w:t>enable</w:t>
            </w:r>
          </w:p>
        </w:tc>
        <w:tc>
          <w:tcPr>
            <w:tcW w:w="3329" w:type="dxa"/>
            <w:shd w:val="clear" w:color="auto" w:fill="auto"/>
            <w:vAlign w:val="center"/>
          </w:tcPr>
          <w:p w:rsidR="0063517A" w:rsidRPr="00690785" w:rsidRDefault="0063517A" w:rsidP="00A477A8">
            <w:pPr>
              <w:widowControl/>
              <w:spacing w:before="100" w:beforeAutospacing="1" w:after="100" w:afterAutospacing="1"/>
            </w:pPr>
            <w:r w:rsidRPr="00690785">
              <w:t>show snmp view</w:t>
            </w:r>
          </w:p>
        </w:tc>
        <w:tc>
          <w:tcPr>
            <w:tcW w:w="4359" w:type="dxa"/>
            <w:shd w:val="clear" w:color="auto" w:fill="auto"/>
            <w:vAlign w:val="center"/>
          </w:tcPr>
          <w:p w:rsidR="0063517A" w:rsidRPr="00690785" w:rsidRDefault="0063517A" w:rsidP="00A477A8">
            <w:pPr>
              <w:widowControl/>
              <w:spacing w:before="100" w:beforeAutospacing="1" w:after="100" w:afterAutospacing="1"/>
            </w:pPr>
            <w:r w:rsidRPr="00690785">
              <w:t>This command displays all snmp v3 view.</w:t>
            </w:r>
          </w:p>
        </w:tc>
      </w:tr>
      <w:tr w:rsidR="0063517A" w:rsidRPr="00690785" w:rsidTr="00A477A8">
        <w:tc>
          <w:tcPr>
            <w:tcW w:w="1174" w:type="dxa"/>
            <w:shd w:val="clear" w:color="auto" w:fill="auto"/>
            <w:vAlign w:val="center"/>
          </w:tcPr>
          <w:p w:rsidR="0063517A" w:rsidRPr="00690785" w:rsidRDefault="0063517A" w:rsidP="00A477A8">
            <w:pPr>
              <w:widowControl/>
              <w:spacing w:before="100" w:beforeAutospacing="1" w:after="100" w:afterAutospacing="1"/>
              <w:jc w:val="center"/>
            </w:pPr>
            <w:r w:rsidRPr="00690785">
              <w:t>configure</w:t>
            </w:r>
          </w:p>
        </w:tc>
        <w:tc>
          <w:tcPr>
            <w:tcW w:w="3329" w:type="dxa"/>
            <w:shd w:val="clear" w:color="auto" w:fill="auto"/>
            <w:vAlign w:val="center"/>
          </w:tcPr>
          <w:p w:rsidR="0063517A" w:rsidRPr="00690785" w:rsidRDefault="0063517A" w:rsidP="00A477A8">
            <w:pPr>
              <w:widowControl/>
              <w:spacing w:before="100" w:beforeAutospacing="1" w:after="100" w:afterAutospacing="1"/>
            </w:pPr>
            <w:r w:rsidRPr="00690785">
              <w:t>snmp user USERNAME GROUPNAME noauth</w:t>
            </w:r>
          </w:p>
        </w:tc>
        <w:tc>
          <w:tcPr>
            <w:tcW w:w="4359" w:type="dxa"/>
            <w:shd w:val="clear" w:color="auto" w:fill="auto"/>
            <w:vAlign w:val="center"/>
          </w:tcPr>
          <w:p w:rsidR="0063517A" w:rsidRPr="00690785" w:rsidRDefault="0063517A" w:rsidP="00A477A8">
            <w:pPr>
              <w:widowControl/>
              <w:spacing w:before="100" w:beforeAutospacing="1" w:after="100" w:afterAutospacing="1"/>
            </w:pPr>
            <w:r w:rsidRPr="00690785">
              <w:t>Configure v3 user of non- authentication.</w:t>
            </w:r>
          </w:p>
        </w:tc>
      </w:tr>
      <w:tr w:rsidR="0063517A" w:rsidRPr="00690785" w:rsidTr="00A477A8">
        <w:tc>
          <w:tcPr>
            <w:tcW w:w="1174" w:type="dxa"/>
            <w:shd w:val="clear" w:color="auto" w:fill="auto"/>
            <w:vAlign w:val="center"/>
          </w:tcPr>
          <w:p w:rsidR="0063517A" w:rsidRPr="00690785" w:rsidRDefault="0063517A" w:rsidP="00A477A8">
            <w:pPr>
              <w:widowControl/>
              <w:spacing w:before="100" w:beforeAutospacing="1" w:after="100" w:afterAutospacing="1"/>
              <w:jc w:val="center"/>
            </w:pPr>
            <w:r w:rsidRPr="00690785">
              <w:t>configure</w:t>
            </w:r>
          </w:p>
        </w:tc>
        <w:tc>
          <w:tcPr>
            <w:tcW w:w="3329" w:type="dxa"/>
            <w:shd w:val="clear" w:color="auto" w:fill="auto"/>
            <w:vAlign w:val="center"/>
          </w:tcPr>
          <w:p w:rsidR="0063517A" w:rsidRPr="00690785" w:rsidRDefault="0063517A" w:rsidP="00A477A8">
            <w:pPr>
              <w:widowControl/>
              <w:spacing w:before="100" w:beforeAutospacing="1" w:after="100" w:afterAutospacing="1"/>
            </w:pPr>
            <w:r w:rsidRPr="00690785">
              <w:t>snmp user USERNAME GROUPNAME auth (MD5|SHA) STRINGS</w:t>
            </w:r>
          </w:p>
        </w:tc>
        <w:tc>
          <w:tcPr>
            <w:tcW w:w="4359" w:type="dxa"/>
            <w:shd w:val="clear" w:color="auto" w:fill="auto"/>
            <w:vAlign w:val="center"/>
          </w:tcPr>
          <w:p w:rsidR="0063517A" w:rsidRPr="00690785" w:rsidRDefault="0063517A" w:rsidP="00A477A8">
            <w:pPr>
              <w:widowControl/>
              <w:spacing w:before="100" w:beforeAutospacing="1" w:after="100" w:afterAutospacing="1"/>
            </w:pPr>
            <w:r w:rsidRPr="00690785">
              <w:t>Configure v3 user of authentication.</w:t>
            </w:r>
          </w:p>
        </w:tc>
      </w:tr>
      <w:tr w:rsidR="0063517A" w:rsidRPr="00690785" w:rsidTr="00A477A8">
        <w:tc>
          <w:tcPr>
            <w:tcW w:w="1174" w:type="dxa"/>
            <w:shd w:val="clear" w:color="auto" w:fill="auto"/>
            <w:vAlign w:val="center"/>
          </w:tcPr>
          <w:p w:rsidR="0063517A" w:rsidRPr="00690785" w:rsidRDefault="0063517A" w:rsidP="00A477A8">
            <w:pPr>
              <w:widowControl/>
              <w:spacing w:before="100" w:beforeAutospacing="1" w:after="100" w:afterAutospacing="1"/>
              <w:jc w:val="center"/>
            </w:pPr>
            <w:r w:rsidRPr="00690785">
              <w:t>configure</w:t>
            </w:r>
          </w:p>
        </w:tc>
        <w:tc>
          <w:tcPr>
            <w:tcW w:w="3329" w:type="dxa"/>
            <w:shd w:val="clear" w:color="auto" w:fill="auto"/>
            <w:vAlign w:val="center"/>
          </w:tcPr>
          <w:p w:rsidR="0063517A" w:rsidRPr="00690785" w:rsidRDefault="0063517A" w:rsidP="00A477A8">
            <w:pPr>
              <w:widowControl/>
              <w:spacing w:before="100" w:beforeAutospacing="1" w:after="100" w:afterAutospacing="1"/>
            </w:pPr>
            <w:r w:rsidRPr="00690785">
              <w:t xml:space="preserve">snmp user USERNAME </w:t>
            </w:r>
            <w:r w:rsidRPr="00690785">
              <w:lastRenderedPageBreak/>
              <w:t xml:space="preserve">GROUPNAME priv (MD5|SHA) STRINGS </w:t>
            </w:r>
            <w:r>
              <w:rPr>
                <w:rFonts w:hint="eastAsia"/>
              </w:rPr>
              <w:t>(DES | AES)</w:t>
            </w:r>
            <w:r w:rsidRPr="00690785">
              <w:t xml:space="preserve"> STRINGS</w:t>
            </w:r>
          </w:p>
        </w:tc>
        <w:tc>
          <w:tcPr>
            <w:tcW w:w="4359" w:type="dxa"/>
            <w:shd w:val="clear" w:color="auto" w:fill="auto"/>
            <w:vAlign w:val="center"/>
          </w:tcPr>
          <w:p w:rsidR="0063517A" w:rsidRPr="00690785" w:rsidRDefault="0063517A" w:rsidP="00A477A8">
            <w:pPr>
              <w:widowControl/>
              <w:spacing w:before="100" w:beforeAutospacing="1" w:after="100" w:afterAutospacing="1"/>
            </w:pPr>
            <w:r w:rsidRPr="00690785">
              <w:lastRenderedPageBreak/>
              <w:t xml:space="preserve">Configure v3 user of authentication and </w:t>
            </w:r>
            <w:r w:rsidRPr="00690785">
              <w:lastRenderedPageBreak/>
              <w:t>encryption.</w:t>
            </w:r>
          </w:p>
        </w:tc>
      </w:tr>
      <w:tr w:rsidR="0063517A" w:rsidRPr="00690785" w:rsidTr="00A477A8">
        <w:tc>
          <w:tcPr>
            <w:tcW w:w="1174" w:type="dxa"/>
            <w:shd w:val="clear" w:color="auto" w:fill="auto"/>
            <w:vAlign w:val="center"/>
          </w:tcPr>
          <w:p w:rsidR="0063517A" w:rsidRPr="00690785" w:rsidRDefault="0063517A" w:rsidP="00A477A8">
            <w:pPr>
              <w:widowControl/>
              <w:spacing w:before="100" w:beforeAutospacing="1" w:after="100" w:afterAutospacing="1"/>
              <w:jc w:val="center"/>
            </w:pPr>
            <w:r w:rsidRPr="00690785">
              <w:lastRenderedPageBreak/>
              <w:t>configure</w:t>
            </w:r>
          </w:p>
        </w:tc>
        <w:tc>
          <w:tcPr>
            <w:tcW w:w="3329" w:type="dxa"/>
            <w:shd w:val="clear" w:color="auto" w:fill="auto"/>
            <w:vAlign w:val="center"/>
          </w:tcPr>
          <w:p w:rsidR="0063517A" w:rsidRPr="00690785" w:rsidRDefault="0063517A" w:rsidP="00A477A8">
            <w:pPr>
              <w:widowControl/>
              <w:spacing w:before="100" w:beforeAutospacing="1" w:after="100" w:afterAutospacing="1"/>
            </w:pPr>
            <w:r w:rsidRPr="00690785">
              <w:t>snmp group GROUPNAME noauth (read STRINGS write STRINGS notify STRINGS)</w:t>
            </w:r>
          </w:p>
        </w:tc>
        <w:tc>
          <w:tcPr>
            <w:tcW w:w="4359" w:type="dxa"/>
            <w:shd w:val="clear" w:color="auto" w:fill="auto"/>
            <w:vAlign w:val="center"/>
          </w:tcPr>
          <w:p w:rsidR="0063517A" w:rsidRPr="00690785" w:rsidRDefault="0063517A" w:rsidP="00A477A8">
            <w:pPr>
              <w:widowControl/>
              <w:spacing w:before="100" w:beforeAutospacing="1" w:after="100" w:afterAutospacing="1"/>
            </w:pPr>
            <w:r w:rsidRPr="00690785">
              <w:t>Configure v3 group of non- authentication.</w:t>
            </w:r>
          </w:p>
        </w:tc>
      </w:tr>
      <w:tr w:rsidR="0063517A" w:rsidRPr="00690785" w:rsidTr="00A477A8">
        <w:tc>
          <w:tcPr>
            <w:tcW w:w="1174" w:type="dxa"/>
            <w:shd w:val="clear" w:color="auto" w:fill="auto"/>
            <w:vAlign w:val="center"/>
          </w:tcPr>
          <w:p w:rsidR="0063517A" w:rsidRPr="00690785" w:rsidRDefault="0063517A" w:rsidP="00A477A8">
            <w:pPr>
              <w:widowControl/>
              <w:spacing w:before="100" w:beforeAutospacing="1" w:after="100" w:afterAutospacing="1"/>
              <w:jc w:val="center"/>
            </w:pPr>
            <w:r w:rsidRPr="00690785">
              <w:t>configure</w:t>
            </w:r>
          </w:p>
        </w:tc>
        <w:tc>
          <w:tcPr>
            <w:tcW w:w="3329" w:type="dxa"/>
            <w:shd w:val="clear" w:color="auto" w:fill="auto"/>
            <w:vAlign w:val="center"/>
          </w:tcPr>
          <w:p w:rsidR="0063517A" w:rsidRPr="00690785" w:rsidRDefault="0063517A" w:rsidP="00A477A8">
            <w:pPr>
              <w:widowControl/>
              <w:spacing w:before="100" w:beforeAutospacing="1" w:after="100" w:afterAutospacing="1"/>
            </w:pPr>
            <w:r w:rsidRPr="00690785">
              <w:t>snmp group GROUPNAME auth (read STRINGS write STRINGS notify STRINGS)</w:t>
            </w:r>
          </w:p>
        </w:tc>
        <w:tc>
          <w:tcPr>
            <w:tcW w:w="4359" w:type="dxa"/>
            <w:shd w:val="clear" w:color="auto" w:fill="auto"/>
            <w:vAlign w:val="center"/>
          </w:tcPr>
          <w:p w:rsidR="0063517A" w:rsidRPr="00690785" w:rsidRDefault="0063517A" w:rsidP="00A477A8">
            <w:pPr>
              <w:widowControl/>
              <w:spacing w:before="100" w:beforeAutospacing="1" w:after="100" w:afterAutospacing="1"/>
            </w:pPr>
            <w:r w:rsidRPr="00690785">
              <w:t>Configure v3 group of  authentication.</w:t>
            </w:r>
          </w:p>
        </w:tc>
      </w:tr>
      <w:tr w:rsidR="0063517A" w:rsidRPr="00690785" w:rsidTr="00A477A8">
        <w:tc>
          <w:tcPr>
            <w:tcW w:w="1174" w:type="dxa"/>
            <w:shd w:val="clear" w:color="auto" w:fill="auto"/>
            <w:vAlign w:val="center"/>
          </w:tcPr>
          <w:p w:rsidR="0063517A" w:rsidRPr="00690785" w:rsidRDefault="0063517A" w:rsidP="00A477A8">
            <w:pPr>
              <w:widowControl/>
              <w:spacing w:before="100" w:beforeAutospacing="1" w:after="100" w:afterAutospacing="1"/>
              <w:jc w:val="center"/>
            </w:pPr>
            <w:r w:rsidRPr="00690785">
              <w:t>configure</w:t>
            </w:r>
          </w:p>
        </w:tc>
        <w:tc>
          <w:tcPr>
            <w:tcW w:w="3329" w:type="dxa"/>
            <w:shd w:val="clear" w:color="auto" w:fill="auto"/>
            <w:vAlign w:val="center"/>
          </w:tcPr>
          <w:p w:rsidR="0063517A" w:rsidRPr="00690785" w:rsidRDefault="0063517A" w:rsidP="00A477A8">
            <w:pPr>
              <w:widowControl/>
              <w:spacing w:before="100" w:beforeAutospacing="1" w:after="100" w:afterAutospacing="1"/>
            </w:pPr>
            <w:r w:rsidRPr="00690785">
              <w:t>snmp group GROUPNAME priv (read STRINGS write STRINGS notify STRINGS)</w:t>
            </w:r>
          </w:p>
        </w:tc>
        <w:tc>
          <w:tcPr>
            <w:tcW w:w="4359" w:type="dxa"/>
            <w:shd w:val="clear" w:color="auto" w:fill="auto"/>
            <w:vAlign w:val="center"/>
          </w:tcPr>
          <w:p w:rsidR="0063517A" w:rsidRPr="00690785" w:rsidRDefault="0063517A" w:rsidP="00A477A8">
            <w:pPr>
              <w:widowControl/>
              <w:spacing w:before="100" w:beforeAutospacing="1" w:after="100" w:afterAutospacing="1"/>
            </w:pPr>
            <w:r w:rsidRPr="00690785">
              <w:t>Configure v3 group of authentication and encryption.</w:t>
            </w:r>
          </w:p>
        </w:tc>
      </w:tr>
      <w:tr w:rsidR="0063517A" w:rsidRPr="00690785" w:rsidTr="00A477A8">
        <w:tc>
          <w:tcPr>
            <w:tcW w:w="1174" w:type="dxa"/>
            <w:shd w:val="clear" w:color="auto" w:fill="auto"/>
            <w:vAlign w:val="center"/>
          </w:tcPr>
          <w:p w:rsidR="0063517A" w:rsidRPr="00690785" w:rsidRDefault="0063517A" w:rsidP="00A477A8">
            <w:pPr>
              <w:widowControl/>
              <w:spacing w:before="100" w:beforeAutospacing="1" w:after="100" w:afterAutospacing="1"/>
              <w:jc w:val="center"/>
            </w:pPr>
            <w:r w:rsidRPr="00690785">
              <w:t>configure</w:t>
            </w:r>
          </w:p>
        </w:tc>
        <w:tc>
          <w:tcPr>
            <w:tcW w:w="3329" w:type="dxa"/>
            <w:shd w:val="clear" w:color="auto" w:fill="auto"/>
            <w:vAlign w:val="center"/>
          </w:tcPr>
          <w:p w:rsidR="0063517A" w:rsidRPr="00690785" w:rsidRDefault="0063517A" w:rsidP="00A477A8">
            <w:pPr>
              <w:widowControl/>
              <w:spacing w:before="100" w:beforeAutospacing="1" w:after="100" w:afterAutospacing="1"/>
            </w:pPr>
            <w:r w:rsidRPr="00690785">
              <w:t>snmp view VIEWNAME STRINGS (included|excluded)</w:t>
            </w:r>
          </w:p>
        </w:tc>
        <w:tc>
          <w:tcPr>
            <w:tcW w:w="4359" w:type="dxa"/>
            <w:shd w:val="clear" w:color="auto" w:fill="auto"/>
            <w:vAlign w:val="center"/>
          </w:tcPr>
          <w:p w:rsidR="0063517A" w:rsidRPr="00690785" w:rsidRDefault="0063517A" w:rsidP="00A477A8">
            <w:pPr>
              <w:widowControl/>
              <w:spacing w:before="100" w:beforeAutospacing="1" w:after="100" w:afterAutospacing="1"/>
            </w:pPr>
            <w:r w:rsidRPr="00690785">
              <w:t>To identify the subtree.</w:t>
            </w:r>
          </w:p>
        </w:tc>
      </w:tr>
      <w:tr w:rsidR="0063517A" w:rsidRPr="00690785" w:rsidTr="00A477A8">
        <w:tc>
          <w:tcPr>
            <w:tcW w:w="1174" w:type="dxa"/>
            <w:shd w:val="clear" w:color="auto" w:fill="auto"/>
            <w:vAlign w:val="center"/>
          </w:tcPr>
          <w:p w:rsidR="0063517A" w:rsidRPr="00690785" w:rsidRDefault="0063517A" w:rsidP="00A477A8">
            <w:pPr>
              <w:widowControl/>
              <w:spacing w:before="100" w:beforeAutospacing="1" w:after="100" w:afterAutospacing="1"/>
              <w:jc w:val="center"/>
            </w:pPr>
            <w:r w:rsidRPr="00690785">
              <w:t>configure</w:t>
            </w:r>
          </w:p>
        </w:tc>
        <w:tc>
          <w:tcPr>
            <w:tcW w:w="3329" w:type="dxa"/>
            <w:shd w:val="clear" w:color="auto" w:fill="auto"/>
            <w:vAlign w:val="center"/>
          </w:tcPr>
          <w:p w:rsidR="0063517A" w:rsidRPr="00690785" w:rsidRDefault="0063517A" w:rsidP="00A477A8">
            <w:pPr>
              <w:widowControl/>
              <w:spacing w:before="100" w:beforeAutospacing="1" w:after="100" w:afterAutospacing="1"/>
            </w:pPr>
            <w:r w:rsidRPr="00690785">
              <w:t>no snmp user USERNAME GROUPNAME</w:t>
            </w:r>
          </w:p>
        </w:tc>
        <w:tc>
          <w:tcPr>
            <w:tcW w:w="4359" w:type="dxa"/>
            <w:shd w:val="clear" w:color="auto" w:fill="auto"/>
            <w:vAlign w:val="center"/>
          </w:tcPr>
          <w:p w:rsidR="0063517A" w:rsidRPr="00690785" w:rsidRDefault="0063517A" w:rsidP="00A477A8">
            <w:pPr>
              <w:widowControl/>
              <w:spacing w:before="100" w:beforeAutospacing="1" w:after="100" w:afterAutospacing="1"/>
            </w:pPr>
            <w:r w:rsidRPr="00690785">
              <w:t>This command removes a v3 user from switch.</w:t>
            </w:r>
          </w:p>
        </w:tc>
      </w:tr>
      <w:tr w:rsidR="0063517A" w:rsidRPr="00690785" w:rsidTr="00A477A8">
        <w:tc>
          <w:tcPr>
            <w:tcW w:w="1174" w:type="dxa"/>
            <w:shd w:val="clear" w:color="auto" w:fill="auto"/>
            <w:vAlign w:val="center"/>
          </w:tcPr>
          <w:p w:rsidR="0063517A" w:rsidRPr="00690785" w:rsidRDefault="0063517A" w:rsidP="00A477A8">
            <w:pPr>
              <w:widowControl/>
              <w:spacing w:before="100" w:beforeAutospacing="1" w:after="100" w:afterAutospacing="1"/>
              <w:jc w:val="center"/>
            </w:pPr>
            <w:r w:rsidRPr="00690785">
              <w:t>configure</w:t>
            </w:r>
          </w:p>
        </w:tc>
        <w:tc>
          <w:tcPr>
            <w:tcW w:w="3329" w:type="dxa"/>
            <w:shd w:val="clear" w:color="auto" w:fill="auto"/>
            <w:vAlign w:val="center"/>
          </w:tcPr>
          <w:p w:rsidR="0063517A" w:rsidRPr="00690785" w:rsidRDefault="0063517A" w:rsidP="00A477A8">
            <w:pPr>
              <w:widowControl/>
              <w:spacing w:before="100" w:beforeAutospacing="1" w:after="100" w:afterAutospacing="1"/>
            </w:pPr>
            <w:r w:rsidRPr="00690785">
              <w:t>no snmp group GROUPNAME</w:t>
            </w:r>
          </w:p>
        </w:tc>
        <w:tc>
          <w:tcPr>
            <w:tcW w:w="4359" w:type="dxa"/>
            <w:shd w:val="clear" w:color="auto" w:fill="auto"/>
            <w:vAlign w:val="center"/>
          </w:tcPr>
          <w:p w:rsidR="0063517A" w:rsidRPr="00690785" w:rsidRDefault="0063517A" w:rsidP="00A477A8">
            <w:pPr>
              <w:widowControl/>
              <w:spacing w:before="100" w:beforeAutospacing="1" w:after="100" w:afterAutospacing="1"/>
            </w:pPr>
            <w:r w:rsidRPr="00690785">
              <w:t>This command removes a v3 group from switch.</w:t>
            </w:r>
          </w:p>
        </w:tc>
      </w:tr>
      <w:tr w:rsidR="0063517A" w:rsidRPr="00690785" w:rsidTr="00A477A8">
        <w:tc>
          <w:tcPr>
            <w:tcW w:w="1174" w:type="dxa"/>
            <w:shd w:val="clear" w:color="auto" w:fill="auto"/>
            <w:vAlign w:val="center"/>
          </w:tcPr>
          <w:p w:rsidR="0063517A" w:rsidRPr="00690785" w:rsidRDefault="0063517A" w:rsidP="00A477A8">
            <w:pPr>
              <w:widowControl/>
              <w:spacing w:before="100" w:beforeAutospacing="1" w:after="100" w:afterAutospacing="1"/>
              <w:jc w:val="center"/>
            </w:pPr>
            <w:r w:rsidRPr="00690785">
              <w:t>configure</w:t>
            </w:r>
          </w:p>
        </w:tc>
        <w:tc>
          <w:tcPr>
            <w:tcW w:w="3329" w:type="dxa"/>
            <w:shd w:val="clear" w:color="auto" w:fill="auto"/>
            <w:vAlign w:val="center"/>
          </w:tcPr>
          <w:p w:rsidR="0063517A" w:rsidRPr="00690785" w:rsidRDefault="0063517A" w:rsidP="00A477A8">
            <w:pPr>
              <w:widowControl/>
              <w:spacing w:before="100" w:beforeAutospacing="1" w:after="100" w:afterAutospacing="1"/>
            </w:pPr>
            <w:r w:rsidRPr="00690785">
              <w:t>no snmp view VIEWNAME STRINGS</w:t>
            </w:r>
          </w:p>
        </w:tc>
        <w:tc>
          <w:tcPr>
            <w:tcW w:w="4359" w:type="dxa"/>
            <w:shd w:val="clear" w:color="auto" w:fill="auto"/>
            <w:vAlign w:val="center"/>
          </w:tcPr>
          <w:p w:rsidR="0063517A" w:rsidRPr="00690785" w:rsidRDefault="0063517A" w:rsidP="00A477A8">
            <w:pPr>
              <w:widowControl/>
              <w:spacing w:before="100" w:beforeAutospacing="1" w:after="100" w:afterAutospacing="1"/>
            </w:pPr>
            <w:r w:rsidRPr="00690785">
              <w:t>This command removes a v3 view from switch.</w:t>
            </w:r>
          </w:p>
        </w:tc>
      </w:tr>
    </w:tbl>
    <w:p w:rsidR="0063517A" w:rsidRPr="00690785" w:rsidRDefault="0063517A" w:rsidP="0063517A"/>
    <w:p w:rsidR="0063517A" w:rsidRPr="00690785" w:rsidRDefault="0063517A" w:rsidP="0063517A"/>
    <w:p w:rsidR="0063517A" w:rsidRPr="00690785" w:rsidRDefault="0063517A" w:rsidP="009C389E">
      <w:pPr>
        <w:keepNext/>
        <w:numPr>
          <w:ilvl w:val="3"/>
          <w:numId w:val="1"/>
        </w:numPr>
        <w:autoSpaceDE w:val="0"/>
        <w:autoSpaceDN w:val="0"/>
        <w:adjustRightInd w:val="0"/>
        <w:spacing w:afterLines="50"/>
        <w:outlineLvl w:val="2"/>
        <w:rPr>
          <w:b/>
          <w:bCs/>
          <w:color w:val="000000"/>
          <w:kern w:val="0"/>
        </w:rPr>
      </w:pPr>
      <w:bookmarkStart w:id="921" w:name="_Toc419559475"/>
      <w:bookmarkStart w:id="922" w:name="_Toc420414850"/>
      <w:bookmarkStart w:id="923" w:name="_Toc420937824"/>
      <w:bookmarkStart w:id="924" w:name="_Toc420938097"/>
      <w:bookmarkStart w:id="925" w:name="_Toc420942775"/>
      <w:bookmarkStart w:id="926" w:name="_Toc438566433"/>
      <w:bookmarkStart w:id="927" w:name="_Toc520743862"/>
      <w:r w:rsidRPr="00690785">
        <w:rPr>
          <w:rFonts w:hint="eastAsia"/>
          <w:b/>
          <w:bCs/>
          <w:color w:val="000000"/>
          <w:kern w:val="0"/>
        </w:rPr>
        <w:t>Web Configurations</w:t>
      </w:r>
      <w:bookmarkEnd w:id="921"/>
      <w:bookmarkEnd w:id="922"/>
      <w:bookmarkEnd w:id="923"/>
      <w:bookmarkEnd w:id="924"/>
      <w:bookmarkEnd w:id="925"/>
      <w:bookmarkEnd w:id="926"/>
      <w:bookmarkEnd w:id="927"/>
    </w:p>
    <w:p w:rsidR="0063517A" w:rsidRPr="00A3779A" w:rsidRDefault="0063517A" w:rsidP="009C389E">
      <w:pPr>
        <w:spacing w:afterLines="50"/>
        <w:rPr>
          <w:b/>
        </w:rPr>
      </w:pPr>
      <w:r w:rsidRPr="00A3779A">
        <w:rPr>
          <w:rFonts w:hint="eastAsia"/>
          <w:b/>
        </w:rPr>
        <w:t>SNMPv3 User</w:t>
      </w:r>
    </w:p>
    <w:p w:rsidR="0063517A" w:rsidRPr="00690785" w:rsidRDefault="0063517A" w:rsidP="0063517A">
      <w:r>
        <w:rPr>
          <w:rFonts w:hint="eastAsia"/>
          <w:noProof/>
        </w:rPr>
        <w:drawing>
          <wp:inline distT="0" distB="0" distL="0" distR="0">
            <wp:extent cx="5486400" cy="35147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514725"/>
                    </a:xfrm>
                    <a:prstGeom prst="rect">
                      <a:avLst/>
                    </a:prstGeom>
                    <a:noFill/>
                    <a:ln>
                      <a:noFill/>
                    </a:ln>
                  </pic:spPr>
                </pic:pic>
              </a:graphicData>
            </a:graphic>
          </wp:inline>
        </w:drawing>
      </w:r>
    </w:p>
    <w:p w:rsidR="0063517A" w:rsidRPr="00690785" w:rsidRDefault="0063517A" w:rsidP="0063517A"/>
    <w:tbl>
      <w:tblPr>
        <w:tblW w:w="8640" w:type="dxa"/>
        <w:tblInd w:w="108" w:type="dxa"/>
        <w:tblLayout w:type="fixed"/>
        <w:tblLook w:val="0000"/>
      </w:tblPr>
      <w:tblGrid>
        <w:gridCol w:w="2133"/>
        <w:gridCol w:w="6507"/>
      </w:tblGrid>
      <w:tr w:rsidR="0063517A" w:rsidRPr="00690785" w:rsidTr="00A477A8">
        <w:trPr>
          <w:trHeight w:val="227"/>
        </w:trPr>
        <w:tc>
          <w:tcPr>
            <w:tcW w:w="2133" w:type="dxa"/>
            <w:tcBorders>
              <w:bottom w:val="single" w:sz="8" w:space="0" w:color="FFFFFF"/>
            </w:tcBorders>
            <w:shd w:val="clear" w:color="auto" w:fill="F2F2F2"/>
            <w:vAlign w:val="center"/>
          </w:tcPr>
          <w:p w:rsidR="0063517A" w:rsidRPr="00690785" w:rsidRDefault="0063517A" w:rsidP="00A477A8">
            <w:pPr>
              <w:snapToGrid w:val="0"/>
              <w:jc w:val="both"/>
              <w:rPr>
                <w:rFonts w:cs="Arial"/>
                <w:b/>
                <w:bCs/>
                <w:szCs w:val="22"/>
              </w:rPr>
            </w:pPr>
            <w:r w:rsidRPr="00690785">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63517A" w:rsidRPr="00690785" w:rsidRDefault="0063517A" w:rsidP="00A477A8">
            <w:pPr>
              <w:snapToGrid w:val="0"/>
              <w:jc w:val="both"/>
              <w:rPr>
                <w:rFonts w:cs="Arial"/>
                <w:b/>
                <w:bCs/>
                <w:szCs w:val="22"/>
              </w:rPr>
            </w:pPr>
            <w:r w:rsidRPr="00690785">
              <w:rPr>
                <w:rFonts w:cs="Arial"/>
                <w:b/>
                <w:bCs/>
                <w:szCs w:val="22"/>
              </w:rPr>
              <w:t>Description</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lastRenderedPageBreak/>
              <w:t>User Name</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pPr>
            <w:r w:rsidRPr="00690785">
              <w:rPr>
                <w:kern w:val="0"/>
              </w:rPr>
              <w:t>Enter the</w:t>
            </w:r>
            <w:r w:rsidRPr="00690785">
              <w:rPr>
                <w:rFonts w:hint="eastAsia"/>
                <w:kern w:val="0"/>
              </w:rPr>
              <w:t xml:space="preserve"> v3 user name</w:t>
            </w:r>
            <w:r w:rsidRPr="00690785">
              <w:rPr>
                <w:kern w:val="0"/>
              </w:rPr>
              <w: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Group Name</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rPr>
                <w:color w:val="211D1E"/>
                <w:lang w:bidi="th-TH"/>
              </w:rPr>
            </w:pPr>
            <w:r w:rsidRPr="00690785">
              <w:rPr>
                <w:rFonts w:hint="eastAsia"/>
                <w:color w:val="211D1E"/>
                <w:lang w:bidi="th-TH"/>
              </w:rPr>
              <w:t>M</w:t>
            </w:r>
            <w:r w:rsidRPr="00690785">
              <w:rPr>
                <w:color w:val="211D1E"/>
                <w:lang w:bidi="th-TH"/>
              </w:rPr>
              <w:t xml:space="preserve">ap the </w:t>
            </w:r>
            <w:r w:rsidRPr="00690785">
              <w:rPr>
                <w:rFonts w:hint="eastAsia"/>
                <w:color w:val="211D1E"/>
                <w:lang w:bidi="th-TH"/>
              </w:rPr>
              <w:t>v3 user</w:t>
            </w:r>
            <w:r w:rsidRPr="00690785">
              <w:rPr>
                <w:color w:val="211D1E"/>
                <w:lang w:bidi="th-TH"/>
              </w:rPr>
              <w:t xml:space="preserve"> name into a </w:t>
            </w:r>
            <w:r w:rsidRPr="00690785">
              <w:rPr>
                <w:rFonts w:hint="eastAsia"/>
                <w:color w:val="211D1E"/>
                <w:lang w:bidi="th-TH"/>
              </w:rPr>
              <w:t>group</w:t>
            </w:r>
            <w:r w:rsidRPr="00690785">
              <w:rPr>
                <w:color w:val="211D1E"/>
                <w:lang w:bidi="th-TH"/>
              </w:rPr>
              <w:t xml:space="preserve"> name</w:t>
            </w:r>
            <w:r w:rsidRPr="00690785">
              <w:rPr>
                <w:rFonts w:hint="eastAsia"/>
                <w:color w:val="211D1E"/>
                <w:lang w:bidi="th-TH"/>
              </w:rPr>
              <w: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Security Level</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rPr>
                <w:kern w:val="0"/>
              </w:rPr>
            </w:pPr>
            <w:r w:rsidRPr="00690785">
              <w:rPr>
                <w:kern w:val="0"/>
              </w:rPr>
              <w:t xml:space="preserve">Select the </w:t>
            </w:r>
            <w:r w:rsidRPr="00690785">
              <w:rPr>
                <w:rFonts w:hint="eastAsia"/>
                <w:kern w:val="0"/>
              </w:rPr>
              <w:t>security level</w:t>
            </w:r>
            <w:r w:rsidRPr="00690785">
              <w:rPr>
                <w:kern w:val="0"/>
              </w:rPr>
              <w:t xml:space="preserve"> of the </w:t>
            </w:r>
            <w:r w:rsidRPr="00690785">
              <w:rPr>
                <w:rFonts w:hint="eastAsia"/>
                <w:kern w:val="0"/>
              </w:rPr>
              <w:t xml:space="preserve">v3 user </w:t>
            </w:r>
            <w:r w:rsidRPr="00690785">
              <w:rPr>
                <w:kern w:val="0"/>
              </w:rPr>
              <w:t>to use.</w:t>
            </w:r>
          </w:p>
          <w:p w:rsidR="0063517A" w:rsidRPr="00690785" w:rsidRDefault="0063517A" w:rsidP="009C389E">
            <w:pPr>
              <w:autoSpaceDE w:val="0"/>
              <w:spacing w:afterLines="50"/>
              <w:jc w:val="both"/>
              <w:rPr>
                <w:kern w:val="0"/>
              </w:rPr>
            </w:pPr>
            <w:r w:rsidRPr="00690785">
              <w:rPr>
                <w:rFonts w:hint="eastAsia"/>
                <w:b/>
                <w:kern w:val="0"/>
              </w:rPr>
              <w:t>noauth</w:t>
            </w:r>
            <w:r w:rsidRPr="00690785">
              <w:rPr>
                <w:rFonts w:hint="eastAsia"/>
                <w:kern w:val="0"/>
              </w:rPr>
              <w:t xml:space="preserve"> means </w:t>
            </w:r>
            <w:r w:rsidRPr="00690785">
              <w:rPr>
                <w:kern w:val="0"/>
              </w:rPr>
              <w:t>no authentication and no encryption</w:t>
            </w:r>
            <w:r w:rsidRPr="00690785">
              <w:rPr>
                <w:rFonts w:hint="eastAsia"/>
                <w:kern w:val="0"/>
              </w:rPr>
              <w:t>.</w:t>
            </w:r>
          </w:p>
          <w:p w:rsidR="0063517A" w:rsidRPr="00690785" w:rsidRDefault="0063517A" w:rsidP="009C389E">
            <w:pPr>
              <w:autoSpaceDE w:val="0"/>
              <w:spacing w:afterLines="50"/>
              <w:jc w:val="both"/>
              <w:rPr>
                <w:kern w:val="0"/>
              </w:rPr>
            </w:pPr>
            <w:r w:rsidRPr="00690785">
              <w:rPr>
                <w:rFonts w:hint="eastAsia"/>
                <w:b/>
                <w:kern w:val="0"/>
              </w:rPr>
              <w:t>auth</w:t>
            </w:r>
            <w:r w:rsidRPr="00690785">
              <w:rPr>
                <w:rFonts w:hint="eastAsia"/>
                <w:kern w:val="0"/>
              </w:rPr>
              <w:t xml:space="preserve"> means </w:t>
            </w:r>
            <w:r w:rsidRPr="00690785">
              <w:rPr>
                <w:kern w:val="0"/>
              </w:rPr>
              <w:t>messages are authenticated but not encrypted</w:t>
            </w:r>
            <w:r w:rsidRPr="00690785">
              <w:rPr>
                <w:rFonts w:hint="eastAsia"/>
                <w:kern w:val="0"/>
              </w:rPr>
              <w:t>.</w:t>
            </w:r>
          </w:p>
          <w:p w:rsidR="0063517A" w:rsidRPr="00690785" w:rsidRDefault="0063517A" w:rsidP="009C389E">
            <w:pPr>
              <w:autoSpaceDE w:val="0"/>
              <w:spacing w:afterLines="50"/>
              <w:jc w:val="both"/>
            </w:pPr>
            <w:r w:rsidRPr="00690785">
              <w:rPr>
                <w:rFonts w:hint="eastAsia"/>
                <w:b/>
              </w:rPr>
              <w:t>priv</w:t>
            </w:r>
            <w:r w:rsidRPr="00690785">
              <w:rPr>
                <w:rFonts w:hint="eastAsia"/>
              </w:rPr>
              <w:t xml:space="preserve"> means </w:t>
            </w:r>
            <w:r w:rsidRPr="00690785">
              <w:t>messages are authenticated and encrypted</w:t>
            </w:r>
            <w:r w:rsidRPr="00690785">
              <w:rPr>
                <w:rFonts w:hint="eastAsia"/>
              </w:rPr>
              <w: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Auth Algorithm</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rPr>
                <w:rFonts w:hint="eastAsia"/>
                <w:kern w:val="0"/>
              </w:rPr>
              <w:t xml:space="preserve">Select </w:t>
            </w:r>
            <w:r w:rsidRPr="00690785">
              <w:rPr>
                <w:rFonts w:hint="eastAsia"/>
                <w:b/>
                <w:kern w:val="0"/>
              </w:rPr>
              <w:t>MD5</w:t>
            </w:r>
            <w:r w:rsidRPr="00690785">
              <w:rPr>
                <w:rFonts w:hint="eastAsia"/>
                <w:kern w:val="0"/>
              </w:rPr>
              <w:t xml:space="preserve"> or </w:t>
            </w:r>
            <w:r w:rsidRPr="00690785">
              <w:rPr>
                <w:rFonts w:hint="eastAsia"/>
                <w:b/>
                <w:kern w:val="0"/>
              </w:rPr>
              <w:t>SHA</w:t>
            </w:r>
            <w:r w:rsidRPr="00690785">
              <w:rPr>
                <w:rFonts w:hint="eastAsia"/>
                <w:kern w:val="0"/>
              </w:rPr>
              <w:t xml:space="preserve"> Algorithm when security level is </w:t>
            </w:r>
            <w:r w:rsidRPr="00690785">
              <w:rPr>
                <w:rFonts w:hint="eastAsia"/>
                <w:b/>
                <w:kern w:val="0"/>
              </w:rPr>
              <w:t>auth</w:t>
            </w:r>
            <w:r w:rsidRPr="00690785">
              <w:rPr>
                <w:rFonts w:hint="eastAsia"/>
                <w:kern w:val="0"/>
              </w:rPr>
              <w:t xml:space="preserve"> or </w:t>
            </w:r>
            <w:r w:rsidRPr="00690785">
              <w:rPr>
                <w:rFonts w:hint="eastAsia"/>
                <w:b/>
                <w:kern w:val="0"/>
              </w:rPr>
              <w:t>priv.</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Auth Password</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rPr>
                <w:rFonts w:hint="eastAsia"/>
                <w:kern w:val="0"/>
              </w:rPr>
              <w:t xml:space="preserve">Set the password for this user when security level is </w:t>
            </w:r>
            <w:r w:rsidRPr="00690785">
              <w:rPr>
                <w:rFonts w:hint="eastAsia"/>
                <w:b/>
                <w:kern w:val="0"/>
              </w:rPr>
              <w:t>auth</w:t>
            </w:r>
            <w:r w:rsidRPr="00690785">
              <w:rPr>
                <w:rFonts w:hint="eastAsia"/>
                <w:kern w:val="0"/>
              </w:rPr>
              <w:t xml:space="preserve"> or </w:t>
            </w:r>
            <w:r w:rsidRPr="00690785">
              <w:rPr>
                <w:rFonts w:hint="eastAsia"/>
                <w:b/>
                <w:kern w:val="0"/>
              </w:rPr>
              <w:t xml:space="preserve">priv. </w:t>
            </w:r>
            <w:r w:rsidRPr="00690785">
              <w:rPr>
                <w:rFonts w:hint="eastAsia"/>
                <w:kern w:val="0"/>
              </w:rPr>
              <w:t>(</w:t>
            </w:r>
            <w:r w:rsidRPr="00690785">
              <w:rPr>
                <w:kern w:val="0"/>
              </w:rPr>
              <w:t>pass phrases must be at least 8 characters long!</w:t>
            </w:r>
            <w:r w:rsidRPr="00690785">
              <w:rPr>
                <w:rFonts w:hint="eastAsia"/>
                <w:kern w:val="0"/>
              </w:rPr>
              <w: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Priv Algorithm</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rPr>
                <w:rFonts w:hint="eastAsia"/>
                <w:kern w:val="0"/>
              </w:rPr>
              <w:t xml:space="preserve">Select </w:t>
            </w:r>
            <w:r w:rsidRPr="00690785">
              <w:rPr>
                <w:rFonts w:hint="eastAsia"/>
                <w:b/>
                <w:kern w:val="0"/>
              </w:rPr>
              <w:t>DES</w:t>
            </w:r>
            <w:r>
              <w:rPr>
                <w:rFonts w:hint="eastAsia"/>
                <w:kern w:val="0"/>
              </w:rPr>
              <w:t xml:space="preserve">or </w:t>
            </w:r>
            <w:r w:rsidRPr="005C47BD">
              <w:rPr>
                <w:rFonts w:hint="eastAsia"/>
                <w:b/>
                <w:kern w:val="0"/>
              </w:rPr>
              <w:t>AES</w:t>
            </w:r>
            <w:r w:rsidRPr="00690785">
              <w:rPr>
                <w:kern w:val="0"/>
              </w:rPr>
              <w:t>encryption</w:t>
            </w:r>
            <w:r w:rsidRPr="00690785">
              <w:rPr>
                <w:rFonts w:hint="eastAsia"/>
                <w:kern w:val="0"/>
              </w:rPr>
              <w:t xml:space="preserve"> when security level is </w:t>
            </w:r>
            <w:r w:rsidRPr="00690785">
              <w:rPr>
                <w:rFonts w:hint="eastAsia"/>
                <w:b/>
                <w:kern w:val="0"/>
              </w:rPr>
              <w:t>priv.</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Priv Password</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rPr>
                <w:rFonts w:hint="eastAsia"/>
                <w:kern w:val="0"/>
              </w:rPr>
              <w:t xml:space="preserve">Set the password for this user when security level is </w:t>
            </w:r>
            <w:r w:rsidRPr="00690785">
              <w:rPr>
                <w:rFonts w:hint="eastAsia"/>
                <w:b/>
                <w:kern w:val="0"/>
              </w:rPr>
              <w:t xml:space="preserve">priv. </w:t>
            </w:r>
            <w:r w:rsidRPr="00690785">
              <w:rPr>
                <w:rFonts w:hint="eastAsia"/>
                <w:kern w:val="0"/>
              </w:rPr>
              <w:t>(</w:t>
            </w:r>
            <w:r w:rsidRPr="00690785">
              <w:rPr>
                <w:kern w:val="0"/>
              </w:rPr>
              <w:t>pass phrases must be at least 8 characters long!</w:t>
            </w:r>
            <w:r w:rsidRPr="00690785">
              <w:rPr>
                <w:rFonts w:hint="eastAsia"/>
                <w:kern w:val="0"/>
              </w:rPr>
              <w: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Apply</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rPr>
                <w:kern w:val="0"/>
              </w:rPr>
              <w:t xml:space="preserve">Click </w:t>
            </w:r>
            <w:r w:rsidRPr="00690785">
              <w:rPr>
                <w:b/>
                <w:bCs/>
                <w:kern w:val="0"/>
              </w:rPr>
              <w:t xml:space="preserve">Apply </w:t>
            </w:r>
            <w:r w:rsidRPr="00690785">
              <w:rPr>
                <w:kern w:val="0"/>
              </w:rPr>
              <w:t>to configure the settings.</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Refresh</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rPr>
                <w:kern w:val="0"/>
              </w:rPr>
              <w:t xml:space="preserve">Click </w:t>
            </w:r>
            <w:r w:rsidRPr="00690785">
              <w:rPr>
                <w:b/>
                <w:bCs/>
                <w:kern w:val="0"/>
              </w:rPr>
              <w:t xml:space="preserve">Refresh </w:t>
            </w:r>
            <w:r w:rsidRPr="00690785">
              <w:rPr>
                <w:kern w:val="0"/>
              </w:rPr>
              <w:t>to begin configuring this screen afresh.</w:t>
            </w:r>
          </w:p>
        </w:tc>
      </w:tr>
      <w:tr w:rsidR="0063517A" w:rsidRPr="00690785" w:rsidTr="00A477A8">
        <w:trPr>
          <w:trHeight w:val="463"/>
        </w:trPr>
        <w:tc>
          <w:tcPr>
            <w:tcW w:w="8640" w:type="dxa"/>
            <w:gridSpan w:val="2"/>
            <w:tcBorders>
              <w:bottom w:val="single" w:sz="8" w:space="0" w:color="FFFFFF"/>
            </w:tcBorders>
            <w:shd w:val="clear" w:color="auto" w:fill="D9D9D9"/>
            <w:vAlign w:val="center"/>
          </w:tcPr>
          <w:p w:rsidR="0063517A" w:rsidRPr="00690785" w:rsidRDefault="0063517A" w:rsidP="009C389E">
            <w:pPr>
              <w:autoSpaceDE w:val="0"/>
              <w:spacing w:afterLines="50"/>
              <w:jc w:val="both"/>
              <w:rPr>
                <w:b/>
              </w:rPr>
            </w:pPr>
            <w:r w:rsidRPr="00690785">
              <w:rPr>
                <w:rFonts w:hint="eastAsia"/>
                <w:b/>
              </w:rPr>
              <w:t>SNMPv3 User Status</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User Name</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pPr>
            <w:r w:rsidRPr="00690785">
              <w:rPr>
                <w:kern w:val="0"/>
              </w:rPr>
              <w:t xml:space="preserve">This field displays the </w:t>
            </w:r>
            <w:r w:rsidRPr="00690785">
              <w:rPr>
                <w:rFonts w:hint="eastAsia"/>
                <w:kern w:val="0"/>
              </w:rPr>
              <w:t>v3 user name</w:t>
            </w:r>
            <w:r w:rsidRPr="00690785">
              <w:rPr>
                <w:kern w:val="0"/>
              </w:rPr>
              <w: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Group Name</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pPr>
            <w:r w:rsidRPr="00690785">
              <w:rPr>
                <w:kern w:val="0"/>
              </w:rPr>
              <w:t xml:space="preserve">This field displays the </w:t>
            </w:r>
            <w:r w:rsidRPr="00690785">
              <w:rPr>
                <w:rFonts w:hint="eastAsia"/>
                <w:kern w:val="0"/>
              </w:rPr>
              <w:t>group name which the v3 user mapping.</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Auth Protocol</w:t>
            </w:r>
          </w:p>
        </w:tc>
        <w:tc>
          <w:tcPr>
            <w:tcW w:w="6507" w:type="dxa"/>
            <w:vMerge w:val="restart"/>
            <w:tcBorders>
              <w:left w:val="single" w:sz="8" w:space="0" w:color="FFFFFF"/>
            </w:tcBorders>
            <w:shd w:val="clear" w:color="auto" w:fill="D9D9D9"/>
            <w:vAlign w:val="center"/>
          </w:tcPr>
          <w:p w:rsidR="0063517A" w:rsidRPr="00690785" w:rsidRDefault="0063517A" w:rsidP="009C389E">
            <w:pPr>
              <w:autoSpaceDE w:val="0"/>
              <w:spacing w:afterLines="50"/>
              <w:jc w:val="both"/>
            </w:pPr>
            <w:r w:rsidRPr="00690785">
              <w:rPr>
                <w:kern w:val="0"/>
              </w:rPr>
              <w:t>Th</w:t>
            </w:r>
            <w:r w:rsidRPr="00690785">
              <w:rPr>
                <w:rFonts w:hint="eastAsia"/>
                <w:kern w:val="0"/>
              </w:rPr>
              <w:t>ese</w:t>
            </w:r>
            <w:r w:rsidRPr="00690785">
              <w:rPr>
                <w:kern w:val="0"/>
              </w:rPr>
              <w:t xml:space="preserve"> field</w:t>
            </w:r>
            <w:r w:rsidRPr="00690785">
              <w:rPr>
                <w:rFonts w:hint="eastAsia"/>
                <w:kern w:val="0"/>
              </w:rPr>
              <w:t>s</w:t>
            </w:r>
            <w:r w:rsidRPr="00690785">
              <w:rPr>
                <w:kern w:val="0"/>
              </w:rPr>
              <w:t xml:space="preserve"> display the</w:t>
            </w:r>
            <w:r w:rsidRPr="00690785">
              <w:rPr>
                <w:rFonts w:hint="eastAsia"/>
                <w:kern w:val="0"/>
              </w:rPr>
              <w:t xml:space="preserve"> security level to this v3 user.</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Priv Protocol</w:t>
            </w:r>
          </w:p>
        </w:tc>
        <w:tc>
          <w:tcPr>
            <w:tcW w:w="6507" w:type="dxa"/>
            <w:vMerge/>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pP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Rowstatus</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pPr>
            <w:r w:rsidRPr="00690785">
              <w:rPr>
                <w:kern w:val="0"/>
              </w:rPr>
              <w:t xml:space="preserve">This field displays the </w:t>
            </w:r>
            <w:r w:rsidRPr="00690785">
              <w:rPr>
                <w:rFonts w:hint="eastAsia"/>
                <w:kern w:val="0"/>
              </w:rPr>
              <w:t>v3 user rowstatus</w:t>
            </w:r>
            <w:r w:rsidRPr="00690785">
              <w:rPr>
                <w:kern w:val="0"/>
              </w:rPr>
              <w: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t>Action</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pPr>
            <w:r w:rsidRPr="00690785">
              <w:rPr>
                <w:kern w:val="0"/>
              </w:rPr>
              <w:t xml:space="preserve">Click </w:t>
            </w:r>
            <w:r w:rsidRPr="00690785">
              <w:rPr>
                <w:b/>
                <w:bCs/>
                <w:kern w:val="0"/>
              </w:rPr>
              <w:t xml:space="preserve">Delete </w:t>
            </w:r>
            <w:r w:rsidRPr="00690785">
              <w:rPr>
                <w:kern w:val="0"/>
              </w:rPr>
              <w:t xml:space="preserve">to remove a </w:t>
            </w:r>
            <w:r w:rsidRPr="00690785">
              <w:rPr>
                <w:rFonts w:hint="eastAsia"/>
                <w:kern w:val="0"/>
              </w:rPr>
              <w:t>v3 user</w:t>
            </w:r>
            <w:r w:rsidRPr="00690785">
              <w:rPr>
                <w:kern w:val="0"/>
              </w:rPr>
              <w:t>.</w:t>
            </w:r>
          </w:p>
        </w:tc>
      </w:tr>
    </w:tbl>
    <w:p w:rsidR="0063517A" w:rsidRPr="00690785" w:rsidRDefault="0063517A" w:rsidP="0063517A"/>
    <w:p w:rsidR="0063517A" w:rsidRDefault="0063517A" w:rsidP="0063517A">
      <w:pPr>
        <w:widowControl/>
        <w:rPr>
          <w:b/>
        </w:rPr>
      </w:pPr>
      <w:r>
        <w:rPr>
          <w:b/>
        </w:rPr>
        <w:br w:type="page"/>
      </w:r>
    </w:p>
    <w:p w:rsidR="0063517A" w:rsidRDefault="0063517A" w:rsidP="0063517A">
      <w:pPr>
        <w:rPr>
          <w:b/>
        </w:rPr>
      </w:pPr>
    </w:p>
    <w:p w:rsidR="0063517A" w:rsidRPr="00A3779A" w:rsidRDefault="0063517A" w:rsidP="0063517A">
      <w:pPr>
        <w:rPr>
          <w:b/>
        </w:rPr>
      </w:pPr>
      <w:r w:rsidRPr="00A3779A">
        <w:rPr>
          <w:rFonts w:hint="eastAsia"/>
          <w:b/>
        </w:rPr>
        <w:t>SNMPv3 Group</w:t>
      </w:r>
    </w:p>
    <w:p w:rsidR="0063517A" w:rsidRPr="00690785" w:rsidRDefault="0063517A" w:rsidP="0063517A">
      <w:r>
        <w:rPr>
          <w:rFonts w:hint="eastAsia"/>
          <w:noProof/>
        </w:rPr>
        <w:drawing>
          <wp:inline distT="0" distB="0" distL="0" distR="0">
            <wp:extent cx="5486400" cy="32861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286125"/>
                    </a:xfrm>
                    <a:prstGeom prst="rect">
                      <a:avLst/>
                    </a:prstGeom>
                    <a:noFill/>
                    <a:ln>
                      <a:noFill/>
                    </a:ln>
                  </pic:spPr>
                </pic:pic>
              </a:graphicData>
            </a:graphic>
          </wp:inline>
        </w:drawing>
      </w:r>
    </w:p>
    <w:p w:rsidR="0063517A" w:rsidRPr="00690785" w:rsidRDefault="0063517A" w:rsidP="0063517A"/>
    <w:tbl>
      <w:tblPr>
        <w:tblW w:w="8640" w:type="dxa"/>
        <w:tblInd w:w="108" w:type="dxa"/>
        <w:tblLayout w:type="fixed"/>
        <w:tblLook w:val="0000"/>
      </w:tblPr>
      <w:tblGrid>
        <w:gridCol w:w="2133"/>
        <w:gridCol w:w="6507"/>
      </w:tblGrid>
      <w:tr w:rsidR="0063517A" w:rsidRPr="00690785" w:rsidTr="00A477A8">
        <w:trPr>
          <w:trHeight w:val="227"/>
        </w:trPr>
        <w:tc>
          <w:tcPr>
            <w:tcW w:w="2133" w:type="dxa"/>
            <w:tcBorders>
              <w:bottom w:val="single" w:sz="8" w:space="0" w:color="FFFFFF"/>
            </w:tcBorders>
            <w:shd w:val="clear" w:color="auto" w:fill="F2F2F2"/>
            <w:vAlign w:val="center"/>
          </w:tcPr>
          <w:p w:rsidR="0063517A" w:rsidRPr="00690785" w:rsidRDefault="0063517A" w:rsidP="00A477A8">
            <w:pPr>
              <w:snapToGrid w:val="0"/>
              <w:jc w:val="both"/>
              <w:rPr>
                <w:rFonts w:cs="Arial"/>
                <w:b/>
                <w:bCs/>
                <w:szCs w:val="22"/>
              </w:rPr>
            </w:pPr>
            <w:r w:rsidRPr="00690785">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63517A" w:rsidRPr="00690785" w:rsidRDefault="0063517A" w:rsidP="00A477A8">
            <w:pPr>
              <w:snapToGrid w:val="0"/>
              <w:jc w:val="both"/>
              <w:rPr>
                <w:rFonts w:cs="Arial"/>
                <w:b/>
                <w:bCs/>
                <w:szCs w:val="22"/>
              </w:rPr>
            </w:pPr>
            <w:r w:rsidRPr="00690785">
              <w:rPr>
                <w:rFonts w:cs="Arial"/>
                <w:b/>
                <w:bCs/>
                <w:szCs w:val="22"/>
              </w:rPr>
              <w:t>Description</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Group Name</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pPr>
            <w:r w:rsidRPr="00690785">
              <w:rPr>
                <w:kern w:val="0"/>
              </w:rPr>
              <w:t>Enter the</w:t>
            </w:r>
            <w:r w:rsidRPr="00690785">
              <w:rPr>
                <w:rFonts w:hint="eastAsia"/>
                <w:kern w:val="0"/>
              </w:rPr>
              <w:t xml:space="preserve"> v3 user name</w:t>
            </w:r>
            <w:r w:rsidRPr="00690785">
              <w:rPr>
                <w:kern w:val="0"/>
              </w:rPr>
              <w: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Security Level</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pPr>
            <w:r w:rsidRPr="00690785">
              <w:rPr>
                <w:kern w:val="0"/>
              </w:rPr>
              <w:t xml:space="preserve">Select the </w:t>
            </w:r>
            <w:r w:rsidRPr="00690785">
              <w:rPr>
                <w:rFonts w:hint="eastAsia"/>
                <w:kern w:val="0"/>
              </w:rPr>
              <w:t>security level</w:t>
            </w:r>
            <w:r w:rsidRPr="00690785">
              <w:rPr>
                <w:kern w:val="0"/>
              </w:rPr>
              <w:t xml:space="preserve"> of the </w:t>
            </w:r>
            <w:r w:rsidRPr="00690785">
              <w:rPr>
                <w:rFonts w:hint="eastAsia"/>
                <w:kern w:val="0"/>
              </w:rPr>
              <w:t xml:space="preserve">v3 group </w:t>
            </w:r>
            <w:r w:rsidRPr="00690785">
              <w:rPr>
                <w:kern w:val="0"/>
              </w:rPr>
              <w:t>to use.</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Read View</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t>Note that if a group is defined without a read view than all objects are available to read.</w:t>
            </w:r>
            <w:r w:rsidRPr="00690785">
              <w:rPr>
                <w:rFonts w:hint="eastAsia"/>
              </w:rPr>
              <w:t xml:space="preserve"> (default value is </w:t>
            </w:r>
            <w:r w:rsidRPr="00690785">
              <w:rPr>
                <w:rFonts w:hint="eastAsia"/>
                <w:b/>
              </w:rPr>
              <w:t>none</w:t>
            </w:r>
            <w:r w:rsidRPr="00690785">
              <w:rPr>
                <w:rFonts w:hint="eastAsia"/>
              </w:rPr>
              <w: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Write View</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t xml:space="preserve">if no write or notify view is defined, no write access is granted and no objects can send notifications to members of the group. </w:t>
            </w:r>
            <w:r w:rsidRPr="00690785">
              <w:rPr>
                <w:rFonts w:hint="eastAsia"/>
              </w:rPr>
              <w:t xml:space="preserve"> (default value is </w:t>
            </w:r>
            <w:r w:rsidRPr="00690785">
              <w:rPr>
                <w:rFonts w:hint="eastAsia"/>
                <w:b/>
              </w:rPr>
              <w:t>none</w:t>
            </w:r>
            <w:r w:rsidRPr="00690785">
              <w:rPr>
                <w:rFonts w:hint="eastAsia"/>
              </w:rPr>
              <w: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Notify View</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rPr>
                <w:kern w:val="0"/>
              </w:rPr>
              <w:t>By using a notify view, a group determines the list of notifications its users can receive.</w:t>
            </w:r>
            <w:r w:rsidRPr="00690785">
              <w:rPr>
                <w:rFonts w:hint="eastAsia"/>
              </w:rPr>
              <w:t xml:space="preserve">(default value is </w:t>
            </w:r>
            <w:r w:rsidRPr="00690785">
              <w:rPr>
                <w:rFonts w:hint="eastAsia"/>
                <w:b/>
              </w:rPr>
              <w:t>none</w:t>
            </w:r>
            <w:r w:rsidRPr="00690785">
              <w:rPr>
                <w:rFonts w:hint="eastAsia"/>
              </w:rPr>
              <w: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Apply</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rPr>
                <w:kern w:val="0"/>
              </w:rPr>
              <w:t xml:space="preserve">Click </w:t>
            </w:r>
            <w:r w:rsidRPr="00690785">
              <w:rPr>
                <w:b/>
                <w:bCs/>
                <w:kern w:val="0"/>
              </w:rPr>
              <w:t xml:space="preserve">Apply </w:t>
            </w:r>
            <w:r w:rsidRPr="00690785">
              <w:rPr>
                <w:kern w:val="0"/>
              </w:rPr>
              <w:t>to configure the settings.</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Refresh</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rPr>
                <w:kern w:val="0"/>
              </w:rPr>
              <w:t xml:space="preserve">Click </w:t>
            </w:r>
            <w:r w:rsidRPr="00690785">
              <w:rPr>
                <w:b/>
                <w:bCs/>
                <w:kern w:val="0"/>
              </w:rPr>
              <w:t xml:space="preserve">Refresh </w:t>
            </w:r>
            <w:r w:rsidRPr="00690785">
              <w:rPr>
                <w:kern w:val="0"/>
              </w:rPr>
              <w:t>to begin configuring this screen afresh.</w:t>
            </w:r>
          </w:p>
        </w:tc>
      </w:tr>
      <w:tr w:rsidR="0063517A" w:rsidRPr="00690785" w:rsidTr="00A477A8">
        <w:trPr>
          <w:trHeight w:val="463"/>
        </w:trPr>
        <w:tc>
          <w:tcPr>
            <w:tcW w:w="8640" w:type="dxa"/>
            <w:gridSpan w:val="2"/>
            <w:tcBorders>
              <w:bottom w:val="single" w:sz="8" w:space="0" w:color="FFFFFF"/>
            </w:tcBorders>
            <w:shd w:val="clear" w:color="auto" w:fill="D9D9D9"/>
            <w:vAlign w:val="center"/>
          </w:tcPr>
          <w:p w:rsidR="0063517A" w:rsidRPr="00690785" w:rsidRDefault="0063517A" w:rsidP="009C389E">
            <w:pPr>
              <w:autoSpaceDE w:val="0"/>
              <w:spacing w:afterLines="50"/>
              <w:jc w:val="both"/>
              <w:rPr>
                <w:b/>
              </w:rPr>
            </w:pPr>
            <w:r w:rsidRPr="00690785">
              <w:rPr>
                <w:rFonts w:hint="eastAsia"/>
                <w:b/>
              </w:rPr>
              <w:t>SNMPv3 Group Status</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Group Name</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pPr>
            <w:r w:rsidRPr="00690785">
              <w:rPr>
                <w:kern w:val="0"/>
              </w:rPr>
              <w:t xml:space="preserve">This field displays the </w:t>
            </w:r>
            <w:r w:rsidRPr="00690785">
              <w:rPr>
                <w:rFonts w:hint="eastAsia"/>
                <w:kern w:val="0"/>
              </w:rPr>
              <w:t>v3 user name</w:t>
            </w:r>
            <w:r w:rsidRPr="00690785">
              <w:rPr>
                <w:kern w:val="0"/>
              </w:rPr>
              <w: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Security Model</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rPr>
                <w:kern w:val="0"/>
              </w:rPr>
            </w:pPr>
            <w:r w:rsidRPr="00690785">
              <w:rPr>
                <w:kern w:val="0"/>
              </w:rPr>
              <w:t>This field displays the</w:t>
            </w:r>
            <w:r w:rsidRPr="00690785">
              <w:rPr>
                <w:rFonts w:hint="eastAsia"/>
                <w:kern w:val="0"/>
              </w:rPr>
              <w:t xml:space="preserve"> security model of the group.</w:t>
            </w:r>
          </w:p>
          <w:p w:rsidR="0063517A" w:rsidRPr="00690785" w:rsidRDefault="0063517A" w:rsidP="009C389E">
            <w:pPr>
              <w:autoSpaceDE w:val="0"/>
              <w:spacing w:afterLines="50"/>
              <w:jc w:val="both"/>
            </w:pPr>
            <w:r w:rsidRPr="00690785">
              <w:rPr>
                <w:rFonts w:hint="eastAsia"/>
                <w:kern w:val="0"/>
              </w:rPr>
              <w:t xml:space="preserve">Always displayed </w:t>
            </w:r>
            <w:r w:rsidRPr="00690785">
              <w:rPr>
                <w:rFonts w:hint="eastAsia"/>
                <w:b/>
                <w:kern w:val="0"/>
              </w:rPr>
              <w:t>v3</w:t>
            </w:r>
            <w:r w:rsidRPr="00690785">
              <w:rPr>
                <w:rFonts w:hint="eastAsia"/>
                <w:kern w:val="0"/>
              </w:rPr>
              <w:t xml:space="preserve">: </w:t>
            </w:r>
            <w:r w:rsidRPr="00690785">
              <w:rPr>
                <w:kern w:val="0"/>
              </w:rPr>
              <w:t>User-based Security Model (USM)</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Security Level</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rPr>
                <w:kern w:val="0"/>
              </w:rPr>
            </w:pPr>
            <w:r w:rsidRPr="00690785">
              <w:rPr>
                <w:kern w:val="0"/>
              </w:rPr>
              <w:t>Th</w:t>
            </w:r>
            <w:r w:rsidRPr="00690785">
              <w:rPr>
                <w:rFonts w:hint="eastAsia"/>
                <w:kern w:val="0"/>
              </w:rPr>
              <w:t>is</w:t>
            </w:r>
            <w:r w:rsidRPr="00690785">
              <w:rPr>
                <w:kern w:val="0"/>
              </w:rPr>
              <w:t xml:space="preserve"> field display</w:t>
            </w:r>
            <w:r w:rsidRPr="00690785">
              <w:rPr>
                <w:rFonts w:hint="eastAsia"/>
                <w:kern w:val="0"/>
              </w:rPr>
              <w:t>s</w:t>
            </w:r>
            <w:r w:rsidRPr="00690785">
              <w:rPr>
                <w:kern w:val="0"/>
              </w:rPr>
              <w:t xml:space="preserve"> the</w:t>
            </w:r>
            <w:r w:rsidRPr="00690785">
              <w:rPr>
                <w:rFonts w:hint="eastAsia"/>
                <w:kern w:val="0"/>
              </w:rPr>
              <w:t xml:space="preserve"> security level to this group.</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Read View</w:t>
            </w:r>
          </w:p>
        </w:tc>
        <w:tc>
          <w:tcPr>
            <w:tcW w:w="6507" w:type="dxa"/>
            <w:vMerge w:val="restart"/>
            <w:tcBorders>
              <w:left w:val="single" w:sz="8" w:space="0" w:color="FFFFFF"/>
            </w:tcBorders>
            <w:shd w:val="clear" w:color="auto" w:fill="D9D9D9"/>
            <w:vAlign w:val="center"/>
          </w:tcPr>
          <w:p w:rsidR="0063517A" w:rsidRPr="00690785" w:rsidRDefault="0063517A" w:rsidP="009C389E">
            <w:pPr>
              <w:autoSpaceDE w:val="0"/>
              <w:spacing w:afterLines="50"/>
              <w:jc w:val="both"/>
            </w:pPr>
            <w:r w:rsidRPr="00690785">
              <w:rPr>
                <w:rFonts w:hint="eastAsia"/>
              </w:rPr>
              <w:t>These fields display the View list of this group.</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lastRenderedPageBreak/>
              <w:t>Write View</w:t>
            </w:r>
          </w:p>
        </w:tc>
        <w:tc>
          <w:tcPr>
            <w:tcW w:w="6507" w:type="dxa"/>
            <w:vMerge/>
            <w:tcBorders>
              <w:left w:val="single" w:sz="8" w:space="0" w:color="FFFFFF"/>
            </w:tcBorders>
            <w:shd w:val="clear" w:color="auto" w:fill="D9D9D9"/>
            <w:vAlign w:val="center"/>
          </w:tcPr>
          <w:p w:rsidR="0063517A" w:rsidRPr="00690785" w:rsidRDefault="0063517A" w:rsidP="009C389E">
            <w:pPr>
              <w:autoSpaceDE w:val="0"/>
              <w:spacing w:afterLines="50"/>
              <w:jc w:val="both"/>
            </w:pP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Notify View</w:t>
            </w:r>
          </w:p>
        </w:tc>
        <w:tc>
          <w:tcPr>
            <w:tcW w:w="6507" w:type="dxa"/>
            <w:vMerge/>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pP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t>Action</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pPr>
            <w:r w:rsidRPr="00690785">
              <w:rPr>
                <w:kern w:val="0"/>
              </w:rPr>
              <w:t xml:space="preserve">Click </w:t>
            </w:r>
            <w:r w:rsidRPr="00690785">
              <w:rPr>
                <w:b/>
                <w:bCs/>
                <w:kern w:val="0"/>
              </w:rPr>
              <w:t xml:space="preserve">Delete </w:t>
            </w:r>
            <w:r w:rsidRPr="00690785">
              <w:rPr>
                <w:kern w:val="0"/>
              </w:rPr>
              <w:t xml:space="preserve">to remove a </w:t>
            </w:r>
            <w:r w:rsidRPr="00690785">
              <w:rPr>
                <w:rFonts w:hint="eastAsia"/>
                <w:kern w:val="0"/>
              </w:rPr>
              <w:t>v3 group</w:t>
            </w:r>
            <w:r w:rsidRPr="00690785">
              <w:rPr>
                <w:kern w:val="0"/>
              </w:rPr>
              <w:t>.</w:t>
            </w:r>
          </w:p>
        </w:tc>
      </w:tr>
    </w:tbl>
    <w:p w:rsidR="0063517A" w:rsidRPr="00690785" w:rsidRDefault="0063517A" w:rsidP="0063517A"/>
    <w:p w:rsidR="0063517A" w:rsidRPr="00A3779A" w:rsidRDefault="0063517A" w:rsidP="0063517A">
      <w:pPr>
        <w:rPr>
          <w:b/>
        </w:rPr>
      </w:pPr>
      <w:r w:rsidRPr="00A3779A">
        <w:rPr>
          <w:rFonts w:hint="eastAsia"/>
          <w:b/>
        </w:rPr>
        <w:t>SNMPv3 View</w:t>
      </w:r>
    </w:p>
    <w:p w:rsidR="0063517A" w:rsidRPr="00690785" w:rsidRDefault="0063517A" w:rsidP="0063517A">
      <w:r>
        <w:rPr>
          <w:rFonts w:hint="eastAsia"/>
          <w:noProof/>
        </w:rPr>
        <w:drawing>
          <wp:inline distT="0" distB="0" distL="0" distR="0">
            <wp:extent cx="5486400" cy="27527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752725"/>
                    </a:xfrm>
                    <a:prstGeom prst="rect">
                      <a:avLst/>
                    </a:prstGeom>
                    <a:noFill/>
                    <a:ln>
                      <a:noFill/>
                    </a:ln>
                  </pic:spPr>
                </pic:pic>
              </a:graphicData>
            </a:graphic>
          </wp:inline>
        </w:drawing>
      </w:r>
    </w:p>
    <w:p w:rsidR="0063517A" w:rsidRPr="00690785" w:rsidRDefault="0063517A" w:rsidP="0063517A"/>
    <w:tbl>
      <w:tblPr>
        <w:tblW w:w="8640" w:type="dxa"/>
        <w:tblInd w:w="108" w:type="dxa"/>
        <w:tblLayout w:type="fixed"/>
        <w:tblLook w:val="0000"/>
      </w:tblPr>
      <w:tblGrid>
        <w:gridCol w:w="2133"/>
        <w:gridCol w:w="6507"/>
      </w:tblGrid>
      <w:tr w:rsidR="0063517A" w:rsidRPr="00690785" w:rsidTr="00A477A8">
        <w:trPr>
          <w:trHeight w:val="227"/>
        </w:trPr>
        <w:tc>
          <w:tcPr>
            <w:tcW w:w="2133" w:type="dxa"/>
            <w:tcBorders>
              <w:bottom w:val="single" w:sz="8" w:space="0" w:color="FFFFFF"/>
            </w:tcBorders>
            <w:shd w:val="clear" w:color="auto" w:fill="F2F2F2"/>
            <w:vAlign w:val="center"/>
          </w:tcPr>
          <w:p w:rsidR="0063517A" w:rsidRPr="00690785" w:rsidRDefault="0063517A" w:rsidP="00A477A8">
            <w:pPr>
              <w:snapToGrid w:val="0"/>
              <w:jc w:val="both"/>
              <w:rPr>
                <w:rFonts w:cs="Arial"/>
                <w:b/>
                <w:bCs/>
                <w:szCs w:val="22"/>
              </w:rPr>
            </w:pPr>
            <w:r w:rsidRPr="00690785">
              <w:rPr>
                <w:rFonts w:cs="Arial"/>
                <w:b/>
                <w:bCs/>
                <w:szCs w:val="22"/>
              </w:rPr>
              <w:t>Parameter</w:t>
            </w:r>
          </w:p>
        </w:tc>
        <w:tc>
          <w:tcPr>
            <w:tcW w:w="6507" w:type="dxa"/>
            <w:tcBorders>
              <w:left w:val="single" w:sz="8" w:space="0" w:color="FFFFFF"/>
              <w:bottom w:val="single" w:sz="8" w:space="0" w:color="FFFFFF"/>
            </w:tcBorders>
            <w:shd w:val="clear" w:color="auto" w:fill="F2F2F2"/>
            <w:vAlign w:val="center"/>
          </w:tcPr>
          <w:p w:rsidR="0063517A" w:rsidRPr="00690785" w:rsidRDefault="0063517A" w:rsidP="00A477A8">
            <w:pPr>
              <w:snapToGrid w:val="0"/>
              <w:jc w:val="both"/>
              <w:rPr>
                <w:rFonts w:cs="Arial"/>
                <w:b/>
                <w:bCs/>
                <w:szCs w:val="22"/>
              </w:rPr>
            </w:pPr>
            <w:r w:rsidRPr="00690785">
              <w:rPr>
                <w:rFonts w:cs="Arial"/>
                <w:b/>
                <w:bCs/>
                <w:szCs w:val="22"/>
              </w:rPr>
              <w:t>Description</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View Name</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pPr>
            <w:r w:rsidRPr="00690785">
              <w:rPr>
                <w:kern w:val="0"/>
              </w:rPr>
              <w:t>Enter the</w:t>
            </w:r>
            <w:r w:rsidRPr="00690785">
              <w:rPr>
                <w:rFonts w:hint="eastAsia"/>
                <w:kern w:val="0"/>
              </w:rPr>
              <w:t xml:space="preserve"> v3 view name for creating</w:t>
            </w:r>
            <w:r w:rsidRPr="00690785">
              <w:rPr>
                <w:kern w:val="0"/>
              </w:rPr>
              <w:t xml:space="preserve"> an entry in the SNMPv3 MIB view table.</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View Subtree</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pPr>
            <w:r w:rsidRPr="00690785">
              <w:rPr>
                <w:kern w:val="0"/>
              </w:rPr>
              <w:t>The OID defining the root of the subtree to add to (or exclude from) the named view.</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View Type</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rPr>
                <w:rFonts w:hint="eastAsia"/>
              </w:rPr>
              <w:t>Select</w:t>
            </w:r>
            <w:r w:rsidRPr="00690785">
              <w:rPr>
                <w:rFonts w:hint="eastAsia"/>
                <w:b/>
              </w:rPr>
              <w:t xml:space="preserve"> included</w:t>
            </w:r>
            <w:r w:rsidRPr="00690785">
              <w:rPr>
                <w:rFonts w:hint="eastAsia"/>
              </w:rPr>
              <w:t xml:space="preserve"> or </w:t>
            </w:r>
            <w:r w:rsidRPr="00690785">
              <w:rPr>
                <w:rFonts w:hint="eastAsia"/>
                <w:b/>
              </w:rPr>
              <w:t xml:space="preserve">excluded </w:t>
            </w:r>
            <w:r w:rsidRPr="00690785">
              <w:rPr>
                <w:rFonts w:hint="eastAsia"/>
              </w:rPr>
              <w:t>todefine subtree adding to the view or not.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Apply</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rPr>
                <w:kern w:val="0"/>
              </w:rPr>
              <w:t xml:space="preserve">Click </w:t>
            </w:r>
            <w:r w:rsidRPr="00690785">
              <w:rPr>
                <w:b/>
                <w:bCs/>
                <w:kern w:val="0"/>
              </w:rPr>
              <w:t xml:space="preserve">Apply </w:t>
            </w:r>
            <w:r w:rsidRPr="00690785">
              <w:rPr>
                <w:kern w:val="0"/>
              </w:rPr>
              <w:t>to configure the settings.</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Refresh</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A477A8">
            <w:pPr>
              <w:autoSpaceDE w:val="0"/>
              <w:autoSpaceDN w:val="0"/>
              <w:adjustRightInd w:val="0"/>
              <w:rPr>
                <w:kern w:val="0"/>
              </w:rPr>
            </w:pPr>
            <w:r w:rsidRPr="00690785">
              <w:rPr>
                <w:kern w:val="0"/>
              </w:rPr>
              <w:t xml:space="preserve">Click </w:t>
            </w:r>
            <w:r w:rsidRPr="00690785">
              <w:rPr>
                <w:b/>
                <w:bCs/>
                <w:kern w:val="0"/>
              </w:rPr>
              <w:t xml:space="preserve">Refresh </w:t>
            </w:r>
            <w:r w:rsidRPr="00690785">
              <w:rPr>
                <w:kern w:val="0"/>
              </w:rPr>
              <w:t>to begin configuring this screen afresh.</w:t>
            </w:r>
          </w:p>
        </w:tc>
      </w:tr>
      <w:tr w:rsidR="0063517A" w:rsidRPr="00690785" w:rsidTr="00A477A8">
        <w:trPr>
          <w:trHeight w:val="463"/>
        </w:trPr>
        <w:tc>
          <w:tcPr>
            <w:tcW w:w="8640" w:type="dxa"/>
            <w:gridSpan w:val="2"/>
            <w:tcBorders>
              <w:bottom w:val="single" w:sz="8" w:space="0" w:color="FFFFFF"/>
            </w:tcBorders>
            <w:shd w:val="clear" w:color="auto" w:fill="D9D9D9"/>
            <w:vAlign w:val="center"/>
          </w:tcPr>
          <w:p w:rsidR="0063517A" w:rsidRPr="00690785" w:rsidRDefault="0063517A" w:rsidP="009C389E">
            <w:pPr>
              <w:autoSpaceDE w:val="0"/>
              <w:spacing w:afterLines="50"/>
              <w:jc w:val="both"/>
              <w:rPr>
                <w:b/>
              </w:rPr>
            </w:pPr>
            <w:r w:rsidRPr="00690785">
              <w:rPr>
                <w:rFonts w:hint="eastAsia"/>
                <w:b/>
              </w:rPr>
              <w:t>SNMPv3 View Status</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View Name</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pPr>
            <w:r w:rsidRPr="00690785">
              <w:rPr>
                <w:kern w:val="0"/>
              </w:rPr>
              <w:t xml:space="preserve">This field displays the </w:t>
            </w:r>
            <w:r w:rsidRPr="00690785">
              <w:rPr>
                <w:rFonts w:hint="eastAsia"/>
                <w:kern w:val="0"/>
              </w:rPr>
              <w:t>v3 view name</w:t>
            </w:r>
            <w:r w:rsidRPr="00690785">
              <w:rPr>
                <w:kern w:val="0"/>
              </w:rPr>
              <w: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rPr>
                <w:rFonts w:hint="eastAsia"/>
              </w:rPr>
              <w:t>View Subtree</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pPr>
            <w:r w:rsidRPr="00690785">
              <w:rPr>
                <w:kern w:val="0"/>
              </w:rPr>
              <w:t>This field displays the</w:t>
            </w:r>
            <w:r w:rsidRPr="00690785">
              <w:rPr>
                <w:rFonts w:hint="eastAsia"/>
                <w:kern w:val="0"/>
              </w:rPr>
              <w:t xml:space="preserve"> subtree.</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pPr>
            <w:r w:rsidRPr="00690785">
              <w:rPr>
                <w:rFonts w:hint="eastAsia"/>
              </w:rPr>
              <w:t>View Type</w:t>
            </w:r>
          </w:p>
        </w:tc>
        <w:tc>
          <w:tcPr>
            <w:tcW w:w="6507" w:type="dxa"/>
            <w:tcBorders>
              <w:left w:val="single" w:sz="8" w:space="0" w:color="FFFFFF"/>
            </w:tcBorders>
            <w:shd w:val="clear" w:color="auto" w:fill="D9D9D9"/>
            <w:vAlign w:val="center"/>
          </w:tcPr>
          <w:p w:rsidR="0063517A" w:rsidRPr="00690785" w:rsidRDefault="0063517A" w:rsidP="009C389E">
            <w:pPr>
              <w:autoSpaceDE w:val="0"/>
              <w:spacing w:afterLines="50"/>
              <w:jc w:val="both"/>
            </w:pPr>
            <w:r w:rsidRPr="00690785">
              <w:t>This field displays</w:t>
            </w:r>
            <w:r w:rsidRPr="00690785">
              <w:rPr>
                <w:rFonts w:hint="eastAsia"/>
              </w:rPr>
              <w:t xml:space="preserve"> the subtree adding to the view or not.</w:t>
            </w:r>
          </w:p>
        </w:tc>
      </w:tr>
      <w:tr w:rsidR="0063517A" w:rsidRPr="00690785" w:rsidTr="00A477A8">
        <w:trPr>
          <w:trHeight w:val="463"/>
        </w:trPr>
        <w:tc>
          <w:tcPr>
            <w:tcW w:w="2133" w:type="dxa"/>
            <w:tcBorders>
              <w:bottom w:val="single" w:sz="8" w:space="0" w:color="FFFFFF"/>
            </w:tcBorders>
            <w:shd w:val="clear" w:color="auto" w:fill="D9D9D9"/>
            <w:vAlign w:val="center"/>
          </w:tcPr>
          <w:p w:rsidR="0063517A" w:rsidRPr="00690785" w:rsidRDefault="0063517A" w:rsidP="009C389E">
            <w:pPr>
              <w:spacing w:afterLines="50"/>
              <w:jc w:val="both"/>
            </w:pPr>
            <w:r w:rsidRPr="00690785">
              <w:t>Action</w:t>
            </w:r>
          </w:p>
        </w:tc>
        <w:tc>
          <w:tcPr>
            <w:tcW w:w="6507" w:type="dxa"/>
            <w:tcBorders>
              <w:left w:val="single" w:sz="8" w:space="0" w:color="FFFFFF"/>
              <w:bottom w:val="single" w:sz="8" w:space="0" w:color="FFFFFF"/>
            </w:tcBorders>
            <w:shd w:val="clear" w:color="auto" w:fill="D9D9D9"/>
            <w:vAlign w:val="center"/>
          </w:tcPr>
          <w:p w:rsidR="0063517A" w:rsidRPr="00690785" w:rsidRDefault="0063517A" w:rsidP="009C389E">
            <w:pPr>
              <w:autoSpaceDE w:val="0"/>
              <w:spacing w:afterLines="50"/>
              <w:jc w:val="both"/>
            </w:pPr>
            <w:r w:rsidRPr="00690785">
              <w:rPr>
                <w:kern w:val="0"/>
              </w:rPr>
              <w:t xml:space="preserve">Click </w:t>
            </w:r>
            <w:r w:rsidRPr="00690785">
              <w:rPr>
                <w:b/>
                <w:bCs/>
                <w:kern w:val="0"/>
              </w:rPr>
              <w:t xml:space="preserve">Delete </w:t>
            </w:r>
            <w:r w:rsidRPr="00690785">
              <w:rPr>
                <w:kern w:val="0"/>
              </w:rPr>
              <w:t xml:space="preserve">to remove a </w:t>
            </w:r>
            <w:r w:rsidRPr="00690785">
              <w:rPr>
                <w:rFonts w:hint="eastAsia"/>
                <w:kern w:val="0"/>
              </w:rPr>
              <w:t>v3 view</w:t>
            </w:r>
            <w:r w:rsidRPr="00690785">
              <w:rPr>
                <w:kern w:val="0"/>
              </w:rPr>
              <w:t>.</w:t>
            </w:r>
          </w:p>
        </w:tc>
      </w:tr>
    </w:tbl>
    <w:p w:rsidR="0063517A" w:rsidRPr="00690785" w:rsidRDefault="0063517A" w:rsidP="0063517A"/>
    <w:p w:rsidR="0063517A" w:rsidRDefault="0063517A">
      <w:pPr>
        <w:widowControl/>
      </w:pPr>
      <w:r>
        <w:br w:type="page"/>
      </w:r>
    </w:p>
    <w:p w:rsidR="00690785" w:rsidRPr="00690785" w:rsidRDefault="00690785" w:rsidP="00690785"/>
    <w:p w:rsidR="007D2AE5" w:rsidRPr="007D2AE5" w:rsidRDefault="007D2AE5" w:rsidP="007D2AE5">
      <w:pPr>
        <w:keepNext/>
        <w:numPr>
          <w:ilvl w:val="1"/>
          <w:numId w:val="1"/>
        </w:numPr>
        <w:spacing w:line="360" w:lineRule="auto"/>
        <w:outlineLvl w:val="1"/>
        <w:rPr>
          <w:b/>
          <w:bCs/>
          <w:kern w:val="0"/>
          <w:szCs w:val="48"/>
        </w:rPr>
      </w:pPr>
      <w:bookmarkStart w:id="928" w:name="_Toc420938635"/>
      <w:bookmarkStart w:id="929" w:name="_Toc421003677"/>
      <w:bookmarkStart w:id="930" w:name="_Toc520743863"/>
      <w:r w:rsidRPr="007D2AE5">
        <w:rPr>
          <w:rFonts w:hint="eastAsia"/>
          <w:b/>
          <w:bCs/>
          <w:kern w:val="0"/>
          <w:szCs w:val="48"/>
        </w:rPr>
        <w:t>Auto Provision</w:t>
      </w:r>
      <w:bookmarkEnd w:id="928"/>
      <w:bookmarkEnd w:id="929"/>
      <w:bookmarkEnd w:id="930"/>
    </w:p>
    <w:p w:rsidR="007D2AE5" w:rsidRPr="007D2AE5" w:rsidRDefault="007D2AE5" w:rsidP="007D2AE5">
      <w:pPr>
        <w:jc w:val="both"/>
      </w:pPr>
      <w:r w:rsidRPr="007D2AE5">
        <w:t>A</w:t>
      </w:r>
      <w:r w:rsidRPr="007D2AE5">
        <w:rPr>
          <w:rFonts w:hint="eastAsia"/>
        </w:rPr>
        <w:t>uto provision is a service that service provider can quickly, easily and automatically configure remote device or doing firmware upgrade at remote side.</w:t>
      </w:r>
    </w:p>
    <w:p w:rsidR="007D2AE5" w:rsidRPr="007D2AE5" w:rsidRDefault="007D2AE5" w:rsidP="007D2AE5">
      <w:pPr>
        <w:jc w:val="both"/>
      </w:pPr>
    </w:p>
    <w:p w:rsidR="007D2AE5" w:rsidRPr="007D2AE5" w:rsidRDefault="007D2AE5" w:rsidP="00B87456">
      <w:pPr>
        <w:numPr>
          <w:ilvl w:val="0"/>
          <w:numId w:val="66"/>
        </w:numPr>
        <w:jc w:val="both"/>
      </w:pPr>
      <w:r w:rsidRPr="007D2AE5">
        <w:t>W</w:t>
      </w:r>
      <w:r w:rsidRPr="007D2AE5">
        <w:rPr>
          <w:rFonts w:hint="eastAsia"/>
        </w:rPr>
        <w:t>hen the Auto Provision is enabled, the Switch will download the auto provision information file from the auto provision server first.</w:t>
      </w:r>
    </w:p>
    <w:p w:rsidR="007D2AE5" w:rsidRPr="007D2AE5" w:rsidRDefault="007D2AE5" w:rsidP="007D2AE5"/>
    <w:p w:rsidR="007D2AE5" w:rsidRPr="007D2AE5" w:rsidRDefault="007D2AE5" w:rsidP="007D2AE5">
      <w:r w:rsidRPr="007D2AE5">
        <w:rPr>
          <w:rFonts w:hint="eastAsia"/>
        </w:rPr>
        <w:t>The file name is followed below naming rule:</w:t>
      </w:r>
    </w:p>
    <w:p w:rsidR="007D2AE5" w:rsidRPr="007D2AE5" w:rsidRDefault="007D2AE5" w:rsidP="007D2AE5">
      <w:pPr>
        <w:rPr>
          <w:b/>
          <w:i/>
        </w:rPr>
      </w:pPr>
      <w:r w:rsidRPr="007D2AE5">
        <w:rPr>
          <w:rFonts w:hint="eastAsia"/>
        </w:rPr>
        <w:tab/>
      </w:r>
      <w:r w:rsidRPr="007D2AE5">
        <w:rPr>
          <w:rFonts w:hint="eastAsia"/>
          <w:b/>
          <w:i/>
        </w:rPr>
        <w:t>Model_Name_Autoprovision.txt</w:t>
      </w:r>
    </w:p>
    <w:p w:rsidR="007D2AE5" w:rsidRPr="007D2AE5" w:rsidRDefault="007D2AE5" w:rsidP="007D2AE5">
      <w:r w:rsidRPr="007D2AE5">
        <w:rPr>
          <w:rFonts w:hint="eastAsia"/>
        </w:rPr>
        <w:t>For Example: MEN</w:t>
      </w:r>
      <w:r w:rsidRPr="007D2AE5">
        <w:rPr>
          <w:rFonts w:hint="eastAsia"/>
          <w:b/>
          <w:i/>
        </w:rPr>
        <w:t>-</w:t>
      </w:r>
      <w:r w:rsidR="009F6A74">
        <w:rPr>
          <w:rFonts w:hint="eastAsia"/>
          <w:b/>
          <w:i/>
        </w:rPr>
        <w:t>5428</w:t>
      </w:r>
      <w:r w:rsidRPr="007D2AE5">
        <w:rPr>
          <w:rFonts w:hint="eastAsia"/>
          <w:b/>
          <w:i/>
        </w:rPr>
        <w:t>_Autoprovision.txt</w:t>
      </w:r>
    </w:p>
    <w:p w:rsidR="007D2AE5" w:rsidRPr="007D2AE5" w:rsidRDefault="007D2AE5" w:rsidP="007D2AE5"/>
    <w:p w:rsidR="007D2AE5" w:rsidRPr="007D2AE5" w:rsidRDefault="007D2AE5" w:rsidP="007D2AE5">
      <w:r w:rsidRPr="007D2AE5">
        <w:rPr>
          <w:rFonts w:hint="eastAsia"/>
        </w:rPr>
        <w:t>The contents of the file are listed below:</w:t>
      </w:r>
    </w:p>
    <w:p w:rsidR="007D2AE5" w:rsidRPr="007D2AE5" w:rsidRDefault="007D2AE5" w:rsidP="007D2AE5">
      <w:pPr>
        <w:ind w:firstLine="480"/>
      </w:pPr>
      <w:r w:rsidRPr="007D2AE5">
        <w:t>AUTO</w:t>
      </w:r>
      <w:r w:rsidRPr="007D2AE5">
        <w:rPr>
          <w:rFonts w:hint="eastAsia"/>
        </w:rPr>
        <w:t>_</w:t>
      </w:r>
      <w:r w:rsidRPr="007D2AE5">
        <w:t>PRO</w:t>
      </w:r>
      <w:r w:rsidRPr="007D2AE5">
        <w:rPr>
          <w:rFonts w:hint="eastAsia"/>
        </w:rPr>
        <w:t>VISION</w:t>
      </w:r>
      <w:r w:rsidRPr="007D2AE5">
        <w:t>_VER=1</w:t>
      </w:r>
    </w:p>
    <w:p w:rsidR="007D2AE5" w:rsidRPr="007D2AE5" w:rsidRDefault="007D2AE5" w:rsidP="007D2AE5">
      <w:pPr>
        <w:ind w:firstLine="480"/>
      </w:pPr>
      <w:r w:rsidRPr="007D2AE5">
        <w:t>Firmware_Upgrade_State=1</w:t>
      </w:r>
    </w:p>
    <w:p w:rsidR="007D2AE5" w:rsidRPr="007D2AE5" w:rsidRDefault="007D2AE5" w:rsidP="007D2AE5">
      <w:pPr>
        <w:ind w:firstLine="480"/>
      </w:pPr>
      <w:r w:rsidRPr="007D2AE5">
        <w:t>Firmware_Version=</w:t>
      </w:r>
      <w:r w:rsidR="009F6A74">
        <w:t>5428</w:t>
      </w:r>
      <w:r w:rsidR="00A3779A">
        <w:t>-0</w:t>
      </w:r>
      <w:r w:rsidR="00A3779A">
        <w:rPr>
          <w:rFonts w:hint="eastAsia"/>
        </w:rPr>
        <w:t>00</w:t>
      </w:r>
      <w:r w:rsidR="00A3779A">
        <w:t>-</w:t>
      </w:r>
      <w:r w:rsidR="00A3779A">
        <w:rPr>
          <w:rFonts w:hint="eastAsia"/>
        </w:rPr>
        <w:t>1</w:t>
      </w:r>
      <w:r w:rsidR="00725462">
        <w:t>.</w:t>
      </w:r>
      <w:r w:rsidR="00725462">
        <w:rPr>
          <w:rFonts w:hint="eastAsia"/>
        </w:rPr>
        <w:t>1</w:t>
      </w:r>
      <w:r w:rsidR="00A3779A">
        <w:t>.</w:t>
      </w:r>
      <w:r w:rsidR="00725462">
        <w:rPr>
          <w:rFonts w:hint="eastAsia"/>
        </w:rPr>
        <w:t>0</w:t>
      </w:r>
      <w:r w:rsidR="00001CFD" w:rsidRPr="00001CFD">
        <w:t>.S0</w:t>
      </w:r>
    </w:p>
    <w:p w:rsidR="007D2AE5" w:rsidRPr="007D2AE5" w:rsidRDefault="007D2AE5" w:rsidP="007D2AE5">
      <w:pPr>
        <w:ind w:firstLine="480"/>
      </w:pPr>
      <w:r w:rsidRPr="007D2AE5">
        <w:t>Firmware_Image_File=</w:t>
      </w:r>
      <w:r w:rsidR="009F6A74">
        <w:t>5428</w:t>
      </w:r>
      <w:r w:rsidR="00725462" w:rsidRPr="00725462">
        <w:t>-000-1.1.0.S0</w:t>
      </w:r>
      <w:r w:rsidRPr="007D2AE5">
        <w:t>.fw</w:t>
      </w:r>
    </w:p>
    <w:p w:rsidR="007D2AE5" w:rsidRPr="007D2AE5" w:rsidRDefault="007D2AE5" w:rsidP="007D2AE5">
      <w:pPr>
        <w:ind w:firstLine="480"/>
      </w:pPr>
      <w:r w:rsidRPr="007D2AE5">
        <w:t>Firmware_Reboot=1</w:t>
      </w:r>
    </w:p>
    <w:p w:rsidR="007D2AE5" w:rsidRPr="007D2AE5" w:rsidRDefault="007D2AE5" w:rsidP="007D2AE5">
      <w:pPr>
        <w:ind w:firstLine="480"/>
      </w:pPr>
      <w:r w:rsidRPr="007D2AE5">
        <w:t>Global_Configuration_State=0</w:t>
      </w:r>
    </w:p>
    <w:p w:rsidR="007D2AE5" w:rsidRPr="007D2AE5" w:rsidRDefault="007D2AE5" w:rsidP="007D2AE5">
      <w:pPr>
        <w:ind w:firstLine="480"/>
      </w:pPr>
      <w:r w:rsidRPr="007D2AE5">
        <w:t>Global_Configuration_File=</w:t>
      </w:r>
      <w:r w:rsidR="009F6A74">
        <w:t>5428</w:t>
      </w:r>
      <w:r w:rsidR="00725462" w:rsidRPr="00725462">
        <w:t>-000-1.1.0.S0</w:t>
      </w:r>
      <w:r w:rsidRPr="007D2AE5">
        <w:t>.save</w:t>
      </w:r>
    </w:p>
    <w:p w:rsidR="007D2AE5" w:rsidRPr="007D2AE5" w:rsidRDefault="007D2AE5" w:rsidP="007D2AE5">
      <w:pPr>
        <w:ind w:firstLine="480"/>
      </w:pPr>
      <w:r w:rsidRPr="007D2AE5">
        <w:t>Global_Configuration_Reboot=0</w:t>
      </w:r>
    </w:p>
    <w:p w:rsidR="007D2AE5" w:rsidRPr="007D2AE5" w:rsidRDefault="007D2AE5" w:rsidP="007D2AE5">
      <w:pPr>
        <w:ind w:firstLine="480"/>
      </w:pPr>
      <w:r w:rsidRPr="007D2AE5">
        <w:t>Specific_Configuration_State=0</w:t>
      </w:r>
    </w:p>
    <w:p w:rsidR="007D2AE5" w:rsidRPr="007D2AE5" w:rsidRDefault="007D2AE5" w:rsidP="007D2AE5">
      <w:pPr>
        <w:ind w:firstLine="480"/>
      </w:pPr>
      <w:r w:rsidRPr="007D2AE5">
        <w:t>Specific_Configuration_Reboot=0</w:t>
      </w:r>
    </w:p>
    <w:p w:rsidR="007D2AE5" w:rsidRPr="007D2AE5" w:rsidRDefault="007D2AE5" w:rsidP="007D2AE5">
      <w:pPr>
        <w:ind w:firstLine="360"/>
      </w:pPr>
    </w:p>
    <w:p w:rsidR="007D2AE5" w:rsidRPr="007D2AE5" w:rsidRDefault="007D2AE5" w:rsidP="00B87456">
      <w:pPr>
        <w:numPr>
          <w:ilvl w:val="0"/>
          <w:numId w:val="66"/>
        </w:numPr>
        <w:jc w:val="both"/>
      </w:pPr>
      <w:r w:rsidRPr="007D2AE5">
        <w:rPr>
          <w:rFonts w:hint="eastAsia"/>
        </w:rPr>
        <w:t xml:space="preserve">If </w:t>
      </w:r>
      <w:r w:rsidRPr="007D2AE5">
        <w:t>AUTO</w:t>
      </w:r>
      <w:r w:rsidRPr="007D2AE5">
        <w:rPr>
          <w:rFonts w:hint="eastAsia"/>
        </w:rPr>
        <w:t>_</w:t>
      </w:r>
      <w:r w:rsidRPr="007D2AE5">
        <w:t>PRO</w:t>
      </w:r>
      <w:r w:rsidRPr="007D2AE5">
        <w:rPr>
          <w:rFonts w:hint="eastAsia"/>
        </w:rPr>
        <w:t>VISION</w:t>
      </w:r>
      <w:r w:rsidRPr="007D2AE5">
        <w:t>_VER</w:t>
      </w:r>
      <w:r w:rsidRPr="007D2AE5">
        <w:rPr>
          <w:rFonts w:hint="eastAsia"/>
        </w:rPr>
        <w:t xml:space="preserve"> is biggest than current auto provision version, do step 3; otherwise, wait 24 hours and go back to step 1.</w:t>
      </w:r>
    </w:p>
    <w:p w:rsidR="007D2AE5" w:rsidRPr="007D2AE5" w:rsidRDefault="007D2AE5" w:rsidP="00001CFD">
      <w:pPr>
        <w:ind w:left="360"/>
        <w:jc w:val="both"/>
      </w:pPr>
    </w:p>
    <w:p w:rsidR="007D2AE5" w:rsidRPr="007D2AE5" w:rsidRDefault="007D2AE5" w:rsidP="00B87456">
      <w:pPr>
        <w:numPr>
          <w:ilvl w:val="0"/>
          <w:numId w:val="66"/>
        </w:numPr>
        <w:jc w:val="both"/>
      </w:pPr>
      <w:r w:rsidRPr="007D2AE5">
        <w:t>I</w:t>
      </w:r>
      <w:r w:rsidRPr="007D2AE5">
        <w:rPr>
          <w:rFonts w:hint="eastAsia"/>
        </w:rPr>
        <w:t xml:space="preserve">f the </w:t>
      </w:r>
      <w:r w:rsidRPr="007D2AE5">
        <w:t>Firmware_Upgrade_State</w:t>
      </w:r>
      <w:r w:rsidRPr="007D2AE5">
        <w:rPr>
          <w:rFonts w:hint="eastAsia"/>
        </w:rPr>
        <w:t xml:space="preserve"> =1, do step 4; otherwise, do step 6.</w:t>
      </w:r>
    </w:p>
    <w:p w:rsidR="007D2AE5" w:rsidRPr="007D2AE5" w:rsidRDefault="007D2AE5" w:rsidP="00001CFD">
      <w:pPr>
        <w:ind w:left="360"/>
        <w:jc w:val="both"/>
      </w:pPr>
    </w:p>
    <w:p w:rsidR="007D2AE5" w:rsidRPr="007D2AE5" w:rsidRDefault="007D2AE5" w:rsidP="00B87456">
      <w:pPr>
        <w:numPr>
          <w:ilvl w:val="0"/>
          <w:numId w:val="66"/>
        </w:numPr>
        <w:jc w:val="both"/>
      </w:pPr>
      <w:r w:rsidRPr="007D2AE5">
        <w:t>I</w:t>
      </w:r>
      <w:r w:rsidRPr="007D2AE5">
        <w:rPr>
          <w:rFonts w:hint="eastAsia"/>
        </w:rPr>
        <w:t xml:space="preserve">f the </w:t>
      </w:r>
      <w:r w:rsidRPr="007D2AE5">
        <w:t>Firmware_Version</w:t>
      </w:r>
      <w:r w:rsidRPr="007D2AE5">
        <w:rPr>
          <w:rFonts w:hint="eastAsia"/>
        </w:rPr>
        <w:t xml:space="preserve"> is difference than current firmware version, download the </w:t>
      </w:r>
      <w:r w:rsidRPr="007D2AE5">
        <w:t>Firmware_Image_File</w:t>
      </w:r>
      <w:r w:rsidRPr="007D2AE5">
        <w:rPr>
          <w:rFonts w:hint="eastAsia"/>
        </w:rPr>
        <w:t xml:space="preserve"> and upgrade firmware.</w:t>
      </w:r>
    </w:p>
    <w:p w:rsidR="007D2AE5" w:rsidRPr="007D2AE5" w:rsidRDefault="007D2AE5" w:rsidP="00001CFD">
      <w:pPr>
        <w:ind w:leftChars="200" w:left="480"/>
        <w:jc w:val="both"/>
        <w:rPr>
          <w:rFonts w:ascii="Calibri" w:hAnsi="Calibri"/>
          <w:szCs w:val="22"/>
        </w:rPr>
      </w:pPr>
    </w:p>
    <w:p w:rsidR="007D2AE5" w:rsidRPr="007D2AE5" w:rsidRDefault="007D2AE5" w:rsidP="00B87456">
      <w:pPr>
        <w:numPr>
          <w:ilvl w:val="0"/>
          <w:numId w:val="66"/>
        </w:numPr>
        <w:jc w:val="both"/>
      </w:pPr>
      <w:r w:rsidRPr="007D2AE5">
        <w:t>I</w:t>
      </w:r>
      <w:r w:rsidRPr="007D2AE5">
        <w:rPr>
          <w:rFonts w:hint="eastAsia"/>
        </w:rPr>
        <w:t>f upgrade firmware</w:t>
      </w:r>
      <w:r w:rsidRPr="007D2AE5">
        <w:t xml:space="preserve"> succeeded</w:t>
      </w:r>
      <w:r w:rsidRPr="007D2AE5">
        <w:rPr>
          <w:rFonts w:hint="eastAsia"/>
        </w:rPr>
        <w:t xml:space="preserve"> and </w:t>
      </w:r>
      <w:r w:rsidRPr="007D2AE5">
        <w:t>Firmware_Reboot</w:t>
      </w:r>
      <w:r w:rsidRPr="007D2AE5">
        <w:rPr>
          <w:rFonts w:hint="eastAsia"/>
        </w:rPr>
        <w:t>=1, let reboot_flag=1.</w:t>
      </w:r>
    </w:p>
    <w:p w:rsidR="007D2AE5" w:rsidRPr="007D2AE5" w:rsidRDefault="007D2AE5" w:rsidP="00001CFD">
      <w:pPr>
        <w:ind w:left="360"/>
        <w:jc w:val="both"/>
      </w:pPr>
    </w:p>
    <w:p w:rsidR="007D2AE5" w:rsidRPr="007D2AE5" w:rsidRDefault="007D2AE5" w:rsidP="00B87456">
      <w:pPr>
        <w:numPr>
          <w:ilvl w:val="0"/>
          <w:numId w:val="66"/>
        </w:numPr>
        <w:jc w:val="both"/>
      </w:pPr>
      <w:r w:rsidRPr="007D2AE5">
        <w:rPr>
          <w:rFonts w:hint="eastAsia"/>
        </w:rPr>
        <w:t xml:space="preserve">If the Global_Configuration_State =1, download the </w:t>
      </w:r>
      <w:r w:rsidRPr="007D2AE5">
        <w:t>Global_Configuration_File</w:t>
      </w:r>
      <w:r w:rsidRPr="007D2AE5">
        <w:rPr>
          <w:rFonts w:hint="eastAsia"/>
        </w:rPr>
        <w:t xml:space="preserve"> and upgrade configuration; otherwise, do step 8.</w:t>
      </w:r>
    </w:p>
    <w:p w:rsidR="007D2AE5" w:rsidRPr="007D2AE5" w:rsidRDefault="007D2AE5" w:rsidP="00001CFD">
      <w:pPr>
        <w:ind w:leftChars="200" w:left="480"/>
        <w:jc w:val="both"/>
        <w:rPr>
          <w:rFonts w:ascii="Calibri" w:hAnsi="Calibri"/>
          <w:szCs w:val="22"/>
        </w:rPr>
      </w:pPr>
    </w:p>
    <w:p w:rsidR="007D2AE5" w:rsidRPr="007D2AE5" w:rsidRDefault="007D2AE5" w:rsidP="00B87456">
      <w:pPr>
        <w:numPr>
          <w:ilvl w:val="0"/>
          <w:numId w:val="66"/>
        </w:numPr>
        <w:jc w:val="both"/>
      </w:pPr>
      <w:r w:rsidRPr="007D2AE5">
        <w:t>I</w:t>
      </w:r>
      <w:r w:rsidRPr="007D2AE5">
        <w:rPr>
          <w:rFonts w:hint="eastAsia"/>
        </w:rPr>
        <w:t>f upgrade configutation</w:t>
      </w:r>
      <w:r w:rsidRPr="007D2AE5">
        <w:t xml:space="preserve"> succeeded</w:t>
      </w:r>
      <w:r w:rsidRPr="007D2AE5">
        <w:rPr>
          <w:rFonts w:hint="eastAsia"/>
        </w:rPr>
        <w:t xml:space="preserve"> and </w:t>
      </w:r>
      <w:r w:rsidRPr="007D2AE5">
        <w:t>Global_Configuration_Reboot</w:t>
      </w:r>
      <w:r w:rsidRPr="007D2AE5">
        <w:rPr>
          <w:rFonts w:hint="eastAsia"/>
        </w:rPr>
        <w:t xml:space="preserve"> =1, let reboot_flag=1.</w:t>
      </w:r>
    </w:p>
    <w:p w:rsidR="007D2AE5" w:rsidRPr="007D2AE5" w:rsidRDefault="007D2AE5" w:rsidP="00001CFD">
      <w:pPr>
        <w:ind w:left="360"/>
        <w:jc w:val="both"/>
      </w:pPr>
    </w:p>
    <w:p w:rsidR="007D2AE5" w:rsidRPr="007D2AE5" w:rsidRDefault="007D2AE5" w:rsidP="00B87456">
      <w:pPr>
        <w:numPr>
          <w:ilvl w:val="0"/>
          <w:numId w:val="66"/>
        </w:numPr>
        <w:jc w:val="both"/>
      </w:pPr>
      <w:r w:rsidRPr="007D2AE5">
        <w:rPr>
          <w:rFonts w:hint="eastAsia"/>
        </w:rPr>
        <w:t xml:space="preserve">If the Specific_Configuration_State =1, download the specific configuration file and upgrade configuration; otherwise do step 10. The naming is </w:t>
      </w:r>
      <w:r w:rsidRPr="007D2AE5">
        <w:t>“</w:t>
      </w:r>
      <w:r w:rsidRPr="007D2AE5">
        <w:rPr>
          <w:rFonts w:hint="eastAsia"/>
        </w:rPr>
        <w:t>Model_Name _</w:t>
      </w:r>
      <w:r w:rsidRPr="007D2AE5">
        <w:t>”</w:t>
      </w:r>
      <w:r w:rsidRPr="007D2AE5">
        <w:rPr>
          <w:rFonts w:hint="eastAsia"/>
        </w:rPr>
        <w:t xml:space="preserve"> with 12-bit MAC digits ,example for following is </w:t>
      </w:r>
      <w:r w:rsidRPr="007D2AE5">
        <w:t>“</w:t>
      </w:r>
      <w:r w:rsidRPr="007D2AE5">
        <w:rPr>
          <w:rFonts w:hint="eastAsia"/>
        </w:rPr>
        <w:t>MEN-</w:t>
      </w:r>
      <w:r w:rsidR="009F6A74">
        <w:rPr>
          <w:rFonts w:hint="eastAsia"/>
        </w:rPr>
        <w:t>5428</w:t>
      </w:r>
      <w:r w:rsidRPr="007D2AE5">
        <w:rPr>
          <w:b/>
          <w:i/>
        </w:rPr>
        <w:t>_00e</w:t>
      </w:r>
      <w:smartTag w:uri="urn:schemas-microsoft-com:office:smarttags" w:element="chmetcnv">
        <w:smartTagPr>
          <w:attr w:name="UnitName" w:val="C"/>
          <w:attr w:name="SourceValue" w:val="4"/>
          <w:attr w:name="HasSpace" w:val="False"/>
          <w:attr w:name="Negative" w:val="False"/>
          <w:attr w:name="NumberType" w:val="1"/>
          <w:attr w:name="TCSC" w:val="0"/>
        </w:smartTagPr>
        <w:r w:rsidRPr="007D2AE5">
          <w:rPr>
            <w:b/>
            <w:i/>
          </w:rPr>
          <w:t>04c</w:t>
        </w:r>
      </w:smartTag>
      <w:r w:rsidRPr="007D2AE5">
        <w:rPr>
          <w:b/>
          <w:i/>
        </w:rPr>
        <w:t>8196b9.txt</w:t>
      </w:r>
      <w:r w:rsidRPr="007D2AE5">
        <w:t>”</w:t>
      </w:r>
    </w:p>
    <w:p w:rsidR="007D2AE5" w:rsidRPr="007D2AE5" w:rsidRDefault="007D2AE5" w:rsidP="00001CFD">
      <w:pPr>
        <w:ind w:left="360"/>
        <w:jc w:val="both"/>
      </w:pPr>
    </w:p>
    <w:p w:rsidR="007D2AE5" w:rsidRPr="007D2AE5" w:rsidRDefault="007D2AE5" w:rsidP="00B87456">
      <w:pPr>
        <w:numPr>
          <w:ilvl w:val="0"/>
          <w:numId w:val="66"/>
        </w:numPr>
        <w:jc w:val="both"/>
      </w:pPr>
      <w:r w:rsidRPr="007D2AE5">
        <w:t>I</w:t>
      </w:r>
      <w:r w:rsidR="000D6A28">
        <w:rPr>
          <w:rFonts w:hint="eastAsia"/>
        </w:rPr>
        <w:t>f upgrade configu</w:t>
      </w:r>
      <w:r w:rsidR="000D6A28">
        <w:t>r</w:t>
      </w:r>
      <w:r w:rsidRPr="007D2AE5">
        <w:rPr>
          <w:rFonts w:hint="eastAsia"/>
        </w:rPr>
        <w:t>ation</w:t>
      </w:r>
      <w:r w:rsidRPr="007D2AE5">
        <w:t xml:space="preserve"> succeeded</w:t>
      </w:r>
      <w:r w:rsidRPr="007D2AE5">
        <w:rPr>
          <w:rFonts w:hint="eastAsia"/>
        </w:rPr>
        <w:t xml:space="preserve"> and </w:t>
      </w:r>
      <w:r w:rsidRPr="007D2AE5">
        <w:t>Specific_Configuration_Reboot</w:t>
      </w:r>
      <w:r w:rsidRPr="007D2AE5">
        <w:rPr>
          <w:rFonts w:hint="eastAsia"/>
        </w:rPr>
        <w:t xml:space="preserve"> =1, let reboot_flag=1.</w:t>
      </w:r>
    </w:p>
    <w:p w:rsidR="007D2AE5" w:rsidRPr="007D2AE5" w:rsidRDefault="007D2AE5" w:rsidP="00001CFD">
      <w:pPr>
        <w:ind w:left="360"/>
        <w:jc w:val="both"/>
      </w:pPr>
    </w:p>
    <w:p w:rsidR="007D2AE5" w:rsidRPr="007D2AE5" w:rsidRDefault="007D2AE5" w:rsidP="00B87456">
      <w:pPr>
        <w:numPr>
          <w:ilvl w:val="0"/>
          <w:numId w:val="66"/>
        </w:numPr>
        <w:jc w:val="both"/>
      </w:pPr>
      <w:r w:rsidRPr="007D2AE5">
        <w:rPr>
          <w:rFonts w:hint="eastAsia"/>
        </w:rPr>
        <w:t xml:space="preserve">If reboot_flag=1, save </w:t>
      </w:r>
      <w:r w:rsidRPr="007D2AE5">
        <w:t>running</w:t>
      </w:r>
      <w:r w:rsidRPr="007D2AE5">
        <w:rPr>
          <w:rFonts w:hint="eastAsia"/>
        </w:rPr>
        <w:t xml:space="preserve"> configuration and reboot the switch; otherwise, wait 24 hours and go back to step 1.</w:t>
      </w:r>
    </w:p>
    <w:p w:rsidR="007D2AE5" w:rsidRPr="007D2AE5" w:rsidRDefault="007D2AE5" w:rsidP="007D2AE5"/>
    <w:p w:rsidR="007D2AE5" w:rsidRPr="007D2AE5" w:rsidRDefault="007D2AE5" w:rsidP="007D2AE5">
      <w:pPr>
        <w:rPr>
          <w:b/>
        </w:rPr>
      </w:pPr>
      <w:r w:rsidRPr="007D2AE5">
        <w:rPr>
          <w:rFonts w:hint="eastAsia"/>
          <w:b/>
        </w:rPr>
        <w:t>Default Settings</w:t>
      </w:r>
    </w:p>
    <w:p w:rsidR="007D2AE5" w:rsidRPr="007D2AE5" w:rsidRDefault="007D2AE5" w:rsidP="007D2AE5">
      <w:pPr>
        <w:ind w:leftChars="200" w:left="480"/>
      </w:pPr>
      <w:r w:rsidRPr="007D2AE5">
        <w:t>Auto provision configuration profile:</w:t>
      </w:r>
    </w:p>
    <w:p w:rsidR="007D2AE5" w:rsidRPr="007D2AE5" w:rsidRDefault="007D2AE5" w:rsidP="007D2AE5">
      <w:pPr>
        <w:ind w:leftChars="600" w:left="1440"/>
      </w:pPr>
      <w:r w:rsidRPr="007D2AE5">
        <w:t>Active</w:t>
      </w:r>
      <w:r w:rsidRPr="007D2AE5">
        <w:rPr>
          <w:rFonts w:hint="eastAsia"/>
        </w:rPr>
        <w:tab/>
      </w:r>
      <w:r w:rsidRPr="007D2AE5">
        <w:rPr>
          <w:rFonts w:hint="eastAsia"/>
        </w:rPr>
        <w:tab/>
      </w:r>
      <w:r w:rsidRPr="007D2AE5">
        <w:rPr>
          <w:rFonts w:hint="eastAsia"/>
        </w:rPr>
        <w:tab/>
        <w:t xml:space="preserve">: </w:t>
      </w:r>
      <w:r w:rsidRPr="007D2AE5">
        <w:t>Disable</w:t>
      </w:r>
    </w:p>
    <w:p w:rsidR="007D2AE5" w:rsidRPr="007D2AE5" w:rsidRDefault="007D2AE5" w:rsidP="007D2AE5">
      <w:pPr>
        <w:ind w:leftChars="400" w:left="960" w:firstLine="480"/>
      </w:pPr>
      <w:r w:rsidRPr="007D2AE5">
        <w:t>Version</w:t>
      </w:r>
      <w:r w:rsidRPr="007D2AE5">
        <w:rPr>
          <w:rFonts w:hint="eastAsia"/>
        </w:rPr>
        <w:tab/>
      </w:r>
      <w:r w:rsidRPr="007D2AE5">
        <w:rPr>
          <w:rFonts w:hint="eastAsia"/>
        </w:rPr>
        <w:tab/>
      </w:r>
      <w:r w:rsidRPr="007D2AE5">
        <w:rPr>
          <w:rFonts w:hint="eastAsia"/>
        </w:rPr>
        <w:tab/>
      </w:r>
      <w:r w:rsidRPr="007D2AE5">
        <w:t>:</w:t>
      </w:r>
      <w:r w:rsidRPr="007D2AE5">
        <w:rPr>
          <w:rFonts w:hint="eastAsia"/>
        </w:rPr>
        <w:t xml:space="preserve"> 0</w:t>
      </w:r>
    </w:p>
    <w:p w:rsidR="007D2AE5" w:rsidRPr="007D2AE5" w:rsidRDefault="007D2AE5" w:rsidP="007D2AE5">
      <w:pPr>
        <w:ind w:leftChars="400" w:left="960" w:firstLine="480"/>
      </w:pPr>
      <w:r w:rsidRPr="007D2AE5">
        <w:t>Protocol</w:t>
      </w:r>
      <w:r w:rsidRPr="007D2AE5">
        <w:rPr>
          <w:rFonts w:hint="eastAsia"/>
        </w:rPr>
        <w:tab/>
      </w:r>
      <w:r w:rsidRPr="007D2AE5">
        <w:rPr>
          <w:rFonts w:hint="eastAsia"/>
        </w:rPr>
        <w:tab/>
      </w:r>
      <w:r w:rsidRPr="007D2AE5">
        <w:rPr>
          <w:rFonts w:hint="eastAsia"/>
        </w:rPr>
        <w:tab/>
      </w:r>
      <w:r w:rsidRPr="007D2AE5">
        <w:t>:</w:t>
      </w:r>
      <w:r w:rsidRPr="007D2AE5">
        <w:rPr>
          <w:rFonts w:hint="eastAsia"/>
        </w:rPr>
        <w:t xml:space="preserve"> FTP</w:t>
      </w:r>
    </w:p>
    <w:p w:rsidR="007D2AE5" w:rsidRPr="007D2AE5" w:rsidRDefault="007D2AE5" w:rsidP="007D2AE5">
      <w:pPr>
        <w:ind w:leftChars="400" w:left="960" w:firstLine="480"/>
      </w:pPr>
      <w:r w:rsidRPr="007D2AE5">
        <w:t>FTP user/pwd</w:t>
      </w:r>
      <w:r w:rsidRPr="007D2AE5">
        <w:rPr>
          <w:rFonts w:hint="eastAsia"/>
        </w:rPr>
        <w:tab/>
      </w:r>
      <w:r w:rsidRPr="007D2AE5">
        <w:rPr>
          <w:rFonts w:hint="eastAsia"/>
        </w:rPr>
        <w:tab/>
      </w:r>
      <w:r w:rsidRPr="007D2AE5">
        <w:t>: /</w:t>
      </w:r>
    </w:p>
    <w:p w:rsidR="007D2AE5" w:rsidRPr="007D2AE5" w:rsidRDefault="007D2AE5" w:rsidP="007D2AE5">
      <w:pPr>
        <w:ind w:leftChars="400" w:left="960" w:firstLine="480"/>
      </w:pPr>
      <w:r w:rsidRPr="007D2AE5">
        <w:t>Folder</w:t>
      </w:r>
      <w:r w:rsidRPr="007D2AE5">
        <w:rPr>
          <w:rFonts w:hint="eastAsia"/>
        </w:rPr>
        <w:tab/>
      </w:r>
      <w:r w:rsidRPr="007D2AE5">
        <w:rPr>
          <w:rFonts w:hint="eastAsia"/>
        </w:rPr>
        <w:tab/>
      </w:r>
      <w:r w:rsidRPr="007D2AE5">
        <w:rPr>
          <w:rFonts w:hint="eastAsia"/>
        </w:rPr>
        <w:tab/>
      </w:r>
      <w:r w:rsidRPr="007D2AE5">
        <w:t xml:space="preserve">: </w:t>
      </w:r>
    </w:p>
    <w:p w:rsidR="007D2AE5" w:rsidRPr="007D2AE5" w:rsidRDefault="007D2AE5" w:rsidP="007D2AE5">
      <w:pPr>
        <w:ind w:leftChars="400" w:left="960" w:firstLine="480"/>
      </w:pPr>
      <w:r w:rsidRPr="007D2AE5">
        <w:t>Server address</w:t>
      </w:r>
      <w:r w:rsidRPr="007D2AE5">
        <w:rPr>
          <w:rFonts w:hint="eastAsia"/>
        </w:rPr>
        <w:tab/>
      </w:r>
      <w:r w:rsidRPr="007D2AE5">
        <w:rPr>
          <w:rFonts w:hint="eastAsia"/>
        </w:rPr>
        <w:tab/>
      </w:r>
      <w:r w:rsidRPr="007D2AE5">
        <w:t xml:space="preserve">: </w:t>
      </w:r>
    </w:p>
    <w:p w:rsidR="007D2AE5" w:rsidRPr="007D2AE5" w:rsidRDefault="007D2AE5" w:rsidP="007D2AE5"/>
    <w:p w:rsidR="007D2AE5" w:rsidRPr="007D2AE5" w:rsidRDefault="007D2AE5" w:rsidP="007D2AE5"/>
    <w:p w:rsidR="007D2AE5" w:rsidRPr="007D2AE5" w:rsidRDefault="007D2AE5"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931" w:name="_Toc419548398"/>
      <w:bookmarkStart w:id="932" w:name="_Toc420938636"/>
      <w:bookmarkStart w:id="933" w:name="_Toc421003678"/>
      <w:bookmarkStart w:id="934" w:name="_Toc520743864"/>
      <w:r w:rsidRPr="007D2AE5">
        <w:rPr>
          <w:rFonts w:hint="eastAsia"/>
          <w:b/>
          <w:bCs/>
          <w:color w:val="000000"/>
          <w:kern w:val="0"/>
        </w:rPr>
        <w:t>CLI Configuration</w:t>
      </w:r>
      <w:bookmarkEnd w:id="931"/>
      <w:bookmarkEnd w:id="932"/>
      <w:bookmarkEnd w:id="933"/>
      <w:bookmarkEnd w:id="9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0"/>
        <w:gridCol w:w="2469"/>
        <w:gridCol w:w="4663"/>
      </w:tblGrid>
      <w:tr w:rsidR="007D2AE5" w:rsidRPr="007D2AE5" w:rsidTr="00473344">
        <w:tc>
          <w:tcPr>
            <w:tcW w:w="1737" w:type="dxa"/>
            <w:tcBorders>
              <w:top w:val="single" w:sz="4" w:space="0" w:color="auto"/>
              <w:left w:val="single" w:sz="4" w:space="0" w:color="auto"/>
              <w:bottom w:val="single" w:sz="4" w:space="0" w:color="auto"/>
              <w:right w:val="single" w:sz="4" w:space="0" w:color="auto"/>
            </w:tcBorders>
            <w:shd w:val="clear" w:color="auto" w:fill="CCFFCC"/>
            <w:hideMark/>
          </w:tcPr>
          <w:p w:rsidR="007D2AE5" w:rsidRPr="007D2AE5" w:rsidRDefault="007D2AE5" w:rsidP="007D2AE5">
            <w:pPr>
              <w:jc w:val="center"/>
              <w:rPr>
                <w:b/>
                <w:kern w:val="0"/>
              </w:rPr>
            </w:pPr>
            <w:r w:rsidRPr="007D2AE5">
              <w:rPr>
                <w:b/>
                <w:kern w:val="0"/>
              </w:rPr>
              <w:t>Node</w:t>
            </w:r>
          </w:p>
        </w:tc>
        <w:tc>
          <w:tcPr>
            <w:tcW w:w="2290" w:type="dxa"/>
            <w:tcBorders>
              <w:top w:val="single" w:sz="4" w:space="0" w:color="auto"/>
              <w:left w:val="single" w:sz="4" w:space="0" w:color="auto"/>
              <w:bottom w:val="single" w:sz="4" w:space="0" w:color="auto"/>
              <w:right w:val="single" w:sz="4" w:space="0" w:color="auto"/>
            </w:tcBorders>
            <w:shd w:val="clear" w:color="auto" w:fill="CCFFCC"/>
            <w:hideMark/>
          </w:tcPr>
          <w:p w:rsidR="007D2AE5" w:rsidRPr="007D2AE5" w:rsidRDefault="007D2AE5" w:rsidP="007D2AE5">
            <w:pPr>
              <w:jc w:val="center"/>
              <w:rPr>
                <w:b/>
                <w:kern w:val="0"/>
              </w:rPr>
            </w:pPr>
            <w:r w:rsidRPr="007D2AE5">
              <w:rPr>
                <w:b/>
                <w:kern w:val="0"/>
              </w:rPr>
              <w:t>Command</w:t>
            </w:r>
          </w:p>
        </w:tc>
        <w:tc>
          <w:tcPr>
            <w:tcW w:w="4835" w:type="dxa"/>
            <w:tcBorders>
              <w:top w:val="single" w:sz="4" w:space="0" w:color="auto"/>
              <w:left w:val="single" w:sz="4" w:space="0" w:color="auto"/>
              <w:bottom w:val="single" w:sz="4" w:space="0" w:color="auto"/>
              <w:right w:val="single" w:sz="4" w:space="0" w:color="auto"/>
            </w:tcBorders>
            <w:shd w:val="clear" w:color="auto" w:fill="CCFFCC"/>
            <w:hideMark/>
          </w:tcPr>
          <w:p w:rsidR="007D2AE5" w:rsidRPr="007D2AE5" w:rsidRDefault="007D2AE5" w:rsidP="007D2AE5">
            <w:pPr>
              <w:jc w:val="center"/>
              <w:rPr>
                <w:b/>
                <w:kern w:val="0"/>
              </w:rPr>
            </w:pPr>
            <w:r w:rsidRPr="007D2AE5">
              <w:rPr>
                <w:b/>
                <w:kern w:val="0"/>
              </w:rPr>
              <w:t>Description</w:t>
            </w:r>
          </w:p>
        </w:tc>
      </w:tr>
      <w:tr w:rsidR="007D2AE5" w:rsidRPr="007D2AE5" w:rsidTr="00473344">
        <w:tc>
          <w:tcPr>
            <w:tcW w:w="1737"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rPr>
                <w:rFonts w:hint="eastAsia"/>
                <w:kern w:val="0"/>
              </w:rPr>
              <w:t>enable</w:t>
            </w:r>
          </w:p>
        </w:tc>
        <w:tc>
          <w:tcPr>
            <w:tcW w:w="2290"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rPr>
                <w:rFonts w:hint="eastAsia"/>
              </w:rPr>
              <w:t xml:space="preserve">show </w:t>
            </w:r>
            <w:r w:rsidRPr="007D2AE5">
              <w:t>auto-provision</w:t>
            </w:r>
          </w:p>
        </w:tc>
        <w:tc>
          <w:tcPr>
            <w:tcW w:w="4835"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t xml:space="preserve">This command </w:t>
            </w:r>
            <w:r w:rsidRPr="007D2AE5">
              <w:rPr>
                <w:rFonts w:hint="eastAsia"/>
              </w:rPr>
              <w:t>displays the current auto provision configurations.</w:t>
            </w:r>
          </w:p>
        </w:tc>
      </w:tr>
      <w:tr w:rsidR="007D2AE5" w:rsidRPr="007D2AE5" w:rsidTr="00473344">
        <w:tc>
          <w:tcPr>
            <w:tcW w:w="1737"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rPr>
                <w:rFonts w:hint="eastAsia"/>
                <w:kern w:val="0"/>
              </w:rPr>
              <w:t>config</w:t>
            </w:r>
            <w:r w:rsidR="00245301">
              <w:rPr>
                <w:rFonts w:hint="eastAsia"/>
                <w:kern w:val="0"/>
              </w:rPr>
              <w:t>ure</w:t>
            </w:r>
          </w:p>
        </w:tc>
        <w:tc>
          <w:tcPr>
            <w:tcW w:w="2290"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rPr>
                <w:kern w:val="0"/>
              </w:rPr>
              <w:t>auto-provision</w:t>
            </w:r>
          </w:p>
        </w:tc>
        <w:tc>
          <w:tcPr>
            <w:tcW w:w="4835"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t xml:space="preserve">This command </w:t>
            </w:r>
            <w:r w:rsidRPr="007D2AE5">
              <w:rPr>
                <w:rFonts w:hint="eastAsia"/>
              </w:rPr>
              <w:t xml:space="preserve">enters the </w:t>
            </w:r>
            <w:r w:rsidRPr="007D2AE5">
              <w:t>auto-provision</w:t>
            </w:r>
            <w:r w:rsidRPr="007D2AE5">
              <w:rPr>
                <w:rFonts w:hint="eastAsia"/>
              </w:rPr>
              <w:t xml:space="preserve"> node.</w:t>
            </w:r>
          </w:p>
        </w:tc>
      </w:tr>
      <w:tr w:rsidR="007D2AE5" w:rsidRPr="007D2AE5" w:rsidTr="00473344">
        <w:tc>
          <w:tcPr>
            <w:tcW w:w="1737"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rPr>
                <w:kern w:val="0"/>
              </w:rPr>
              <w:t>auto-provision</w:t>
            </w:r>
          </w:p>
        </w:tc>
        <w:tc>
          <w:tcPr>
            <w:tcW w:w="2290" w:type="dxa"/>
            <w:tcBorders>
              <w:top w:val="single" w:sz="4" w:space="0" w:color="auto"/>
              <w:left w:val="single" w:sz="4" w:space="0" w:color="auto"/>
              <w:bottom w:val="single" w:sz="4" w:space="0" w:color="auto"/>
              <w:right w:val="single" w:sz="4" w:space="0" w:color="auto"/>
            </w:tcBorders>
            <w:hideMark/>
          </w:tcPr>
          <w:p w:rsidR="007D2AE5" w:rsidRPr="007D2AE5" w:rsidRDefault="000D6A28" w:rsidP="007D2AE5">
            <w:pPr>
              <w:rPr>
                <w:kern w:val="0"/>
              </w:rPr>
            </w:pPr>
            <w:r w:rsidRPr="007D2AE5">
              <w:t>S</w:t>
            </w:r>
            <w:r w:rsidR="007D2AE5" w:rsidRPr="007D2AE5">
              <w:rPr>
                <w:rFonts w:hint="eastAsia"/>
              </w:rPr>
              <w:t>how</w:t>
            </w:r>
          </w:p>
        </w:tc>
        <w:tc>
          <w:tcPr>
            <w:tcW w:w="4835" w:type="dxa"/>
            <w:tcBorders>
              <w:top w:val="single" w:sz="4" w:space="0" w:color="auto"/>
              <w:left w:val="single" w:sz="4" w:space="0" w:color="auto"/>
              <w:bottom w:val="single" w:sz="4" w:space="0" w:color="auto"/>
              <w:right w:val="single" w:sz="4" w:space="0" w:color="auto"/>
            </w:tcBorders>
            <w:hideMark/>
          </w:tcPr>
          <w:p w:rsidR="007D2AE5" w:rsidRPr="007D2AE5" w:rsidRDefault="00001CFD" w:rsidP="007D2AE5">
            <w:pPr>
              <w:rPr>
                <w:kern w:val="0"/>
              </w:rPr>
            </w:pPr>
            <w:r w:rsidRPr="007D2AE5">
              <w:t>This command displays</w:t>
            </w:r>
            <w:r w:rsidR="007D2AE5" w:rsidRPr="007D2AE5">
              <w:rPr>
                <w:rFonts w:hint="eastAsia"/>
              </w:rPr>
              <w:t xml:space="preserve"> the current auto provision configurations.</w:t>
            </w:r>
          </w:p>
        </w:tc>
      </w:tr>
      <w:tr w:rsidR="007D2AE5" w:rsidRPr="007D2AE5" w:rsidTr="00473344">
        <w:tc>
          <w:tcPr>
            <w:tcW w:w="1737"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rPr>
                <w:kern w:val="0"/>
              </w:rPr>
              <w:t>auto-provision</w:t>
            </w:r>
          </w:p>
        </w:tc>
        <w:tc>
          <w:tcPr>
            <w:tcW w:w="2290"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rPr>
                <w:rFonts w:hint="eastAsia"/>
              </w:rPr>
              <w:t>active (enable|disable)</w:t>
            </w:r>
          </w:p>
        </w:tc>
        <w:tc>
          <w:tcPr>
            <w:tcW w:w="4835"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t xml:space="preserve">This command </w:t>
            </w:r>
            <w:r w:rsidRPr="007D2AE5">
              <w:rPr>
                <w:rFonts w:hint="eastAsia"/>
              </w:rPr>
              <w:t xml:space="preserve">enables/disables </w:t>
            </w:r>
            <w:r w:rsidRPr="007D2AE5">
              <w:t xml:space="preserve">the </w:t>
            </w:r>
            <w:r w:rsidRPr="007D2AE5">
              <w:rPr>
                <w:rFonts w:hint="eastAsia"/>
              </w:rPr>
              <w:t>auto provision function.</w:t>
            </w:r>
          </w:p>
        </w:tc>
      </w:tr>
      <w:tr w:rsidR="007D2AE5" w:rsidRPr="007D2AE5" w:rsidTr="00473344">
        <w:tc>
          <w:tcPr>
            <w:tcW w:w="1737"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rPr>
                <w:kern w:val="0"/>
              </w:rPr>
              <w:t>auto-provision</w:t>
            </w:r>
          </w:p>
        </w:tc>
        <w:tc>
          <w:tcPr>
            <w:tcW w:w="2290"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r w:rsidRPr="007D2AE5">
              <w:t>server-addressIPADDR</w:t>
            </w:r>
          </w:p>
        </w:tc>
        <w:tc>
          <w:tcPr>
            <w:tcW w:w="4835"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t xml:space="preserve">This command </w:t>
            </w:r>
            <w:r w:rsidRPr="007D2AE5">
              <w:rPr>
                <w:rFonts w:hint="eastAsia"/>
              </w:rPr>
              <w:t>configures the auto provision server</w:t>
            </w:r>
            <w:r w:rsidRPr="007D2AE5">
              <w:t>’</w:t>
            </w:r>
            <w:r w:rsidRPr="007D2AE5">
              <w:rPr>
                <w:rFonts w:hint="eastAsia"/>
              </w:rPr>
              <w:t>s IP</w:t>
            </w:r>
            <w:r w:rsidRPr="007D2AE5">
              <w:t>.</w:t>
            </w:r>
          </w:p>
        </w:tc>
      </w:tr>
      <w:tr w:rsidR="007D2AE5" w:rsidRPr="007D2AE5" w:rsidTr="00473344">
        <w:tc>
          <w:tcPr>
            <w:tcW w:w="1737"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rPr>
                <w:kern w:val="0"/>
              </w:rPr>
              <w:t>auto-provision</w:t>
            </w:r>
          </w:p>
        </w:tc>
        <w:tc>
          <w:tcPr>
            <w:tcW w:w="2290"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rPr>
                <w:rFonts w:hint="eastAsia"/>
              </w:rPr>
              <w:t>protocol (tftp|http|ftp)</w:t>
            </w:r>
          </w:p>
        </w:tc>
        <w:tc>
          <w:tcPr>
            <w:tcW w:w="4835"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rPr>
                <w:rFonts w:hint="eastAsia"/>
              </w:rPr>
              <w:t>The command configurations the upgrade protocol</w:t>
            </w:r>
            <w:r w:rsidRPr="007D2AE5">
              <w:t>.</w:t>
            </w:r>
          </w:p>
        </w:tc>
      </w:tr>
      <w:tr w:rsidR="007D2AE5" w:rsidRPr="007D2AE5" w:rsidTr="00473344">
        <w:tc>
          <w:tcPr>
            <w:tcW w:w="1737"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rPr>
                <w:kern w:val="0"/>
              </w:rPr>
              <w:t>auto-provision</w:t>
            </w:r>
          </w:p>
        </w:tc>
        <w:tc>
          <w:tcPr>
            <w:tcW w:w="2290"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r w:rsidRPr="007D2AE5">
              <w:t xml:space="preserve">FTP-user username </w:t>
            </w:r>
            <w:r w:rsidRPr="007D2AE5">
              <w:rPr>
                <w:rFonts w:hint="eastAsia"/>
              </w:rPr>
              <w:t>STRING</w:t>
            </w:r>
            <w:r w:rsidRPr="007D2AE5">
              <w:t xml:space="preserve"> password</w:t>
            </w:r>
            <w:r w:rsidRPr="007D2AE5">
              <w:rPr>
                <w:rFonts w:hint="eastAsia"/>
              </w:rPr>
              <w:t xml:space="preserve"> STRING</w:t>
            </w:r>
          </w:p>
        </w:tc>
        <w:tc>
          <w:tcPr>
            <w:tcW w:w="4835"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r w:rsidRPr="007D2AE5">
              <w:rPr>
                <w:rFonts w:hint="eastAsia"/>
              </w:rPr>
              <w:t>The command configurations the username and password for the FTP server</w:t>
            </w:r>
            <w:r w:rsidRPr="007D2AE5">
              <w:t>.</w:t>
            </w:r>
          </w:p>
        </w:tc>
      </w:tr>
      <w:tr w:rsidR="007D2AE5" w:rsidRPr="007D2AE5" w:rsidTr="00473344">
        <w:tc>
          <w:tcPr>
            <w:tcW w:w="1737"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pPr>
              <w:rPr>
                <w:kern w:val="0"/>
              </w:rPr>
            </w:pPr>
            <w:r w:rsidRPr="007D2AE5">
              <w:rPr>
                <w:kern w:val="0"/>
              </w:rPr>
              <w:t>auto-provision</w:t>
            </w:r>
          </w:p>
        </w:tc>
        <w:tc>
          <w:tcPr>
            <w:tcW w:w="2290"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r w:rsidRPr="007D2AE5">
              <w:rPr>
                <w:rFonts w:hint="eastAsia"/>
              </w:rPr>
              <w:t>folder STRING</w:t>
            </w:r>
          </w:p>
        </w:tc>
        <w:tc>
          <w:tcPr>
            <w:tcW w:w="4835" w:type="dxa"/>
            <w:tcBorders>
              <w:top w:val="single" w:sz="4" w:space="0" w:color="auto"/>
              <w:left w:val="single" w:sz="4" w:space="0" w:color="auto"/>
              <w:bottom w:val="single" w:sz="4" w:space="0" w:color="auto"/>
              <w:right w:val="single" w:sz="4" w:space="0" w:color="auto"/>
            </w:tcBorders>
            <w:hideMark/>
          </w:tcPr>
          <w:p w:rsidR="007D2AE5" w:rsidRPr="007D2AE5" w:rsidRDefault="007D2AE5" w:rsidP="007D2AE5">
            <w:r w:rsidRPr="007D2AE5">
              <w:rPr>
                <w:rFonts w:hint="eastAsia"/>
              </w:rPr>
              <w:t>The command configurations the folder for the auto provision server</w:t>
            </w:r>
            <w:r w:rsidRPr="007D2AE5">
              <w:t>.</w:t>
            </w:r>
          </w:p>
        </w:tc>
      </w:tr>
      <w:tr w:rsidR="007D2AE5" w:rsidRPr="007D2AE5" w:rsidTr="00473344">
        <w:tc>
          <w:tcPr>
            <w:tcW w:w="1737" w:type="dxa"/>
            <w:tcBorders>
              <w:top w:val="single" w:sz="4" w:space="0" w:color="auto"/>
              <w:left w:val="single" w:sz="4" w:space="0" w:color="auto"/>
              <w:bottom w:val="single" w:sz="4" w:space="0" w:color="auto"/>
              <w:right w:val="single" w:sz="4" w:space="0" w:color="auto"/>
            </w:tcBorders>
          </w:tcPr>
          <w:p w:rsidR="007D2AE5" w:rsidRPr="007D2AE5" w:rsidRDefault="007D2AE5" w:rsidP="007D2AE5">
            <w:pPr>
              <w:rPr>
                <w:kern w:val="0"/>
              </w:rPr>
            </w:pPr>
            <w:r w:rsidRPr="007D2AE5">
              <w:rPr>
                <w:kern w:val="0"/>
              </w:rPr>
              <w:t>auto-provision</w:t>
            </w:r>
          </w:p>
        </w:tc>
        <w:tc>
          <w:tcPr>
            <w:tcW w:w="2290" w:type="dxa"/>
            <w:tcBorders>
              <w:top w:val="single" w:sz="4" w:space="0" w:color="auto"/>
              <w:left w:val="single" w:sz="4" w:space="0" w:color="auto"/>
              <w:bottom w:val="single" w:sz="4" w:space="0" w:color="auto"/>
              <w:right w:val="single" w:sz="4" w:space="0" w:color="auto"/>
            </w:tcBorders>
          </w:tcPr>
          <w:p w:rsidR="007D2AE5" w:rsidRPr="007D2AE5" w:rsidRDefault="007D2AE5" w:rsidP="007D2AE5">
            <w:r w:rsidRPr="007D2AE5">
              <w:rPr>
                <w:rFonts w:hint="eastAsia"/>
              </w:rPr>
              <w:t>no folder</w:t>
            </w:r>
          </w:p>
        </w:tc>
        <w:tc>
          <w:tcPr>
            <w:tcW w:w="4835" w:type="dxa"/>
            <w:tcBorders>
              <w:top w:val="single" w:sz="4" w:space="0" w:color="auto"/>
              <w:left w:val="single" w:sz="4" w:space="0" w:color="auto"/>
              <w:bottom w:val="single" w:sz="4" w:space="0" w:color="auto"/>
              <w:right w:val="single" w:sz="4" w:space="0" w:color="auto"/>
            </w:tcBorders>
          </w:tcPr>
          <w:p w:rsidR="007D2AE5" w:rsidRPr="007D2AE5" w:rsidRDefault="007D2AE5" w:rsidP="007D2AE5">
            <w:r w:rsidRPr="007D2AE5">
              <w:rPr>
                <w:rFonts w:hint="eastAsia"/>
              </w:rPr>
              <w:t>The command configurations the folder to default</w:t>
            </w:r>
            <w:r w:rsidRPr="007D2AE5">
              <w:t>.</w:t>
            </w:r>
          </w:p>
        </w:tc>
      </w:tr>
      <w:tr w:rsidR="007D2AE5" w:rsidRPr="007D2AE5" w:rsidTr="00473344">
        <w:tc>
          <w:tcPr>
            <w:tcW w:w="1737" w:type="dxa"/>
            <w:tcBorders>
              <w:top w:val="single" w:sz="4" w:space="0" w:color="auto"/>
              <w:left w:val="single" w:sz="4" w:space="0" w:color="auto"/>
              <w:bottom w:val="single" w:sz="4" w:space="0" w:color="auto"/>
              <w:right w:val="single" w:sz="4" w:space="0" w:color="auto"/>
            </w:tcBorders>
          </w:tcPr>
          <w:p w:rsidR="007D2AE5" w:rsidRPr="007D2AE5" w:rsidRDefault="007D2AE5" w:rsidP="007D2AE5">
            <w:pPr>
              <w:rPr>
                <w:kern w:val="0"/>
              </w:rPr>
            </w:pPr>
            <w:r w:rsidRPr="007D2AE5">
              <w:rPr>
                <w:kern w:val="0"/>
              </w:rPr>
              <w:t>auto-provision</w:t>
            </w:r>
          </w:p>
        </w:tc>
        <w:tc>
          <w:tcPr>
            <w:tcW w:w="2290" w:type="dxa"/>
            <w:tcBorders>
              <w:top w:val="single" w:sz="4" w:space="0" w:color="auto"/>
              <w:left w:val="single" w:sz="4" w:space="0" w:color="auto"/>
              <w:bottom w:val="single" w:sz="4" w:space="0" w:color="auto"/>
              <w:right w:val="single" w:sz="4" w:space="0" w:color="auto"/>
            </w:tcBorders>
          </w:tcPr>
          <w:p w:rsidR="007D2AE5" w:rsidRPr="007D2AE5" w:rsidRDefault="007D2AE5" w:rsidP="007D2AE5">
            <w:r w:rsidRPr="007D2AE5">
              <w:rPr>
                <w:rFonts w:hint="eastAsia"/>
              </w:rPr>
              <w:t>no FTP-user</w:t>
            </w:r>
          </w:p>
        </w:tc>
        <w:tc>
          <w:tcPr>
            <w:tcW w:w="4835" w:type="dxa"/>
            <w:tcBorders>
              <w:top w:val="single" w:sz="4" w:space="0" w:color="auto"/>
              <w:left w:val="single" w:sz="4" w:space="0" w:color="auto"/>
              <w:bottom w:val="single" w:sz="4" w:space="0" w:color="auto"/>
              <w:right w:val="single" w:sz="4" w:space="0" w:color="auto"/>
            </w:tcBorders>
          </w:tcPr>
          <w:p w:rsidR="007D2AE5" w:rsidRPr="007D2AE5" w:rsidRDefault="007D2AE5" w:rsidP="007D2AE5">
            <w:r w:rsidRPr="007D2AE5">
              <w:rPr>
                <w:rFonts w:hint="eastAsia"/>
              </w:rPr>
              <w:t>The command configurations the username and password to default</w:t>
            </w:r>
            <w:r w:rsidRPr="007D2AE5">
              <w:t>.</w:t>
            </w:r>
          </w:p>
        </w:tc>
      </w:tr>
    </w:tbl>
    <w:p w:rsidR="007D2AE5" w:rsidRDefault="007D2AE5" w:rsidP="007D2AE5"/>
    <w:p w:rsidR="00001CFD" w:rsidRPr="007D2AE5" w:rsidRDefault="00001CFD" w:rsidP="007D2AE5"/>
    <w:p w:rsidR="007D2AE5" w:rsidRPr="007D2AE5" w:rsidRDefault="007D2AE5" w:rsidP="009C389E">
      <w:pPr>
        <w:keepNext/>
        <w:numPr>
          <w:ilvl w:val="2"/>
          <w:numId w:val="1"/>
        </w:numPr>
        <w:tabs>
          <w:tab w:val="clear" w:pos="1561"/>
          <w:tab w:val="num" w:pos="949"/>
        </w:tabs>
        <w:autoSpaceDE w:val="0"/>
        <w:autoSpaceDN w:val="0"/>
        <w:adjustRightInd w:val="0"/>
        <w:spacing w:afterLines="50"/>
        <w:ind w:leftChars="100" w:left="240" w:rightChars="100" w:right="240" w:firstLineChars="100" w:firstLine="240"/>
        <w:outlineLvl w:val="2"/>
        <w:rPr>
          <w:b/>
          <w:bCs/>
          <w:color w:val="000000"/>
          <w:kern w:val="0"/>
        </w:rPr>
      </w:pPr>
      <w:bookmarkStart w:id="935" w:name="_Toc419548399"/>
      <w:bookmarkStart w:id="936" w:name="_Toc420938637"/>
      <w:bookmarkStart w:id="937" w:name="_Toc421003679"/>
      <w:bookmarkStart w:id="938" w:name="_Toc520743865"/>
      <w:r w:rsidRPr="007D2AE5">
        <w:rPr>
          <w:rFonts w:hint="eastAsia"/>
          <w:b/>
          <w:bCs/>
          <w:color w:val="000000"/>
          <w:kern w:val="0"/>
        </w:rPr>
        <w:lastRenderedPageBreak/>
        <w:t>Web Configuration</w:t>
      </w:r>
      <w:bookmarkEnd w:id="935"/>
      <w:bookmarkEnd w:id="936"/>
      <w:bookmarkEnd w:id="937"/>
      <w:bookmarkEnd w:id="938"/>
    </w:p>
    <w:p w:rsidR="007D2AE5" w:rsidRPr="007D2AE5" w:rsidRDefault="007D2AE5" w:rsidP="007D2AE5">
      <w:r>
        <w:rPr>
          <w:rFonts w:hint="eastAsia"/>
          <w:noProof/>
        </w:rPr>
        <w:drawing>
          <wp:inline distT="0" distB="0" distL="0" distR="0">
            <wp:extent cx="5486400" cy="2571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571750"/>
                    </a:xfrm>
                    <a:prstGeom prst="rect">
                      <a:avLst/>
                    </a:prstGeom>
                    <a:noFill/>
                    <a:ln>
                      <a:noFill/>
                    </a:ln>
                  </pic:spPr>
                </pic:pic>
              </a:graphicData>
            </a:graphic>
          </wp:inline>
        </w:drawing>
      </w:r>
    </w:p>
    <w:p w:rsidR="007D2AE5" w:rsidRDefault="007D2AE5" w:rsidP="007D2AE5"/>
    <w:p w:rsidR="00A41D43" w:rsidRPr="007D2AE5" w:rsidRDefault="00A41D43" w:rsidP="007D2AE5"/>
    <w:p w:rsidR="00725C51" w:rsidRDefault="00725C51" w:rsidP="00725C51"/>
    <w:p w:rsidR="0077492D" w:rsidRDefault="0077492D" w:rsidP="005C0124">
      <w:pPr>
        <w:pStyle w:val="Heading2"/>
        <w:jc w:val="both"/>
      </w:pPr>
      <w:bookmarkStart w:id="939" w:name="_Toc520743866"/>
      <w:r>
        <w:rPr>
          <w:rFonts w:hint="eastAsia"/>
        </w:rPr>
        <w:t>Mail Alarm</w:t>
      </w:r>
      <w:bookmarkEnd w:id="839"/>
      <w:bookmarkEnd w:id="840"/>
      <w:bookmarkEnd w:id="939"/>
    </w:p>
    <w:p w:rsidR="0077492D" w:rsidRDefault="0077492D" w:rsidP="00001CFD">
      <w:pPr>
        <w:jc w:val="both"/>
      </w:pPr>
      <w:r>
        <w:rPr>
          <w:rFonts w:hint="eastAsia"/>
        </w:rPr>
        <w:t xml:space="preserve">The feature sends an e-mail trap to a predefined </w:t>
      </w:r>
      <w:r>
        <w:t>administrator</w:t>
      </w:r>
      <w:r>
        <w:rPr>
          <w:rFonts w:hint="eastAsia"/>
        </w:rPr>
        <w:t xml:space="preserve"> when some events occur. The events are listed below:</w:t>
      </w:r>
    </w:p>
    <w:p w:rsidR="0077492D" w:rsidRDefault="0077492D" w:rsidP="00BE14D3">
      <w:pPr>
        <w:numPr>
          <w:ilvl w:val="2"/>
          <w:numId w:val="26"/>
        </w:numPr>
        <w:jc w:val="both"/>
      </w:pPr>
      <w:r>
        <w:rPr>
          <w:rFonts w:hint="eastAsia"/>
        </w:rPr>
        <w:t>System Reboot</w:t>
      </w:r>
      <w:r>
        <w:rPr>
          <w:rFonts w:hint="eastAsia"/>
        </w:rPr>
        <w:tab/>
      </w:r>
      <w:r>
        <w:rPr>
          <w:rFonts w:hint="eastAsia"/>
        </w:rPr>
        <w:tab/>
        <w:t>: The system warn start or cold start.</w:t>
      </w:r>
    </w:p>
    <w:p w:rsidR="0077492D" w:rsidRDefault="0077492D" w:rsidP="00BE14D3">
      <w:pPr>
        <w:numPr>
          <w:ilvl w:val="2"/>
          <w:numId w:val="26"/>
        </w:numPr>
        <w:jc w:val="both"/>
      </w:pPr>
      <w:r>
        <w:rPr>
          <w:rFonts w:hint="eastAsia"/>
        </w:rPr>
        <w:t>Port Link Change</w:t>
      </w:r>
      <w:r>
        <w:rPr>
          <w:rFonts w:hint="eastAsia"/>
        </w:rPr>
        <w:tab/>
      </w:r>
      <w:r>
        <w:rPr>
          <w:rFonts w:hint="eastAsia"/>
        </w:rPr>
        <w:tab/>
        <w:t>: A port link up or down.</w:t>
      </w:r>
    </w:p>
    <w:p w:rsidR="0077492D" w:rsidRDefault="0077492D" w:rsidP="00BE14D3">
      <w:pPr>
        <w:numPr>
          <w:ilvl w:val="2"/>
          <w:numId w:val="26"/>
        </w:numPr>
        <w:jc w:val="both"/>
      </w:pPr>
      <w:r>
        <w:rPr>
          <w:rFonts w:hint="eastAsia"/>
        </w:rPr>
        <w:t>Configuration Change</w:t>
      </w:r>
      <w:r>
        <w:rPr>
          <w:rFonts w:hint="eastAsia"/>
        </w:rPr>
        <w:tab/>
        <w:t xml:space="preserve">: The system configurations in the NV-RAM have </w:t>
      </w:r>
      <w:r>
        <w:br/>
      </w:r>
      <w:r>
        <w:rPr>
          <w:rFonts w:hint="eastAsia"/>
        </w:rPr>
        <w:t xml:space="preserve">                     been updated.</w:t>
      </w:r>
    </w:p>
    <w:p w:rsidR="0077492D" w:rsidRDefault="0077492D" w:rsidP="00BE14D3">
      <w:pPr>
        <w:numPr>
          <w:ilvl w:val="2"/>
          <w:numId w:val="26"/>
        </w:numPr>
        <w:jc w:val="both"/>
      </w:pPr>
      <w:r>
        <w:rPr>
          <w:rFonts w:hint="eastAsia"/>
        </w:rPr>
        <w:t>Firmware Upgrade</w:t>
      </w:r>
      <w:r>
        <w:rPr>
          <w:rFonts w:hint="eastAsia"/>
        </w:rPr>
        <w:tab/>
      </w:r>
      <w:r>
        <w:rPr>
          <w:rFonts w:hint="eastAsia"/>
        </w:rPr>
        <w:tab/>
        <w:t>: The system firmware image has been updated.</w:t>
      </w:r>
    </w:p>
    <w:p w:rsidR="0077492D" w:rsidRDefault="0077492D" w:rsidP="00BE14D3">
      <w:pPr>
        <w:numPr>
          <w:ilvl w:val="2"/>
          <w:numId w:val="26"/>
        </w:numPr>
        <w:jc w:val="both"/>
      </w:pPr>
      <w:r>
        <w:rPr>
          <w:rFonts w:hint="eastAsia"/>
        </w:rPr>
        <w:t>User Login</w:t>
      </w:r>
      <w:r>
        <w:rPr>
          <w:rFonts w:hint="eastAsia"/>
        </w:rPr>
        <w:tab/>
      </w:r>
      <w:r>
        <w:rPr>
          <w:rFonts w:hint="eastAsia"/>
        </w:rPr>
        <w:tab/>
      </w:r>
      <w:r>
        <w:rPr>
          <w:rFonts w:hint="eastAsia"/>
        </w:rPr>
        <w:tab/>
        <w:t>: A user login the system.</w:t>
      </w:r>
    </w:p>
    <w:p w:rsidR="0077492D" w:rsidRDefault="0077492D" w:rsidP="00BE14D3">
      <w:pPr>
        <w:numPr>
          <w:ilvl w:val="2"/>
          <w:numId w:val="26"/>
        </w:numPr>
        <w:jc w:val="both"/>
      </w:pPr>
      <w:r>
        <w:rPr>
          <w:rFonts w:hint="eastAsia"/>
        </w:rPr>
        <w:t>Port Blocked</w:t>
      </w:r>
      <w:r>
        <w:rPr>
          <w:rFonts w:hint="eastAsia"/>
        </w:rPr>
        <w:tab/>
      </w:r>
      <w:r>
        <w:rPr>
          <w:rFonts w:hint="eastAsia"/>
        </w:rPr>
        <w:tab/>
      </w:r>
      <w:r>
        <w:rPr>
          <w:rFonts w:hint="eastAsia"/>
        </w:rPr>
        <w:tab/>
        <w:t xml:space="preserve">: A port is blocked by looping detection or BPDU </w:t>
      </w:r>
      <w:r>
        <w:br/>
      </w:r>
      <w:r>
        <w:rPr>
          <w:rFonts w:hint="eastAsia"/>
        </w:rPr>
        <w:t xml:space="preserve">                     Guard.</w:t>
      </w:r>
    </w:p>
    <w:p w:rsidR="00001CFD" w:rsidRPr="001359F3" w:rsidRDefault="00001CFD" w:rsidP="00001CFD">
      <w:pPr>
        <w:rPr>
          <w:b/>
        </w:rPr>
      </w:pPr>
      <w:bookmarkStart w:id="940" w:name="_Toc349926567"/>
      <w:bookmarkStart w:id="941" w:name="_Toc350964285"/>
      <w:r w:rsidRPr="001359F3">
        <w:rPr>
          <w:rFonts w:hint="eastAsia"/>
          <w:b/>
        </w:rPr>
        <w:t>Default Settings</w:t>
      </w:r>
    </w:p>
    <w:p w:rsidR="00001CFD" w:rsidRPr="00011133" w:rsidRDefault="00001CFD" w:rsidP="00001CFD">
      <w:pPr>
        <w:ind w:leftChars="200" w:left="480"/>
        <w:rPr>
          <w:rFonts w:eastAsia="DotumChe"/>
        </w:rPr>
      </w:pPr>
      <w:r w:rsidRPr="00011133">
        <w:t>Mail-Alarm</w:t>
      </w:r>
      <w:r w:rsidRPr="00011133">
        <w:rPr>
          <w:rFonts w:eastAsia="DotumChe"/>
        </w:rPr>
        <w:t xml:space="preserve"> Configuration:</w:t>
      </w:r>
    </w:p>
    <w:p w:rsidR="00001CFD" w:rsidRPr="00011133" w:rsidRDefault="00001CFD" w:rsidP="00001CFD">
      <w:pPr>
        <w:ind w:leftChars="200" w:left="480"/>
        <w:rPr>
          <w:rFonts w:eastAsia="DotumChe"/>
        </w:rPr>
      </w:pPr>
      <w:r w:rsidRPr="00011133">
        <w:rPr>
          <w:rFonts w:eastAsia="DotumChe"/>
        </w:rPr>
        <w:t>-----------------------------------------------</w:t>
      </w:r>
    </w:p>
    <w:p w:rsidR="00001CFD" w:rsidRPr="00011133" w:rsidRDefault="00001CFD" w:rsidP="00001CFD">
      <w:pPr>
        <w:ind w:leftChars="200" w:left="480"/>
        <w:rPr>
          <w:rFonts w:eastAsia="DotumChe"/>
        </w:rPr>
      </w:pPr>
      <w:r w:rsidRPr="00011133">
        <w:rPr>
          <w:rFonts w:eastAsia="DotumChe"/>
        </w:rPr>
        <w:t xml:space="preserve"> State          </w:t>
      </w:r>
      <w:r w:rsidRPr="004F5E7E">
        <w:rPr>
          <w:rFonts w:hint="eastAsia"/>
        </w:rPr>
        <w:tab/>
      </w:r>
      <w:r w:rsidRPr="00011133">
        <w:rPr>
          <w:rFonts w:eastAsia="DotumChe"/>
        </w:rPr>
        <w:t>: Disabled.</w:t>
      </w:r>
    </w:p>
    <w:p w:rsidR="00001CFD" w:rsidRPr="00011133" w:rsidRDefault="00001CFD" w:rsidP="00001CFD">
      <w:pPr>
        <w:ind w:leftChars="200" w:left="480"/>
        <w:rPr>
          <w:rFonts w:eastAsia="DotumChe"/>
        </w:rPr>
      </w:pPr>
      <w:r w:rsidRPr="00011133">
        <w:rPr>
          <w:rFonts w:eastAsia="DotumChe"/>
        </w:rPr>
        <w:t xml:space="preserve"> Server IP      </w:t>
      </w:r>
      <w:r w:rsidRPr="004F5E7E">
        <w:rPr>
          <w:rFonts w:hint="eastAsia"/>
        </w:rPr>
        <w:tab/>
      </w:r>
      <w:r w:rsidRPr="00011133">
        <w:rPr>
          <w:rFonts w:eastAsia="DotumChe"/>
        </w:rPr>
        <w:t>: 0.0.0.0</w:t>
      </w:r>
    </w:p>
    <w:p w:rsidR="00001CFD" w:rsidRPr="00011133" w:rsidRDefault="00001CFD" w:rsidP="00001CFD">
      <w:pPr>
        <w:ind w:leftChars="200" w:left="480"/>
        <w:rPr>
          <w:rFonts w:eastAsia="DotumChe"/>
        </w:rPr>
      </w:pPr>
      <w:r w:rsidRPr="00011133">
        <w:rPr>
          <w:rFonts w:eastAsia="DotumChe"/>
        </w:rPr>
        <w:t xml:space="preserve"> Server Port    </w:t>
      </w:r>
      <w:r w:rsidRPr="004F5E7E">
        <w:rPr>
          <w:rFonts w:hint="eastAsia"/>
        </w:rPr>
        <w:tab/>
      </w:r>
      <w:r w:rsidRPr="00011133">
        <w:rPr>
          <w:rFonts w:eastAsia="DotumChe"/>
        </w:rPr>
        <w:t>: 25</w:t>
      </w:r>
    </w:p>
    <w:p w:rsidR="00001CFD" w:rsidRPr="00011133" w:rsidRDefault="00001CFD" w:rsidP="00001CFD">
      <w:pPr>
        <w:ind w:leftChars="200" w:left="480"/>
        <w:rPr>
          <w:rFonts w:eastAsia="DotumChe"/>
        </w:rPr>
      </w:pPr>
      <w:r w:rsidRPr="00011133">
        <w:rPr>
          <w:rFonts w:eastAsia="DotumChe"/>
        </w:rPr>
        <w:t xml:space="preserve"> Mail From    </w:t>
      </w:r>
      <w:r w:rsidRPr="004F5E7E">
        <w:rPr>
          <w:rFonts w:hint="eastAsia"/>
        </w:rPr>
        <w:tab/>
      </w:r>
      <w:r w:rsidRPr="00011133">
        <w:rPr>
          <w:rFonts w:eastAsia="DotumChe"/>
        </w:rPr>
        <w:t>:</w:t>
      </w:r>
    </w:p>
    <w:p w:rsidR="00001CFD" w:rsidRPr="00011133" w:rsidRDefault="00001CFD" w:rsidP="00001CFD">
      <w:pPr>
        <w:ind w:leftChars="200" w:left="480"/>
        <w:rPr>
          <w:rFonts w:eastAsia="DotumChe"/>
        </w:rPr>
      </w:pPr>
      <w:r w:rsidRPr="00011133">
        <w:rPr>
          <w:rFonts w:eastAsia="DotumChe"/>
        </w:rPr>
        <w:t xml:space="preserve"> Mail To      </w:t>
      </w:r>
      <w:r w:rsidRPr="004F5E7E">
        <w:rPr>
          <w:rFonts w:hint="eastAsia"/>
        </w:rPr>
        <w:tab/>
      </w:r>
      <w:r w:rsidRPr="00011133">
        <w:rPr>
          <w:rFonts w:eastAsia="DotumChe"/>
        </w:rPr>
        <w:t>:</w:t>
      </w:r>
    </w:p>
    <w:p w:rsidR="00001CFD" w:rsidRPr="00011133" w:rsidRDefault="00001CFD" w:rsidP="00001CFD">
      <w:pPr>
        <w:ind w:leftChars="200" w:left="480"/>
        <w:rPr>
          <w:rFonts w:eastAsia="DotumChe"/>
        </w:rPr>
      </w:pPr>
    </w:p>
    <w:p w:rsidR="00001CFD" w:rsidRPr="00011133" w:rsidRDefault="00001CFD" w:rsidP="00001CFD">
      <w:pPr>
        <w:ind w:leftChars="200" w:left="480"/>
        <w:rPr>
          <w:rFonts w:eastAsia="DotumChe"/>
        </w:rPr>
      </w:pPr>
      <w:r w:rsidRPr="00011133">
        <w:rPr>
          <w:rFonts w:eastAsia="DotumChe"/>
        </w:rPr>
        <w:t xml:space="preserve"> Trap Event Status:</w:t>
      </w:r>
    </w:p>
    <w:p w:rsidR="00001CFD" w:rsidRPr="00011133" w:rsidRDefault="00001CFD" w:rsidP="00001CFD">
      <w:pPr>
        <w:ind w:leftChars="200" w:left="480"/>
        <w:rPr>
          <w:rFonts w:eastAsia="DotumChe"/>
        </w:rPr>
      </w:pPr>
      <w:r w:rsidRPr="00011133">
        <w:rPr>
          <w:rFonts w:eastAsia="DotumChe"/>
        </w:rPr>
        <w:t>-----------------------------------------------</w:t>
      </w:r>
    </w:p>
    <w:p w:rsidR="00001CFD" w:rsidRPr="00011133" w:rsidRDefault="00001CFD" w:rsidP="00001CFD">
      <w:pPr>
        <w:ind w:leftChars="200" w:left="480"/>
        <w:rPr>
          <w:rFonts w:eastAsia="DotumChe"/>
        </w:rPr>
      </w:pPr>
      <w:r>
        <w:rPr>
          <w:rFonts w:eastAsia="DotumChe"/>
        </w:rPr>
        <w:t xml:space="preserve"> System Reboot      </w:t>
      </w:r>
      <w:r w:rsidRPr="004F5E7E">
        <w:rPr>
          <w:rFonts w:hint="eastAsia"/>
        </w:rPr>
        <w:tab/>
      </w:r>
      <w:r w:rsidRPr="00011133">
        <w:rPr>
          <w:rFonts w:eastAsia="DotumChe"/>
        </w:rPr>
        <w:t>: Disabled.</w:t>
      </w:r>
    </w:p>
    <w:p w:rsidR="00001CFD" w:rsidRPr="00011133" w:rsidRDefault="00001CFD" w:rsidP="00001CFD">
      <w:pPr>
        <w:ind w:leftChars="200" w:left="480"/>
        <w:rPr>
          <w:rFonts w:eastAsia="DotumChe"/>
        </w:rPr>
      </w:pPr>
      <w:r>
        <w:rPr>
          <w:rFonts w:eastAsia="DotumChe"/>
        </w:rPr>
        <w:t xml:space="preserve">Port Link Change    </w:t>
      </w:r>
      <w:r w:rsidRPr="004F5E7E">
        <w:rPr>
          <w:rFonts w:hint="eastAsia"/>
        </w:rPr>
        <w:tab/>
      </w:r>
      <w:r w:rsidRPr="00011133">
        <w:rPr>
          <w:rFonts w:eastAsia="DotumChe"/>
        </w:rPr>
        <w:t>: Disabled.</w:t>
      </w:r>
    </w:p>
    <w:p w:rsidR="00001CFD" w:rsidRPr="00011133" w:rsidRDefault="00001CFD" w:rsidP="00001CFD">
      <w:pPr>
        <w:ind w:leftChars="200" w:left="480"/>
        <w:rPr>
          <w:rFonts w:eastAsia="DotumChe"/>
        </w:rPr>
      </w:pPr>
      <w:r w:rsidRPr="00011133">
        <w:rPr>
          <w:rFonts w:eastAsia="DotumChe"/>
        </w:rPr>
        <w:t xml:space="preserve"> Configuration Change </w:t>
      </w:r>
      <w:r w:rsidRPr="004F5E7E">
        <w:rPr>
          <w:rFonts w:hint="eastAsia"/>
        </w:rPr>
        <w:tab/>
      </w:r>
      <w:r w:rsidRPr="00011133">
        <w:rPr>
          <w:rFonts w:eastAsia="DotumChe"/>
        </w:rPr>
        <w:t>: Disabled.</w:t>
      </w:r>
    </w:p>
    <w:p w:rsidR="00001CFD" w:rsidRPr="00011133" w:rsidRDefault="00001CFD" w:rsidP="00001CFD">
      <w:pPr>
        <w:ind w:leftChars="200" w:left="480"/>
        <w:rPr>
          <w:rFonts w:eastAsia="DotumChe"/>
        </w:rPr>
      </w:pPr>
      <w:r>
        <w:rPr>
          <w:rFonts w:eastAsia="DotumChe"/>
        </w:rPr>
        <w:t xml:space="preserve"> Firmware Upgrade   </w:t>
      </w:r>
      <w:r w:rsidRPr="004F5E7E">
        <w:rPr>
          <w:rFonts w:hint="eastAsia"/>
        </w:rPr>
        <w:tab/>
      </w:r>
      <w:r w:rsidRPr="00011133">
        <w:rPr>
          <w:rFonts w:eastAsia="DotumChe"/>
        </w:rPr>
        <w:t>: Disabled.</w:t>
      </w:r>
    </w:p>
    <w:p w:rsidR="00001CFD" w:rsidRPr="00011133" w:rsidRDefault="00001CFD" w:rsidP="00001CFD">
      <w:pPr>
        <w:ind w:leftChars="200" w:left="480"/>
        <w:rPr>
          <w:rFonts w:eastAsia="DotumChe"/>
        </w:rPr>
      </w:pPr>
      <w:r>
        <w:rPr>
          <w:rFonts w:eastAsia="DotumChe"/>
        </w:rPr>
        <w:t xml:space="preserve"> User Login         </w:t>
      </w:r>
      <w:r w:rsidRPr="004F5E7E">
        <w:rPr>
          <w:rFonts w:hint="eastAsia"/>
        </w:rPr>
        <w:tab/>
      </w:r>
      <w:r w:rsidRPr="00011133">
        <w:rPr>
          <w:rFonts w:eastAsia="DotumChe"/>
        </w:rPr>
        <w:t>: Disabled.</w:t>
      </w:r>
    </w:p>
    <w:p w:rsidR="00001CFD" w:rsidRPr="00011133" w:rsidRDefault="00001CFD" w:rsidP="00001CFD">
      <w:pPr>
        <w:ind w:leftChars="200" w:left="480" w:firstLineChars="50" w:firstLine="120"/>
        <w:rPr>
          <w:rFonts w:eastAsia="DotumChe"/>
        </w:rPr>
      </w:pPr>
      <w:r w:rsidRPr="00011133">
        <w:t>PortBlocked</w:t>
      </w:r>
      <w:r w:rsidRPr="004F5E7E">
        <w:rPr>
          <w:rFonts w:hint="eastAsia"/>
        </w:rPr>
        <w:tab/>
      </w:r>
      <w:r w:rsidRPr="00011133">
        <w:rPr>
          <w:rFonts w:eastAsia="DotumChe"/>
        </w:rPr>
        <w:t>: Disabled.</w:t>
      </w:r>
    </w:p>
    <w:p w:rsidR="00001CFD" w:rsidRPr="00011133" w:rsidRDefault="00001CFD" w:rsidP="00001CFD">
      <w:pPr>
        <w:ind w:leftChars="200" w:left="480" w:firstLineChars="50" w:firstLine="120"/>
        <w:rPr>
          <w:rFonts w:eastAsia="DotumChe"/>
        </w:rPr>
      </w:pPr>
      <w:r w:rsidRPr="00011133">
        <w:rPr>
          <w:rFonts w:eastAsia="DotumChe"/>
        </w:rPr>
        <w:lastRenderedPageBreak/>
        <w:t xml:space="preserve">Alarm            </w:t>
      </w:r>
      <w:r w:rsidRPr="004F5E7E">
        <w:rPr>
          <w:rFonts w:hint="eastAsia"/>
        </w:rPr>
        <w:tab/>
      </w:r>
      <w:r w:rsidRPr="00011133">
        <w:rPr>
          <w:rFonts w:eastAsia="DotumChe"/>
        </w:rPr>
        <w:t>: Disabled.</w:t>
      </w:r>
    </w:p>
    <w:p w:rsidR="00001CFD" w:rsidRDefault="00001CFD" w:rsidP="005C0124">
      <w:pPr>
        <w:jc w:val="both"/>
        <w:rPr>
          <w:b/>
        </w:rPr>
      </w:pPr>
    </w:p>
    <w:p w:rsidR="007C2881" w:rsidRPr="002A57CA" w:rsidRDefault="007C2881" w:rsidP="009C389E">
      <w:pPr>
        <w:pStyle w:val="Heading3"/>
        <w:spacing w:afterLines="50"/>
        <w:ind w:leftChars="100" w:left="240" w:rightChars="100" w:right="240" w:firstLine="240"/>
        <w:jc w:val="both"/>
      </w:pPr>
      <w:bookmarkStart w:id="942" w:name="_Toc383709814"/>
      <w:bookmarkStart w:id="943" w:name="_Toc520743867"/>
      <w:bookmarkEnd w:id="940"/>
      <w:bookmarkEnd w:id="941"/>
      <w:r w:rsidRPr="002A57CA">
        <w:t>Reference</w:t>
      </w:r>
      <w:bookmarkEnd w:id="942"/>
      <w:bookmarkEnd w:id="943"/>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6"/>
        <w:gridCol w:w="10"/>
        <w:gridCol w:w="2221"/>
        <w:gridCol w:w="1842"/>
        <w:gridCol w:w="1476"/>
      </w:tblGrid>
      <w:tr w:rsidR="007C2881" w:rsidRPr="002A57CA" w:rsidTr="003A3941">
        <w:tc>
          <w:tcPr>
            <w:tcW w:w="3416" w:type="dxa"/>
            <w:gridSpan w:val="2"/>
            <w:shd w:val="clear" w:color="auto" w:fill="FBD4B4"/>
            <w:vAlign w:val="center"/>
          </w:tcPr>
          <w:p w:rsidR="007C2881" w:rsidRPr="002A57CA" w:rsidRDefault="007C2881" w:rsidP="00192702">
            <w:pPr>
              <w:rPr>
                <w:b/>
                <w:kern w:val="0"/>
              </w:rPr>
            </w:pPr>
            <w:r w:rsidRPr="002A57CA">
              <w:t>Default Ports</w:t>
            </w:r>
          </w:p>
        </w:tc>
        <w:tc>
          <w:tcPr>
            <w:tcW w:w="2221" w:type="dxa"/>
            <w:shd w:val="clear" w:color="auto" w:fill="FBD4B4"/>
            <w:vAlign w:val="center"/>
          </w:tcPr>
          <w:p w:rsidR="007C2881" w:rsidRPr="002A57CA" w:rsidRDefault="007C2881" w:rsidP="00192702">
            <w:pPr>
              <w:jc w:val="center"/>
              <w:rPr>
                <w:b/>
                <w:kern w:val="0"/>
              </w:rPr>
            </w:pPr>
            <w:r w:rsidRPr="002A57CA">
              <w:t>Server</w:t>
            </w:r>
          </w:p>
        </w:tc>
        <w:tc>
          <w:tcPr>
            <w:tcW w:w="1842" w:type="dxa"/>
            <w:shd w:val="clear" w:color="auto" w:fill="FBD4B4"/>
            <w:vAlign w:val="center"/>
          </w:tcPr>
          <w:p w:rsidR="007C2881" w:rsidRPr="002A57CA" w:rsidRDefault="007C2881" w:rsidP="00192702">
            <w:pPr>
              <w:jc w:val="center"/>
              <w:rPr>
                <w:b/>
                <w:kern w:val="0"/>
              </w:rPr>
            </w:pPr>
            <w:r w:rsidRPr="002A57CA">
              <w:t>Authentication</w:t>
            </w:r>
          </w:p>
        </w:tc>
        <w:tc>
          <w:tcPr>
            <w:tcW w:w="1476" w:type="dxa"/>
            <w:shd w:val="clear" w:color="auto" w:fill="FBD4B4"/>
            <w:vAlign w:val="center"/>
          </w:tcPr>
          <w:p w:rsidR="007C2881" w:rsidRPr="002A57CA" w:rsidRDefault="007C2881" w:rsidP="00192702">
            <w:pPr>
              <w:jc w:val="center"/>
              <w:rPr>
                <w:b/>
                <w:kern w:val="0"/>
              </w:rPr>
            </w:pPr>
            <w:r w:rsidRPr="002A57CA">
              <w:t>Port</w:t>
            </w:r>
          </w:p>
        </w:tc>
      </w:tr>
      <w:tr w:rsidR="00192702" w:rsidRPr="002A57CA" w:rsidTr="003A3941">
        <w:tc>
          <w:tcPr>
            <w:tcW w:w="3416" w:type="dxa"/>
            <w:gridSpan w:val="2"/>
            <w:vMerge w:val="restart"/>
            <w:shd w:val="clear" w:color="auto" w:fill="auto"/>
            <w:vAlign w:val="center"/>
          </w:tcPr>
          <w:p w:rsidR="00192702" w:rsidRPr="002A57CA" w:rsidRDefault="00192702" w:rsidP="00192702">
            <w:pPr>
              <w:rPr>
                <w:kern w:val="0"/>
              </w:rPr>
            </w:pPr>
            <w:r w:rsidRPr="002A57CA">
              <w:t>SMTP Server (Outgoing Messages)</w:t>
            </w:r>
          </w:p>
        </w:tc>
        <w:tc>
          <w:tcPr>
            <w:tcW w:w="2221" w:type="dxa"/>
            <w:shd w:val="clear" w:color="auto" w:fill="auto"/>
            <w:vAlign w:val="center"/>
          </w:tcPr>
          <w:p w:rsidR="00192702" w:rsidRPr="002A57CA" w:rsidRDefault="00192702" w:rsidP="00192702">
            <w:pPr>
              <w:jc w:val="center"/>
              <w:rPr>
                <w:kern w:val="0"/>
              </w:rPr>
            </w:pPr>
            <w:r w:rsidRPr="002A57CA">
              <w:t>Non-Encrypted</w:t>
            </w:r>
          </w:p>
        </w:tc>
        <w:tc>
          <w:tcPr>
            <w:tcW w:w="1842" w:type="dxa"/>
            <w:vAlign w:val="center"/>
          </w:tcPr>
          <w:p w:rsidR="00192702" w:rsidRPr="002A57CA" w:rsidRDefault="00192702" w:rsidP="00192702">
            <w:pPr>
              <w:jc w:val="center"/>
              <w:rPr>
                <w:kern w:val="0"/>
              </w:rPr>
            </w:pPr>
            <w:r w:rsidRPr="002A57CA">
              <w:t>AUTH</w:t>
            </w:r>
          </w:p>
        </w:tc>
        <w:tc>
          <w:tcPr>
            <w:tcW w:w="1476" w:type="dxa"/>
            <w:shd w:val="clear" w:color="auto" w:fill="auto"/>
            <w:vAlign w:val="center"/>
          </w:tcPr>
          <w:p w:rsidR="00192702" w:rsidRPr="002A57CA" w:rsidRDefault="00192702" w:rsidP="00192702">
            <w:pPr>
              <w:jc w:val="center"/>
              <w:rPr>
                <w:kern w:val="0"/>
              </w:rPr>
            </w:pPr>
            <w:r w:rsidRPr="002A57CA">
              <w:t>25 (or 587)</w:t>
            </w:r>
          </w:p>
        </w:tc>
      </w:tr>
      <w:tr w:rsidR="00192702" w:rsidRPr="002A57CA" w:rsidTr="003A3941">
        <w:tc>
          <w:tcPr>
            <w:tcW w:w="3416" w:type="dxa"/>
            <w:gridSpan w:val="2"/>
            <w:vMerge/>
            <w:shd w:val="clear" w:color="auto" w:fill="auto"/>
            <w:vAlign w:val="center"/>
          </w:tcPr>
          <w:p w:rsidR="00192702" w:rsidRPr="002A57CA" w:rsidRDefault="00192702" w:rsidP="00192702">
            <w:pPr>
              <w:rPr>
                <w:kern w:val="0"/>
              </w:rPr>
            </w:pPr>
          </w:p>
        </w:tc>
        <w:tc>
          <w:tcPr>
            <w:tcW w:w="2221" w:type="dxa"/>
            <w:tcBorders>
              <w:bottom w:val="single" w:sz="4" w:space="0" w:color="auto"/>
            </w:tcBorders>
            <w:shd w:val="clear" w:color="auto" w:fill="auto"/>
            <w:vAlign w:val="center"/>
          </w:tcPr>
          <w:p w:rsidR="00192702" w:rsidRPr="002A57CA" w:rsidRDefault="00192702" w:rsidP="00192702">
            <w:pPr>
              <w:jc w:val="center"/>
              <w:rPr>
                <w:kern w:val="0"/>
              </w:rPr>
            </w:pPr>
            <w:r w:rsidRPr="002A57CA">
              <w:t>Secure (TLS)</w:t>
            </w:r>
          </w:p>
        </w:tc>
        <w:tc>
          <w:tcPr>
            <w:tcW w:w="1842" w:type="dxa"/>
            <w:tcBorders>
              <w:bottom w:val="single" w:sz="4" w:space="0" w:color="auto"/>
            </w:tcBorders>
            <w:vAlign w:val="center"/>
          </w:tcPr>
          <w:p w:rsidR="00192702" w:rsidRPr="002A57CA" w:rsidRDefault="00192702" w:rsidP="00192702">
            <w:pPr>
              <w:jc w:val="center"/>
              <w:rPr>
                <w:kern w:val="0"/>
              </w:rPr>
            </w:pPr>
            <w:r w:rsidRPr="002A57CA">
              <w:t>StartTLS</w:t>
            </w:r>
          </w:p>
        </w:tc>
        <w:tc>
          <w:tcPr>
            <w:tcW w:w="1476" w:type="dxa"/>
            <w:tcBorders>
              <w:bottom w:val="single" w:sz="4" w:space="0" w:color="auto"/>
            </w:tcBorders>
            <w:shd w:val="clear" w:color="auto" w:fill="auto"/>
            <w:vAlign w:val="center"/>
          </w:tcPr>
          <w:p w:rsidR="00192702" w:rsidRPr="002A57CA" w:rsidRDefault="00192702" w:rsidP="00192702">
            <w:pPr>
              <w:jc w:val="center"/>
              <w:rPr>
                <w:kern w:val="0"/>
              </w:rPr>
            </w:pPr>
            <w:r w:rsidRPr="002A57CA">
              <w:t>587</w:t>
            </w:r>
          </w:p>
        </w:tc>
      </w:tr>
      <w:tr w:rsidR="00192702" w:rsidRPr="002A57CA" w:rsidTr="003A3941">
        <w:tc>
          <w:tcPr>
            <w:tcW w:w="3416" w:type="dxa"/>
            <w:gridSpan w:val="2"/>
            <w:vMerge/>
            <w:tcBorders>
              <w:bottom w:val="single" w:sz="4" w:space="0" w:color="auto"/>
            </w:tcBorders>
            <w:shd w:val="clear" w:color="auto" w:fill="auto"/>
            <w:vAlign w:val="center"/>
          </w:tcPr>
          <w:p w:rsidR="00192702" w:rsidRPr="002A57CA" w:rsidRDefault="00192702" w:rsidP="00192702">
            <w:pPr>
              <w:rPr>
                <w:kern w:val="0"/>
              </w:rPr>
            </w:pPr>
          </w:p>
        </w:tc>
        <w:tc>
          <w:tcPr>
            <w:tcW w:w="2221" w:type="dxa"/>
            <w:tcBorders>
              <w:top w:val="single" w:sz="4" w:space="0" w:color="auto"/>
              <w:bottom w:val="single" w:sz="4" w:space="0" w:color="auto"/>
              <w:right w:val="single" w:sz="4" w:space="0" w:color="auto"/>
            </w:tcBorders>
            <w:shd w:val="clear" w:color="auto" w:fill="auto"/>
            <w:vAlign w:val="center"/>
          </w:tcPr>
          <w:p w:rsidR="00192702" w:rsidRPr="002A57CA" w:rsidRDefault="00192702" w:rsidP="00192702">
            <w:pPr>
              <w:jc w:val="center"/>
              <w:rPr>
                <w:kern w:val="0"/>
              </w:rPr>
            </w:pPr>
            <w:r w:rsidRPr="002A57CA">
              <w:t>Secure (SSL)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92702" w:rsidRPr="002A57CA" w:rsidRDefault="00192702" w:rsidP="00192702">
            <w:pPr>
              <w:jc w:val="center"/>
              <w:rPr>
                <w:kern w:val="0"/>
              </w:rPr>
            </w:pPr>
            <w:r w:rsidRPr="002A57CA">
              <w:t>SSL</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192702" w:rsidRPr="002A57CA" w:rsidRDefault="00192702" w:rsidP="00192702">
            <w:pPr>
              <w:jc w:val="center"/>
              <w:rPr>
                <w:kern w:val="0"/>
              </w:rPr>
            </w:pPr>
            <w:r w:rsidRPr="002A57CA">
              <w:t>465</w:t>
            </w:r>
          </w:p>
        </w:tc>
      </w:tr>
      <w:tr w:rsidR="00192702" w:rsidRPr="002A57CA" w:rsidTr="003A3941">
        <w:tc>
          <w:tcPr>
            <w:tcW w:w="3416" w:type="dxa"/>
            <w:gridSpan w:val="2"/>
            <w:vMerge w:val="restart"/>
            <w:tcBorders>
              <w:top w:val="single" w:sz="4" w:space="0" w:color="auto"/>
              <w:left w:val="single" w:sz="4" w:space="0" w:color="auto"/>
              <w:right w:val="single" w:sz="4" w:space="0" w:color="auto"/>
            </w:tcBorders>
            <w:shd w:val="clear" w:color="auto" w:fill="auto"/>
            <w:vAlign w:val="center"/>
          </w:tcPr>
          <w:p w:rsidR="00192702" w:rsidRPr="002A57CA" w:rsidRDefault="00192702" w:rsidP="00192702">
            <w:pPr>
              <w:rPr>
                <w:kern w:val="0"/>
              </w:rPr>
            </w:pPr>
            <w:r w:rsidRPr="002A57CA">
              <w:t>POP3 Server (Incoming Messages)</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192702" w:rsidRPr="002A57CA" w:rsidRDefault="00192702" w:rsidP="00192702">
            <w:pPr>
              <w:jc w:val="center"/>
              <w:rPr>
                <w:kern w:val="0"/>
              </w:rPr>
            </w:pPr>
            <w:r w:rsidRPr="002A57CA">
              <w:t>Non-Encrypted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92702" w:rsidRPr="002A57CA" w:rsidRDefault="00192702" w:rsidP="00192702">
            <w:pPr>
              <w:jc w:val="center"/>
              <w:rPr>
                <w:kern w:val="0"/>
              </w:rPr>
            </w:pPr>
            <w:r w:rsidRPr="002A57CA">
              <w:t>AUTH</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192702" w:rsidRPr="002A57CA" w:rsidRDefault="00192702" w:rsidP="00192702">
            <w:pPr>
              <w:jc w:val="center"/>
              <w:rPr>
                <w:kern w:val="0"/>
              </w:rPr>
            </w:pPr>
            <w:r w:rsidRPr="002A57CA">
              <w:t>110</w:t>
            </w:r>
          </w:p>
        </w:tc>
      </w:tr>
      <w:tr w:rsidR="00192702" w:rsidRPr="002A57CA" w:rsidTr="003A3941">
        <w:tc>
          <w:tcPr>
            <w:tcW w:w="3416" w:type="dxa"/>
            <w:gridSpan w:val="2"/>
            <w:vMerge/>
            <w:tcBorders>
              <w:left w:val="single" w:sz="4" w:space="0" w:color="auto"/>
              <w:bottom w:val="single" w:sz="4" w:space="0" w:color="auto"/>
              <w:right w:val="single" w:sz="4" w:space="0" w:color="auto"/>
            </w:tcBorders>
            <w:shd w:val="clear" w:color="auto" w:fill="auto"/>
            <w:vAlign w:val="center"/>
          </w:tcPr>
          <w:p w:rsidR="00192702" w:rsidRPr="002A57CA" w:rsidRDefault="00192702" w:rsidP="00192702">
            <w:pPr>
              <w:rPr>
                <w:kern w:val="0"/>
              </w:rPr>
            </w:pP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192702" w:rsidRPr="002A57CA" w:rsidRDefault="00192702" w:rsidP="00192702">
            <w:pPr>
              <w:jc w:val="center"/>
              <w:rPr>
                <w:kern w:val="0"/>
              </w:rPr>
            </w:pPr>
            <w:r w:rsidRPr="002A57CA">
              <w:t>Secure (SSL)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92702" w:rsidRPr="002A57CA" w:rsidRDefault="00192702" w:rsidP="00192702">
            <w:pPr>
              <w:jc w:val="center"/>
              <w:rPr>
                <w:kern w:val="0"/>
              </w:rPr>
            </w:pPr>
            <w:r w:rsidRPr="002A57CA">
              <w:rPr>
                <w:kern w:val="0"/>
              </w:rPr>
              <w:t>SSL</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192702" w:rsidRPr="002A57CA" w:rsidRDefault="00192702" w:rsidP="00192702">
            <w:pPr>
              <w:jc w:val="center"/>
              <w:rPr>
                <w:kern w:val="0"/>
              </w:rPr>
            </w:pPr>
            <w:r w:rsidRPr="002A57CA">
              <w:rPr>
                <w:kern w:val="0"/>
              </w:rPr>
              <w:t>995</w:t>
            </w:r>
          </w:p>
        </w:tc>
      </w:tr>
      <w:tr w:rsidR="007C2881" w:rsidRPr="002A57CA" w:rsidTr="003A3941">
        <w:tc>
          <w:tcPr>
            <w:tcW w:w="3416" w:type="dxa"/>
            <w:gridSpan w:val="2"/>
            <w:shd w:val="clear" w:color="auto" w:fill="FBD4B4"/>
            <w:vAlign w:val="center"/>
          </w:tcPr>
          <w:p w:rsidR="007C2881" w:rsidRPr="002A57CA" w:rsidRDefault="007C2881" w:rsidP="00192702">
            <w:pPr>
              <w:rPr>
                <w:b/>
                <w:kern w:val="0"/>
              </w:rPr>
            </w:pPr>
            <w:r w:rsidRPr="002A57CA">
              <w:t xml:space="preserve">Googlemail </w:t>
            </w:r>
            <w:r w:rsidR="000D6A28">
              <w:t>–</w:t>
            </w:r>
            <w:r w:rsidRPr="002A57CA">
              <w:t xml:space="preserve"> Gmail</w:t>
            </w:r>
          </w:p>
        </w:tc>
        <w:tc>
          <w:tcPr>
            <w:tcW w:w="2221" w:type="dxa"/>
            <w:shd w:val="clear" w:color="auto" w:fill="FBD4B4"/>
            <w:vAlign w:val="center"/>
          </w:tcPr>
          <w:p w:rsidR="007C2881" w:rsidRPr="002A57CA" w:rsidRDefault="007C2881" w:rsidP="00192702">
            <w:pPr>
              <w:jc w:val="center"/>
              <w:rPr>
                <w:b/>
                <w:kern w:val="0"/>
              </w:rPr>
            </w:pPr>
            <w:r w:rsidRPr="002A57CA">
              <w:t>Server:</w:t>
            </w:r>
          </w:p>
        </w:tc>
        <w:tc>
          <w:tcPr>
            <w:tcW w:w="1842" w:type="dxa"/>
            <w:shd w:val="clear" w:color="auto" w:fill="FBD4B4"/>
            <w:vAlign w:val="center"/>
          </w:tcPr>
          <w:p w:rsidR="007C2881" w:rsidRPr="002A57CA" w:rsidRDefault="007C2881" w:rsidP="00192702">
            <w:pPr>
              <w:jc w:val="center"/>
              <w:rPr>
                <w:b/>
                <w:kern w:val="0"/>
              </w:rPr>
            </w:pPr>
            <w:r w:rsidRPr="002A57CA">
              <w:t>Authentication:</w:t>
            </w:r>
          </w:p>
        </w:tc>
        <w:tc>
          <w:tcPr>
            <w:tcW w:w="1476" w:type="dxa"/>
            <w:shd w:val="clear" w:color="auto" w:fill="FBD4B4"/>
            <w:vAlign w:val="center"/>
          </w:tcPr>
          <w:p w:rsidR="007C2881" w:rsidRPr="002A57CA" w:rsidRDefault="007C2881" w:rsidP="00192702">
            <w:pPr>
              <w:jc w:val="center"/>
              <w:rPr>
                <w:b/>
                <w:kern w:val="0"/>
              </w:rPr>
            </w:pPr>
            <w:r w:rsidRPr="002A57CA">
              <w:t>Port:</w:t>
            </w:r>
          </w:p>
        </w:tc>
      </w:tr>
      <w:tr w:rsidR="00192702" w:rsidRPr="002A57CA" w:rsidTr="003A3941">
        <w:tc>
          <w:tcPr>
            <w:tcW w:w="3416" w:type="dxa"/>
            <w:gridSpan w:val="2"/>
            <w:vMerge w:val="restart"/>
            <w:shd w:val="clear" w:color="auto" w:fill="auto"/>
            <w:vAlign w:val="center"/>
          </w:tcPr>
          <w:p w:rsidR="00192702" w:rsidRPr="002A57CA" w:rsidRDefault="00192702" w:rsidP="00192702">
            <w:pPr>
              <w:rPr>
                <w:kern w:val="0"/>
              </w:rPr>
            </w:pPr>
            <w:r w:rsidRPr="002A57CA">
              <w:t>SMTP Server (Outgoing Messages)</w:t>
            </w:r>
          </w:p>
        </w:tc>
        <w:tc>
          <w:tcPr>
            <w:tcW w:w="2221" w:type="dxa"/>
            <w:shd w:val="clear" w:color="auto" w:fill="auto"/>
            <w:vAlign w:val="center"/>
          </w:tcPr>
          <w:p w:rsidR="00192702" w:rsidRPr="002A57CA" w:rsidRDefault="00192702" w:rsidP="00192702">
            <w:pPr>
              <w:jc w:val="center"/>
              <w:rPr>
                <w:kern w:val="0"/>
              </w:rPr>
            </w:pPr>
            <w:r w:rsidRPr="002A57CA">
              <w:t>smtp.gmail.com</w:t>
            </w:r>
          </w:p>
        </w:tc>
        <w:tc>
          <w:tcPr>
            <w:tcW w:w="1842" w:type="dxa"/>
            <w:vAlign w:val="center"/>
          </w:tcPr>
          <w:p w:rsidR="00192702" w:rsidRPr="002A57CA" w:rsidRDefault="00192702" w:rsidP="00192702">
            <w:pPr>
              <w:jc w:val="center"/>
              <w:rPr>
                <w:kern w:val="0"/>
              </w:rPr>
            </w:pPr>
            <w:r w:rsidRPr="002A57CA">
              <w:t>SSL</w:t>
            </w:r>
          </w:p>
        </w:tc>
        <w:tc>
          <w:tcPr>
            <w:tcW w:w="1476" w:type="dxa"/>
            <w:shd w:val="clear" w:color="auto" w:fill="auto"/>
            <w:vAlign w:val="center"/>
          </w:tcPr>
          <w:p w:rsidR="00192702" w:rsidRPr="002A57CA" w:rsidRDefault="00192702" w:rsidP="00192702">
            <w:pPr>
              <w:jc w:val="center"/>
              <w:rPr>
                <w:kern w:val="0"/>
              </w:rPr>
            </w:pPr>
            <w:r w:rsidRPr="002A57CA">
              <w:rPr>
                <w:kern w:val="0"/>
              </w:rPr>
              <w:t>465</w:t>
            </w:r>
          </w:p>
        </w:tc>
      </w:tr>
      <w:tr w:rsidR="00192702" w:rsidRPr="002A57CA" w:rsidTr="003A3941">
        <w:tc>
          <w:tcPr>
            <w:tcW w:w="3416" w:type="dxa"/>
            <w:gridSpan w:val="2"/>
            <w:vMerge/>
            <w:tcBorders>
              <w:bottom w:val="single" w:sz="4" w:space="0" w:color="auto"/>
            </w:tcBorders>
            <w:shd w:val="clear" w:color="auto" w:fill="auto"/>
            <w:vAlign w:val="center"/>
          </w:tcPr>
          <w:p w:rsidR="00192702" w:rsidRPr="002A57CA" w:rsidRDefault="00192702" w:rsidP="00192702">
            <w:pPr>
              <w:rPr>
                <w:kern w:val="0"/>
              </w:rPr>
            </w:pPr>
          </w:p>
        </w:tc>
        <w:tc>
          <w:tcPr>
            <w:tcW w:w="2221" w:type="dxa"/>
            <w:tcBorders>
              <w:bottom w:val="single" w:sz="4" w:space="0" w:color="auto"/>
            </w:tcBorders>
            <w:shd w:val="clear" w:color="auto" w:fill="auto"/>
            <w:vAlign w:val="center"/>
          </w:tcPr>
          <w:p w:rsidR="00192702" w:rsidRPr="002A57CA" w:rsidRDefault="00192702" w:rsidP="00192702">
            <w:pPr>
              <w:jc w:val="center"/>
              <w:rPr>
                <w:kern w:val="0"/>
              </w:rPr>
            </w:pPr>
            <w:r w:rsidRPr="002A57CA">
              <w:t>smtp.gmail.com</w:t>
            </w:r>
          </w:p>
        </w:tc>
        <w:tc>
          <w:tcPr>
            <w:tcW w:w="1842" w:type="dxa"/>
            <w:tcBorders>
              <w:bottom w:val="single" w:sz="4" w:space="0" w:color="auto"/>
            </w:tcBorders>
            <w:vAlign w:val="center"/>
          </w:tcPr>
          <w:p w:rsidR="00192702" w:rsidRPr="002A57CA" w:rsidRDefault="00192702" w:rsidP="00192702">
            <w:pPr>
              <w:jc w:val="center"/>
              <w:rPr>
                <w:kern w:val="0"/>
              </w:rPr>
            </w:pPr>
            <w:r w:rsidRPr="002A57CA">
              <w:t>StartTLS</w:t>
            </w:r>
          </w:p>
        </w:tc>
        <w:tc>
          <w:tcPr>
            <w:tcW w:w="1476" w:type="dxa"/>
            <w:tcBorders>
              <w:bottom w:val="single" w:sz="4" w:space="0" w:color="auto"/>
            </w:tcBorders>
            <w:shd w:val="clear" w:color="auto" w:fill="auto"/>
            <w:vAlign w:val="center"/>
          </w:tcPr>
          <w:p w:rsidR="00192702" w:rsidRPr="002A57CA" w:rsidRDefault="00192702" w:rsidP="00192702">
            <w:pPr>
              <w:jc w:val="center"/>
              <w:rPr>
                <w:kern w:val="0"/>
              </w:rPr>
            </w:pPr>
            <w:r w:rsidRPr="002A57CA">
              <w:rPr>
                <w:kern w:val="0"/>
              </w:rPr>
              <w:t>587</w:t>
            </w:r>
          </w:p>
        </w:tc>
      </w:tr>
      <w:tr w:rsidR="007C2881" w:rsidRPr="002A57CA" w:rsidTr="003A3941">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rPr>
                <w:b/>
                <w:kern w:val="0"/>
              </w:rPr>
            </w:pPr>
            <w:r w:rsidRPr="002A57CA">
              <w:t>POP3 Server (Incoming Messages)</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jc w:val="center"/>
              <w:rPr>
                <w:b/>
                <w:kern w:val="0"/>
              </w:rPr>
            </w:pPr>
            <w:r w:rsidRPr="002A57CA">
              <w:t>pop.gmail.com</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jc w:val="center"/>
              <w:rPr>
                <w:b/>
                <w:kern w:val="0"/>
              </w:rPr>
            </w:pPr>
            <w:r w:rsidRPr="002A57CA">
              <w:t>SSL</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jc w:val="center"/>
              <w:rPr>
                <w:b/>
                <w:kern w:val="0"/>
              </w:rPr>
            </w:pPr>
            <w:r w:rsidRPr="002A57CA">
              <w:t>995</w:t>
            </w:r>
          </w:p>
        </w:tc>
      </w:tr>
      <w:tr w:rsidR="007C2881" w:rsidRPr="002A57CA" w:rsidTr="003A3941">
        <w:tc>
          <w:tcPr>
            <w:tcW w:w="3416"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7C2881" w:rsidRPr="002A57CA" w:rsidRDefault="007C2881" w:rsidP="00192702">
            <w:pPr>
              <w:rPr>
                <w:b/>
                <w:kern w:val="0"/>
              </w:rPr>
            </w:pPr>
            <w:r w:rsidRPr="002A57CA">
              <w:t>Outlook.com</w:t>
            </w:r>
          </w:p>
        </w:tc>
        <w:tc>
          <w:tcPr>
            <w:tcW w:w="2221" w:type="dxa"/>
            <w:tcBorders>
              <w:top w:val="single" w:sz="4" w:space="0" w:color="auto"/>
              <w:left w:val="single" w:sz="4" w:space="0" w:color="auto"/>
              <w:bottom w:val="single" w:sz="4" w:space="0" w:color="auto"/>
              <w:right w:val="single" w:sz="4" w:space="0" w:color="auto"/>
            </w:tcBorders>
            <w:shd w:val="clear" w:color="auto" w:fill="FBD4B4"/>
            <w:vAlign w:val="center"/>
          </w:tcPr>
          <w:p w:rsidR="007C2881" w:rsidRPr="002A57CA" w:rsidRDefault="007C2881" w:rsidP="00192702">
            <w:pPr>
              <w:jc w:val="center"/>
              <w:rPr>
                <w:b/>
                <w:kern w:val="0"/>
              </w:rPr>
            </w:pPr>
            <w:r w:rsidRPr="002A57CA">
              <w:t>Server:</w:t>
            </w:r>
          </w:p>
        </w:tc>
        <w:tc>
          <w:tcPr>
            <w:tcW w:w="1842" w:type="dxa"/>
            <w:tcBorders>
              <w:top w:val="single" w:sz="4" w:space="0" w:color="auto"/>
              <w:left w:val="single" w:sz="4" w:space="0" w:color="auto"/>
              <w:bottom w:val="single" w:sz="4" w:space="0" w:color="auto"/>
              <w:right w:val="single" w:sz="4" w:space="0" w:color="auto"/>
            </w:tcBorders>
            <w:shd w:val="clear" w:color="auto" w:fill="FBD4B4"/>
            <w:vAlign w:val="center"/>
          </w:tcPr>
          <w:p w:rsidR="007C2881" w:rsidRPr="002A57CA" w:rsidRDefault="007C2881" w:rsidP="00192702">
            <w:pPr>
              <w:jc w:val="center"/>
              <w:rPr>
                <w:b/>
                <w:kern w:val="0"/>
              </w:rPr>
            </w:pPr>
            <w:r w:rsidRPr="002A57CA">
              <w:t>Authentication:</w:t>
            </w:r>
          </w:p>
        </w:tc>
        <w:tc>
          <w:tcPr>
            <w:tcW w:w="1476" w:type="dxa"/>
            <w:tcBorders>
              <w:top w:val="single" w:sz="4" w:space="0" w:color="auto"/>
              <w:left w:val="single" w:sz="4" w:space="0" w:color="auto"/>
              <w:bottom w:val="single" w:sz="4" w:space="0" w:color="auto"/>
              <w:right w:val="single" w:sz="4" w:space="0" w:color="auto"/>
            </w:tcBorders>
            <w:shd w:val="clear" w:color="auto" w:fill="FBD4B4"/>
            <w:vAlign w:val="center"/>
          </w:tcPr>
          <w:p w:rsidR="007C2881" w:rsidRPr="002A57CA" w:rsidRDefault="007C2881" w:rsidP="00192702">
            <w:pPr>
              <w:jc w:val="center"/>
              <w:rPr>
                <w:b/>
                <w:kern w:val="0"/>
              </w:rPr>
            </w:pPr>
            <w:r w:rsidRPr="002A57CA">
              <w:t>Port:</w:t>
            </w:r>
          </w:p>
        </w:tc>
      </w:tr>
      <w:tr w:rsidR="007C2881" w:rsidRPr="002A57CA" w:rsidTr="003A3941">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rPr>
                <w:kern w:val="0"/>
              </w:rPr>
            </w:pPr>
            <w:r w:rsidRPr="002A57CA">
              <w:t>SMTP Server (Outgoing Messages)</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jc w:val="center"/>
              <w:rPr>
                <w:kern w:val="0"/>
              </w:rPr>
            </w:pPr>
            <w:r w:rsidRPr="002A57CA">
              <w:t>smtp.live.com</w:t>
            </w:r>
          </w:p>
        </w:tc>
        <w:tc>
          <w:tcPr>
            <w:tcW w:w="1842" w:type="dxa"/>
            <w:tcBorders>
              <w:top w:val="single" w:sz="4" w:space="0" w:color="auto"/>
              <w:left w:val="single" w:sz="4" w:space="0" w:color="auto"/>
              <w:bottom w:val="single" w:sz="4" w:space="0" w:color="auto"/>
              <w:right w:val="single" w:sz="4" w:space="0" w:color="auto"/>
            </w:tcBorders>
            <w:vAlign w:val="center"/>
          </w:tcPr>
          <w:p w:rsidR="007C2881" w:rsidRPr="002A57CA" w:rsidRDefault="007C2881" w:rsidP="00192702">
            <w:pPr>
              <w:jc w:val="center"/>
              <w:rPr>
                <w:kern w:val="0"/>
              </w:rPr>
            </w:pPr>
            <w:r w:rsidRPr="002A57CA">
              <w:t>StartTLS</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jc w:val="center"/>
              <w:rPr>
                <w:kern w:val="0"/>
              </w:rPr>
            </w:pPr>
            <w:r w:rsidRPr="002A57CA">
              <w:t>587</w:t>
            </w:r>
          </w:p>
        </w:tc>
      </w:tr>
      <w:tr w:rsidR="007C2881" w:rsidRPr="002A57CA" w:rsidTr="003A3941">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rPr>
                <w:b/>
                <w:kern w:val="0"/>
              </w:rPr>
            </w:pPr>
            <w:r w:rsidRPr="002A57CA">
              <w:t>POP3 Server (Incoming Messages)</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jc w:val="center"/>
              <w:rPr>
                <w:b/>
                <w:kern w:val="0"/>
              </w:rPr>
            </w:pPr>
            <w:r w:rsidRPr="002A57CA">
              <w:t>pop3.live.com</w:t>
            </w:r>
          </w:p>
        </w:tc>
        <w:tc>
          <w:tcPr>
            <w:tcW w:w="1842" w:type="dxa"/>
            <w:tcBorders>
              <w:top w:val="single" w:sz="4" w:space="0" w:color="auto"/>
              <w:left w:val="single" w:sz="4" w:space="0" w:color="auto"/>
              <w:bottom w:val="single" w:sz="4" w:space="0" w:color="auto"/>
              <w:right w:val="single" w:sz="4" w:space="0" w:color="auto"/>
            </w:tcBorders>
            <w:vAlign w:val="center"/>
          </w:tcPr>
          <w:p w:rsidR="007C2881" w:rsidRPr="002A57CA" w:rsidRDefault="007C2881" w:rsidP="00192702">
            <w:pPr>
              <w:jc w:val="center"/>
              <w:rPr>
                <w:b/>
                <w:kern w:val="0"/>
              </w:rPr>
            </w:pPr>
            <w:r w:rsidRPr="002A57CA">
              <w:t>SSL</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jc w:val="center"/>
              <w:rPr>
                <w:b/>
                <w:kern w:val="0"/>
              </w:rPr>
            </w:pPr>
            <w:r w:rsidRPr="002A57CA">
              <w:t>995</w:t>
            </w:r>
          </w:p>
        </w:tc>
      </w:tr>
      <w:tr w:rsidR="007C2881" w:rsidRPr="002A57CA" w:rsidTr="003A3941">
        <w:tc>
          <w:tcPr>
            <w:tcW w:w="3416"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7C2881" w:rsidRPr="002A57CA" w:rsidRDefault="007C2881" w:rsidP="00192702">
            <w:pPr>
              <w:rPr>
                <w:b/>
                <w:kern w:val="0"/>
              </w:rPr>
            </w:pPr>
            <w:r w:rsidRPr="002A57CA">
              <w:t>Yahoo Mail</w:t>
            </w:r>
          </w:p>
        </w:tc>
        <w:tc>
          <w:tcPr>
            <w:tcW w:w="2221" w:type="dxa"/>
            <w:tcBorders>
              <w:top w:val="single" w:sz="4" w:space="0" w:color="auto"/>
              <w:left w:val="single" w:sz="4" w:space="0" w:color="auto"/>
              <w:bottom w:val="single" w:sz="4" w:space="0" w:color="auto"/>
              <w:right w:val="single" w:sz="4" w:space="0" w:color="auto"/>
            </w:tcBorders>
            <w:shd w:val="clear" w:color="auto" w:fill="FBD4B4"/>
            <w:vAlign w:val="center"/>
          </w:tcPr>
          <w:p w:rsidR="007C2881" w:rsidRPr="002A57CA" w:rsidRDefault="007C2881" w:rsidP="00192702">
            <w:pPr>
              <w:jc w:val="center"/>
              <w:rPr>
                <w:b/>
                <w:kern w:val="0"/>
              </w:rPr>
            </w:pPr>
            <w:r w:rsidRPr="002A57CA">
              <w:t>Server:</w:t>
            </w:r>
          </w:p>
        </w:tc>
        <w:tc>
          <w:tcPr>
            <w:tcW w:w="1842" w:type="dxa"/>
            <w:tcBorders>
              <w:top w:val="single" w:sz="4" w:space="0" w:color="auto"/>
              <w:left w:val="single" w:sz="4" w:space="0" w:color="auto"/>
              <w:bottom w:val="single" w:sz="4" w:space="0" w:color="auto"/>
              <w:right w:val="single" w:sz="4" w:space="0" w:color="auto"/>
            </w:tcBorders>
            <w:shd w:val="clear" w:color="auto" w:fill="FBD4B4"/>
            <w:vAlign w:val="center"/>
          </w:tcPr>
          <w:p w:rsidR="007C2881" w:rsidRPr="002A57CA" w:rsidRDefault="007C2881" w:rsidP="00192702">
            <w:pPr>
              <w:jc w:val="center"/>
              <w:rPr>
                <w:b/>
                <w:kern w:val="0"/>
              </w:rPr>
            </w:pPr>
            <w:r w:rsidRPr="002A57CA">
              <w:t>Authentication:</w:t>
            </w:r>
          </w:p>
        </w:tc>
        <w:tc>
          <w:tcPr>
            <w:tcW w:w="1476" w:type="dxa"/>
            <w:tcBorders>
              <w:top w:val="single" w:sz="4" w:space="0" w:color="auto"/>
              <w:left w:val="single" w:sz="4" w:space="0" w:color="auto"/>
              <w:bottom w:val="single" w:sz="4" w:space="0" w:color="auto"/>
              <w:right w:val="single" w:sz="4" w:space="0" w:color="auto"/>
            </w:tcBorders>
            <w:shd w:val="clear" w:color="auto" w:fill="FBD4B4"/>
            <w:vAlign w:val="center"/>
          </w:tcPr>
          <w:p w:rsidR="007C2881" w:rsidRPr="002A57CA" w:rsidRDefault="007C2881" w:rsidP="00192702">
            <w:pPr>
              <w:jc w:val="center"/>
              <w:rPr>
                <w:b/>
                <w:kern w:val="0"/>
              </w:rPr>
            </w:pPr>
            <w:r w:rsidRPr="002A57CA">
              <w:t>Port:</w:t>
            </w:r>
          </w:p>
        </w:tc>
      </w:tr>
      <w:tr w:rsidR="007C2881" w:rsidRPr="002A57CA" w:rsidTr="003A3941">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rPr>
                <w:kern w:val="0"/>
              </w:rPr>
            </w:pPr>
            <w:r w:rsidRPr="002A57CA">
              <w:t>SMTP Server (Outgoing Messages)</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jc w:val="center"/>
              <w:rPr>
                <w:kern w:val="0"/>
              </w:rPr>
            </w:pPr>
            <w:r w:rsidRPr="002A57CA">
              <w:t>smtp.mail.yahoo.com</w:t>
            </w:r>
          </w:p>
        </w:tc>
        <w:tc>
          <w:tcPr>
            <w:tcW w:w="1842" w:type="dxa"/>
            <w:tcBorders>
              <w:top w:val="single" w:sz="4" w:space="0" w:color="auto"/>
              <w:left w:val="single" w:sz="4" w:space="0" w:color="auto"/>
              <w:bottom w:val="single" w:sz="4" w:space="0" w:color="auto"/>
              <w:right w:val="single" w:sz="4" w:space="0" w:color="auto"/>
            </w:tcBorders>
            <w:vAlign w:val="center"/>
          </w:tcPr>
          <w:p w:rsidR="007C2881" w:rsidRPr="002A57CA" w:rsidRDefault="007C2881" w:rsidP="00192702">
            <w:pPr>
              <w:jc w:val="center"/>
              <w:rPr>
                <w:kern w:val="0"/>
              </w:rPr>
            </w:pPr>
            <w:r w:rsidRPr="002A57CA">
              <w:t>SSL</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jc w:val="center"/>
              <w:rPr>
                <w:kern w:val="0"/>
              </w:rPr>
            </w:pPr>
            <w:r w:rsidRPr="002A57CA">
              <w:t>465</w:t>
            </w:r>
          </w:p>
        </w:tc>
      </w:tr>
      <w:tr w:rsidR="007C2881" w:rsidRPr="002A57CA" w:rsidTr="003A3941">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rPr>
                <w:b/>
                <w:kern w:val="0"/>
              </w:rPr>
            </w:pPr>
            <w:r w:rsidRPr="002A57CA">
              <w:t>POP3 Server (Incoming Messages)</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jc w:val="center"/>
              <w:rPr>
                <w:b/>
                <w:kern w:val="0"/>
              </w:rPr>
            </w:pPr>
            <w:r w:rsidRPr="002A57CA">
              <w:t>pop.mail.yahoo.com</w:t>
            </w:r>
          </w:p>
        </w:tc>
        <w:tc>
          <w:tcPr>
            <w:tcW w:w="1842" w:type="dxa"/>
            <w:tcBorders>
              <w:top w:val="single" w:sz="4" w:space="0" w:color="auto"/>
              <w:left w:val="single" w:sz="4" w:space="0" w:color="auto"/>
              <w:bottom w:val="single" w:sz="4" w:space="0" w:color="auto"/>
              <w:right w:val="single" w:sz="4" w:space="0" w:color="auto"/>
            </w:tcBorders>
            <w:vAlign w:val="center"/>
          </w:tcPr>
          <w:p w:rsidR="007C2881" w:rsidRPr="002A57CA" w:rsidRDefault="007C2881" w:rsidP="00192702">
            <w:pPr>
              <w:jc w:val="center"/>
              <w:rPr>
                <w:b/>
                <w:kern w:val="0"/>
              </w:rPr>
            </w:pPr>
            <w:r w:rsidRPr="002A57CA">
              <w:t>SSL</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jc w:val="center"/>
              <w:rPr>
                <w:b/>
                <w:kern w:val="0"/>
              </w:rPr>
            </w:pPr>
            <w:r w:rsidRPr="002A57CA">
              <w:t>995</w:t>
            </w:r>
          </w:p>
        </w:tc>
      </w:tr>
      <w:tr w:rsidR="007C2881" w:rsidRPr="002A57CA" w:rsidTr="003A3941">
        <w:tc>
          <w:tcPr>
            <w:tcW w:w="3406" w:type="dxa"/>
            <w:tcBorders>
              <w:top w:val="single" w:sz="4" w:space="0" w:color="auto"/>
              <w:left w:val="single" w:sz="4" w:space="0" w:color="auto"/>
              <w:bottom w:val="single" w:sz="4" w:space="0" w:color="auto"/>
              <w:right w:val="single" w:sz="4" w:space="0" w:color="auto"/>
            </w:tcBorders>
            <w:shd w:val="clear" w:color="auto" w:fill="FBD4B4"/>
            <w:vAlign w:val="center"/>
          </w:tcPr>
          <w:p w:rsidR="007C2881" w:rsidRPr="002A57CA" w:rsidRDefault="007C2881" w:rsidP="00192702">
            <w:pPr>
              <w:rPr>
                <w:b/>
                <w:kern w:val="0"/>
              </w:rPr>
            </w:pPr>
            <w:r w:rsidRPr="002A57CA">
              <w:t>Yahoo Mail Plus</w:t>
            </w:r>
          </w:p>
        </w:tc>
        <w:tc>
          <w:tcPr>
            <w:tcW w:w="2231"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7C2881" w:rsidRPr="002A57CA" w:rsidRDefault="007C2881" w:rsidP="00192702">
            <w:pPr>
              <w:rPr>
                <w:b/>
                <w:kern w:val="0"/>
              </w:rPr>
            </w:pPr>
            <w:r w:rsidRPr="002A57CA">
              <w:t>Server:</w:t>
            </w:r>
          </w:p>
        </w:tc>
        <w:tc>
          <w:tcPr>
            <w:tcW w:w="1842" w:type="dxa"/>
            <w:tcBorders>
              <w:top w:val="single" w:sz="4" w:space="0" w:color="auto"/>
              <w:left w:val="single" w:sz="4" w:space="0" w:color="auto"/>
              <w:bottom w:val="single" w:sz="4" w:space="0" w:color="auto"/>
              <w:right w:val="single" w:sz="4" w:space="0" w:color="auto"/>
            </w:tcBorders>
            <w:shd w:val="clear" w:color="auto" w:fill="FBD4B4"/>
            <w:vAlign w:val="center"/>
          </w:tcPr>
          <w:p w:rsidR="007C2881" w:rsidRPr="002A57CA" w:rsidRDefault="007C2881" w:rsidP="00192702">
            <w:pPr>
              <w:jc w:val="center"/>
              <w:rPr>
                <w:b/>
                <w:kern w:val="0"/>
              </w:rPr>
            </w:pPr>
            <w:r w:rsidRPr="002A57CA">
              <w:t>Authentication:</w:t>
            </w:r>
          </w:p>
        </w:tc>
        <w:tc>
          <w:tcPr>
            <w:tcW w:w="1476" w:type="dxa"/>
            <w:tcBorders>
              <w:top w:val="single" w:sz="4" w:space="0" w:color="auto"/>
              <w:left w:val="single" w:sz="4" w:space="0" w:color="auto"/>
              <w:bottom w:val="single" w:sz="4" w:space="0" w:color="auto"/>
              <w:right w:val="single" w:sz="4" w:space="0" w:color="auto"/>
            </w:tcBorders>
            <w:shd w:val="clear" w:color="auto" w:fill="FBD4B4"/>
            <w:vAlign w:val="center"/>
          </w:tcPr>
          <w:p w:rsidR="007C2881" w:rsidRPr="002A57CA" w:rsidRDefault="007C2881" w:rsidP="00192702">
            <w:pPr>
              <w:jc w:val="center"/>
              <w:rPr>
                <w:b/>
                <w:kern w:val="0"/>
              </w:rPr>
            </w:pPr>
            <w:r w:rsidRPr="002A57CA">
              <w:t>Port:</w:t>
            </w:r>
          </w:p>
        </w:tc>
      </w:tr>
      <w:tr w:rsidR="007C2881" w:rsidRPr="002A57CA" w:rsidTr="003A3941">
        <w:tc>
          <w:tcPr>
            <w:tcW w:w="3406"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rPr>
                <w:kern w:val="0"/>
              </w:rPr>
            </w:pPr>
            <w:r w:rsidRPr="002A57CA">
              <w:t>SMTP Server (Outgoing Messages)</w:t>
            </w:r>
          </w:p>
        </w:tc>
        <w:tc>
          <w:tcPr>
            <w:tcW w:w="2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rPr>
                <w:kern w:val="0"/>
              </w:rPr>
            </w:pPr>
            <w:r w:rsidRPr="002A57CA">
              <w:t>plus.smtp.mail.yahoo.com</w:t>
            </w:r>
          </w:p>
        </w:tc>
        <w:tc>
          <w:tcPr>
            <w:tcW w:w="1842" w:type="dxa"/>
            <w:tcBorders>
              <w:top w:val="single" w:sz="4" w:space="0" w:color="auto"/>
              <w:left w:val="single" w:sz="4" w:space="0" w:color="auto"/>
              <w:bottom w:val="single" w:sz="4" w:space="0" w:color="auto"/>
              <w:right w:val="single" w:sz="4" w:space="0" w:color="auto"/>
            </w:tcBorders>
            <w:vAlign w:val="center"/>
          </w:tcPr>
          <w:p w:rsidR="007C2881" w:rsidRPr="002A57CA" w:rsidRDefault="007C2881" w:rsidP="00192702">
            <w:pPr>
              <w:jc w:val="center"/>
              <w:rPr>
                <w:kern w:val="0"/>
              </w:rPr>
            </w:pPr>
            <w:r w:rsidRPr="002A57CA">
              <w:t>SSL</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jc w:val="center"/>
              <w:rPr>
                <w:kern w:val="0"/>
              </w:rPr>
            </w:pPr>
            <w:r w:rsidRPr="002A57CA">
              <w:t>465</w:t>
            </w:r>
          </w:p>
        </w:tc>
      </w:tr>
      <w:tr w:rsidR="007C2881" w:rsidRPr="002A57CA" w:rsidTr="003A3941">
        <w:tc>
          <w:tcPr>
            <w:tcW w:w="3406"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rPr>
                <w:b/>
                <w:kern w:val="0"/>
              </w:rPr>
            </w:pPr>
            <w:r w:rsidRPr="002A57CA">
              <w:t>POP3 Server (Incoming Messages)</w:t>
            </w:r>
          </w:p>
        </w:tc>
        <w:tc>
          <w:tcPr>
            <w:tcW w:w="2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rPr>
                <w:b/>
                <w:kern w:val="0"/>
              </w:rPr>
            </w:pPr>
            <w:r w:rsidRPr="002A57CA">
              <w:t>plus.pop.mail.yahoo.com</w:t>
            </w:r>
          </w:p>
        </w:tc>
        <w:tc>
          <w:tcPr>
            <w:tcW w:w="1842" w:type="dxa"/>
            <w:tcBorders>
              <w:top w:val="single" w:sz="4" w:space="0" w:color="auto"/>
              <w:left w:val="single" w:sz="4" w:space="0" w:color="auto"/>
              <w:bottom w:val="single" w:sz="4" w:space="0" w:color="auto"/>
              <w:right w:val="single" w:sz="4" w:space="0" w:color="auto"/>
            </w:tcBorders>
            <w:vAlign w:val="center"/>
          </w:tcPr>
          <w:p w:rsidR="007C2881" w:rsidRPr="002A57CA" w:rsidRDefault="007C2881" w:rsidP="00192702">
            <w:pPr>
              <w:jc w:val="center"/>
              <w:rPr>
                <w:b/>
                <w:kern w:val="0"/>
              </w:rPr>
            </w:pPr>
            <w:r w:rsidRPr="002A57CA">
              <w:t>SSL</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C2881" w:rsidRPr="002A57CA" w:rsidRDefault="007C2881" w:rsidP="00192702">
            <w:pPr>
              <w:jc w:val="center"/>
              <w:rPr>
                <w:b/>
                <w:kern w:val="0"/>
              </w:rPr>
            </w:pPr>
            <w:r w:rsidRPr="002A57CA">
              <w:t>995</w:t>
            </w:r>
          </w:p>
        </w:tc>
      </w:tr>
    </w:tbl>
    <w:p w:rsidR="007C2881" w:rsidRDefault="003A3941" w:rsidP="003A3941">
      <w:pPr>
        <w:tabs>
          <w:tab w:val="left" w:pos="2400"/>
        </w:tabs>
        <w:jc w:val="both"/>
      </w:pPr>
      <w:r>
        <w:tab/>
      </w:r>
    </w:p>
    <w:p w:rsidR="003A3941" w:rsidRPr="000B53BF" w:rsidRDefault="003A3941" w:rsidP="003A3941">
      <w:pPr>
        <w:tabs>
          <w:tab w:val="left" w:pos="2400"/>
        </w:tabs>
        <w:jc w:val="both"/>
      </w:pPr>
    </w:p>
    <w:p w:rsidR="007C2881" w:rsidRDefault="007C2881" w:rsidP="009C389E">
      <w:pPr>
        <w:pStyle w:val="Heading3"/>
        <w:spacing w:afterLines="50"/>
        <w:ind w:leftChars="100" w:left="240" w:rightChars="100" w:right="240" w:firstLine="240"/>
        <w:jc w:val="both"/>
      </w:pPr>
      <w:bookmarkStart w:id="944" w:name="_Toc520743868"/>
      <w:r>
        <w:rPr>
          <w:rFonts w:hint="eastAsia"/>
        </w:rPr>
        <w:t>CLI Configuration</w:t>
      </w:r>
      <w:bookmarkEnd w:id="9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8"/>
        <w:gridCol w:w="6110"/>
        <w:gridCol w:w="1634"/>
      </w:tblGrid>
      <w:tr w:rsidR="0077492D" w:rsidRPr="00382FDC" w:rsidTr="005A1619">
        <w:tc>
          <w:tcPr>
            <w:tcW w:w="1168" w:type="dxa"/>
            <w:shd w:val="clear" w:color="auto" w:fill="CCFFCC"/>
          </w:tcPr>
          <w:p w:rsidR="0077492D" w:rsidRPr="00382FDC" w:rsidRDefault="0077492D" w:rsidP="005C0124">
            <w:pPr>
              <w:jc w:val="both"/>
              <w:rPr>
                <w:b/>
                <w:kern w:val="0"/>
              </w:rPr>
            </w:pPr>
            <w:r w:rsidRPr="00382FDC">
              <w:rPr>
                <w:rFonts w:hint="eastAsia"/>
                <w:b/>
                <w:kern w:val="0"/>
              </w:rPr>
              <w:t>Node</w:t>
            </w:r>
          </w:p>
        </w:tc>
        <w:tc>
          <w:tcPr>
            <w:tcW w:w="2960" w:type="dxa"/>
            <w:shd w:val="clear" w:color="auto" w:fill="CCFFCC"/>
          </w:tcPr>
          <w:p w:rsidR="0077492D" w:rsidRPr="00382FDC" w:rsidRDefault="0077492D" w:rsidP="00192702">
            <w:pPr>
              <w:rPr>
                <w:b/>
                <w:kern w:val="0"/>
              </w:rPr>
            </w:pPr>
            <w:r w:rsidRPr="00382FDC">
              <w:rPr>
                <w:rFonts w:hint="eastAsia"/>
                <w:b/>
                <w:kern w:val="0"/>
              </w:rPr>
              <w:t>Command</w:t>
            </w:r>
          </w:p>
        </w:tc>
        <w:tc>
          <w:tcPr>
            <w:tcW w:w="4734" w:type="dxa"/>
            <w:shd w:val="clear" w:color="auto" w:fill="CCFFCC"/>
          </w:tcPr>
          <w:p w:rsidR="0077492D" w:rsidRPr="00382FDC" w:rsidRDefault="0077492D" w:rsidP="007A58EF">
            <w:pPr>
              <w:rPr>
                <w:b/>
                <w:kern w:val="0"/>
              </w:rPr>
            </w:pPr>
            <w:r w:rsidRPr="00382FDC">
              <w:rPr>
                <w:rFonts w:hint="eastAsia"/>
                <w:b/>
                <w:kern w:val="0"/>
              </w:rPr>
              <w:t>Description</w:t>
            </w:r>
          </w:p>
        </w:tc>
      </w:tr>
      <w:tr w:rsidR="0077492D" w:rsidRPr="00382FDC" w:rsidTr="005A1619">
        <w:tc>
          <w:tcPr>
            <w:tcW w:w="1168" w:type="dxa"/>
            <w:shd w:val="clear" w:color="auto" w:fill="auto"/>
          </w:tcPr>
          <w:p w:rsidR="0077492D" w:rsidRPr="00382FDC" w:rsidRDefault="0077492D" w:rsidP="005C0124">
            <w:pPr>
              <w:jc w:val="both"/>
              <w:rPr>
                <w:kern w:val="0"/>
              </w:rPr>
            </w:pPr>
            <w:r>
              <w:rPr>
                <w:rFonts w:hint="eastAsia"/>
                <w:kern w:val="0"/>
              </w:rPr>
              <w:t>enable</w:t>
            </w:r>
          </w:p>
        </w:tc>
        <w:tc>
          <w:tcPr>
            <w:tcW w:w="2960" w:type="dxa"/>
            <w:shd w:val="clear" w:color="auto" w:fill="auto"/>
          </w:tcPr>
          <w:p w:rsidR="0077492D" w:rsidRPr="00382FDC" w:rsidRDefault="0077492D" w:rsidP="00192702">
            <w:pPr>
              <w:rPr>
                <w:kern w:val="0"/>
              </w:rPr>
            </w:pPr>
            <w:r>
              <w:rPr>
                <w:rFonts w:hint="eastAsia"/>
              </w:rPr>
              <w:t>show mail-alarm</w:t>
            </w:r>
          </w:p>
        </w:tc>
        <w:tc>
          <w:tcPr>
            <w:tcW w:w="4734" w:type="dxa"/>
            <w:shd w:val="clear" w:color="auto" w:fill="auto"/>
          </w:tcPr>
          <w:p w:rsidR="0077492D" w:rsidRPr="00382FDC" w:rsidRDefault="0077492D" w:rsidP="007A58EF">
            <w:pPr>
              <w:rPr>
                <w:kern w:val="0"/>
              </w:rPr>
            </w:pPr>
            <w:r>
              <w:rPr>
                <w:rFonts w:hint="eastAsia"/>
              </w:rPr>
              <w:t>This command displays the Mail Alarm configurations.</w:t>
            </w:r>
          </w:p>
        </w:tc>
      </w:tr>
      <w:tr w:rsidR="0077492D" w:rsidRPr="00382FDC" w:rsidTr="005A1619">
        <w:tc>
          <w:tcPr>
            <w:tcW w:w="1168" w:type="dxa"/>
            <w:shd w:val="clear" w:color="auto" w:fill="auto"/>
          </w:tcPr>
          <w:p w:rsidR="0077492D" w:rsidRPr="00382FDC" w:rsidRDefault="0077492D" w:rsidP="005C0124">
            <w:pPr>
              <w:jc w:val="both"/>
              <w:rPr>
                <w:kern w:val="0"/>
              </w:rPr>
            </w:pPr>
            <w:r w:rsidRPr="00382FDC">
              <w:rPr>
                <w:rFonts w:hint="eastAsia"/>
                <w:kern w:val="0"/>
              </w:rPr>
              <w:t>configure</w:t>
            </w:r>
          </w:p>
        </w:tc>
        <w:tc>
          <w:tcPr>
            <w:tcW w:w="2960" w:type="dxa"/>
            <w:shd w:val="clear" w:color="auto" w:fill="auto"/>
          </w:tcPr>
          <w:p w:rsidR="0077492D" w:rsidRPr="00382FDC" w:rsidRDefault="0077492D" w:rsidP="00192702">
            <w:pPr>
              <w:rPr>
                <w:kern w:val="0"/>
              </w:rPr>
            </w:pPr>
            <w:r>
              <w:rPr>
                <w:rFonts w:hint="eastAsia"/>
              </w:rPr>
              <w:t>mail-alarm (disable|enable)</w:t>
            </w:r>
          </w:p>
        </w:tc>
        <w:tc>
          <w:tcPr>
            <w:tcW w:w="4734" w:type="dxa"/>
            <w:shd w:val="clear" w:color="auto" w:fill="auto"/>
          </w:tcPr>
          <w:p w:rsidR="0077492D" w:rsidRPr="00382FDC" w:rsidRDefault="0077492D" w:rsidP="007A58EF">
            <w:pPr>
              <w:rPr>
                <w:kern w:val="0"/>
              </w:rPr>
            </w:pPr>
            <w:r>
              <w:rPr>
                <w:rFonts w:hint="eastAsia"/>
              </w:rPr>
              <w:t>This command disables / enables the Mail Alarm function.</w:t>
            </w:r>
          </w:p>
        </w:tc>
      </w:tr>
      <w:tr w:rsidR="0077492D" w:rsidRPr="00382FDC" w:rsidTr="005A1619">
        <w:tc>
          <w:tcPr>
            <w:tcW w:w="1168" w:type="dxa"/>
            <w:shd w:val="clear" w:color="auto" w:fill="auto"/>
          </w:tcPr>
          <w:p w:rsidR="0077492D" w:rsidRPr="00382FDC" w:rsidRDefault="0077492D" w:rsidP="005C0124">
            <w:pPr>
              <w:jc w:val="both"/>
              <w:rPr>
                <w:kern w:val="0"/>
              </w:rPr>
            </w:pPr>
            <w:r w:rsidRPr="00382FDC">
              <w:rPr>
                <w:rFonts w:hint="eastAsia"/>
                <w:kern w:val="0"/>
              </w:rPr>
              <w:lastRenderedPageBreak/>
              <w:t>configure</w:t>
            </w:r>
          </w:p>
        </w:tc>
        <w:tc>
          <w:tcPr>
            <w:tcW w:w="2960" w:type="dxa"/>
            <w:shd w:val="clear" w:color="auto" w:fill="auto"/>
          </w:tcPr>
          <w:p w:rsidR="0077492D" w:rsidRPr="00382FDC" w:rsidRDefault="0077492D" w:rsidP="00192702">
            <w:pPr>
              <w:rPr>
                <w:kern w:val="0"/>
              </w:rPr>
            </w:pPr>
            <w:r>
              <w:rPr>
                <w:rFonts w:hint="eastAsia"/>
              </w:rPr>
              <w:t xml:space="preserve">mail-alarm </w:t>
            </w:r>
            <w:r w:rsidRPr="00D20E4B">
              <w:t>auth-account</w:t>
            </w:r>
          </w:p>
        </w:tc>
        <w:tc>
          <w:tcPr>
            <w:tcW w:w="4734" w:type="dxa"/>
            <w:shd w:val="clear" w:color="auto" w:fill="auto"/>
          </w:tcPr>
          <w:p w:rsidR="0077492D" w:rsidRPr="00382FDC" w:rsidRDefault="0077492D" w:rsidP="007A58EF">
            <w:pPr>
              <w:rPr>
                <w:kern w:val="0"/>
              </w:rPr>
            </w:pPr>
            <w:r>
              <w:rPr>
                <w:rFonts w:hint="eastAsia"/>
              </w:rPr>
              <w:t xml:space="preserve">This command </w:t>
            </w:r>
            <w:r>
              <w:t>configure</w:t>
            </w:r>
            <w:r>
              <w:rPr>
                <w:rFonts w:hint="eastAsia"/>
              </w:rPr>
              <w:t xml:space="preserve">s the </w:t>
            </w:r>
            <w:r w:rsidRPr="00D20E4B">
              <w:t>Mai</w:t>
            </w:r>
            <w:r>
              <w:t>l server authentication account</w:t>
            </w:r>
            <w:r>
              <w:rPr>
                <w:rFonts w:hint="eastAsia"/>
              </w:rPr>
              <w:t>.</w:t>
            </w:r>
          </w:p>
        </w:tc>
      </w:tr>
      <w:tr w:rsidR="0077492D" w:rsidRPr="00382FDC" w:rsidTr="005A1619">
        <w:tc>
          <w:tcPr>
            <w:tcW w:w="1168" w:type="dxa"/>
            <w:shd w:val="clear" w:color="auto" w:fill="auto"/>
          </w:tcPr>
          <w:p w:rsidR="0077492D" w:rsidRPr="00382FDC" w:rsidRDefault="0077492D" w:rsidP="005C0124">
            <w:pPr>
              <w:jc w:val="both"/>
              <w:rPr>
                <w:kern w:val="0"/>
              </w:rPr>
            </w:pPr>
            <w:r w:rsidRPr="00382FDC">
              <w:rPr>
                <w:rFonts w:hint="eastAsia"/>
                <w:kern w:val="0"/>
              </w:rPr>
              <w:t>configure</w:t>
            </w:r>
          </w:p>
        </w:tc>
        <w:tc>
          <w:tcPr>
            <w:tcW w:w="2960" w:type="dxa"/>
            <w:shd w:val="clear" w:color="auto" w:fill="auto"/>
          </w:tcPr>
          <w:p w:rsidR="0077492D" w:rsidRPr="00382FDC" w:rsidRDefault="0077492D" w:rsidP="00192702">
            <w:pPr>
              <w:rPr>
                <w:kern w:val="0"/>
              </w:rPr>
            </w:pPr>
            <w:r>
              <w:rPr>
                <w:rFonts w:hint="eastAsia"/>
              </w:rPr>
              <w:t>mail-alarm mail-from</w:t>
            </w:r>
          </w:p>
        </w:tc>
        <w:tc>
          <w:tcPr>
            <w:tcW w:w="4734" w:type="dxa"/>
            <w:shd w:val="clear" w:color="auto" w:fill="auto"/>
          </w:tcPr>
          <w:p w:rsidR="0077492D" w:rsidRPr="00382FDC" w:rsidRDefault="0077492D" w:rsidP="007A58EF">
            <w:pPr>
              <w:rPr>
                <w:kern w:val="0"/>
              </w:rPr>
            </w:pPr>
            <w:r>
              <w:rPr>
                <w:rFonts w:hint="eastAsia"/>
              </w:rPr>
              <w:t xml:space="preserve">This command </w:t>
            </w:r>
            <w:r>
              <w:t>configure</w:t>
            </w:r>
            <w:r>
              <w:rPr>
                <w:rFonts w:hint="eastAsia"/>
              </w:rPr>
              <w:t>s the mail sender.</w:t>
            </w:r>
          </w:p>
        </w:tc>
      </w:tr>
      <w:tr w:rsidR="0077492D" w:rsidRPr="00382FDC" w:rsidTr="005A1619">
        <w:tc>
          <w:tcPr>
            <w:tcW w:w="1168" w:type="dxa"/>
            <w:tcBorders>
              <w:top w:val="single" w:sz="4" w:space="0" w:color="auto"/>
              <w:left w:val="single" w:sz="4" w:space="0" w:color="auto"/>
              <w:bottom w:val="single" w:sz="4" w:space="0" w:color="auto"/>
              <w:right w:val="single" w:sz="4" w:space="0" w:color="auto"/>
            </w:tcBorders>
            <w:shd w:val="clear" w:color="auto" w:fill="auto"/>
          </w:tcPr>
          <w:p w:rsidR="0077492D" w:rsidRPr="00382FDC" w:rsidRDefault="0077492D" w:rsidP="005C0124">
            <w:pPr>
              <w:jc w:val="both"/>
              <w:rPr>
                <w:kern w:val="0"/>
              </w:rPr>
            </w:pPr>
            <w:r w:rsidRPr="00382FDC">
              <w:rPr>
                <w:rFonts w:hint="eastAsia"/>
                <w:kern w:val="0"/>
              </w:rPr>
              <w:t>configure</w:t>
            </w:r>
          </w:p>
        </w:tc>
        <w:tc>
          <w:tcPr>
            <w:tcW w:w="2960" w:type="dxa"/>
            <w:tcBorders>
              <w:top w:val="single" w:sz="4" w:space="0" w:color="auto"/>
              <w:left w:val="single" w:sz="4" w:space="0" w:color="auto"/>
              <w:bottom w:val="single" w:sz="4" w:space="0" w:color="auto"/>
              <w:right w:val="single" w:sz="4" w:space="0" w:color="auto"/>
            </w:tcBorders>
            <w:shd w:val="clear" w:color="auto" w:fill="auto"/>
          </w:tcPr>
          <w:p w:rsidR="0077492D" w:rsidRPr="00140C16" w:rsidRDefault="0077492D" w:rsidP="00192702">
            <w:r>
              <w:rPr>
                <w:rFonts w:hint="eastAsia"/>
              </w:rPr>
              <w:t>mail-alarm mail-to</w:t>
            </w:r>
          </w:p>
        </w:tc>
        <w:tc>
          <w:tcPr>
            <w:tcW w:w="4734" w:type="dxa"/>
            <w:tcBorders>
              <w:top w:val="single" w:sz="4" w:space="0" w:color="auto"/>
              <w:left w:val="single" w:sz="4" w:space="0" w:color="auto"/>
              <w:bottom w:val="single" w:sz="4" w:space="0" w:color="auto"/>
              <w:right w:val="single" w:sz="4" w:space="0" w:color="auto"/>
            </w:tcBorders>
            <w:shd w:val="clear" w:color="auto" w:fill="auto"/>
          </w:tcPr>
          <w:p w:rsidR="0077492D" w:rsidRPr="00140C16" w:rsidRDefault="0077492D" w:rsidP="007A58EF">
            <w:r>
              <w:rPr>
                <w:rFonts w:hint="eastAsia"/>
              </w:rPr>
              <w:t>This command configures the mail receiver.</w:t>
            </w:r>
          </w:p>
        </w:tc>
      </w:tr>
      <w:tr w:rsidR="0077492D" w:rsidRPr="00382FDC" w:rsidTr="005A1619">
        <w:tc>
          <w:tcPr>
            <w:tcW w:w="1168" w:type="dxa"/>
            <w:tcBorders>
              <w:top w:val="single" w:sz="4" w:space="0" w:color="auto"/>
              <w:left w:val="single" w:sz="4" w:space="0" w:color="auto"/>
              <w:bottom w:val="single" w:sz="4" w:space="0" w:color="auto"/>
              <w:right w:val="single" w:sz="4" w:space="0" w:color="auto"/>
            </w:tcBorders>
            <w:shd w:val="clear" w:color="auto" w:fill="auto"/>
          </w:tcPr>
          <w:p w:rsidR="0077492D" w:rsidRPr="00382FDC" w:rsidRDefault="0077492D" w:rsidP="005C0124">
            <w:pPr>
              <w:jc w:val="both"/>
              <w:rPr>
                <w:kern w:val="0"/>
              </w:rPr>
            </w:pPr>
            <w:r w:rsidRPr="00382FDC">
              <w:rPr>
                <w:rFonts w:hint="eastAsia"/>
                <w:kern w:val="0"/>
              </w:rPr>
              <w:t>configure</w:t>
            </w:r>
          </w:p>
        </w:tc>
        <w:tc>
          <w:tcPr>
            <w:tcW w:w="2960" w:type="dxa"/>
            <w:tcBorders>
              <w:top w:val="single" w:sz="4" w:space="0" w:color="auto"/>
              <w:left w:val="single" w:sz="4" w:space="0" w:color="auto"/>
              <w:bottom w:val="single" w:sz="4" w:space="0" w:color="auto"/>
              <w:right w:val="single" w:sz="4" w:space="0" w:color="auto"/>
            </w:tcBorders>
            <w:shd w:val="clear" w:color="auto" w:fill="auto"/>
          </w:tcPr>
          <w:p w:rsidR="0077492D" w:rsidRPr="00140C16" w:rsidRDefault="0077492D" w:rsidP="00192702">
            <w:r>
              <w:rPr>
                <w:rFonts w:hint="eastAsia"/>
              </w:rPr>
              <w:t>mail-alarm server-ip IPADDR server-port VALUE</w:t>
            </w:r>
          </w:p>
        </w:tc>
        <w:tc>
          <w:tcPr>
            <w:tcW w:w="4734" w:type="dxa"/>
            <w:tcBorders>
              <w:top w:val="single" w:sz="4" w:space="0" w:color="auto"/>
              <w:left w:val="single" w:sz="4" w:space="0" w:color="auto"/>
              <w:bottom w:val="single" w:sz="4" w:space="0" w:color="auto"/>
              <w:right w:val="single" w:sz="4" w:space="0" w:color="auto"/>
            </w:tcBorders>
            <w:shd w:val="clear" w:color="auto" w:fill="auto"/>
          </w:tcPr>
          <w:p w:rsidR="0077492D" w:rsidRPr="00140C16" w:rsidRDefault="0077492D" w:rsidP="007A58EF">
            <w:r>
              <w:rPr>
                <w:rFonts w:hint="eastAsia"/>
              </w:rPr>
              <w:t>This command configures the mail server IP address and the TCP port.</w:t>
            </w:r>
          </w:p>
        </w:tc>
      </w:tr>
      <w:tr w:rsidR="0077492D" w:rsidRPr="00382FDC" w:rsidTr="005A1619">
        <w:tc>
          <w:tcPr>
            <w:tcW w:w="1168" w:type="dxa"/>
            <w:tcBorders>
              <w:top w:val="single" w:sz="4" w:space="0" w:color="auto"/>
              <w:left w:val="single" w:sz="4" w:space="0" w:color="auto"/>
              <w:bottom w:val="single" w:sz="4" w:space="0" w:color="auto"/>
              <w:right w:val="single" w:sz="4" w:space="0" w:color="auto"/>
            </w:tcBorders>
            <w:shd w:val="clear" w:color="auto" w:fill="auto"/>
          </w:tcPr>
          <w:p w:rsidR="0077492D" w:rsidRPr="00382FDC" w:rsidRDefault="0077492D" w:rsidP="005C0124">
            <w:pPr>
              <w:jc w:val="both"/>
              <w:rPr>
                <w:kern w:val="0"/>
              </w:rPr>
            </w:pPr>
            <w:r w:rsidRPr="00382FDC">
              <w:rPr>
                <w:rFonts w:hint="eastAsia"/>
                <w:kern w:val="0"/>
              </w:rPr>
              <w:t>configure</w:t>
            </w:r>
          </w:p>
        </w:tc>
        <w:tc>
          <w:tcPr>
            <w:tcW w:w="2960" w:type="dxa"/>
            <w:tcBorders>
              <w:top w:val="single" w:sz="4" w:space="0" w:color="auto"/>
              <w:left w:val="single" w:sz="4" w:space="0" w:color="auto"/>
              <w:bottom w:val="single" w:sz="4" w:space="0" w:color="auto"/>
              <w:right w:val="single" w:sz="4" w:space="0" w:color="auto"/>
            </w:tcBorders>
            <w:shd w:val="clear" w:color="auto" w:fill="auto"/>
          </w:tcPr>
          <w:p w:rsidR="0077492D" w:rsidRPr="00140C16" w:rsidRDefault="0077492D" w:rsidP="00192702">
            <w:r>
              <w:rPr>
                <w:rFonts w:hint="eastAsia"/>
              </w:rPr>
              <w:t>mail-alarm server-ip IPADDR server-port Default</w:t>
            </w:r>
          </w:p>
        </w:tc>
        <w:tc>
          <w:tcPr>
            <w:tcW w:w="4734" w:type="dxa"/>
            <w:tcBorders>
              <w:top w:val="single" w:sz="4" w:space="0" w:color="auto"/>
              <w:left w:val="single" w:sz="4" w:space="0" w:color="auto"/>
              <w:bottom w:val="single" w:sz="4" w:space="0" w:color="auto"/>
              <w:right w:val="single" w:sz="4" w:space="0" w:color="auto"/>
            </w:tcBorders>
            <w:shd w:val="clear" w:color="auto" w:fill="auto"/>
          </w:tcPr>
          <w:p w:rsidR="0077492D" w:rsidRPr="00140C16" w:rsidRDefault="0077492D" w:rsidP="007A58EF">
            <w:r>
              <w:rPr>
                <w:rFonts w:hint="eastAsia"/>
              </w:rPr>
              <w:t>This command configures the mail server IP address and configures 25 as the server</w:t>
            </w:r>
            <w:r>
              <w:t>’</w:t>
            </w:r>
            <w:r>
              <w:rPr>
                <w:rFonts w:hint="eastAsia"/>
              </w:rPr>
              <w:t>s TCP port.</w:t>
            </w:r>
          </w:p>
        </w:tc>
      </w:tr>
      <w:tr w:rsidR="0077492D" w:rsidRPr="00382FDC" w:rsidTr="005A1619">
        <w:tc>
          <w:tcPr>
            <w:tcW w:w="1168" w:type="dxa"/>
            <w:tcBorders>
              <w:top w:val="single" w:sz="4" w:space="0" w:color="auto"/>
              <w:left w:val="single" w:sz="4" w:space="0" w:color="auto"/>
              <w:bottom w:val="single" w:sz="4" w:space="0" w:color="auto"/>
              <w:right w:val="single" w:sz="4" w:space="0" w:color="auto"/>
            </w:tcBorders>
            <w:shd w:val="clear" w:color="auto" w:fill="auto"/>
          </w:tcPr>
          <w:p w:rsidR="0077492D" w:rsidRPr="00382FDC" w:rsidRDefault="0077492D" w:rsidP="005C0124">
            <w:pPr>
              <w:jc w:val="both"/>
              <w:rPr>
                <w:kern w:val="0"/>
              </w:rPr>
            </w:pPr>
            <w:r w:rsidRPr="00382FDC">
              <w:rPr>
                <w:rFonts w:hint="eastAsia"/>
                <w:kern w:val="0"/>
              </w:rPr>
              <w:t>configure</w:t>
            </w:r>
          </w:p>
        </w:tc>
        <w:tc>
          <w:tcPr>
            <w:tcW w:w="2960" w:type="dxa"/>
            <w:tcBorders>
              <w:top w:val="single" w:sz="4" w:space="0" w:color="auto"/>
              <w:left w:val="single" w:sz="4" w:space="0" w:color="auto"/>
              <w:bottom w:val="single" w:sz="4" w:space="0" w:color="auto"/>
              <w:right w:val="single" w:sz="4" w:space="0" w:color="auto"/>
            </w:tcBorders>
            <w:shd w:val="clear" w:color="auto" w:fill="auto"/>
          </w:tcPr>
          <w:p w:rsidR="0077492D" w:rsidRPr="00140C16" w:rsidRDefault="0077492D" w:rsidP="00192702">
            <w:r>
              <w:rPr>
                <w:rFonts w:hint="eastAsia"/>
              </w:rPr>
              <w:t xml:space="preserve">mail-alarm trap-event </w:t>
            </w:r>
            <w:r w:rsidRPr="009C7660">
              <w:t>(</w:t>
            </w:r>
            <w:r w:rsidRPr="00D20E4B">
              <w:t>reboot|link-change|config.|firmware|login|port-blocked|alarm</w:t>
            </w:r>
            <w:r w:rsidRPr="009C7660">
              <w:t>) (disable|enable)</w:t>
            </w:r>
          </w:p>
        </w:tc>
        <w:tc>
          <w:tcPr>
            <w:tcW w:w="4734" w:type="dxa"/>
            <w:tcBorders>
              <w:top w:val="single" w:sz="4" w:space="0" w:color="auto"/>
              <w:left w:val="single" w:sz="4" w:space="0" w:color="auto"/>
              <w:bottom w:val="single" w:sz="4" w:space="0" w:color="auto"/>
              <w:right w:val="single" w:sz="4" w:space="0" w:color="auto"/>
            </w:tcBorders>
            <w:shd w:val="clear" w:color="auto" w:fill="auto"/>
          </w:tcPr>
          <w:p w:rsidR="0077492D" w:rsidRPr="00140C16" w:rsidRDefault="0077492D" w:rsidP="007A58EF">
            <w:r>
              <w:rPr>
                <w:rFonts w:hint="eastAsia"/>
              </w:rPr>
              <w:t>This command disables / enables mail trap events.</w:t>
            </w:r>
          </w:p>
        </w:tc>
      </w:tr>
    </w:tbl>
    <w:p w:rsidR="0077492D" w:rsidRDefault="0077492D" w:rsidP="005C0124">
      <w:pPr>
        <w:jc w:val="both"/>
      </w:pPr>
    </w:p>
    <w:p w:rsidR="0077492D" w:rsidRPr="007462F3" w:rsidRDefault="0077492D" w:rsidP="005C0124">
      <w:pPr>
        <w:jc w:val="both"/>
      </w:pPr>
    </w:p>
    <w:p w:rsidR="0077492D" w:rsidRDefault="0077492D" w:rsidP="009C389E">
      <w:pPr>
        <w:pStyle w:val="Heading3"/>
        <w:spacing w:afterLines="50"/>
        <w:ind w:leftChars="100" w:left="240" w:rightChars="100" w:right="240" w:firstLine="240"/>
        <w:jc w:val="both"/>
      </w:pPr>
      <w:bookmarkStart w:id="945" w:name="_Toc349926566"/>
      <w:bookmarkStart w:id="946" w:name="_Toc350964284"/>
      <w:bookmarkStart w:id="947" w:name="_Toc372046456"/>
      <w:bookmarkStart w:id="948" w:name="_Toc520743869"/>
      <w:r>
        <w:rPr>
          <w:rFonts w:hint="eastAsia"/>
        </w:rPr>
        <w:lastRenderedPageBreak/>
        <w:t>Web Configuration</w:t>
      </w:r>
      <w:bookmarkEnd w:id="945"/>
      <w:bookmarkEnd w:id="946"/>
      <w:bookmarkEnd w:id="947"/>
      <w:bookmarkEnd w:id="948"/>
    </w:p>
    <w:p w:rsidR="0077492D" w:rsidRDefault="00665A3C" w:rsidP="005C0124">
      <w:pPr>
        <w:jc w:val="both"/>
      </w:pPr>
      <w:r>
        <w:rPr>
          <w:rFonts w:hint="eastAsia"/>
          <w:noProof/>
        </w:rPr>
        <w:drawing>
          <wp:inline distT="0" distB="0" distL="0" distR="0">
            <wp:extent cx="5486400" cy="314579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145790"/>
                    </a:xfrm>
                    <a:prstGeom prst="rect">
                      <a:avLst/>
                    </a:prstGeom>
                    <a:noFill/>
                    <a:ln>
                      <a:noFill/>
                    </a:ln>
                  </pic:spPr>
                </pic:pic>
              </a:graphicData>
            </a:graphic>
          </wp:inline>
        </w:drawing>
      </w:r>
    </w:p>
    <w:p w:rsidR="0077492D" w:rsidRPr="00345DB8" w:rsidRDefault="0077492D" w:rsidP="005C0124">
      <w:pPr>
        <w:spacing w:before="40" w:after="100"/>
        <w:jc w:val="both"/>
        <w:rPr>
          <w:rFonts w:cs="Arial"/>
          <w:b/>
          <w:bCs/>
          <w:color w:val="000000"/>
          <w:sz w:val="18"/>
          <w:szCs w:val="18"/>
          <w:lang w:bidi="th-TH"/>
        </w:rPr>
      </w:pPr>
    </w:p>
    <w:tbl>
      <w:tblPr>
        <w:tblW w:w="8640" w:type="dxa"/>
        <w:tblInd w:w="108" w:type="dxa"/>
        <w:tblLayout w:type="fixed"/>
        <w:tblLook w:val="0000"/>
      </w:tblPr>
      <w:tblGrid>
        <w:gridCol w:w="2340"/>
        <w:gridCol w:w="6300"/>
      </w:tblGrid>
      <w:tr w:rsidR="0077492D" w:rsidRPr="00345DB8" w:rsidTr="005A1619">
        <w:trPr>
          <w:trHeight w:val="227"/>
        </w:trPr>
        <w:tc>
          <w:tcPr>
            <w:tcW w:w="2340" w:type="dxa"/>
            <w:tcBorders>
              <w:bottom w:val="single" w:sz="8" w:space="0" w:color="FFFFFF"/>
            </w:tcBorders>
            <w:shd w:val="clear" w:color="auto" w:fill="F2F2F2"/>
            <w:vAlign w:val="center"/>
          </w:tcPr>
          <w:p w:rsidR="0077492D" w:rsidRPr="00345DB8" w:rsidRDefault="0077492D" w:rsidP="005C0124">
            <w:pPr>
              <w:snapToGrid w:val="0"/>
              <w:jc w:val="both"/>
              <w:rPr>
                <w:rFonts w:cs="Arial"/>
                <w:b/>
                <w:bCs/>
                <w:color w:val="000000"/>
                <w:szCs w:val="22"/>
              </w:rPr>
            </w:pPr>
            <w:r w:rsidRPr="00345DB8">
              <w:rPr>
                <w:rFonts w:cs="Arial"/>
                <w:b/>
                <w:bCs/>
                <w:color w:val="000000"/>
                <w:szCs w:val="22"/>
              </w:rPr>
              <w:t>Parameter</w:t>
            </w:r>
          </w:p>
        </w:tc>
        <w:tc>
          <w:tcPr>
            <w:tcW w:w="6300" w:type="dxa"/>
            <w:tcBorders>
              <w:left w:val="single" w:sz="8" w:space="0" w:color="FFFFFF"/>
              <w:bottom w:val="single" w:sz="8" w:space="0" w:color="FFFFFF"/>
            </w:tcBorders>
            <w:shd w:val="clear" w:color="auto" w:fill="F2F2F2"/>
            <w:vAlign w:val="center"/>
          </w:tcPr>
          <w:p w:rsidR="0077492D" w:rsidRPr="00345DB8" w:rsidRDefault="0077492D" w:rsidP="005C0124">
            <w:pPr>
              <w:snapToGrid w:val="0"/>
              <w:jc w:val="both"/>
              <w:rPr>
                <w:rFonts w:cs="Arial"/>
                <w:b/>
                <w:bCs/>
                <w:color w:val="000000"/>
                <w:szCs w:val="22"/>
              </w:rPr>
            </w:pPr>
            <w:r w:rsidRPr="00345DB8">
              <w:rPr>
                <w:rFonts w:cs="Arial"/>
                <w:b/>
                <w:bCs/>
                <w:color w:val="000000"/>
                <w:szCs w:val="22"/>
              </w:rPr>
              <w:t>Description</w:t>
            </w:r>
          </w:p>
        </w:tc>
      </w:tr>
      <w:tr w:rsidR="0077492D" w:rsidRPr="00345DB8" w:rsidTr="005A1619">
        <w:trPr>
          <w:trHeight w:val="463"/>
        </w:trPr>
        <w:tc>
          <w:tcPr>
            <w:tcW w:w="2340" w:type="dxa"/>
            <w:tcBorders>
              <w:bottom w:val="single" w:sz="8" w:space="0" w:color="FFFFFF"/>
            </w:tcBorders>
            <w:shd w:val="clear" w:color="auto" w:fill="D9D9D9"/>
            <w:vAlign w:val="center"/>
          </w:tcPr>
          <w:p w:rsidR="0077492D" w:rsidRPr="00345DB8" w:rsidRDefault="0077492D" w:rsidP="009C389E">
            <w:pPr>
              <w:spacing w:afterLines="50"/>
              <w:jc w:val="both"/>
              <w:rPr>
                <w:color w:val="000000"/>
              </w:rPr>
            </w:pPr>
            <w:r>
              <w:rPr>
                <w:rFonts w:hint="eastAsia"/>
                <w:color w:val="000000"/>
              </w:rPr>
              <w:t>State</w:t>
            </w:r>
          </w:p>
        </w:tc>
        <w:tc>
          <w:tcPr>
            <w:tcW w:w="6300" w:type="dxa"/>
            <w:tcBorders>
              <w:left w:val="single" w:sz="8" w:space="0" w:color="FFFFFF"/>
              <w:bottom w:val="single" w:sz="8" w:space="0" w:color="FFFFFF"/>
            </w:tcBorders>
            <w:shd w:val="clear" w:color="auto" w:fill="D9D9D9"/>
            <w:vAlign w:val="center"/>
          </w:tcPr>
          <w:p w:rsidR="0077492D" w:rsidRPr="00345DB8" w:rsidRDefault="0077492D" w:rsidP="009C389E">
            <w:pPr>
              <w:autoSpaceDE w:val="0"/>
              <w:spacing w:afterLines="50"/>
              <w:jc w:val="both"/>
              <w:rPr>
                <w:color w:val="000000"/>
                <w:lang w:bidi="th-TH"/>
              </w:rPr>
            </w:pPr>
            <w:r>
              <w:rPr>
                <w:rFonts w:hint="eastAsia"/>
                <w:color w:val="000000"/>
                <w:kern w:val="0"/>
              </w:rPr>
              <w:t>Enable / disable the Mail Alarm function.</w:t>
            </w:r>
          </w:p>
        </w:tc>
      </w:tr>
      <w:tr w:rsidR="0077492D" w:rsidRPr="00345DB8" w:rsidTr="005A1619">
        <w:trPr>
          <w:trHeight w:val="463"/>
        </w:trPr>
        <w:tc>
          <w:tcPr>
            <w:tcW w:w="2340" w:type="dxa"/>
            <w:tcBorders>
              <w:bottom w:val="single" w:sz="8" w:space="0" w:color="FFFFFF"/>
            </w:tcBorders>
            <w:shd w:val="clear" w:color="auto" w:fill="D9D9D9"/>
            <w:vAlign w:val="center"/>
          </w:tcPr>
          <w:p w:rsidR="0077492D" w:rsidRPr="00345DB8" w:rsidRDefault="0077492D" w:rsidP="009C389E">
            <w:pPr>
              <w:spacing w:afterLines="50"/>
              <w:jc w:val="both"/>
              <w:rPr>
                <w:color w:val="000000"/>
              </w:rPr>
            </w:pPr>
            <w:r>
              <w:rPr>
                <w:rFonts w:hint="eastAsia"/>
                <w:color w:val="000000"/>
              </w:rPr>
              <w:t>Server IP</w:t>
            </w:r>
          </w:p>
        </w:tc>
        <w:tc>
          <w:tcPr>
            <w:tcW w:w="6300" w:type="dxa"/>
            <w:tcBorders>
              <w:left w:val="single" w:sz="8" w:space="0" w:color="FFFFFF"/>
              <w:bottom w:val="single" w:sz="8" w:space="0" w:color="FFFFFF"/>
            </w:tcBorders>
            <w:shd w:val="clear" w:color="auto" w:fill="D9D9D9"/>
            <w:vAlign w:val="center"/>
          </w:tcPr>
          <w:p w:rsidR="0077492D" w:rsidRPr="00345DB8" w:rsidRDefault="0077492D" w:rsidP="009C389E">
            <w:pPr>
              <w:autoSpaceDE w:val="0"/>
              <w:spacing w:afterLines="50"/>
              <w:jc w:val="both"/>
              <w:rPr>
                <w:color w:val="000000"/>
              </w:rPr>
            </w:pPr>
            <w:r>
              <w:rPr>
                <w:rFonts w:hint="eastAsia"/>
                <w:color w:val="000000"/>
              </w:rPr>
              <w:t>Specifies the mail server</w:t>
            </w:r>
            <w:r>
              <w:rPr>
                <w:color w:val="000000"/>
              </w:rPr>
              <w:t>’</w:t>
            </w:r>
            <w:r>
              <w:rPr>
                <w:rFonts w:hint="eastAsia"/>
                <w:color w:val="000000"/>
              </w:rPr>
              <w:t>s IP address.</w:t>
            </w:r>
          </w:p>
        </w:tc>
      </w:tr>
      <w:tr w:rsidR="0077492D" w:rsidRPr="00345DB8" w:rsidTr="005A1619">
        <w:trPr>
          <w:trHeight w:val="463"/>
        </w:trPr>
        <w:tc>
          <w:tcPr>
            <w:tcW w:w="2340" w:type="dxa"/>
            <w:tcBorders>
              <w:bottom w:val="single" w:sz="8" w:space="0" w:color="FFFFFF"/>
            </w:tcBorders>
            <w:shd w:val="clear" w:color="auto" w:fill="D9D9D9"/>
            <w:vAlign w:val="center"/>
          </w:tcPr>
          <w:p w:rsidR="0077492D" w:rsidRPr="000D6106" w:rsidRDefault="0077492D" w:rsidP="009C389E">
            <w:pPr>
              <w:spacing w:afterLines="50"/>
              <w:jc w:val="both"/>
              <w:rPr>
                <w:color w:val="000000"/>
              </w:rPr>
            </w:pPr>
            <w:r>
              <w:rPr>
                <w:color w:val="000000"/>
              </w:rPr>
              <w:t>S</w:t>
            </w:r>
            <w:r>
              <w:rPr>
                <w:rFonts w:hint="eastAsia"/>
                <w:color w:val="000000"/>
              </w:rPr>
              <w:t>erver Port</w:t>
            </w:r>
          </w:p>
        </w:tc>
        <w:tc>
          <w:tcPr>
            <w:tcW w:w="6300" w:type="dxa"/>
            <w:tcBorders>
              <w:left w:val="single" w:sz="8" w:space="0" w:color="FFFFFF"/>
              <w:bottom w:val="single" w:sz="8" w:space="0" w:color="FFFFFF"/>
            </w:tcBorders>
            <w:shd w:val="clear" w:color="auto" w:fill="D9D9D9"/>
            <w:vAlign w:val="center"/>
          </w:tcPr>
          <w:p w:rsidR="0077492D" w:rsidRPr="00345DB8" w:rsidRDefault="0077492D" w:rsidP="009C389E">
            <w:pPr>
              <w:autoSpaceDE w:val="0"/>
              <w:spacing w:afterLines="50"/>
              <w:jc w:val="both"/>
              <w:rPr>
                <w:color w:val="000000"/>
              </w:rPr>
            </w:pPr>
            <w:r>
              <w:rPr>
                <w:rFonts w:hint="eastAsia"/>
                <w:color w:val="000000"/>
              </w:rPr>
              <w:t>Specifies the TCP port for the SMTP.</w:t>
            </w:r>
          </w:p>
        </w:tc>
      </w:tr>
      <w:tr w:rsidR="0077492D" w:rsidRPr="00345DB8" w:rsidTr="005A1619">
        <w:trPr>
          <w:trHeight w:val="463"/>
        </w:trPr>
        <w:tc>
          <w:tcPr>
            <w:tcW w:w="2340" w:type="dxa"/>
            <w:tcBorders>
              <w:bottom w:val="single" w:sz="8" w:space="0" w:color="FFFFFF"/>
            </w:tcBorders>
            <w:shd w:val="clear" w:color="auto" w:fill="D9D9D9"/>
            <w:vAlign w:val="center"/>
          </w:tcPr>
          <w:p w:rsidR="0077492D" w:rsidRPr="00345DB8" w:rsidRDefault="0077492D" w:rsidP="009C389E">
            <w:pPr>
              <w:spacing w:afterLines="50"/>
              <w:jc w:val="both"/>
              <w:rPr>
                <w:color w:val="000000"/>
              </w:rPr>
            </w:pPr>
            <w:r>
              <w:rPr>
                <w:rFonts w:hint="eastAsia"/>
                <w:color w:val="000000"/>
              </w:rPr>
              <w:t>Account Name</w:t>
            </w:r>
          </w:p>
        </w:tc>
        <w:tc>
          <w:tcPr>
            <w:tcW w:w="6300" w:type="dxa"/>
            <w:tcBorders>
              <w:left w:val="single" w:sz="8" w:space="0" w:color="FFFFFF"/>
              <w:bottom w:val="single" w:sz="8" w:space="0" w:color="FFFFFF"/>
            </w:tcBorders>
            <w:shd w:val="clear" w:color="auto" w:fill="D9D9D9"/>
            <w:vAlign w:val="center"/>
          </w:tcPr>
          <w:p w:rsidR="0077492D" w:rsidRPr="00345DB8" w:rsidRDefault="0077492D" w:rsidP="009C389E">
            <w:pPr>
              <w:autoSpaceDE w:val="0"/>
              <w:spacing w:afterLines="50"/>
              <w:jc w:val="both"/>
              <w:rPr>
                <w:color w:val="000000"/>
              </w:rPr>
            </w:pPr>
            <w:r>
              <w:rPr>
                <w:rFonts w:hint="eastAsia"/>
                <w:color w:val="000000"/>
              </w:rPr>
              <w:t>Specifies the mail account name.</w:t>
            </w:r>
          </w:p>
        </w:tc>
      </w:tr>
      <w:tr w:rsidR="0077492D" w:rsidRPr="00345DB8" w:rsidTr="005A1619">
        <w:trPr>
          <w:trHeight w:val="463"/>
        </w:trPr>
        <w:tc>
          <w:tcPr>
            <w:tcW w:w="2340" w:type="dxa"/>
            <w:tcBorders>
              <w:bottom w:val="single" w:sz="8" w:space="0" w:color="FFFFFF"/>
            </w:tcBorders>
            <w:shd w:val="clear" w:color="auto" w:fill="D9D9D9"/>
            <w:vAlign w:val="center"/>
          </w:tcPr>
          <w:p w:rsidR="0077492D" w:rsidRPr="00345DB8" w:rsidRDefault="0077492D" w:rsidP="009C389E">
            <w:pPr>
              <w:spacing w:afterLines="50"/>
              <w:jc w:val="both"/>
              <w:rPr>
                <w:color w:val="000000"/>
              </w:rPr>
            </w:pPr>
            <w:r>
              <w:rPr>
                <w:rFonts w:hint="eastAsia"/>
                <w:color w:val="000000"/>
              </w:rPr>
              <w:t>Account Password</w:t>
            </w:r>
          </w:p>
        </w:tc>
        <w:tc>
          <w:tcPr>
            <w:tcW w:w="6300" w:type="dxa"/>
            <w:tcBorders>
              <w:left w:val="single" w:sz="8" w:space="0" w:color="FFFFFF"/>
              <w:bottom w:val="single" w:sz="8" w:space="0" w:color="FFFFFF"/>
            </w:tcBorders>
            <w:shd w:val="clear" w:color="auto" w:fill="D9D9D9"/>
            <w:vAlign w:val="center"/>
          </w:tcPr>
          <w:p w:rsidR="0077492D" w:rsidRPr="00345DB8" w:rsidRDefault="0077492D" w:rsidP="009C389E">
            <w:pPr>
              <w:autoSpaceDE w:val="0"/>
              <w:spacing w:afterLines="50"/>
              <w:jc w:val="both"/>
              <w:rPr>
                <w:color w:val="000000"/>
              </w:rPr>
            </w:pPr>
            <w:r>
              <w:rPr>
                <w:rFonts w:hint="eastAsia"/>
                <w:color w:val="000000"/>
              </w:rPr>
              <w:t>Specifies the mail account password.</w:t>
            </w:r>
          </w:p>
        </w:tc>
      </w:tr>
      <w:tr w:rsidR="0077492D" w:rsidRPr="00345DB8" w:rsidTr="005A1619">
        <w:trPr>
          <w:trHeight w:val="463"/>
        </w:trPr>
        <w:tc>
          <w:tcPr>
            <w:tcW w:w="2340" w:type="dxa"/>
            <w:tcBorders>
              <w:bottom w:val="single" w:sz="8" w:space="0" w:color="FFFFFF"/>
            </w:tcBorders>
            <w:shd w:val="clear" w:color="auto" w:fill="D9D9D9"/>
            <w:vAlign w:val="center"/>
          </w:tcPr>
          <w:p w:rsidR="0077492D" w:rsidRPr="00345DB8" w:rsidRDefault="0077492D" w:rsidP="009C389E">
            <w:pPr>
              <w:spacing w:afterLines="50"/>
              <w:jc w:val="both"/>
              <w:rPr>
                <w:color w:val="000000"/>
              </w:rPr>
            </w:pPr>
            <w:r>
              <w:rPr>
                <w:rFonts w:hint="eastAsia"/>
                <w:color w:val="000000"/>
              </w:rPr>
              <w:t>Mail From</w:t>
            </w:r>
          </w:p>
        </w:tc>
        <w:tc>
          <w:tcPr>
            <w:tcW w:w="6300" w:type="dxa"/>
            <w:tcBorders>
              <w:left w:val="single" w:sz="8" w:space="0" w:color="FFFFFF"/>
              <w:bottom w:val="single" w:sz="8" w:space="0" w:color="FFFFFF"/>
            </w:tcBorders>
            <w:shd w:val="clear" w:color="auto" w:fill="D9D9D9"/>
            <w:vAlign w:val="center"/>
          </w:tcPr>
          <w:p w:rsidR="0077492D" w:rsidRPr="00345DB8" w:rsidRDefault="0077492D" w:rsidP="009C389E">
            <w:pPr>
              <w:autoSpaceDE w:val="0"/>
              <w:spacing w:afterLines="50"/>
              <w:jc w:val="both"/>
              <w:rPr>
                <w:color w:val="000000"/>
              </w:rPr>
            </w:pPr>
            <w:r>
              <w:rPr>
                <w:rFonts w:hint="eastAsia"/>
                <w:color w:val="000000"/>
              </w:rPr>
              <w:t>Specifies the mail sender.</w:t>
            </w:r>
          </w:p>
        </w:tc>
      </w:tr>
      <w:tr w:rsidR="0077492D" w:rsidRPr="00345DB8" w:rsidTr="005A1619">
        <w:trPr>
          <w:trHeight w:val="463"/>
        </w:trPr>
        <w:tc>
          <w:tcPr>
            <w:tcW w:w="2340" w:type="dxa"/>
            <w:tcBorders>
              <w:bottom w:val="single" w:sz="8" w:space="0" w:color="FFFFFF"/>
            </w:tcBorders>
            <w:shd w:val="clear" w:color="auto" w:fill="D9D9D9"/>
            <w:vAlign w:val="center"/>
          </w:tcPr>
          <w:p w:rsidR="0077492D" w:rsidRPr="00345DB8" w:rsidRDefault="0077492D" w:rsidP="009C389E">
            <w:pPr>
              <w:spacing w:afterLines="50"/>
              <w:jc w:val="both"/>
              <w:rPr>
                <w:color w:val="000000"/>
              </w:rPr>
            </w:pPr>
            <w:r>
              <w:rPr>
                <w:rFonts w:hint="eastAsia"/>
                <w:color w:val="000000"/>
              </w:rPr>
              <w:t>Mail To</w:t>
            </w:r>
          </w:p>
        </w:tc>
        <w:tc>
          <w:tcPr>
            <w:tcW w:w="6300" w:type="dxa"/>
            <w:tcBorders>
              <w:left w:val="single" w:sz="8" w:space="0" w:color="FFFFFF"/>
              <w:bottom w:val="single" w:sz="8" w:space="0" w:color="FFFFFF"/>
            </w:tcBorders>
            <w:shd w:val="clear" w:color="auto" w:fill="D9D9D9"/>
            <w:vAlign w:val="center"/>
          </w:tcPr>
          <w:p w:rsidR="0077492D" w:rsidRPr="00345DB8" w:rsidRDefault="0077492D" w:rsidP="009C389E">
            <w:pPr>
              <w:autoSpaceDE w:val="0"/>
              <w:spacing w:afterLines="50"/>
              <w:jc w:val="both"/>
              <w:rPr>
                <w:color w:val="000000"/>
              </w:rPr>
            </w:pPr>
            <w:r>
              <w:rPr>
                <w:color w:val="000000"/>
              </w:rPr>
              <w:t>S</w:t>
            </w:r>
            <w:r>
              <w:rPr>
                <w:rFonts w:hint="eastAsia"/>
                <w:color w:val="000000"/>
              </w:rPr>
              <w:t>pecifies the mail receiver.</w:t>
            </w:r>
          </w:p>
        </w:tc>
      </w:tr>
      <w:tr w:rsidR="0077492D" w:rsidRPr="00345DB8" w:rsidTr="005A1619">
        <w:trPr>
          <w:trHeight w:val="463"/>
        </w:trPr>
        <w:tc>
          <w:tcPr>
            <w:tcW w:w="2340" w:type="dxa"/>
            <w:tcBorders>
              <w:bottom w:val="single" w:sz="8" w:space="0" w:color="FFFFFF"/>
            </w:tcBorders>
            <w:shd w:val="clear" w:color="auto" w:fill="D9D9D9"/>
            <w:vAlign w:val="center"/>
          </w:tcPr>
          <w:p w:rsidR="0077492D" w:rsidRPr="00345DB8" w:rsidRDefault="0077492D" w:rsidP="009C389E">
            <w:pPr>
              <w:spacing w:afterLines="50"/>
              <w:jc w:val="both"/>
              <w:rPr>
                <w:color w:val="000000"/>
              </w:rPr>
            </w:pPr>
            <w:r>
              <w:rPr>
                <w:rFonts w:hint="eastAsia"/>
                <w:color w:val="000000"/>
              </w:rPr>
              <w:t>Trap State</w:t>
            </w:r>
          </w:p>
        </w:tc>
        <w:tc>
          <w:tcPr>
            <w:tcW w:w="6300" w:type="dxa"/>
            <w:tcBorders>
              <w:left w:val="single" w:sz="8" w:space="0" w:color="FFFFFF"/>
              <w:bottom w:val="single" w:sz="8" w:space="0" w:color="FFFFFF"/>
            </w:tcBorders>
            <w:shd w:val="clear" w:color="auto" w:fill="D9D9D9"/>
            <w:vAlign w:val="center"/>
          </w:tcPr>
          <w:p w:rsidR="0077492D" w:rsidRPr="00345DB8" w:rsidRDefault="0077492D" w:rsidP="009C389E">
            <w:pPr>
              <w:autoSpaceDE w:val="0"/>
              <w:spacing w:afterLines="50"/>
              <w:jc w:val="both"/>
              <w:rPr>
                <w:color w:val="000000"/>
              </w:rPr>
            </w:pPr>
            <w:r>
              <w:rPr>
                <w:rFonts w:hint="eastAsia"/>
                <w:color w:val="000000"/>
              </w:rPr>
              <w:t>Enables / disables the mail trap event states.</w:t>
            </w:r>
          </w:p>
        </w:tc>
      </w:tr>
    </w:tbl>
    <w:p w:rsidR="0077492D" w:rsidRDefault="0077492D" w:rsidP="005C0124">
      <w:pPr>
        <w:jc w:val="both"/>
      </w:pPr>
    </w:p>
    <w:p w:rsidR="0077492D" w:rsidRPr="0077492D" w:rsidRDefault="0077492D" w:rsidP="005C0124">
      <w:pPr>
        <w:jc w:val="both"/>
      </w:pPr>
    </w:p>
    <w:p w:rsidR="001824CA" w:rsidRDefault="001824CA" w:rsidP="005C0124">
      <w:pPr>
        <w:pStyle w:val="Heading2"/>
        <w:jc w:val="both"/>
      </w:pPr>
      <w:bookmarkStart w:id="949" w:name="_Toc520743870"/>
      <w:r>
        <w:rPr>
          <w:rFonts w:hint="eastAsia"/>
        </w:rPr>
        <w:t>Maintenance</w:t>
      </w:r>
      <w:bookmarkEnd w:id="949"/>
    </w:p>
    <w:p w:rsidR="007B5609" w:rsidRDefault="007B5609" w:rsidP="005C0124">
      <w:pPr>
        <w:pStyle w:val="Heading3"/>
        <w:ind w:leftChars="100" w:left="240" w:rightChars="100" w:right="240" w:firstLine="240"/>
        <w:jc w:val="both"/>
      </w:pPr>
      <w:bookmarkStart w:id="950" w:name="_Toc290279973"/>
      <w:bookmarkStart w:id="951" w:name="_Toc520743871"/>
      <w:r>
        <w:rPr>
          <w:rFonts w:hint="eastAsia"/>
        </w:rPr>
        <w:t>Configuration</w:t>
      </w:r>
      <w:bookmarkEnd w:id="950"/>
      <w:bookmarkEnd w:id="951"/>
    </w:p>
    <w:p w:rsidR="00B801F6" w:rsidRDefault="00B801F6" w:rsidP="005C0124">
      <w:pPr>
        <w:jc w:val="both"/>
      </w:pPr>
    </w:p>
    <w:p w:rsidR="00B801F6" w:rsidRDefault="00B801F6" w:rsidP="009C389E">
      <w:pPr>
        <w:pStyle w:val="Heading3"/>
        <w:numPr>
          <w:ilvl w:val="3"/>
          <w:numId w:val="1"/>
        </w:numPr>
        <w:spacing w:afterLines="50"/>
        <w:ind w:left="1089" w:rightChars="100" w:right="240" w:firstLineChars="0"/>
        <w:jc w:val="both"/>
      </w:pPr>
      <w:bookmarkStart w:id="952" w:name="_Toc520743872"/>
      <w:r>
        <w:rPr>
          <w:rFonts w:hint="eastAsia"/>
        </w:rPr>
        <w:t>CLI Configuration</w:t>
      </w:r>
      <w:bookmarkEnd w:id="9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B801F6" w:rsidRPr="00382FDC" w:rsidTr="00662BAC">
        <w:tc>
          <w:tcPr>
            <w:tcW w:w="1174" w:type="dxa"/>
            <w:shd w:val="clear" w:color="auto" w:fill="CCFFCC"/>
          </w:tcPr>
          <w:p w:rsidR="00B801F6" w:rsidRPr="00382FDC" w:rsidRDefault="00B801F6" w:rsidP="005C0124">
            <w:pPr>
              <w:jc w:val="both"/>
              <w:rPr>
                <w:b/>
                <w:kern w:val="0"/>
              </w:rPr>
            </w:pPr>
            <w:r w:rsidRPr="00382FDC">
              <w:rPr>
                <w:rFonts w:hint="eastAsia"/>
                <w:b/>
                <w:kern w:val="0"/>
              </w:rPr>
              <w:t>Node</w:t>
            </w:r>
          </w:p>
        </w:tc>
        <w:tc>
          <w:tcPr>
            <w:tcW w:w="2377" w:type="dxa"/>
            <w:shd w:val="clear" w:color="auto" w:fill="CCFFCC"/>
          </w:tcPr>
          <w:p w:rsidR="00B801F6" w:rsidRPr="00382FDC" w:rsidRDefault="00B801F6" w:rsidP="005C0124">
            <w:pPr>
              <w:jc w:val="both"/>
              <w:rPr>
                <w:b/>
                <w:kern w:val="0"/>
              </w:rPr>
            </w:pPr>
            <w:r w:rsidRPr="00382FDC">
              <w:rPr>
                <w:rFonts w:hint="eastAsia"/>
                <w:b/>
                <w:kern w:val="0"/>
              </w:rPr>
              <w:t>Command</w:t>
            </w:r>
          </w:p>
        </w:tc>
        <w:tc>
          <w:tcPr>
            <w:tcW w:w="5311" w:type="dxa"/>
            <w:shd w:val="clear" w:color="auto" w:fill="CCFFCC"/>
          </w:tcPr>
          <w:p w:rsidR="00B801F6" w:rsidRPr="00382FDC" w:rsidRDefault="00B801F6" w:rsidP="005C0124">
            <w:pPr>
              <w:jc w:val="both"/>
              <w:rPr>
                <w:b/>
                <w:kern w:val="0"/>
              </w:rPr>
            </w:pPr>
            <w:r w:rsidRPr="00382FDC">
              <w:rPr>
                <w:rFonts w:hint="eastAsia"/>
                <w:b/>
                <w:kern w:val="0"/>
              </w:rPr>
              <w:t>Description</w:t>
            </w:r>
          </w:p>
        </w:tc>
      </w:tr>
      <w:tr w:rsidR="00B801F6" w:rsidRPr="00382FDC" w:rsidTr="00662BAC">
        <w:tc>
          <w:tcPr>
            <w:tcW w:w="1174" w:type="dxa"/>
            <w:shd w:val="clear" w:color="auto" w:fill="auto"/>
          </w:tcPr>
          <w:p w:rsidR="00B801F6" w:rsidRPr="00382FDC" w:rsidRDefault="00B801F6" w:rsidP="005C0124">
            <w:pPr>
              <w:jc w:val="both"/>
              <w:rPr>
                <w:kern w:val="0"/>
              </w:rPr>
            </w:pPr>
            <w:r w:rsidRPr="00382FDC">
              <w:rPr>
                <w:rFonts w:hint="eastAsia"/>
                <w:kern w:val="0"/>
              </w:rPr>
              <w:t>configure</w:t>
            </w:r>
          </w:p>
        </w:tc>
        <w:tc>
          <w:tcPr>
            <w:tcW w:w="2377" w:type="dxa"/>
            <w:shd w:val="clear" w:color="auto" w:fill="auto"/>
          </w:tcPr>
          <w:p w:rsidR="00B801F6" w:rsidRPr="00382FDC" w:rsidRDefault="000D6A28" w:rsidP="005C0124">
            <w:pPr>
              <w:jc w:val="both"/>
              <w:rPr>
                <w:kern w:val="0"/>
              </w:rPr>
            </w:pPr>
            <w:r>
              <w:t>R</w:t>
            </w:r>
            <w:r w:rsidR="00B801F6">
              <w:rPr>
                <w:rFonts w:hint="eastAsia"/>
              </w:rPr>
              <w:t>eboot</w:t>
            </w:r>
          </w:p>
        </w:tc>
        <w:tc>
          <w:tcPr>
            <w:tcW w:w="5311" w:type="dxa"/>
            <w:shd w:val="clear" w:color="auto" w:fill="auto"/>
          </w:tcPr>
          <w:p w:rsidR="00B801F6" w:rsidRPr="00382FDC" w:rsidRDefault="00B801F6" w:rsidP="005C0124">
            <w:pPr>
              <w:jc w:val="both"/>
              <w:rPr>
                <w:kern w:val="0"/>
              </w:rPr>
            </w:pPr>
            <w:r>
              <w:rPr>
                <w:rFonts w:hint="eastAsia"/>
              </w:rPr>
              <w:t>This command reboots the system.</w:t>
            </w:r>
          </w:p>
        </w:tc>
      </w:tr>
      <w:tr w:rsidR="00B801F6" w:rsidRPr="00382FDC" w:rsidTr="00662BAC">
        <w:tc>
          <w:tcPr>
            <w:tcW w:w="1174" w:type="dxa"/>
            <w:shd w:val="clear" w:color="auto" w:fill="auto"/>
          </w:tcPr>
          <w:p w:rsidR="00B801F6" w:rsidRPr="00382FDC" w:rsidRDefault="00B801F6" w:rsidP="005C0124">
            <w:pPr>
              <w:jc w:val="both"/>
              <w:rPr>
                <w:kern w:val="0"/>
              </w:rPr>
            </w:pPr>
            <w:r w:rsidRPr="00382FDC">
              <w:rPr>
                <w:rFonts w:hint="eastAsia"/>
                <w:kern w:val="0"/>
              </w:rPr>
              <w:t>configure</w:t>
            </w:r>
          </w:p>
        </w:tc>
        <w:tc>
          <w:tcPr>
            <w:tcW w:w="2377" w:type="dxa"/>
            <w:shd w:val="clear" w:color="auto" w:fill="auto"/>
          </w:tcPr>
          <w:p w:rsidR="00B801F6" w:rsidRPr="00382FDC" w:rsidRDefault="00B801F6" w:rsidP="005C0124">
            <w:pPr>
              <w:jc w:val="both"/>
              <w:rPr>
                <w:kern w:val="0"/>
              </w:rPr>
            </w:pPr>
            <w:r>
              <w:rPr>
                <w:rFonts w:hint="eastAsia"/>
              </w:rPr>
              <w:t xml:space="preserve">reload </w:t>
            </w:r>
            <w:r w:rsidRPr="00CC45AE">
              <w:t>default-config</w:t>
            </w:r>
          </w:p>
        </w:tc>
        <w:tc>
          <w:tcPr>
            <w:tcW w:w="5311" w:type="dxa"/>
            <w:shd w:val="clear" w:color="auto" w:fill="auto"/>
          </w:tcPr>
          <w:p w:rsidR="00B801F6" w:rsidRDefault="00B801F6" w:rsidP="005C0124">
            <w:pPr>
              <w:jc w:val="both"/>
            </w:pPr>
            <w:r>
              <w:rPr>
                <w:rFonts w:hint="eastAsia"/>
              </w:rPr>
              <w:t xml:space="preserve">This command </w:t>
            </w:r>
            <w:r>
              <w:t>cop</w:t>
            </w:r>
            <w:r>
              <w:rPr>
                <w:rFonts w:hint="eastAsia"/>
              </w:rPr>
              <w:t>ies</w:t>
            </w:r>
            <w:r w:rsidRPr="00CC45AE">
              <w:t xml:space="preserve"> a default-config file to replace the current one</w:t>
            </w:r>
            <w:r>
              <w:rPr>
                <w:rFonts w:hint="eastAsia"/>
              </w:rPr>
              <w:t xml:space="preserve">. </w:t>
            </w:r>
          </w:p>
          <w:p w:rsidR="00B801F6" w:rsidRPr="00382FDC" w:rsidRDefault="00B801F6" w:rsidP="005C0124">
            <w:pPr>
              <w:jc w:val="both"/>
              <w:rPr>
                <w:kern w:val="0"/>
              </w:rPr>
            </w:pPr>
            <w:r w:rsidRPr="00382FDC">
              <w:rPr>
                <w:rFonts w:hint="eastAsia"/>
                <w:b/>
              </w:rPr>
              <w:lastRenderedPageBreak/>
              <w:t>Note:</w:t>
            </w:r>
            <w:r>
              <w:rPr>
                <w:rFonts w:hint="eastAsia"/>
              </w:rPr>
              <w:t xml:space="preserve"> The system will reboot automatically to take effect the configurations.</w:t>
            </w:r>
          </w:p>
        </w:tc>
      </w:tr>
      <w:tr w:rsidR="00B801F6" w:rsidRPr="00382FDC" w:rsidTr="00662BAC">
        <w:tc>
          <w:tcPr>
            <w:tcW w:w="1174" w:type="dxa"/>
            <w:shd w:val="clear" w:color="auto" w:fill="auto"/>
          </w:tcPr>
          <w:p w:rsidR="00B801F6" w:rsidRPr="00382FDC" w:rsidRDefault="00B801F6" w:rsidP="005C0124">
            <w:pPr>
              <w:jc w:val="both"/>
              <w:rPr>
                <w:kern w:val="0"/>
              </w:rPr>
            </w:pPr>
            <w:r w:rsidRPr="00382FDC">
              <w:rPr>
                <w:rFonts w:hint="eastAsia"/>
                <w:kern w:val="0"/>
              </w:rPr>
              <w:lastRenderedPageBreak/>
              <w:t>configure</w:t>
            </w:r>
          </w:p>
        </w:tc>
        <w:tc>
          <w:tcPr>
            <w:tcW w:w="2377" w:type="dxa"/>
            <w:shd w:val="clear" w:color="auto" w:fill="auto"/>
          </w:tcPr>
          <w:p w:rsidR="00B801F6" w:rsidRPr="00382FDC" w:rsidRDefault="00B801F6" w:rsidP="005C0124">
            <w:pPr>
              <w:jc w:val="both"/>
              <w:rPr>
                <w:kern w:val="0"/>
              </w:rPr>
            </w:pPr>
            <w:r>
              <w:rPr>
                <w:rFonts w:hint="eastAsia"/>
              </w:rPr>
              <w:t>write memory</w:t>
            </w:r>
          </w:p>
        </w:tc>
        <w:tc>
          <w:tcPr>
            <w:tcW w:w="5311" w:type="dxa"/>
            <w:shd w:val="clear" w:color="auto" w:fill="auto"/>
          </w:tcPr>
          <w:p w:rsidR="00B801F6" w:rsidRPr="00382FDC" w:rsidRDefault="00B801F6" w:rsidP="005C0124">
            <w:pPr>
              <w:jc w:val="both"/>
              <w:rPr>
                <w:kern w:val="0"/>
              </w:rPr>
            </w:pPr>
            <w:r>
              <w:rPr>
                <w:rFonts w:hint="eastAsia"/>
              </w:rPr>
              <w:t>This command w</w:t>
            </w:r>
            <w:r w:rsidRPr="00A4481B">
              <w:t>rite</w:t>
            </w:r>
            <w:r>
              <w:rPr>
                <w:rFonts w:hint="eastAsia"/>
              </w:rPr>
              <w:t xml:space="preserve">scurrent operating </w:t>
            </w:r>
            <w:r w:rsidRPr="00A4481B">
              <w:t>configurations to th</w:t>
            </w:r>
            <w:r>
              <w:rPr>
                <w:rFonts w:hint="eastAsia"/>
              </w:rPr>
              <w:t>e configuration file.</w:t>
            </w:r>
          </w:p>
        </w:tc>
      </w:tr>
      <w:tr w:rsidR="00B801F6" w:rsidRPr="00382FDC" w:rsidTr="00662BAC">
        <w:tc>
          <w:tcPr>
            <w:tcW w:w="1174" w:type="dxa"/>
            <w:shd w:val="clear" w:color="auto" w:fill="auto"/>
          </w:tcPr>
          <w:p w:rsidR="00B801F6" w:rsidRPr="00382FDC" w:rsidRDefault="00B801F6" w:rsidP="005C0124">
            <w:pPr>
              <w:jc w:val="both"/>
              <w:rPr>
                <w:kern w:val="0"/>
              </w:rPr>
            </w:pPr>
            <w:r w:rsidRPr="00382FDC">
              <w:rPr>
                <w:rFonts w:hint="eastAsia"/>
                <w:kern w:val="0"/>
              </w:rPr>
              <w:t>configure</w:t>
            </w:r>
          </w:p>
        </w:tc>
        <w:tc>
          <w:tcPr>
            <w:tcW w:w="2377" w:type="dxa"/>
            <w:shd w:val="clear" w:color="auto" w:fill="auto"/>
          </w:tcPr>
          <w:p w:rsidR="00B801F6" w:rsidRPr="00382FDC" w:rsidRDefault="00B801F6" w:rsidP="005C0124">
            <w:pPr>
              <w:jc w:val="both"/>
              <w:rPr>
                <w:kern w:val="0"/>
              </w:rPr>
            </w:pPr>
            <w:r>
              <w:rPr>
                <w:rFonts w:hint="eastAsia"/>
              </w:rPr>
              <w:t xml:space="preserve">archive </w:t>
            </w:r>
            <w:r w:rsidRPr="003D40A4">
              <w:t>download-</w:t>
            </w:r>
            <w:r>
              <w:rPr>
                <w:rFonts w:hint="eastAsia"/>
              </w:rPr>
              <w:t xml:space="preserve">config </w:t>
            </w:r>
            <w:r w:rsidRPr="003D40A4">
              <w:t>&lt;URL PATH&gt;</w:t>
            </w:r>
          </w:p>
        </w:tc>
        <w:tc>
          <w:tcPr>
            <w:tcW w:w="5311" w:type="dxa"/>
            <w:shd w:val="clear" w:color="auto" w:fill="auto"/>
          </w:tcPr>
          <w:p w:rsidR="00B801F6" w:rsidRDefault="00B801F6" w:rsidP="005C0124">
            <w:pPr>
              <w:jc w:val="both"/>
            </w:pPr>
            <w:r>
              <w:rPr>
                <w:rFonts w:hint="eastAsia"/>
              </w:rPr>
              <w:t>This command d</w:t>
            </w:r>
            <w:r w:rsidRPr="003D40A4">
              <w:t>ownload</w:t>
            </w:r>
            <w:r>
              <w:rPr>
                <w:rFonts w:hint="eastAsia"/>
              </w:rPr>
              <w:t>s</w:t>
            </w:r>
            <w:r w:rsidRPr="003D40A4">
              <w:t xml:space="preserve"> a new copy of </w:t>
            </w:r>
            <w:r>
              <w:rPr>
                <w:rFonts w:hint="eastAsia"/>
              </w:rPr>
              <w:t>c</w:t>
            </w:r>
            <w:r w:rsidRPr="003D40A4">
              <w:t>onfig</w:t>
            </w:r>
            <w:r>
              <w:rPr>
                <w:rFonts w:hint="eastAsia"/>
              </w:rPr>
              <w:t>uration</w:t>
            </w:r>
            <w:r w:rsidRPr="003D40A4">
              <w:t xml:space="preserve"> file from TFTP server</w:t>
            </w:r>
            <w:r>
              <w:rPr>
                <w:rFonts w:hint="eastAsia"/>
              </w:rPr>
              <w:t>.</w:t>
            </w:r>
          </w:p>
          <w:p w:rsidR="00B801F6" w:rsidRDefault="00B801F6" w:rsidP="005C0124">
            <w:pPr>
              <w:jc w:val="both"/>
            </w:pPr>
            <w:r>
              <w:rPr>
                <w:rFonts w:hint="eastAsia"/>
              </w:rPr>
              <w:t xml:space="preserve">Where </w:t>
            </w:r>
            <w:r w:rsidRPr="003D40A4">
              <w:t>&lt;URL PATH&gt;</w:t>
            </w:r>
            <w:r>
              <w:rPr>
                <w:rFonts w:hint="eastAsia"/>
              </w:rPr>
              <w:t xml:space="preserve"> can be:</w:t>
            </w:r>
          </w:p>
          <w:p w:rsidR="00B801F6" w:rsidRDefault="00B801F6" w:rsidP="005C0124">
            <w:pPr>
              <w:jc w:val="both"/>
            </w:pPr>
            <w:r>
              <w:t xml:space="preserve">  ftp://user:pass@192.168.1.1/file</w:t>
            </w:r>
          </w:p>
          <w:p w:rsidR="00B801F6" w:rsidRDefault="00B801F6" w:rsidP="005C0124">
            <w:pPr>
              <w:jc w:val="both"/>
            </w:pPr>
            <w:r>
              <w:t xml:space="preserve">  http://192.168.1.1/file</w:t>
            </w:r>
          </w:p>
          <w:p w:rsidR="00B801F6" w:rsidRPr="00382FDC" w:rsidRDefault="00B801F6" w:rsidP="005C0124">
            <w:pPr>
              <w:jc w:val="both"/>
              <w:rPr>
                <w:kern w:val="0"/>
              </w:rPr>
            </w:pPr>
            <w:r>
              <w:t xml:space="preserve">  tftp://192.168.1.1/file</w:t>
            </w:r>
          </w:p>
        </w:tc>
      </w:tr>
      <w:tr w:rsidR="00B801F6" w:rsidRPr="00382FDC" w:rsidTr="00662BAC">
        <w:tc>
          <w:tcPr>
            <w:tcW w:w="1174" w:type="dxa"/>
            <w:shd w:val="clear" w:color="auto" w:fill="auto"/>
          </w:tcPr>
          <w:p w:rsidR="00B801F6" w:rsidRPr="00382FDC" w:rsidRDefault="00B801F6" w:rsidP="005C0124">
            <w:pPr>
              <w:jc w:val="both"/>
              <w:rPr>
                <w:kern w:val="0"/>
              </w:rPr>
            </w:pPr>
            <w:r w:rsidRPr="00382FDC">
              <w:rPr>
                <w:rFonts w:hint="eastAsia"/>
                <w:kern w:val="0"/>
              </w:rPr>
              <w:t>configure</w:t>
            </w:r>
          </w:p>
        </w:tc>
        <w:tc>
          <w:tcPr>
            <w:tcW w:w="2377" w:type="dxa"/>
            <w:shd w:val="clear" w:color="auto" w:fill="auto"/>
          </w:tcPr>
          <w:p w:rsidR="00B801F6" w:rsidRDefault="00B801F6" w:rsidP="005C0124">
            <w:pPr>
              <w:jc w:val="both"/>
            </w:pPr>
            <w:r>
              <w:rPr>
                <w:rFonts w:hint="eastAsia"/>
              </w:rPr>
              <w:t xml:space="preserve">archive upload-config </w:t>
            </w:r>
            <w:r w:rsidRPr="003D40A4">
              <w:t>&lt;URL PATH&gt;</w:t>
            </w:r>
          </w:p>
        </w:tc>
        <w:tc>
          <w:tcPr>
            <w:tcW w:w="5311" w:type="dxa"/>
            <w:shd w:val="clear" w:color="auto" w:fill="auto"/>
          </w:tcPr>
          <w:p w:rsidR="00B801F6" w:rsidRPr="00382FDC" w:rsidRDefault="00B801F6" w:rsidP="005C0124">
            <w:pPr>
              <w:jc w:val="both"/>
              <w:rPr>
                <w:kern w:val="0"/>
              </w:rPr>
            </w:pPr>
            <w:r>
              <w:rPr>
                <w:rFonts w:hint="eastAsia"/>
              </w:rPr>
              <w:t>This command uploadsthec</w:t>
            </w:r>
            <w:r w:rsidRPr="00A4481B">
              <w:t>urrent configuration</w:t>
            </w:r>
            <w:r>
              <w:rPr>
                <w:rFonts w:hint="eastAsia"/>
              </w:rPr>
              <w:t>s file to a</w:t>
            </w:r>
            <w:r w:rsidRPr="003D40A4">
              <w:t xml:space="preserve"> TFTP server</w:t>
            </w:r>
            <w:r>
              <w:rPr>
                <w:rFonts w:hint="eastAsia"/>
              </w:rPr>
              <w:t>.</w:t>
            </w:r>
          </w:p>
        </w:tc>
      </w:tr>
      <w:tr w:rsidR="00B801F6" w:rsidRPr="00382FDC" w:rsidTr="00662BAC">
        <w:tc>
          <w:tcPr>
            <w:tcW w:w="1174" w:type="dxa"/>
            <w:shd w:val="clear" w:color="auto" w:fill="auto"/>
          </w:tcPr>
          <w:p w:rsidR="00B801F6" w:rsidRPr="00382FDC" w:rsidRDefault="00B801F6" w:rsidP="005C0124">
            <w:pPr>
              <w:jc w:val="both"/>
              <w:rPr>
                <w:kern w:val="0"/>
              </w:rPr>
            </w:pPr>
            <w:r w:rsidRPr="00382FDC">
              <w:rPr>
                <w:rFonts w:hint="eastAsia"/>
                <w:kern w:val="0"/>
              </w:rPr>
              <w:t>configure</w:t>
            </w:r>
          </w:p>
        </w:tc>
        <w:tc>
          <w:tcPr>
            <w:tcW w:w="2377" w:type="dxa"/>
            <w:shd w:val="clear" w:color="auto" w:fill="auto"/>
          </w:tcPr>
          <w:p w:rsidR="00B801F6" w:rsidRPr="00382FDC" w:rsidRDefault="00B801F6" w:rsidP="005C0124">
            <w:pPr>
              <w:jc w:val="both"/>
              <w:rPr>
                <w:kern w:val="0"/>
              </w:rPr>
            </w:pPr>
            <w:r>
              <w:rPr>
                <w:rFonts w:hint="eastAsia"/>
              </w:rPr>
              <w:t xml:space="preserve">archive </w:t>
            </w:r>
            <w:r w:rsidRPr="003D40A4">
              <w:t>download-fw&lt;URL PATH&gt;</w:t>
            </w:r>
          </w:p>
        </w:tc>
        <w:tc>
          <w:tcPr>
            <w:tcW w:w="5311" w:type="dxa"/>
            <w:shd w:val="clear" w:color="auto" w:fill="auto"/>
          </w:tcPr>
          <w:p w:rsidR="00B801F6" w:rsidRDefault="00B801F6" w:rsidP="005C0124">
            <w:pPr>
              <w:jc w:val="both"/>
            </w:pPr>
            <w:r>
              <w:rPr>
                <w:rFonts w:hint="eastAsia"/>
              </w:rPr>
              <w:t>This command d</w:t>
            </w:r>
            <w:r w:rsidRPr="003D40A4">
              <w:t>ownload</w:t>
            </w:r>
            <w:r>
              <w:rPr>
                <w:rFonts w:hint="eastAsia"/>
              </w:rPr>
              <w:t>s</w:t>
            </w:r>
            <w:r w:rsidRPr="003D40A4">
              <w:t xml:space="preserve"> a new copy of </w:t>
            </w:r>
            <w:r>
              <w:rPr>
                <w:rFonts w:hint="eastAsia"/>
              </w:rPr>
              <w:t>firmware</w:t>
            </w:r>
            <w:r w:rsidRPr="003D40A4">
              <w:t xml:space="preserve"> file from TFTP</w:t>
            </w:r>
            <w:r>
              <w:rPr>
                <w:rFonts w:hint="eastAsia"/>
              </w:rPr>
              <w:t xml:space="preserve"> / FTP / HTTP</w:t>
            </w:r>
            <w:r w:rsidRPr="003D40A4">
              <w:t xml:space="preserve"> server</w:t>
            </w:r>
            <w:r>
              <w:rPr>
                <w:rFonts w:hint="eastAsia"/>
              </w:rPr>
              <w:t>.</w:t>
            </w:r>
          </w:p>
          <w:p w:rsidR="00B801F6" w:rsidRDefault="00B801F6" w:rsidP="005C0124">
            <w:pPr>
              <w:jc w:val="both"/>
            </w:pPr>
            <w:r>
              <w:rPr>
                <w:rFonts w:hint="eastAsia"/>
              </w:rPr>
              <w:t xml:space="preserve">Where </w:t>
            </w:r>
            <w:r w:rsidRPr="003D40A4">
              <w:t>&lt;URL PATH&gt;</w:t>
            </w:r>
            <w:r>
              <w:rPr>
                <w:rFonts w:hint="eastAsia"/>
              </w:rPr>
              <w:t xml:space="preserve"> can be:</w:t>
            </w:r>
          </w:p>
          <w:p w:rsidR="00B801F6" w:rsidRDefault="00B801F6" w:rsidP="005C0124">
            <w:pPr>
              <w:jc w:val="both"/>
            </w:pPr>
            <w:r>
              <w:t xml:space="preserve">  ftp://user:pass@192.168.1.1/file</w:t>
            </w:r>
          </w:p>
          <w:p w:rsidR="00B801F6" w:rsidRDefault="00B801F6" w:rsidP="005C0124">
            <w:pPr>
              <w:jc w:val="both"/>
            </w:pPr>
            <w:r>
              <w:t xml:space="preserve">  http://192.168.1.1/file</w:t>
            </w:r>
          </w:p>
          <w:p w:rsidR="00B801F6" w:rsidRPr="00382FDC" w:rsidRDefault="00B801F6" w:rsidP="005C0124">
            <w:pPr>
              <w:jc w:val="both"/>
              <w:rPr>
                <w:kern w:val="0"/>
              </w:rPr>
            </w:pPr>
            <w:r>
              <w:t xml:space="preserve">  tftp://192.168.1.1/file</w:t>
            </w:r>
          </w:p>
        </w:tc>
      </w:tr>
    </w:tbl>
    <w:p w:rsidR="00B801F6" w:rsidRPr="00037EEB" w:rsidRDefault="00B801F6" w:rsidP="005C0124">
      <w:pPr>
        <w:jc w:val="both"/>
      </w:pPr>
    </w:p>
    <w:p w:rsidR="00B801F6" w:rsidRPr="003D2055" w:rsidRDefault="00B801F6" w:rsidP="005C0124">
      <w:pPr>
        <w:pStyle w:val="a"/>
        <w:ind w:leftChars="0" w:left="0"/>
        <w:jc w:val="both"/>
        <w:rPr>
          <w:b/>
        </w:rPr>
      </w:pPr>
      <w:r w:rsidRPr="003D2055">
        <w:rPr>
          <w:rFonts w:hint="eastAsia"/>
          <w:b/>
        </w:rPr>
        <w:t>Example:</w:t>
      </w:r>
    </w:p>
    <w:p w:rsidR="00B801F6" w:rsidRDefault="00B801F6" w:rsidP="005C0124">
      <w:pPr>
        <w:ind w:leftChars="100" w:left="240"/>
        <w:jc w:val="both"/>
      </w:pPr>
      <w:r>
        <w:t>L2SWITCH#</w:t>
      </w:r>
      <w:r w:rsidRPr="003D2055">
        <w:rPr>
          <w:i/>
        </w:rPr>
        <w:t>configure terminal</w:t>
      </w:r>
    </w:p>
    <w:p w:rsidR="00B801F6" w:rsidRDefault="00B801F6" w:rsidP="005C0124">
      <w:pPr>
        <w:ind w:leftChars="100" w:left="240"/>
        <w:jc w:val="both"/>
      </w:pPr>
      <w:r>
        <w:t>L2SWITCH(config)#</w:t>
      </w:r>
      <w:r w:rsidRPr="003D2055">
        <w:rPr>
          <w:i/>
        </w:rPr>
        <w:t>interface eth0</w:t>
      </w:r>
    </w:p>
    <w:p w:rsidR="00B801F6" w:rsidRDefault="00B801F6" w:rsidP="005C0124">
      <w:pPr>
        <w:ind w:leftChars="100" w:left="240"/>
        <w:jc w:val="both"/>
      </w:pPr>
      <w:r>
        <w:t>L2SWITCH(config-if)#</w:t>
      </w:r>
      <w:r w:rsidRPr="003D2055">
        <w:rPr>
          <w:i/>
        </w:rPr>
        <w:t>ip address 172.20.1.101/24</w:t>
      </w:r>
    </w:p>
    <w:p w:rsidR="00B801F6" w:rsidRDefault="00B801F6" w:rsidP="005C0124">
      <w:pPr>
        <w:ind w:firstLine="240"/>
        <w:jc w:val="both"/>
        <w:rPr>
          <w:i/>
        </w:rPr>
      </w:pPr>
      <w:r w:rsidRPr="003D2055">
        <w:t>L2SWITCH(config-if)#</w:t>
      </w:r>
      <w:r w:rsidRPr="003D2055">
        <w:rPr>
          <w:i/>
        </w:rPr>
        <w:t>ip address default-gateway 172.20.1.1</w:t>
      </w:r>
    </w:p>
    <w:p w:rsidR="00B801F6" w:rsidRDefault="00B801F6" w:rsidP="005C0124">
      <w:pPr>
        <w:ind w:firstLine="240"/>
        <w:jc w:val="both"/>
      </w:pPr>
      <w:r w:rsidRPr="000C16C0">
        <w:t>L2SWITCH(config-if)#</w:t>
      </w:r>
      <w:r w:rsidRPr="000C16C0">
        <w:rPr>
          <w:i/>
        </w:rPr>
        <w:t>management vlan 1</w:t>
      </w:r>
    </w:p>
    <w:p w:rsidR="00B801F6" w:rsidRDefault="00B801F6" w:rsidP="005C0124">
      <w:pPr>
        <w:pStyle w:val="a"/>
        <w:ind w:leftChars="0" w:left="0"/>
        <w:jc w:val="both"/>
        <w:rPr>
          <w:color w:val="1F1A17"/>
        </w:rPr>
      </w:pPr>
    </w:p>
    <w:p w:rsidR="00B801F6" w:rsidRDefault="00B801F6" w:rsidP="005C0124">
      <w:pPr>
        <w:ind w:left="240"/>
        <w:jc w:val="both"/>
      </w:pPr>
      <w:r>
        <w:rPr>
          <w:rFonts w:hint="eastAsia"/>
        </w:rPr>
        <w:t>Enable the DHCP client function for the switch.</w:t>
      </w:r>
    </w:p>
    <w:p w:rsidR="00B801F6" w:rsidRDefault="00B801F6" w:rsidP="00BE14D3">
      <w:pPr>
        <w:numPr>
          <w:ilvl w:val="0"/>
          <w:numId w:val="24"/>
        </w:numPr>
        <w:jc w:val="both"/>
      </w:pPr>
      <w:r w:rsidRPr="00285070">
        <w:t>L2SWITCH#</w:t>
      </w:r>
      <w:r w:rsidRPr="00026E8F">
        <w:rPr>
          <w:i/>
        </w:rPr>
        <w:t>configure terminal</w:t>
      </w:r>
    </w:p>
    <w:p w:rsidR="00B801F6" w:rsidRDefault="00B801F6" w:rsidP="00BE14D3">
      <w:pPr>
        <w:numPr>
          <w:ilvl w:val="0"/>
          <w:numId w:val="24"/>
        </w:numPr>
        <w:jc w:val="both"/>
      </w:pPr>
      <w:r w:rsidRPr="00F27ACC">
        <w:t>L</w:t>
      </w:r>
      <w:r>
        <w:t>2SWITCH(config)#</w:t>
      </w:r>
      <w:r w:rsidRPr="00026E8F">
        <w:rPr>
          <w:i/>
        </w:rPr>
        <w:t xml:space="preserve">interface </w:t>
      </w:r>
      <w:r w:rsidRPr="00026E8F">
        <w:rPr>
          <w:rFonts w:hint="eastAsia"/>
          <w:i/>
        </w:rPr>
        <w:t>eth0</w:t>
      </w:r>
    </w:p>
    <w:p w:rsidR="00B801F6" w:rsidRDefault="00B801F6" w:rsidP="00BE14D3">
      <w:pPr>
        <w:numPr>
          <w:ilvl w:val="0"/>
          <w:numId w:val="24"/>
        </w:numPr>
        <w:jc w:val="both"/>
      </w:pPr>
      <w:r w:rsidRPr="00F27ACC">
        <w:t>L2SWITCH(config-if)#</w:t>
      </w:r>
      <w:r w:rsidRPr="00026E8F">
        <w:rPr>
          <w:i/>
        </w:rPr>
        <w:t>ip dhcp client enable</w:t>
      </w:r>
    </w:p>
    <w:p w:rsidR="00B801F6" w:rsidRDefault="00B801F6" w:rsidP="005C0124">
      <w:pPr>
        <w:jc w:val="both"/>
        <w:rPr>
          <w:color w:val="1F1A17"/>
          <w:kern w:val="0"/>
        </w:rPr>
      </w:pPr>
    </w:p>
    <w:p w:rsidR="00DC5213" w:rsidRDefault="00DC5213" w:rsidP="005C0124">
      <w:pPr>
        <w:jc w:val="both"/>
      </w:pPr>
      <w:r>
        <w:rPr>
          <w:color w:val="1F1A17"/>
          <w:kern w:val="0"/>
        </w:rPr>
        <w:br w:type="page"/>
      </w:r>
    </w:p>
    <w:p w:rsidR="00B801F6" w:rsidRDefault="00B801F6" w:rsidP="009C389E">
      <w:pPr>
        <w:pStyle w:val="Heading3"/>
        <w:numPr>
          <w:ilvl w:val="3"/>
          <w:numId w:val="1"/>
        </w:numPr>
        <w:spacing w:afterLines="50"/>
        <w:ind w:left="1089" w:rightChars="100" w:right="240" w:firstLineChars="0"/>
        <w:jc w:val="both"/>
      </w:pPr>
      <w:bookmarkStart w:id="953" w:name="_Toc520743873"/>
      <w:r>
        <w:rPr>
          <w:rFonts w:hint="eastAsia"/>
        </w:rPr>
        <w:lastRenderedPageBreak/>
        <w:t>Web Configuration</w:t>
      </w:r>
      <w:bookmarkEnd w:id="953"/>
    </w:p>
    <w:p w:rsidR="00245CD4" w:rsidRPr="00245CD4" w:rsidRDefault="00245CD4" w:rsidP="009C389E">
      <w:pPr>
        <w:spacing w:afterLines="50"/>
        <w:rPr>
          <w:b/>
        </w:rPr>
      </w:pPr>
      <w:r w:rsidRPr="00245CD4">
        <w:rPr>
          <w:rFonts w:hint="eastAsia"/>
          <w:b/>
        </w:rPr>
        <w:t>Configuration</w:t>
      </w:r>
    </w:p>
    <w:p w:rsidR="00B801F6" w:rsidRDefault="008D3394" w:rsidP="005C0124">
      <w:pPr>
        <w:jc w:val="both"/>
      </w:pPr>
      <w:r>
        <w:rPr>
          <w:noProof/>
        </w:rPr>
        <w:drawing>
          <wp:inline distT="0" distB="0" distL="0" distR="0">
            <wp:extent cx="5490210" cy="370119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490210" cy="3701199"/>
                    </a:xfrm>
                    <a:prstGeom prst="rect">
                      <a:avLst/>
                    </a:prstGeom>
                  </pic:spPr>
                </pic:pic>
              </a:graphicData>
            </a:graphic>
          </wp:inline>
        </w:drawing>
      </w:r>
    </w:p>
    <w:p w:rsidR="00DD180C" w:rsidRDefault="00DD180C" w:rsidP="005C0124">
      <w:pPr>
        <w:jc w:val="both"/>
      </w:pPr>
    </w:p>
    <w:p w:rsidR="00B801F6" w:rsidRPr="00DD180C" w:rsidRDefault="00B801F6" w:rsidP="005C0124">
      <w:pPr>
        <w:jc w:val="both"/>
        <w:rPr>
          <w:b/>
        </w:rPr>
      </w:pPr>
      <w:r w:rsidRPr="00DD180C">
        <w:rPr>
          <w:rFonts w:hint="eastAsia"/>
          <w:b/>
        </w:rPr>
        <w:t>Save Configurations</w:t>
      </w:r>
    </w:p>
    <w:p w:rsidR="00B801F6" w:rsidRDefault="00665A3C" w:rsidP="005C0124">
      <w:pPr>
        <w:jc w:val="both"/>
      </w:pPr>
      <w:r>
        <w:rPr>
          <w:rFonts w:hint="eastAsia"/>
          <w:noProof/>
        </w:rPr>
        <w:drawing>
          <wp:inline distT="0" distB="0" distL="0" distR="0">
            <wp:extent cx="5486400" cy="819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819150"/>
                    </a:xfrm>
                    <a:prstGeom prst="rect">
                      <a:avLst/>
                    </a:prstGeom>
                    <a:noFill/>
                    <a:ln>
                      <a:noFill/>
                    </a:ln>
                  </pic:spPr>
                </pic:pic>
              </a:graphicData>
            </a:graphic>
          </wp:inline>
        </w:drawing>
      </w:r>
    </w:p>
    <w:p w:rsidR="00B801F6" w:rsidRDefault="00B801F6" w:rsidP="005C0124">
      <w:pPr>
        <w:jc w:val="both"/>
      </w:pPr>
      <w:r>
        <w:rPr>
          <w:rFonts w:hint="eastAsia"/>
        </w:rPr>
        <w:t>Press the Save button to save the current settings to the NV-RAM (flash).</w:t>
      </w:r>
    </w:p>
    <w:p w:rsidR="00B801F6" w:rsidRPr="002F4625" w:rsidRDefault="00B801F6" w:rsidP="005C0124">
      <w:pPr>
        <w:jc w:val="both"/>
      </w:pPr>
    </w:p>
    <w:p w:rsidR="00B801F6" w:rsidRPr="00DD180C" w:rsidRDefault="00B801F6" w:rsidP="005C0124">
      <w:pPr>
        <w:jc w:val="both"/>
        <w:rPr>
          <w:b/>
        </w:rPr>
      </w:pPr>
      <w:r w:rsidRPr="00DD180C">
        <w:rPr>
          <w:rFonts w:hint="eastAsia"/>
          <w:b/>
        </w:rPr>
        <w:t>Upload / Download Configurations to /from a your server</w:t>
      </w:r>
    </w:p>
    <w:p w:rsidR="00B801F6" w:rsidRDefault="00665A3C" w:rsidP="005C0124">
      <w:pPr>
        <w:jc w:val="both"/>
      </w:pPr>
      <w:r>
        <w:rPr>
          <w:rFonts w:hint="eastAsia"/>
          <w:noProof/>
        </w:rPr>
        <w:drawing>
          <wp:inline distT="0" distB="0" distL="0" distR="0">
            <wp:extent cx="5486400" cy="12966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296670"/>
                    </a:xfrm>
                    <a:prstGeom prst="rect">
                      <a:avLst/>
                    </a:prstGeom>
                    <a:noFill/>
                    <a:ln>
                      <a:noFill/>
                    </a:ln>
                  </pic:spPr>
                </pic:pic>
              </a:graphicData>
            </a:graphic>
          </wp:inline>
        </w:drawing>
      </w:r>
    </w:p>
    <w:p w:rsidR="00B801F6" w:rsidRDefault="00B801F6" w:rsidP="005C0124">
      <w:pPr>
        <w:jc w:val="both"/>
      </w:pPr>
    </w:p>
    <w:p w:rsidR="00B801F6" w:rsidRDefault="00B801F6" w:rsidP="005C0124">
      <w:pPr>
        <w:autoSpaceDE w:val="0"/>
        <w:autoSpaceDN w:val="0"/>
        <w:adjustRightInd w:val="0"/>
        <w:jc w:val="both"/>
        <w:rPr>
          <w:kern w:val="0"/>
        </w:rPr>
      </w:pPr>
      <w:r w:rsidRPr="00ED27C2">
        <w:rPr>
          <w:kern w:val="0"/>
        </w:rPr>
        <w:t xml:space="preserve">Follow the steps below </w:t>
      </w:r>
      <w:r w:rsidRPr="00710565">
        <w:rPr>
          <w:kern w:val="0"/>
        </w:rPr>
        <w:t xml:space="preserve">to </w:t>
      </w:r>
      <w:r>
        <w:rPr>
          <w:rFonts w:hint="eastAsia"/>
          <w:kern w:val="0"/>
        </w:rPr>
        <w:t>save</w:t>
      </w:r>
      <w:r w:rsidRPr="00710565">
        <w:rPr>
          <w:kern w:val="0"/>
        </w:rPr>
        <w:t xml:space="preserve"> the </w:t>
      </w:r>
      <w:r>
        <w:rPr>
          <w:rFonts w:hint="eastAsia"/>
          <w:kern w:val="0"/>
        </w:rPr>
        <w:t xml:space="preserve">configuration file </w:t>
      </w:r>
      <w:r w:rsidRPr="00710565">
        <w:rPr>
          <w:kern w:val="0"/>
        </w:rPr>
        <w:t xml:space="preserve">to </w:t>
      </w:r>
      <w:r>
        <w:rPr>
          <w:rFonts w:hint="eastAsia"/>
          <w:kern w:val="0"/>
        </w:rPr>
        <w:t>a your PC.</w:t>
      </w:r>
    </w:p>
    <w:p w:rsidR="00B801F6" w:rsidRDefault="00B801F6" w:rsidP="005C0124">
      <w:pPr>
        <w:numPr>
          <w:ilvl w:val="0"/>
          <w:numId w:val="4"/>
        </w:numPr>
        <w:jc w:val="both"/>
        <w:rPr>
          <w:kern w:val="0"/>
        </w:rPr>
      </w:pPr>
      <w:r>
        <w:rPr>
          <w:rFonts w:hint="eastAsia"/>
          <w:kern w:val="0"/>
        </w:rPr>
        <w:t xml:space="preserve">Select the </w:t>
      </w:r>
      <w:r>
        <w:rPr>
          <w:kern w:val="0"/>
        </w:rPr>
        <w:t>“</w:t>
      </w:r>
      <w:r>
        <w:rPr>
          <w:rFonts w:hint="eastAsia"/>
          <w:kern w:val="0"/>
        </w:rPr>
        <w:t xml:space="preserve">Press </w:t>
      </w:r>
      <w:r>
        <w:rPr>
          <w:kern w:val="0"/>
        </w:rPr>
        <w:t>“</w:t>
      </w:r>
      <w:r>
        <w:rPr>
          <w:rFonts w:hint="eastAsia"/>
          <w:kern w:val="0"/>
        </w:rPr>
        <w:t>Download</w:t>
      </w:r>
      <w:r>
        <w:rPr>
          <w:kern w:val="0"/>
        </w:rPr>
        <w:t>”</w:t>
      </w:r>
      <w:r>
        <w:rPr>
          <w:rFonts w:hint="eastAsia"/>
          <w:kern w:val="0"/>
        </w:rPr>
        <w:t xml:space="preserve"> to save configurations file to your PC</w:t>
      </w:r>
      <w:r>
        <w:rPr>
          <w:kern w:val="0"/>
        </w:rPr>
        <w:t>”</w:t>
      </w:r>
      <w:r>
        <w:rPr>
          <w:rFonts w:hint="eastAsia"/>
          <w:kern w:val="0"/>
        </w:rPr>
        <w:t>.</w:t>
      </w:r>
    </w:p>
    <w:p w:rsidR="00B801F6" w:rsidRPr="00710565" w:rsidRDefault="00B801F6" w:rsidP="005C0124">
      <w:pPr>
        <w:numPr>
          <w:ilvl w:val="0"/>
          <w:numId w:val="4"/>
        </w:numPr>
        <w:jc w:val="both"/>
        <w:rPr>
          <w:kern w:val="0"/>
        </w:rPr>
      </w:pPr>
      <w:r>
        <w:rPr>
          <w:rFonts w:hint="eastAsia"/>
          <w:kern w:val="0"/>
        </w:rPr>
        <w:t xml:space="preserve">Click the </w:t>
      </w:r>
      <w:r>
        <w:rPr>
          <w:kern w:val="0"/>
        </w:rPr>
        <w:t>“</w:t>
      </w:r>
      <w:r>
        <w:rPr>
          <w:rFonts w:hint="eastAsia"/>
          <w:kern w:val="0"/>
        </w:rPr>
        <w:t>Download</w:t>
      </w:r>
      <w:r>
        <w:rPr>
          <w:kern w:val="0"/>
        </w:rPr>
        <w:t>”</w:t>
      </w:r>
      <w:r>
        <w:rPr>
          <w:rFonts w:hint="eastAsia"/>
          <w:kern w:val="0"/>
        </w:rPr>
        <w:t xml:space="preserve"> button to start the process.</w:t>
      </w:r>
    </w:p>
    <w:p w:rsidR="00B801F6" w:rsidRDefault="00B801F6" w:rsidP="005C0124">
      <w:pPr>
        <w:jc w:val="both"/>
      </w:pPr>
    </w:p>
    <w:p w:rsidR="00B801F6" w:rsidRDefault="00B801F6" w:rsidP="005C0124">
      <w:pPr>
        <w:autoSpaceDE w:val="0"/>
        <w:autoSpaceDN w:val="0"/>
        <w:adjustRightInd w:val="0"/>
        <w:jc w:val="both"/>
        <w:rPr>
          <w:kern w:val="0"/>
        </w:rPr>
      </w:pPr>
      <w:r w:rsidRPr="00ED27C2">
        <w:rPr>
          <w:kern w:val="0"/>
        </w:rPr>
        <w:t xml:space="preserve">Follow the steps below </w:t>
      </w:r>
      <w:r w:rsidRPr="00710565">
        <w:rPr>
          <w:kern w:val="0"/>
        </w:rPr>
        <w:t>to</w:t>
      </w:r>
      <w:r>
        <w:rPr>
          <w:rFonts w:hint="eastAsia"/>
          <w:kern w:val="0"/>
        </w:rPr>
        <w:t xml:space="preserve"> load</w:t>
      </w:r>
      <w:r w:rsidRPr="00710565">
        <w:rPr>
          <w:kern w:val="0"/>
        </w:rPr>
        <w:t xml:space="preserve"> the </w:t>
      </w:r>
      <w:r>
        <w:rPr>
          <w:rFonts w:hint="eastAsia"/>
          <w:kern w:val="0"/>
        </w:rPr>
        <w:t>configuration file from your PC to the Switch.</w:t>
      </w:r>
    </w:p>
    <w:p w:rsidR="00B801F6" w:rsidRDefault="00B801F6" w:rsidP="00BE14D3">
      <w:pPr>
        <w:numPr>
          <w:ilvl w:val="0"/>
          <w:numId w:val="25"/>
        </w:numPr>
        <w:jc w:val="both"/>
        <w:rPr>
          <w:kern w:val="0"/>
        </w:rPr>
      </w:pPr>
      <w:r>
        <w:rPr>
          <w:rFonts w:hint="eastAsia"/>
          <w:kern w:val="0"/>
        </w:rPr>
        <w:lastRenderedPageBreak/>
        <w:t xml:space="preserve">Select the </w:t>
      </w:r>
      <w:r>
        <w:rPr>
          <w:kern w:val="0"/>
        </w:rPr>
        <w:t>“</w:t>
      </w:r>
      <w:r>
        <w:rPr>
          <w:rFonts w:hint="eastAsia"/>
          <w:kern w:val="0"/>
        </w:rPr>
        <w:t>Upload configurations file to your Switch</w:t>
      </w:r>
      <w:r>
        <w:rPr>
          <w:kern w:val="0"/>
        </w:rPr>
        <w:t>”</w:t>
      </w:r>
      <w:r>
        <w:rPr>
          <w:rFonts w:hint="eastAsia"/>
          <w:kern w:val="0"/>
        </w:rPr>
        <w:t>.</w:t>
      </w:r>
    </w:p>
    <w:p w:rsidR="00B801F6" w:rsidRDefault="00B801F6" w:rsidP="00BE14D3">
      <w:pPr>
        <w:numPr>
          <w:ilvl w:val="0"/>
          <w:numId w:val="25"/>
        </w:numPr>
        <w:jc w:val="both"/>
        <w:rPr>
          <w:kern w:val="0"/>
        </w:rPr>
      </w:pPr>
      <w:r>
        <w:rPr>
          <w:rFonts w:hint="eastAsia"/>
          <w:kern w:val="0"/>
        </w:rPr>
        <w:t>Select the full path to your configuration file.</w:t>
      </w:r>
    </w:p>
    <w:p w:rsidR="00B801F6" w:rsidRPr="00710565" w:rsidRDefault="00B801F6" w:rsidP="00BE14D3">
      <w:pPr>
        <w:numPr>
          <w:ilvl w:val="0"/>
          <w:numId w:val="25"/>
        </w:numPr>
        <w:jc w:val="both"/>
        <w:rPr>
          <w:kern w:val="0"/>
        </w:rPr>
      </w:pPr>
      <w:r>
        <w:rPr>
          <w:rFonts w:hint="eastAsia"/>
          <w:kern w:val="0"/>
        </w:rPr>
        <w:t>Click the Upload button to start the process.</w:t>
      </w:r>
    </w:p>
    <w:p w:rsidR="00B801F6" w:rsidRDefault="00B801F6" w:rsidP="005C0124">
      <w:pPr>
        <w:jc w:val="both"/>
      </w:pPr>
    </w:p>
    <w:p w:rsidR="00B801F6" w:rsidRPr="00DD180C" w:rsidRDefault="00B801F6" w:rsidP="005C0124">
      <w:pPr>
        <w:jc w:val="both"/>
        <w:rPr>
          <w:b/>
        </w:rPr>
      </w:pPr>
      <w:r w:rsidRPr="00DD180C">
        <w:rPr>
          <w:rFonts w:hint="eastAsia"/>
          <w:b/>
        </w:rPr>
        <w:t>Reset the factory default settings of the Switch</w:t>
      </w:r>
    </w:p>
    <w:p w:rsidR="00B801F6" w:rsidRDefault="00665A3C" w:rsidP="005C0124">
      <w:pPr>
        <w:jc w:val="both"/>
      </w:pPr>
      <w:r>
        <w:rPr>
          <w:rFonts w:hint="eastAsia"/>
          <w:noProof/>
        </w:rPr>
        <w:drawing>
          <wp:inline distT="0" distB="0" distL="0" distR="0">
            <wp:extent cx="5486400" cy="99631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996315"/>
                    </a:xfrm>
                    <a:prstGeom prst="rect">
                      <a:avLst/>
                    </a:prstGeom>
                    <a:noFill/>
                    <a:ln>
                      <a:noFill/>
                    </a:ln>
                  </pic:spPr>
                </pic:pic>
              </a:graphicData>
            </a:graphic>
          </wp:inline>
        </w:drawing>
      </w:r>
    </w:p>
    <w:p w:rsidR="00B801F6" w:rsidRDefault="00B801F6" w:rsidP="005C0124">
      <w:pPr>
        <w:jc w:val="both"/>
      </w:pPr>
      <w:r>
        <w:rPr>
          <w:rFonts w:hint="eastAsia"/>
        </w:rPr>
        <w:t>Press the Reset button to set the settings to factory default configurations.</w:t>
      </w:r>
    </w:p>
    <w:p w:rsidR="00B801F6" w:rsidRPr="008D56AD" w:rsidRDefault="00B801F6" w:rsidP="005C0124">
      <w:pPr>
        <w:jc w:val="both"/>
      </w:pPr>
    </w:p>
    <w:p w:rsidR="007B5609" w:rsidRDefault="007B5609" w:rsidP="005C0124">
      <w:pPr>
        <w:jc w:val="both"/>
      </w:pPr>
    </w:p>
    <w:p w:rsidR="00245CD4" w:rsidRPr="00245CD4" w:rsidRDefault="00245CD4" w:rsidP="00CB5392">
      <w:pPr>
        <w:pStyle w:val="Heading3"/>
        <w:tabs>
          <w:tab w:val="clear" w:pos="949"/>
        </w:tabs>
        <w:ind w:left="284" w:firstLine="240"/>
      </w:pPr>
      <w:bookmarkStart w:id="954" w:name="_Toc520743874"/>
      <w:r w:rsidRPr="00245CD4">
        <w:rPr>
          <w:rFonts w:hint="eastAsia"/>
        </w:rPr>
        <w:t>Firmware</w:t>
      </w:r>
      <w:bookmarkEnd w:id="954"/>
    </w:p>
    <w:p w:rsidR="007B5609" w:rsidRPr="00AC4DAA" w:rsidRDefault="007B5609" w:rsidP="005C0124">
      <w:pPr>
        <w:autoSpaceDE w:val="0"/>
        <w:autoSpaceDN w:val="0"/>
        <w:adjustRightInd w:val="0"/>
        <w:jc w:val="both"/>
      </w:pPr>
      <w:r w:rsidRPr="00AC4DAA">
        <w:rPr>
          <w:kern w:val="0"/>
        </w:rPr>
        <w:t xml:space="preserve">Type the path and file name of the firmware file you wish to upload to the Switchin the </w:t>
      </w:r>
      <w:r w:rsidRPr="00AC4DAA">
        <w:rPr>
          <w:b/>
          <w:bCs/>
          <w:kern w:val="0"/>
        </w:rPr>
        <w:t xml:space="preserve">File path </w:t>
      </w:r>
      <w:r w:rsidRPr="00AC4DAA">
        <w:rPr>
          <w:kern w:val="0"/>
        </w:rPr>
        <w:t xml:space="preserve">text box or click </w:t>
      </w:r>
      <w:r w:rsidRPr="00AC4DAA">
        <w:rPr>
          <w:b/>
          <w:bCs/>
          <w:kern w:val="0"/>
        </w:rPr>
        <w:t xml:space="preserve">Browse </w:t>
      </w:r>
      <w:r w:rsidRPr="00AC4DAA">
        <w:rPr>
          <w:kern w:val="0"/>
        </w:rPr>
        <w:t xml:space="preserve">to locate it. Click </w:t>
      </w:r>
      <w:r w:rsidRPr="00AC4DAA">
        <w:rPr>
          <w:b/>
          <w:bCs/>
          <w:kern w:val="0"/>
        </w:rPr>
        <w:t xml:space="preserve">Upgrade </w:t>
      </w:r>
      <w:r w:rsidRPr="00AC4DAA">
        <w:rPr>
          <w:kern w:val="0"/>
        </w:rPr>
        <w:t>to load thenew firmware.</w:t>
      </w:r>
    </w:p>
    <w:p w:rsidR="007B5609" w:rsidRDefault="00245CD4" w:rsidP="005C0124">
      <w:pPr>
        <w:jc w:val="both"/>
      </w:pPr>
      <w:r>
        <w:rPr>
          <w:noProof/>
        </w:rPr>
        <w:drawing>
          <wp:inline distT="0" distB="0" distL="0" distR="0">
            <wp:extent cx="5490210" cy="1349090"/>
            <wp:effectExtent l="0" t="0" r="0" b="381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490210" cy="1349090"/>
                    </a:xfrm>
                    <a:prstGeom prst="rect">
                      <a:avLst/>
                    </a:prstGeom>
                  </pic:spPr>
                </pic:pic>
              </a:graphicData>
            </a:graphic>
          </wp:inline>
        </w:drawing>
      </w:r>
    </w:p>
    <w:p w:rsidR="007B5609" w:rsidRDefault="007B5609" w:rsidP="005C0124">
      <w:pPr>
        <w:jc w:val="both"/>
      </w:pPr>
    </w:p>
    <w:p w:rsidR="00245CD4" w:rsidRDefault="00245CD4" w:rsidP="005C0124">
      <w:pPr>
        <w:jc w:val="both"/>
      </w:pPr>
    </w:p>
    <w:p w:rsidR="00245CD4" w:rsidRDefault="00245CD4" w:rsidP="00CB5392">
      <w:pPr>
        <w:pStyle w:val="Heading3"/>
        <w:tabs>
          <w:tab w:val="clear" w:pos="949"/>
        </w:tabs>
        <w:ind w:left="284" w:firstLine="240"/>
      </w:pPr>
      <w:bookmarkStart w:id="955" w:name="_Toc520743875"/>
      <w:r>
        <w:rPr>
          <w:rFonts w:hint="eastAsia"/>
        </w:rPr>
        <w:t>Reboot</w:t>
      </w:r>
      <w:bookmarkEnd w:id="955"/>
    </w:p>
    <w:p w:rsidR="007B5609" w:rsidRPr="00AC4DAA" w:rsidRDefault="007B5609" w:rsidP="005C0124">
      <w:pPr>
        <w:autoSpaceDE w:val="0"/>
        <w:autoSpaceDN w:val="0"/>
        <w:adjustRightInd w:val="0"/>
        <w:jc w:val="both"/>
        <w:rPr>
          <w:kern w:val="0"/>
        </w:rPr>
      </w:pPr>
      <w:r w:rsidRPr="00AC4DAA">
        <w:rPr>
          <w:b/>
          <w:bCs/>
          <w:kern w:val="0"/>
        </w:rPr>
        <w:t xml:space="preserve">Reboot </w:t>
      </w:r>
      <w:r w:rsidRPr="00AC4DAA">
        <w:rPr>
          <w:kern w:val="0"/>
        </w:rPr>
        <w:t>allows you to restart the Switch without physically turning the power off.</w:t>
      </w:r>
    </w:p>
    <w:p w:rsidR="007B5609" w:rsidRPr="00AC4DAA" w:rsidRDefault="007B5609" w:rsidP="005C0124">
      <w:pPr>
        <w:jc w:val="both"/>
        <w:rPr>
          <w:kern w:val="0"/>
        </w:rPr>
      </w:pPr>
      <w:r w:rsidRPr="00AC4DAA">
        <w:rPr>
          <w:kern w:val="0"/>
        </w:rPr>
        <w:t>Follow the steps below to reboot the Switch.</w:t>
      </w:r>
    </w:p>
    <w:p w:rsidR="007B5609" w:rsidRDefault="00245CD4" w:rsidP="005C0124">
      <w:pPr>
        <w:jc w:val="both"/>
      </w:pPr>
      <w:r>
        <w:rPr>
          <w:noProof/>
        </w:rPr>
        <w:drawing>
          <wp:inline distT="0" distB="0" distL="0" distR="0">
            <wp:extent cx="5490210" cy="1479307"/>
            <wp:effectExtent l="0" t="0" r="0" b="698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490210" cy="1479307"/>
                    </a:xfrm>
                    <a:prstGeom prst="rect">
                      <a:avLst/>
                    </a:prstGeom>
                  </pic:spPr>
                </pic:pic>
              </a:graphicData>
            </a:graphic>
          </wp:inline>
        </w:drawing>
      </w:r>
    </w:p>
    <w:p w:rsidR="007B5609" w:rsidRDefault="007B5609" w:rsidP="005B2EEF">
      <w:pPr>
        <w:jc w:val="both"/>
        <w:rPr>
          <w:kern w:val="0"/>
        </w:rPr>
      </w:pPr>
      <w:r w:rsidRPr="00AC4DAA">
        <w:rPr>
          <w:kern w:val="0"/>
        </w:rPr>
        <w:t xml:space="preserve">In the </w:t>
      </w:r>
      <w:r w:rsidRPr="00AC4DAA">
        <w:rPr>
          <w:b/>
          <w:bCs/>
          <w:kern w:val="0"/>
        </w:rPr>
        <w:t xml:space="preserve">Reboot </w:t>
      </w:r>
      <w:r w:rsidRPr="00AC4DAA">
        <w:rPr>
          <w:kern w:val="0"/>
        </w:rPr>
        <w:t xml:space="preserve">screen, click the </w:t>
      </w:r>
      <w:r w:rsidRPr="00AC4DAA">
        <w:rPr>
          <w:b/>
          <w:bCs/>
          <w:kern w:val="0"/>
        </w:rPr>
        <w:t xml:space="preserve">Reboot </w:t>
      </w:r>
      <w:r w:rsidRPr="00AC4DAA">
        <w:rPr>
          <w:kern w:val="0"/>
        </w:rPr>
        <w:t>button. The following screen displays.</w:t>
      </w:r>
    </w:p>
    <w:p w:rsidR="000703AD" w:rsidRPr="005B2EEF" w:rsidRDefault="000703AD" w:rsidP="005C0124">
      <w:pPr>
        <w:ind w:left="480"/>
        <w:jc w:val="both"/>
        <w:rPr>
          <w:kern w:val="0"/>
        </w:rPr>
      </w:pPr>
    </w:p>
    <w:p w:rsidR="007B5609" w:rsidRDefault="00665A3C" w:rsidP="005B2EEF">
      <w:pPr>
        <w:jc w:val="center"/>
      </w:pPr>
      <w:r>
        <w:rPr>
          <w:rFonts w:hint="eastAsia"/>
          <w:noProof/>
        </w:rPr>
        <w:drawing>
          <wp:inline distT="0" distB="0" distL="0" distR="0">
            <wp:extent cx="2196672" cy="12382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1333" cy="1246514"/>
                    </a:xfrm>
                    <a:prstGeom prst="rect">
                      <a:avLst/>
                    </a:prstGeom>
                    <a:noFill/>
                    <a:ln>
                      <a:noFill/>
                    </a:ln>
                  </pic:spPr>
                </pic:pic>
              </a:graphicData>
            </a:graphic>
          </wp:inline>
        </w:drawing>
      </w:r>
    </w:p>
    <w:p w:rsidR="007B5609" w:rsidRDefault="007B5609" w:rsidP="005B2EEF">
      <w:pPr>
        <w:autoSpaceDE w:val="0"/>
        <w:autoSpaceDN w:val="0"/>
        <w:adjustRightInd w:val="0"/>
        <w:jc w:val="both"/>
        <w:rPr>
          <w:kern w:val="0"/>
        </w:rPr>
      </w:pPr>
      <w:r w:rsidRPr="00AC4DAA">
        <w:rPr>
          <w:kern w:val="0"/>
        </w:rPr>
        <w:lastRenderedPageBreak/>
        <w:t xml:space="preserve">Click </w:t>
      </w:r>
      <w:r w:rsidRPr="00AC4DAA">
        <w:rPr>
          <w:b/>
          <w:bCs/>
          <w:kern w:val="0"/>
        </w:rPr>
        <w:t xml:space="preserve">OK </w:t>
      </w:r>
      <w:r w:rsidRPr="00AC4DAA">
        <w:rPr>
          <w:kern w:val="0"/>
        </w:rPr>
        <w:t>again and then wait for the Switch to restart. This takes up to two minutes. This does not affect the Switch’s configuration.</w:t>
      </w:r>
    </w:p>
    <w:p w:rsidR="00CB5392" w:rsidRDefault="00CB5392" w:rsidP="005B2EEF">
      <w:pPr>
        <w:autoSpaceDE w:val="0"/>
        <w:autoSpaceDN w:val="0"/>
        <w:adjustRightInd w:val="0"/>
        <w:jc w:val="both"/>
      </w:pPr>
    </w:p>
    <w:p w:rsidR="00FF5524" w:rsidRDefault="00FF5524" w:rsidP="005C0124">
      <w:pPr>
        <w:jc w:val="both"/>
      </w:pPr>
    </w:p>
    <w:p w:rsidR="009F1CF2" w:rsidRPr="009F1CF2" w:rsidRDefault="002212A4" w:rsidP="00725462">
      <w:pPr>
        <w:pStyle w:val="Heading3"/>
        <w:tabs>
          <w:tab w:val="clear" w:pos="949"/>
        </w:tabs>
        <w:ind w:left="0" w:firstLine="240"/>
      </w:pPr>
      <w:bookmarkStart w:id="956" w:name="_Toc420415159"/>
      <w:bookmarkStart w:id="957" w:name="_Toc421003693"/>
      <w:bookmarkStart w:id="958" w:name="_Toc520743876"/>
      <w:r>
        <w:rPr>
          <w:rFonts w:hint="eastAsia"/>
        </w:rPr>
        <w:t>Server</w:t>
      </w:r>
      <w:r w:rsidR="009F1CF2" w:rsidRPr="009F1CF2">
        <w:rPr>
          <w:rFonts w:hint="eastAsia"/>
        </w:rPr>
        <w:t xml:space="preserve"> Control</w:t>
      </w:r>
      <w:bookmarkEnd w:id="956"/>
      <w:bookmarkEnd w:id="957"/>
      <w:bookmarkEnd w:id="958"/>
    </w:p>
    <w:p w:rsidR="009F1CF2" w:rsidRPr="009F1CF2" w:rsidRDefault="009F1CF2" w:rsidP="00CB5392">
      <w:pPr>
        <w:jc w:val="both"/>
      </w:pPr>
      <w:r w:rsidRPr="009F1CF2">
        <w:rPr>
          <w:rFonts w:hint="eastAsia"/>
        </w:rPr>
        <w:t>The function allows users to enable or disable the SSH or Telnet or Web service individual using the CLI or GUI.</w:t>
      </w:r>
    </w:p>
    <w:p w:rsidR="009F1CF2" w:rsidRPr="009F1CF2" w:rsidRDefault="009F1CF2" w:rsidP="009F1CF2"/>
    <w:p w:rsidR="009F1CF2" w:rsidRPr="009F1CF2" w:rsidRDefault="009F1CF2"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959" w:name="_Toc420415160"/>
      <w:bookmarkStart w:id="960" w:name="_Toc421003694"/>
      <w:bookmarkStart w:id="961" w:name="_Toc520743877"/>
      <w:r w:rsidRPr="009F1CF2">
        <w:rPr>
          <w:rFonts w:hint="eastAsia"/>
          <w:b/>
          <w:bCs/>
          <w:color w:val="000000"/>
          <w:kern w:val="0"/>
        </w:rPr>
        <w:t>CLI Configuration</w:t>
      </w:r>
      <w:bookmarkEnd w:id="959"/>
      <w:bookmarkEnd w:id="960"/>
      <w:bookmarkEnd w:id="9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9F1CF2" w:rsidRPr="009F1CF2" w:rsidTr="00473344">
        <w:tc>
          <w:tcPr>
            <w:tcW w:w="1174" w:type="dxa"/>
            <w:shd w:val="clear" w:color="auto" w:fill="CCFFCC"/>
          </w:tcPr>
          <w:p w:rsidR="009F1CF2" w:rsidRPr="009F1CF2" w:rsidRDefault="009F1CF2" w:rsidP="009F1CF2">
            <w:pPr>
              <w:jc w:val="center"/>
              <w:rPr>
                <w:b/>
                <w:kern w:val="0"/>
              </w:rPr>
            </w:pPr>
            <w:r w:rsidRPr="009F1CF2">
              <w:rPr>
                <w:rFonts w:hint="eastAsia"/>
                <w:b/>
                <w:kern w:val="0"/>
              </w:rPr>
              <w:t>Node</w:t>
            </w:r>
          </w:p>
        </w:tc>
        <w:tc>
          <w:tcPr>
            <w:tcW w:w="2377" w:type="dxa"/>
            <w:shd w:val="clear" w:color="auto" w:fill="CCFFCC"/>
          </w:tcPr>
          <w:p w:rsidR="009F1CF2" w:rsidRPr="009F1CF2" w:rsidRDefault="009F1CF2" w:rsidP="009F1CF2">
            <w:pPr>
              <w:jc w:val="center"/>
              <w:rPr>
                <w:b/>
                <w:kern w:val="0"/>
              </w:rPr>
            </w:pPr>
            <w:r w:rsidRPr="009F1CF2">
              <w:rPr>
                <w:rFonts w:hint="eastAsia"/>
                <w:b/>
                <w:kern w:val="0"/>
              </w:rPr>
              <w:t>Command</w:t>
            </w:r>
          </w:p>
        </w:tc>
        <w:tc>
          <w:tcPr>
            <w:tcW w:w="5311" w:type="dxa"/>
            <w:shd w:val="clear" w:color="auto" w:fill="CCFFCC"/>
          </w:tcPr>
          <w:p w:rsidR="009F1CF2" w:rsidRPr="009F1CF2" w:rsidRDefault="009F1CF2" w:rsidP="009F1CF2">
            <w:pPr>
              <w:jc w:val="center"/>
              <w:rPr>
                <w:b/>
                <w:kern w:val="0"/>
              </w:rPr>
            </w:pPr>
            <w:r w:rsidRPr="009F1CF2">
              <w:rPr>
                <w:rFonts w:hint="eastAsia"/>
                <w:b/>
                <w:kern w:val="0"/>
              </w:rPr>
              <w:t>Description</w:t>
            </w:r>
          </w:p>
        </w:tc>
      </w:tr>
      <w:tr w:rsidR="009F1CF2" w:rsidRPr="009F1CF2" w:rsidTr="00473344">
        <w:tc>
          <w:tcPr>
            <w:tcW w:w="1174"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kern w:val="0"/>
              </w:rPr>
            </w:pPr>
            <w:r w:rsidRPr="009F1CF2">
              <w:rPr>
                <w:rFonts w:hint="eastAsia"/>
                <w:color w:val="000000"/>
                <w:kern w:val="0"/>
              </w:rPr>
              <w:t>enable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show server status</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This command displays the current server status.</w:t>
            </w:r>
          </w:p>
        </w:tc>
      </w:tr>
      <w:tr w:rsidR="009F1CF2" w:rsidRPr="009F1CF2" w:rsidTr="00473344">
        <w:tc>
          <w:tcPr>
            <w:tcW w:w="1174"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kern w:val="0"/>
              </w:rPr>
            </w:pPr>
            <w:r w:rsidRPr="009F1CF2">
              <w:rPr>
                <w:rFonts w:hint="eastAsia"/>
                <w:color w:val="000000"/>
                <w:kern w:val="0"/>
              </w:rPr>
              <w:t>config</w:t>
            </w:r>
            <w:r w:rsidR="006F5F04">
              <w:rPr>
                <w:rFonts w:hint="eastAsia"/>
                <w:color w:val="000000"/>
                <w:kern w:val="0"/>
              </w:rPr>
              <w:t>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ssh server</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This command enables the ssh on the Switch.</w:t>
            </w:r>
          </w:p>
        </w:tc>
      </w:tr>
      <w:tr w:rsidR="009F1CF2" w:rsidRPr="009F1CF2" w:rsidTr="00473344">
        <w:tc>
          <w:tcPr>
            <w:tcW w:w="1174"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kern w:val="0"/>
              </w:rPr>
            </w:pPr>
            <w:r w:rsidRPr="009F1CF2">
              <w:rPr>
                <w:rFonts w:hint="eastAsia"/>
                <w:color w:val="000000"/>
                <w:kern w:val="0"/>
              </w:rPr>
              <w:t>config</w:t>
            </w:r>
            <w:r w:rsidR="006F5F04">
              <w:rPr>
                <w:rFonts w:hint="eastAsia"/>
                <w:color w:val="000000"/>
                <w:kern w:val="0"/>
              </w:rPr>
              <w:t>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no ssh server</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This command disables the ssh on the Switch.</w:t>
            </w:r>
          </w:p>
        </w:tc>
      </w:tr>
      <w:tr w:rsidR="009F1CF2" w:rsidRPr="009F1CF2" w:rsidTr="00473344">
        <w:tc>
          <w:tcPr>
            <w:tcW w:w="1174"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kern w:val="0"/>
              </w:rPr>
            </w:pPr>
            <w:r w:rsidRPr="009F1CF2">
              <w:rPr>
                <w:rFonts w:hint="eastAsia"/>
                <w:color w:val="000000"/>
                <w:kern w:val="0"/>
              </w:rPr>
              <w:t>config</w:t>
            </w:r>
            <w:r w:rsidR="006F5F04">
              <w:rPr>
                <w:rFonts w:hint="eastAsia"/>
                <w:color w:val="000000"/>
                <w:kern w:val="0"/>
              </w:rPr>
              <w:t>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telnet server</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This command enables the telnet on the Switch.</w:t>
            </w:r>
          </w:p>
        </w:tc>
      </w:tr>
      <w:tr w:rsidR="009F1CF2" w:rsidRPr="009F1CF2" w:rsidTr="00473344">
        <w:tc>
          <w:tcPr>
            <w:tcW w:w="1174"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kern w:val="0"/>
              </w:rPr>
            </w:pPr>
            <w:r w:rsidRPr="009F1CF2">
              <w:rPr>
                <w:rFonts w:hint="eastAsia"/>
                <w:color w:val="000000"/>
                <w:kern w:val="0"/>
              </w:rPr>
              <w:t>config</w:t>
            </w:r>
            <w:r w:rsidR="006F5F04">
              <w:rPr>
                <w:rFonts w:hint="eastAsia"/>
                <w:color w:val="000000"/>
                <w:kern w:val="0"/>
              </w:rPr>
              <w:t>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no telnet server</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This command disables the telnet on the Switch.</w:t>
            </w:r>
          </w:p>
        </w:tc>
      </w:tr>
      <w:tr w:rsidR="009F1CF2" w:rsidRPr="009F1CF2" w:rsidTr="00473344">
        <w:tc>
          <w:tcPr>
            <w:tcW w:w="1174"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kern w:val="0"/>
              </w:rPr>
            </w:pPr>
            <w:r w:rsidRPr="009F1CF2">
              <w:rPr>
                <w:rFonts w:hint="eastAsia"/>
                <w:color w:val="000000"/>
                <w:kern w:val="0"/>
              </w:rPr>
              <w:t>config</w:t>
            </w:r>
            <w:r w:rsidR="006F5F04">
              <w:rPr>
                <w:rFonts w:hint="eastAsia"/>
                <w:color w:val="000000"/>
                <w:kern w:val="0"/>
              </w:rPr>
              <w:t>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web server</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This command enables the web on the Switch.</w:t>
            </w:r>
          </w:p>
        </w:tc>
      </w:tr>
      <w:tr w:rsidR="009F1CF2" w:rsidRPr="009F1CF2" w:rsidTr="00473344">
        <w:tc>
          <w:tcPr>
            <w:tcW w:w="1174"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kern w:val="0"/>
              </w:rPr>
            </w:pPr>
            <w:r w:rsidRPr="009F1CF2">
              <w:rPr>
                <w:rFonts w:hint="eastAsia"/>
                <w:color w:val="000000"/>
                <w:kern w:val="0"/>
              </w:rPr>
              <w:t>config</w:t>
            </w:r>
            <w:r w:rsidR="006F5F04">
              <w:rPr>
                <w:rFonts w:hint="eastAsia"/>
                <w:color w:val="000000"/>
                <w:kern w:val="0"/>
              </w:rPr>
              <w:t>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no web server</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9F1CF2" w:rsidRPr="009F1CF2" w:rsidRDefault="009F1CF2" w:rsidP="009F1CF2">
            <w:pPr>
              <w:rPr>
                <w:color w:val="000000"/>
              </w:rPr>
            </w:pPr>
            <w:r w:rsidRPr="009F1CF2">
              <w:rPr>
                <w:rFonts w:hint="eastAsia"/>
                <w:color w:val="000000"/>
              </w:rPr>
              <w:t>This command disables the web on the Switch.</w:t>
            </w:r>
          </w:p>
        </w:tc>
      </w:tr>
    </w:tbl>
    <w:p w:rsidR="009F1CF2" w:rsidRPr="009F1CF2" w:rsidRDefault="009F1CF2" w:rsidP="009F1CF2"/>
    <w:p w:rsidR="009F1CF2" w:rsidRPr="009F1CF2" w:rsidRDefault="009F1CF2" w:rsidP="009F1CF2"/>
    <w:p w:rsidR="009F1CF2" w:rsidRPr="009F1CF2" w:rsidRDefault="009F1CF2" w:rsidP="009C389E">
      <w:pPr>
        <w:keepNext/>
        <w:numPr>
          <w:ilvl w:val="3"/>
          <w:numId w:val="1"/>
        </w:numPr>
        <w:autoSpaceDE w:val="0"/>
        <w:autoSpaceDN w:val="0"/>
        <w:adjustRightInd w:val="0"/>
        <w:spacing w:afterLines="50"/>
        <w:ind w:left="1089" w:rightChars="100" w:right="240"/>
        <w:outlineLvl w:val="2"/>
        <w:rPr>
          <w:b/>
          <w:bCs/>
          <w:color w:val="000000"/>
          <w:kern w:val="0"/>
        </w:rPr>
      </w:pPr>
      <w:bookmarkStart w:id="962" w:name="_Toc420415161"/>
      <w:bookmarkStart w:id="963" w:name="_Toc421003695"/>
      <w:bookmarkStart w:id="964" w:name="_Toc520743878"/>
      <w:r w:rsidRPr="009F1CF2">
        <w:rPr>
          <w:rFonts w:hint="eastAsia"/>
          <w:b/>
          <w:bCs/>
          <w:color w:val="000000"/>
          <w:kern w:val="0"/>
        </w:rPr>
        <w:t>Web Configuration</w:t>
      </w:r>
      <w:bookmarkEnd w:id="962"/>
      <w:bookmarkEnd w:id="963"/>
      <w:bookmarkEnd w:id="964"/>
    </w:p>
    <w:p w:rsidR="009F1CF2" w:rsidRPr="009F1CF2" w:rsidRDefault="009F1CF2" w:rsidP="009F1CF2">
      <w:r>
        <w:rPr>
          <w:noProof/>
        </w:rPr>
        <w:drawing>
          <wp:inline distT="0" distB="0" distL="0" distR="0">
            <wp:extent cx="5486400" cy="29051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05125"/>
                    </a:xfrm>
                    <a:prstGeom prst="rect">
                      <a:avLst/>
                    </a:prstGeom>
                    <a:noFill/>
                    <a:ln>
                      <a:noFill/>
                    </a:ln>
                  </pic:spPr>
                </pic:pic>
              </a:graphicData>
            </a:graphic>
          </wp:inline>
        </w:drawing>
      </w:r>
    </w:p>
    <w:p w:rsidR="009F1CF2" w:rsidRPr="009F1CF2" w:rsidRDefault="009F1CF2" w:rsidP="009F1CF2"/>
    <w:tbl>
      <w:tblPr>
        <w:tblW w:w="8640" w:type="dxa"/>
        <w:tblInd w:w="108" w:type="dxa"/>
        <w:tblLayout w:type="fixed"/>
        <w:tblLook w:val="0000"/>
      </w:tblPr>
      <w:tblGrid>
        <w:gridCol w:w="2133"/>
        <w:gridCol w:w="135"/>
        <w:gridCol w:w="6372"/>
      </w:tblGrid>
      <w:tr w:rsidR="009F1CF2" w:rsidRPr="009F1CF2" w:rsidTr="00473344">
        <w:trPr>
          <w:trHeight w:val="227"/>
        </w:trPr>
        <w:tc>
          <w:tcPr>
            <w:tcW w:w="2133" w:type="dxa"/>
            <w:tcBorders>
              <w:bottom w:val="single" w:sz="8" w:space="0" w:color="FFFFFF"/>
            </w:tcBorders>
            <w:shd w:val="clear" w:color="auto" w:fill="F2F2F2"/>
            <w:vAlign w:val="center"/>
          </w:tcPr>
          <w:p w:rsidR="009F1CF2" w:rsidRPr="009F1CF2" w:rsidRDefault="009F1CF2" w:rsidP="009F1CF2">
            <w:pPr>
              <w:snapToGrid w:val="0"/>
              <w:jc w:val="both"/>
              <w:rPr>
                <w:rFonts w:cs="Arial"/>
                <w:b/>
                <w:bCs/>
                <w:szCs w:val="22"/>
              </w:rPr>
            </w:pPr>
            <w:r w:rsidRPr="009F1CF2">
              <w:rPr>
                <w:rFonts w:cs="Arial"/>
                <w:b/>
                <w:bCs/>
                <w:szCs w:val="22"/>
              </w:rPr>
              <w:t>Parameter</w:t>
            </w:r>
          </w:p>
        </w:tc>
        <w:tc>
          <w:tcPr>
            <w:tcW w:w="6507" w:type="dxa"/>
            <w:gridSpan w:val="2"/>
            <w:tcBorders>
              <w:left w:val="single" w:sz="8" w:space="0" w:color="FFFFFF"/>
              <w:bottom w:val="single" w:sz="8" w:space="0" w:color="FFFFFF"/>
            </w:tcBorders>
            <w:shd w:val="clear" w:color="auto" w:fill="F2F2F2"/>
            <w:vAlign w:val="center"/>
          </w:tcPr>
          <w:p w:rsidR="009F1CF2" w:rsidRPr="009F1CF2" w:rsidRDefault="009F1CF2" w:rsidP="009F1CF2">
            <w:pPr>
              <w:snapToGrid w:val="0"/>
              <w:jc w:val="both"/>
              <w:rPr>
                <w:rFonts w:cs="Arial"/>
                <w:b/>
                <w:bCs/>
                <w:szCs w:val="22"/>
              </w:rPr>
            </w:pPr>
            <w:r w:rsidRPr="009F1CF2">
              <w:rPr>
                <w:rFonts w:cs="Arial"/>
                <w:b/>
                <w:bCs/>
                <w:szCs w:val="22"/>
              </w:rPr>
              <w:t>Description</w:t>
            </w:r>
          </w:p>
        </w:tc>
      </w:tr>
      <w:tr w:rsidR="009F1CF2" w:rsidRPr="009F1CF2" w:rsidTr="00473344">
        <w:trPr>
          <w:trHeight w:val="463"/>
        </w:trPr>
        <w:tc>
          <w:tcPr>
            <w:tcW w:w="8640" w:type="dxa"/>
            <w:gridSpan w:val="3"/>
            <w:tcBorders>
              <w:bottom w:val="single" w:sz="8" w:space="0" w:color="FFFFFF"/>
            </w:tcBorders>
            <w:shd w:val="clear" w:color="auto" w:fill="D9D9D9"/>
            <w:vAlign w:val="center"/>
          </w:tcPr>
          <w:p w:rsidR="009F1CF2" w:rsidRPr="009F1CF2" w:rsidRDefault="009F1CF2" w:rsidP="009C389E">
            <w:pPr>
              <w:autoSpaceDE w:val="0"/>
              <w:spacing w:afterLines="50"/>
              <w:jc w:val="both"/>
            </w:pPr>
            <w:r w:rsidRPr="009F1CF2">
              <w:rPr>
                <w:rFonts w:hint="eastAsia"/>
              </w:rPr>
              <w:t>Server Settings</w:t>
            </w:r>
          </w:p>
        </w:tc>
      </w:tr>
      <w:tr w:rsidR="009F1CF2" w:rsidRPr="009F1CF2" w:rsidTr="00473344">
        <w:trPr>
          <w:trHeight w:val="463"/>
        </w:trPr>
        <w:tc>
          <w:tcPr>
            <w:tcW w:w="2133" w:type="dxa"/>
            <w:tcBorders>
              <w:bottom w:val="single" w:sz="8" w:space="0" w:color="FFFFFF"/>
            </w:tcBorders>
            <w:shd w:val="clear" w:color="auto" w:fill="D9D9D9"/>
            <w:vAlign w:val="center"/>
          </w:tcPr>
          <w:p w:rsidR="009F1CF2" w:rsidRPr="009F1CF2" w:rsidRDefault="009F1CF2" w:rsidP="009C389E">
            <w:pPr>
              <w:spacing w:afterLines="50"/>
              <w:jc w:val="both"/>
            </w:pPr>
            <w:r w:rsidRPr="009F1CF2">
              <w:rPr>
                <w:rFonts w:hint="eastAsia"/>
              </w:rPr>
              <w:t>Web Server State</w:t>
            </w:r>
          </w:p>
        </w:tc>
        <w:tc>
          <w:tcPr>
            <w:tcW w:w="6507" w:type="dxa"/>
            <w:gridSpan w:val="2"/>
            <w:tcBorders>
              <w:left w:val="single" w:sz="8" w:space="0" w:color="FFFFFF"/>
              <w:bottom w:val="single" w:sz="8" w:space="0" w:color="FFFFFF"/>
            </w:tcBorders>
            <w:shd w:val="clear" w:color="auto" w:fill="D9D9D9"/>
            <w:vAlign w:val="center"/>
          </w:tcPr>
          <w:p w:rsidR="009F1CF2" w:rsidRPr="009F1CF2" w:rsidRDefault="009F1CF2" w:rsidP="009C389E">
            <w:pPr>
              <w:autoSpaceDE w:val="0"/>
              <w:spacing w:afterLines="50"/>
              <w:jc w:val="both"/>
            </w:pPr>
            <w:r w:rsidRPr="009F1CF2">
              <w:rPr>
                <w:rFonts w:hint="eastAsia"/>
              </w:rPr>
              <w:t>Selects Enable or Disable to enable or disable the Web service.</w:t>
            </w:r>
          </w:p>
        </w:tc>
      </w:tr>
      <w:tr w:rsidR="009F1CF2" w:rsidRPr="009F1CF2" w:rsidTr="00473344">
        <w:trPr>
          <w:trHeight w:val="463"/>
        </w:trPr>
        <w:tc>
          <w:tcPr>
            <w:tcW w:w="2133" w:type="dxa"/>
            <w:tcBorders>
              <w:bottom w:val="single" w:sz="8" w:space="0" w:color="FFFFFF"/>
            </w:tcBorders>
            <w:shd w:val="clear" w:color="auto" w:fill="D9D9D9"/>
            <w:vAlign w:val="center"/>
          </w:tcPr>
          <w:p w:rsidR="009F1CF2" w:rsidRPr="009F1CF2" w:rsidRDefault="009F1CF2" w:rsidP="009C389E">
            <w:pPr>
              <w:spacing w:afterLines="50"/>
              <w:jc w:val="both"/>
            </w:pPr>
            <w:r w:rsidRPr="009F1CF2">
              <w:rPr>
                <w:rFonts w:hint="eastAsia"/>
              </w:rPr>
              <w:t>Telnet Server State</w:t>
            </w:r>
          </w:p>
        </w:tc>
        <w:tc>
          <w:tcPr>
            <w:tcW w:w="6507" w:type="dxa"/>
            <w:gridSpan w:val="2"/>
            <w:tcBorders>
              <w:left w:val="single" w:sz="8" w:space="0" w:color="FFFFFF"/>
              <w:bottom w:val="single" w:sz="8" w:space="0" w:color="FFFFFF"/>
            </w:tcBorders>
            <w:shd w:val="clear" w:color="auto" w:fill="D9D9D9"/>
            <w:vAlign w:val="center"/>
          </w:tcPr>
          <w:p w:rsidR="009F1CF2" w:rsidRPr="009F1CF2" w:rsidRDefault="009F1CF2" w:rsidP="009C389E">
            <w:pPr>
              <w:autoSpaceDE w:val="0"/>
              <w:spacing w:afterLines="50"/>
              <w:jc w:val="both"/>
            </w:pPr>
            <w:r w:rsidRPr="009F1CF2">
              <w:rPr>
                <w:rFonts w:hint="eastAsia"/>
              </w:rPr>
              <w:t>Selects Enable or Disable to enable or disable the Telnet service.</w:t>
            </w:r>
          </w:p>
        </w:tc>
      </w:tr>
      <w:tr w:rsidR="009F1CF2" w:rsidRPr="009F1CF2" w:rsidTr="00473344">
        <w:trPr>
          <w:trHeight w:val="463"/>
        </w:trPr>
        <w:tc>
          <w:tcPr>
            <w:tcW w:w="2133" w:type="dxa"/>
            <w:tcBorders>
              <w:bottom w:val="single" w:sz="8" w:space="0" w:color="FFFFFF"/>
            </w:tcBorders>
            <w:shd w:val="clear" w:color="auto" w:fill="D9D9D9"/>
            <w:vAlign w:val="center"/>
          </w:tcPr>
          <w:p w:rsidR="009F1CF2" w:rsidRPr="009F1CF2" w:rsidRDefault="009F1CF2" w:rsidP="009C389E">
            <w:pPr>
              <w:spacing w:afterLines="50"/>
              <w:jc w:val="both"/>
            </w:pPr>
            <w:r w:rsidRPr="009F1CF2">
              <w:rPr>
                <w:rFonts w:hint="eastAsia"/>
              </w:rPr>
              <w:t>SSH Server State</w:t>
            </w:r>
          </w:p>
        </w:tc>
        <w:tc>
          <w:tcPr>
            <w:tcW w:w="6507" w:type="dxa"/>
            <w:gridSpan w:val="2"/>
            <w:tcBorders>
              <w:left w:val="single" w:sz="8" w:space="0" w:color="FFFFFF"/>
              <w:bottom w:val="single" w:sz="8" w:space="0" w:color="FFFFFF"/>
            </w:tcBorders>
            <w:shd w:val="clear" w:color="auto" w:fill="D9D9D9"/>
            <w:vAlign w:val="center"/>
          </w:tcPr>
          <w:p w:rsidR="009F1CF2" w:rsidRPr="009F1CF2" w:rsidRDefault="009F1CF2" w:rsidP="009C389E">
            <w:pPr>
              <w:autoSpaceDE w:val="0"/>
              <w:spacing w:afterLines="50"/>
              <w:jc w:val="both"/>
            </w:pPr>
            <w:r w:rsidRPr="009F1CF2">
              <w:rPr>
                <w:rFonts w:hint="eastAsia"/>
              </w:rPr>
              <w:t>Selects Enable or Disable to enable or disable the SSH service.</w:t>
            </w:r>
          </w:p>
        </w:tc>
      </w:tr>
      <w:tr w:rsidR="009F1CF2" w:rsidRPr="009F1CF2" w:rsidTr="00473344">
        <w:trPr>
          <w:trHeight w:val="463"/>
        </w:trPr>
        <w:tc>
          <w:tcPr>
            <w:tcW w:w="2133" w:type="dxa"/>
            <w:tcBorders>
              <w:bottom w:val="single" w:sz="8" w:space="0" w:color="FFFFFF"/>
            </w:tcBorders>
            <w:shd w:val="clear" w:color="auto" w:fill="D9D9D9"/>
            <w:vAlign w:val="center"/>
          </w:tcPr>
          <w:p w:rsidR="009F1CF2" w:rsidRPr="009F1CF2" w:rsidRDefault="009F1CF2" w:rsidP="009C389E">
            <w:pPr>
              <w:spacing w:afterLines="50"/>
              <w:jc w:val="both"/>
            </w:pPr>
            <w:r w:rsidRPr="009F1CF2">
              <w:lastRenderedPageBreak/>
              <w:t>Apply</w:t>
            </w:r>
          </w:p>
        </w:tc>
        <w:tc>
          <w:tcPr>
            <w:tcW w:w="6507" w:type="dxa"/>
            <w:gridSpan w:val="2"/>
            <w:tcBorders>
              <w:left w:val="single" w:sz="8" w:space="0" w:color="FFFFFF"/>
              <w:bottom w:val="single" w:sz="8" w:space="0" w:color="FFFFFF"/>
            </w:tcBorders>
            <w:shd w:val="clear" w:color="auto" w:fill="D9D9D9"/>
            <w:vAlign w:val="center"/>
          </w:tcPr>
          <w:p w:rsidR="009F1CF2" w:rsidRPr="009F1CF2" w:rsidRDefault="009F1CF2" w:rsidP="009C389E">
            <w:pPr>
              <w:autoSpaceDE w:val="0"/>
              <w:spacing w:afterLines="50"/>
              <w:jc w:val="both"/>
              <w:rPr>
                <w:kern w:val="0"/>
              </w:rPr>
            </w:pPr>
            <w:r w:rsidRPr="009F1CF2">
              <w:rPr>
                <w:kern w:val="0"/>
              </w:rPr>
              <w:t>Click Apply to configure the settings.</w:t>
            </w:r>
          </w:p>
        </w:tc>
      </w:tr>
      <w:tr w:rsidR="009F1CF2" w:rsidRPr="009F1CF2" w:rsidTr="00473344">
        <w:trPr>
          <w:trHeight w:val="463"/>
        </w:trPr>
        <w:tc>
          <w:tcPr>
            <w:tcW w:w="2133" w:type="dxa"/>
            <w:tcBorders>
              <w:bottom w:val="single" w:sz="8" w:space="0" w:color="FFFFFF"/>
            </w:tcBorders>
            <w:shd w:val="clear" w:color="auto" w:fill="D9D9D9"/>
            <w:vAlign w:val="center"/>
          </w:tcPr>
          <w:p w:rsidR="009F1CF2" w:rsidRPr="009F1CF2" w:rsidRDefault="009F1CF2" w:rsidP="009C389E">
            <w:pPr>
              <w:spacing w:afterLines="50"/>
              <w:jc w:val="both"/>
            </w:pPr>
            <w:r w:rsidRPr="009F1CF2">
              <w:t>Refresh</w:t>
            </w:r>
          </w:p>
        </w:tc>
        <w:tc>
          <w:tcPr>
            <w:tcW w:w="6507" w:type="dxa"/>
            <w:gridSpan w:val="2"/>
            <w:tcBorders>
              <w:left w:val="single" w:sz="8" w:space="0" w:color="FFFFFF"/>
              <w:bottom w:val="single" w:sz="8" w:space="0" w:color="FFFFFF"/>
            </w:tcBorders>
            <w:shd w:val="clear" w:color="auto" w:fill="D9D9D9"/>
            <w:vAlign w:val="center"/>
          </w:tcPr>
          <w:p w:rsidR="009F1CF2" w:rsidRPr="009F1CF2" w:rsidRDefault="009F1CF2" w:rsidP="009C389E">
            <w:pPr>
              <w:autoSpaceDE w:val="0"/>
              <w:spacing w:afterLines="50"/>
              <w:jc w:val="both"/>
              <w:rPr>
                <w:kern w:val="0"/>
              </w:rPr>
            </w:pPr>
            <w:r w:rsidRPr="009F1CF2">
              <w:rPr>
                <w:kern w:val="0"/>
              </w:rPr>
              <w:t xml:space="preserve">Click this </w:t>
            </w:r>
            <w:r w:rsidRPr="009F1CF2">
              <w:rPr>
                <w:rFonts w:hint="eastAsia"/>
                <w:kern w:val="0"/>
              </w:rPr>
              <w:t xml:space="preserve">button </w:t>
            </w:r>
            <w:r w:rsidRPr="009F1CF2">
              <w:rPr>
                <w:kern w:val="0"/>
              </w:rPr>
              <w:t>to reset the fields to the last setting.</w:t>
            </w:r>
          </w:p>
        </w:tc>
      </w:tr>
      <w:tr w:rsidR="009F1CF2" w:rsidRPr="009F1CF2" w:rsidTr="00473344">
        <w:trPr>
          <w:trHeight w:val="463"/>
        </w:trPr>
        <w:tc>
          <w:tcPr>
            <w:tcW w:w="8640" w:type="dxa"/>
            <w:gridSpan w:val="3"/>
            <w:tcBorders>
              <w:bottom w:val="single" w:sz="8" w:space="0" w:color="FFFFFF"/>
            </w:tcBorders>
            <w:shd w:val="clear" w:color="auto" w:fill="D9D9D9"/>
            <w:vAlign w:val="center"/>
          </w:tcPr>
          <w:p w:rsidR="009F1CF2" w:rsidRPr="009F1CF2" w:rsidRDefault="009F1CF2" w:rsidP="009C389E">
            <w:pPr>
              <w:autoSpaceDE w:val="0"/>
              <w:spacing w:afterLines="50"/>
              <w:jc w:val="both"/>
            </w:pPr>
            <w:r w:rsidRPr="009F1CF2">
              <w:rPr>
                <w:rFonts w:hint="eastAsia"/>
              </w:rPr>
              <w:t>Server Status</w:t>
            </w:r>
          </w:p>
        </w:tc>
      </w:tr>
      <w:tr w:rsidR="009F1CF2" w:rsidRPr="009F1CF2" w:rsidTr="00473344">
        <w:trPr>
          <w:trHeight w:val="463"/>
        </w:trPr>
        <w:tc>
          <w:tcPr>
            <w:tcW w:w="2268" w:type="dxa"/>
            <w:gridSpan w:val="2"/>
            <w:tcBorders>
              <w:bottom w:val="single" w:sz="8" w:space="0" w:color="FFFFFF"/>
            </w:tcBorders>
            <w:shd w:val="clear" w:color="auto" w:fill="D9D9D9"/>
            <w:vAlign w:val="center"/>
          </w:tcPr>
          <w:p w:rsidR="009F1CF2" w:rsidRPr="009F1CF2" w:rsidRDefault="009F1CF2" w:rsidP="009C389E">
            <w:pPr>
              <w:spacing w:afterLines="50"/>
              <w:jc w:val="both"/>
            </w:pPr>
            <w:r w:rsidRPr="009F1CF2">
              <w:rPr>
                <w:rFonts w:hint="eastAsia"/>
              </w:rPr>
              <w:t>Web Server Status</w:t>
            </w:r>
          </w:p>
        </w:tc>
        <w:tc>
          <w:tcPr>
            <w:tcW w:w="6372" w:type="dxa"/>
            <w:tcBorders>
              <w:left w:val="single" w:sz="8" w:space="0" w:color="FFFFFF"/>
              <w:bottom w:val="single" w:sz="8" w:space="0" w:color="FFFFFF"/>
            </w:tcBorders>
            <w:shd w:val="clear" w:color="auto" w:fill="D9D9D9"/>
            <w:vAlign w:val="center"/>
          </w:tcPr>
          <w:p w:rsidR="009F1CF2" w:rsidRPr="009F1CF2" w:rsidRDefault="009F1CF2" w:rsidP="009C389E">
            <w:pPr>
              <w:autoSpaceDE w:val="0"/>
              <w:spacing w:afterLines="50"/>
              <w:jc w:val="both"/>
            </w:pPr>
            <w:r w:rsidRPr="009F1CF2">
              <w:rPr>
                <w:rFonts w:hint="eastAsia"/>
              </w:rPr>
              <w:t>Displays the current Web service status.</w:t>
            </w:r>
          </w:p>
        </w:tc>
      </w:tr>
      <w:tr w:rsidR="009F1CF2" w:rsidRPr="009F1CF2" w:rsidTr="00473344">
        <w:trPr>
          <w:trHeight w:val="463"/>
        </w:trPr>
        <w:tc>
          <w:tcPr>
            <w:tcW w:w="2268" w:type="dxa"/>
            <w:gridSpan w:val="2"/>
            <w:tcBorders>
              <w:bottom w:val="single" w:sz="8" w:space="0" w:color="FFFFFF"/>
            </w:tcBorders>
            <w:shd w:val="clear" w:color="auto" w:fill="D9D9D9"/>
            <w:vAlign w:val="center"/>
          </w:tcPr>
          <w:p w:rsidR="009F1CF2" w:rsidRPr="009F1CF2" w:rsidRDefault="009F1CF2" w:rsidP="009C389E">
            <w:pPr>
              <w:spacing w:afterLines="50"/>
              <w:jc w:val="both"/>
            </w:pPr>
            <w:r w:rsidRPr="009F1CF2">
              <w:rPr>
                <w:rFonts w:hint="eastAsia"/>
              </w:rPr>
              <w:t>Telnet Server Status</w:t>
            </w:r>
          </w:p>
        </w:tc>
        <w:tc>
          <w:tcPr>
            <w:tcW w:w="6372" w:type="dxa"/>
            <w:tcBorders>
              <w:left w:val="single" w:sz="8" w:space="0" w:color="FFFFFF"/>
              <w:bottom w:val="single" w:sz="8" w:space="0" w:color="FFFFFF"/>
            </w:tcBorders>
            <w:shd w:val="clear" w:color="auto" w:fill="D9D9D9"/>
            <w:vAlign w:val="center"/>
          </w:tcPr>
          <w:p w:rsidR="009F1CF2" w:rsidRPr="009F1CF2" w:rsidRDefault="009F1CF2" w:rsidP="009C389E">
            <w:pPr>
              <w:autoSpaceDE w:val="0"/>
              <w:spacing w:afterLines="50"/>
              <w:jc w:val="both"/>
            </w:pPr>
            <w:r w:rsidRPr="009F1CF2">
              <w:rPr>
                <w:rFonts w:hint="eastAsia"/>
              </w:rPr>
              <w:t>Displays the current Telnet service status.</w:t>
            </w:r>
          </w:p>
        </w:tc>
      </w:tr>
      <w:tr w:rsidR="009F1CF2" w:rsidRPr="009F1CF2" w:rsidTr="00473344">
        <w:trPr>
          <w:trHeight w:val="463"/>
        </w:trPr>
        <w:tc>
          <w:tcPr>
            <w:tcW w:w="2268" w:type="dxa"/>
            <w:gridSpan w:val="2"/>
            <w:tcBorders>
              <w:bottom w:val="single" w:sz="8" w:space="0" w:color="FFFFFF"/>
            </w:tcBorders>
            <w:shd w:val="clear" w:color="auto" w:fill="D9D9D9"/>
            <w:vAlign w:val="center"/>
          </w:tcPr>
          <w:p w:rsidR="009F1CF2" w:rsidRPr="009F1CF2" w:rsidRDefault="009F1CF2" w:rsidP="009C389E">
            <w:pPr>
              <w:spacing w:afterLines="50"/>
              <w:jc w:val="both"/>
            </w:pPr>
            <w:r w:rsidRPr="009F1CF2">
              <w:rPr>
                <w:rFonts w:hint="eastAsia"/>
              </w:rPr>
              <w:t>SSH Server Status</w:t>
            </w:r>
          </w:p>
        </w:tc>
        <w:tc>
          <w:tcPr>
            <w:tcW w:w="6372" w:type="dxa"/>
            <w:tcBorders>
              <w:left w:val="single" w:sz="8" w:space="0" w:color="FFFFFF"/>
              <w:bottom w:val="single" w:sz="8" w:space="0" w:color="FFFFFF"/>
            </w:tcBorders>
            <w:shd w:val="clear" w:color="auto" w:fill="D9D9D9"/>
            <w:vAlign w:val="center"/>
          </w:tcPr>
          <w:p w:rsidR="009F1CF2" w:rsidRPr="009F1CF2" w:rsidRDefault="009F1CF2" w:rsidP="009C389E">
            <w:pPr>
              <w:autoSpaceDE w:val="0"/>
              <w:spacing w:afterLines="50"/>
              <w:jc w:val="both"/>
            </w:pPr>
            <w:r w:rsidRPr="009F1CF2">
              <w:rPr>
                <w:rFonts w:hint="eastAsia"/>
              </w:rPr>
              <w:t>Displays the current SSH service status.</w:t>
            </w:r>
          </w:p>
        </w:tc>
      </w:tr>
    </w:tbl>
    <w:p w:rsidR="009F1CF2" w:rsidRPr="009F1CF2" w:rsidRDefault="009F1CF2" w:rsidP="005C0124">
      <w:pPr>
        <w:jc w:val="both"/>
      </w:pPr>
    </w:p>
    <w:p w:rsidR="009F1CF2" w:rsidRDefault="009F1CF2" w:rsidP="005C0124">
      <w:pPr>
        <w:jc w:val="both"/>
      </w:pPr>
    </w:p>
    <w:p w:rsidR="009F1CF2" w:rsidRDefault="009F1CF2" w:rsidP="005C0124">
      <w:pPr>
        <w:jc w:val="both"/>
      </w:pPr>
    </w:p>
    <w:p w:rsidR="003C4040" w:rsidRDefault="003C4040" w:rsidP="005C0124">
      <w:pPr>
        <w:pStyle w:val="Heading2"/>
        <w:jc w:val="both"/>
      </w:pPr>
      <w:bookmarkStart w:id="965" w:name="_Toc290019887"/>
      <w:bookmarkStart w:id="966" w:name="_Toc520743879"/>
      <w:r>
        <w:rPr>
          <w:rFonts w:hint="eastAsia"/>
        </w:rPr>
        <w:t>Sys</w:t>
      </w:r>
      <w:r w:rsidR="000D6106">
        <w:rPr>
          <w:rFonts w:hint="eastAsia"/>
        </w:rPr>
        <w:t xml:space="preserve">tem </w:t>
      </w:r>
      <w:r>
        <w:rPr>
          <w:rFonts w:hint="eastAsia"/>
        </w:rPr>
        <w:t>log</w:t>
      </w:r>
      <w:bookmarkEnd w:id="965"/>
      <w:bookmarkEnd w:id="966"/>
    </w:p>
    <w:p w:rsidR="003C4040" w:rsidRPr="00000300" w:rsidRDefault="003C4040" w:rsidP="00C626EC">
      <w:pPr>
        <w:jc w:val="both"/>
      </w:pPr>
      <w:r>
        <w:rPr>
          <w:rFonts w:hint="eastAsia"/>
        </w:rPr>
        <w:t xml:space="preserve">The syslog function records some of system information for debugging purpose. Each log message recorded with one of these levels, </w:t>
      </w:r>
      <w:r w:rsidRPr="00EE11A7">
        <w:rPr>
          <w:rFonts w:cs="Arial" w:hint="eastAsia"/>
          <w:b/>
          <w:szCs w:val="22"/>
        </w:rPr>
        <w:t>Alert/Critical/Error/Warning/Notice/Information</w:t>
      </w:r>
      <w:r>
        <w:rPr>
          <w:rFonts w:cs="Arial" w:hint="eastAsia"/>
          <w:b/>
          <w:szCs w:val="22"/>
        </w:rPr>
        <w:t xml:space="preserve">. </w:t>
      </w:r>
      <w:r w:rsidRPr="00000300">
        <w:rPr>
          <w:rFonts w:cs="Arial" w:hint="eastAsia"/>
          <w:szCs w:val="22"/>
        </w:rPr>
        <w:t>The syslog function can</w:t>
      </w:r>
      <w:r>
        <w:rPr>
          <w:rFonts w:cs="Arial" w:hint="eastAsia"/>
          <w:szCs w:val="22"/>
        </w:rPr>
        <w:t xml:space="preserve"> be enabled or disabled. The default setting is disabled. The log message is recorded in the Switch file system. If the syslog server</w:t>
      </w:r>
      <w:r>
        <w:rPr>
          <w:rFonts w:cs="Arial"/>
          <w:szCs w:val="22"/>
        </w:rPr>
        <w:t>’</w:t>
      </w:r>
      <w:r>
        <w:rPr>
          <w:rFonts w:cs="Arial" w:hint="eastAsia"/>
          <w:szCs w:val="22"/>
        </w:rPr>
        <w:t>s IP address has been configured, the Switch will send a copy to the syslog server.</w:t>
      </w:r>
    </w:p>
    <w:p w:rsidR="003C4040" w:rsidRDefault="003C4040" w:rsidP="005C0124">
      <w:pPr>
        <w:jc w:val="both"/>
      </w:pPr>
    </w:p>
    <w:p w:rsidR="003C4040" w:rsidRDefault="003C4040" w:rsidP="005C0124">
      <w:pPr>
        <w:jc w:val="both"/>
      </w:pPr>
      <w:r>
        <w:rPr>
          <w:rFonts w:hint="eastAsia"/>
        </w:rPr>
        <w:t>The log message file is limited in 4KB size. If the file is full, the oldest one will be replaced.</w:t>
      </w:r>
    </w:p>
    <w:p w:rsidR="003C4040" w:rsidRPr="0033590C" w:rsidRDefault="003C4040" w:rsidP="005C0124">
      <w:pPr>
        <w:jc w:val="both"/>
      </w:pPr>
    </w:p>
    <w:p w:rsidR="005B4DC7" w:rsidRDefault="005B4DC7" w:rsidP="009C389E">
      <w:pPr>
        <w:pStyle w:val="Heading3"/>
        <w:spacing w:afterLines="50"/>
        <w:ind w:leftChars="100" w:left="240" w:rightChars="100" w:right="240" w:firstLine="240"/>
        <w:jc w:val="both"/>
      </w:pPr>
      <w:bookmarkStart w:id="967" w:name="_Toc520743880"/>
      <w:r>
        <w:rPr>
          <w:rFonts w:hint="eastAsia"/>
        </w:rPr>
        <w:t>CLI Configuration</w:t>
      </w:r>
      <w:bookmarkEnd w:id="9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2377"/>
        <w:gridCol w:w="5311"/>
      </w:tblGrid>
      <w:tr w:rsidR="00A3779A" w:rsidRPr="00A3779A" w:rsidTr="00B73CE9">
        <w:tc>
          <w:tcPr>
            <w:tcW w:w="1174" w:type="dxa"/>
            <w:shd w:val="clear" w:color="auto" w:fill="CCFFCC"/>
          </w:tcPr>
          <w:p w:rsidR="00A3779A" w:rsidRPr="00A3779A" w:rsidRDefault="00A3779A" w:rsidP="00A3779A">
            <w:pPr>
              <w:jc w:val="center"/>
              <w:rPr>
                <w:b/>
                <w:kern w:val="0"/>
              </w:rPr>
            </w:pPr>
            <w:r w:rsidRPr="00A3779A">
              <w:rPr>
                <w:rFonts w:hint="eastAsia"/>
                <w:b/>
                <w:kern w:val="0"/>
              </w:rPr>
              <w:t>Node</w:t>
            </w:r>
          </w:p>
        </w:tc>
        <w:tc>
          <w:tcPr>
            <w:tcW w:w="2377" w:type="dxa"/>
            <w:shd w:val="clear" w:color="auto" w:fill="CCFFCC"/>
          </w:tcPr>
          <w:p w:rsidR="00A3779A" w:rsidRPr="00A3779A" w:rsidRDefault="00A3779A" w:rsidP="00A3779A">
            <w:pPr>
              <w:jc w:val="center"/>
              <w:rPr>
                <w:b/>
                <w:kern w:val="0"/>
              </w:rPr>
            </w:pPr>
            <w:r w:rsidRPr="00A3779A">
              <w:rPr>
                <w:rFonts w:hint="eastAsia"/>
                <w:b/>
                <w:kern w:val="0"/>
              </w:rPr>
              <w:t>Command</w:t>
            </w:r>
          </w:p>
        </w:tc>
        <w:tc>
          <w:tcPr>
            <w:tcW w:w="5311" w:type="dxa"/>
            <w:shd w:val="clear" w:color="auto" w:fill="CCFFCC"/>
          </w:tcPr>
          <w:p w:rsidR="00A3779A" w:rsidRPr="00A3779A" w:rsidRDefault="00A3779A" w:rsidP="00A3779A">
            <w:pPr>
              <w:jc w:val="center"/>
              <w:rPr>
                <w:b/>
                <w:kern w:val="0"/>
              </w:rPr>
            </w:pPr>
            <w:r w:rsidRPr="00A3779A">
              <w:rPr>
                <w:rFonts w:hint="eastAsia"/>
                <w:b/>
                <w:kern w:val="0"/>
              </w:rPr>
              <w:t>Description</w:t>
            </w:r>
          </w:p>
        </w:tc>
      </w:tr>
      <w:tr w:rsidR="00A3779A" w:rsidRPr="00A3779A" w:rsidTr="00B73CE9">
        <w:tc>
          <w:tcPr>
            <w:tcW w:w="1174" w:type="dxa"/>
            <w:shd w:val="clear" w:color="auto" w:fill="auto"/>
          </w:tcPr>
          <w:p w:rsidR="00A3779A" w:rsidRPr="00A3779A" w:rsidRDefault="00A3779A" w:rsidP="00A3779A">
            <w:pPr>
              <w:rPr>
                <w:kern w:val="0"/>
              </w:rPr>
            </w:pPr>
            <w:r w:rsidRPr="00A3779A">
              <w:rPr>
                <w:rFonts w:hint="eastAsia"/>
                <w:kern w:val="0"/>
              </w:rPr>
              <w:t>enable</w:t>
            </w:r>
          </w:p>
        </w:tc>
        <w:tc>
          <w:tcPr>
            <w:tcW w:w="2377" w:type="dxa"/>
            <w:shd w:val="clear" w:color="auto" w:fill="auto"/>
          </w:tcPr>
          <w:p w:rsidR="00A3779A" w:rsidRPr="00A3779A" w:rsidRDefault="00A3779A" w:rsidP="00A3779A">
            <w:pPr>
              <w:rPr>
                <w:kern w:val="0"/>
              </w:rPr>
            </w:pPr>
            <w:r w:rsidRPr="00A3779A">
              <w:rPr>
                <w:rFonts w:hint="eastAsia"/>
              </w:rPr>
              <w:t>show syslog</w:t>
            </w:r>
          </w:p>
        </w:tc>
        <w:tc>
          <w:tcPr>
            <w:tcW w:w="5311" w:type="dxa"/>
            <w:shd w:val="clear" w:color="auto" w:fill="auto"/>
          </w:tcPr>
          <w:p w:rsidR="00A3779A" w:rsidRPr="00A3779A" w:rsidRDefault="00A3779A" w:rsidP="00A3779A">
            <w:pPr>
              <w:rPr>
                <w:kern w:val="0"/>
              </w:rPr>
            </w:pPr>
            <w:r w:rsidRPr="00A3779A">
              <w:rPr>
                <w:rFonts w:hint="eastAsia"/>
              </w:rPr>
              <w:t>The command displays all of the log message recorded in the Switch.</w:t>
            </w:r>
          </w:p>
        </w:tc>
      </w:tr>
      <w:tr w:rsidR="00A3779A" w:rsidRPr="00A3779A" w:rsidTr="00B73CE9">
        <w:tc>
          <w:tcPr>
            <w:tcW w:w="1174" w:type="dxa"/>
            <w:shd w:val="clear" w:color="auto" w:fill="auto"/>
          </w:tcPr>
          <w:p w:rsidR="00A3779A" w:rsidRPr="00A3779A" w:rsidRDefault="00A3779A" w:rsidP="00A3779A">
            <w:pPr>
              <w:rPr>
                <w:kern w:val="0"/>
              </w:rPr>
            </w:pPr>
            <w:r w:rsidRPr="00A3779A">
              <w:rPr>
                <w:rFonts w:hint="eastAsia"/>
                <w:kern w:val="0"/>
              </w:rPr>
              <w:t>enable</w:t>
            </w:r>
          </w:p>
        </w:tc>
        <w:tc>
          <w:tcPr>
            <w:tcW w:w="2377" w:type="dxa"/>
            <w:shd w:val="clear" w:color="auto" w:fill="auto"/>
          </w:tcPr>
          <w:p w:rsidR="00A3779A" w:rsidRPr="00A3779A" w:rsidRDefault="00A3779A" w:rsidP="00A3779A">
            <w:pPr>
              <w:rPr>
                <w:kern w:val="0"/>
              </w:rPr>
            </w:pPr>
            <w:r w:rsidRPr="00A3779A">
              <w:rPr>
                <w:rFonts w:hint="eastAsia"/>
              </w:rPr>
              <w:t>show syslog level LEVEL</w:t>
            </w:r>
          </w:p>
        </w:tc>
        <w:tc>
          <w:tcPr>
            <w:tcW w:w="5311" w:type="dxa"/>
            <w:shd w:val="clear" w:color="auto" w:fill="auto"/>
          </w:tcPr>
          <w:p w:rsidR="00A3779A" w:rsidRPr="00A3779A" w:rsidRDefault="00A3779A" w:rsidP="00A3779A">
            <w:pPr>
              <w:rPr>
                <w:kern w:val="0"/>
              </w:rPr>
            </w:pPr>
            <w:r w:rsidRPr="00A3779A">
              <w:rPr>
                <w:rFonts w:hint="eastAsia"/>
              </w:rPr>
              <w:t>The command displays the log message with the LEVEL recorded in the Switch.</w:t>
            </w:r>
          </w:p>
        </w:tc>
      </w:tr>
      <w:tr w:rsidR="00A3779A" w:rsidRPr="00A3779A" w:rsidTr="00B73CE9">
        <w:tc>
          <w:tcPr>
            <w:tcW w:w="1174" w:type="dxa"/>
            <w:shd w:val="clear" w:color="auto" w:fill="auto"/>
          </w:tcPr>
          <w:p w:rsidR="00A3779A" w:rsidRPr="00A3779A" w:rsidRDefault="00A3779A" w:rsidP="00A3779A">
            <w:pPr>
              <w:rPr>
                <w:kern w:val="0"/>
              </w:rPr>
            </w:pPr>
            <w:r w:rsidRPr="00A3779A">
              <w:rPr>
                <w:rFonts w:hint="eastAsia"/>
                <w:kern w:val="0"/>
              </w:rPr>
              <w:t>enable</w:t>
            </w:r>
          </w:p>
        </w:tc>
        <w:tc>
          <w:tcPr>
            <w:tcW w:w="2377" w:type="dxa"/>
            <w:shd w:val="clear" w:color="auto" w:fill="auto"/>
          </w:tcPr>
          <w:p w:rsidR="00A3779A" w:rsidRPr="00A3779A" w:rsidRDefault="00A3779A" w:rsidP="00A3779A">
            <w:pPr>
              <w:rPr>
                <w:kern w:val="0"/>
              </w:rPr>
            </w:pPr>
            <w:r w:rsidRPr="00A3779A">
              <w:rPr>
                <w:rFonts w:hint="eastAsia"/>
              </w:rPr>
              <w:t>show syslog server</w:t>
            </w:r>
          </w:p>
        </w:tc>
        <w:tc>
          <w:tcPr>
            <w:tcW w:w="5311" w:type="dxa"/>
            <w:shd w:val="clear" w:color="auto" w:fill="auto"/>
          </w:tcPr>
          <w:p w:rsidR="00A3779A" w:rsidRPr="00A3779A" w:rsidRDefault="00A3779A" w:rsidP="00A3779A">
            <w:pPr>
              <w:rPr>
                <w:kern w:val="0"/>
              </w:rPr>
            </w:pPr>
            <w:r w:rsidRPr="00A3779A">
              <w:rPr>
                <w:rFonts w:hint="eastAsia"/>
              </w:rPr>
              <w:t>The command displays the syslog server configurations.</w:t>
            </w:r>
          </w:p>
        </w:tc>
      </w:tr>
      <w:tr w:rsidR="00A3779A" w:rsidRPr="00A3779A" w:rsidTr="00B73CE9">
        <w:tc>
          <w:tcPr>
            <w:tcW w:w="1174" w:type="dxa"/>
            <w:shd w:val="clear" w:color="auto" w:fill="auto"/>
          </w:tcPr>
          <w:p w:rsidR="00A3779A" w:rsidRPr="00A3779A" w:rsidRDefault="00A3779A" w:rsidP="00A3779A">
            <w:pPr>
              <w:rPr>
                <w:kern w:val="0"/>
              </w:rPr>
            </w:pPr>
            <w:r w:rsidRPr="00A3779A">
              <w:rPr>
                <w:rFonts w:hint="eastAsia"/>
                <w:kern w:val="0"/>
              </w:rPr>
              <w:t>configure</w:t>
            </w:r>
          </w:p>
        </w:tc>
        <w:tc>
          <w:tcPr>
            <w:tcW w:w="2377" w:type="dxa"/>
            <w:shd w:val="clear" w:color="auto" w:fill="auto"/>
          </w:tcPr>
          <w:p w:rsidR="00A3779A" w:rsidRPr="00A3779A" w:rsidRDefault="00A3779A" w:rsidP="00A3779A">
            <w:pPr>
              <w:rPr>
                <w:kern w:val="0"/>
              </w:rPr>
            </w:pPr>
            <w:r w:rsidRPr="00A3779A">
              <w:rPr>
                <w:rFonts w:hint="eastAsia"/>
              </w:rPr>
              <w:t>clear sys</w:t>
            </w:r>
            <w:r w:rsidRPr="00A3779A">
              <w:t>log</w:t>
            </w:r>
          </w:p>
        </w:tc>
        <w:tc>
          <w:tcPr>
            <w:tcW w:w="5311" w:type="dxa"/>
            <w:shd w:val="clear" w:color="auto" w:fill="auto"/>
          </w:tcPr>
          <w:p w:rsidR="00A3779A" w:rsidRPr="00A3779A" w:rsidRDefault="00A3779A" w:rsidP="00A3779A">
            <w:pPr>
              <w:rPr>
                <w:kern w:val="0"/>
              </w:rPr>
            </w:pPr>
            <w:r w:rsidRPr="00A3779A">
              <w:rPr>
                <w:rFonts w:hint="eastAsia"/>
              </w:rPr>
              <w:t>The command clears the syslog message.</w:t>
            </w:r>
          </w:p>
        </w:tc>
      </w:tr>
      <w:tr w:rsidR="00A3779A" w:rsidRPr="00A3779A" w:rsidTr="00B73CE9">
        <w:tc>
          <w:tcPr>
            <w:tcW w:w="1174" w:type="dxa"/>
            <w:shd w:val="clear" w:color="auto" w:fill="auto"/>
          </w:tcPr>
          <w:p w:rsidR="00A3779A" w:rsidRPr="00A3779A" w:rsidRDefault="00A3779A" w:rsidP="00A3779A">
            <w:pPr>
              <w:rPr>
                <w:kern w:val="0"/>
              </w:rPr>
            </w:pPr>
            <w:r w:rsidRPr="00A3779A">
              <w:rPr>
                <w:rFonts w:hint="eastAsia"/>
                <w:kern w:val="0"/>
              </w:rPr>
              <w:t>configure</w:t>
            </w:r>
          </w:p>
        </w:tc>
        <w:tc>
          <w:tcPr>
            <w:tcW w:w="2377" w:type="dxa"/>
            <w:shd w:val="clear" w:color="auto" w:fill="auto"/>
          </w:tcPr>
          <w:p w:rsidR="00A3779A" w:rsidRPr="00A3779A" w:rsidRDefault="00A3779A" w:rsidP="00A3779A">
            <w:pPr>
              <w:rPr>
                <w:kern w:val="0"/>
              </w:rPr>
            </w:pPr>
            <w:r w:rsidRPr="00A3779A">
              <w:t>syslog-server  (disable|enable)</w:t>
            </w:r>
          </w:p>
        </w:tc>
        <w:tc>
          <w:tcPr>
            <w:tcW w:w="5311" w:type="dxa"/>
            <w:shd w:val="clear" w:color="auto" w:fill="auto"/>
          </w:tcPr>
          <w:p w:rsidR="00A3779A" w:rsidRPr="00A3779A" w:rsidRDefault="00A3779A" w:rsidP="00A3779A">
            <w:pPr>
              <w:rPr>
                <w:kern w:val="0"/>
              </w:rPr>
            </w:pPr>
            <w:r w:rsidRPr="00A3779A">
              <w:rPr>
                <w:rFonts w:hint="eastAsia"/>
              </w:rPr>
              <w:t>The command disables / enables the syslog server function.</w:t>
            </w:r>
          </w:p>
        </w:tc>
      </w:tr>
      <w:tr w:rsidR="00A3779A" w:rsidRPr="00A3779A" w:rsidTr="00B73CE9">
        <w:tc>
          <w:tcPr>
            <w:tcW w:w="1174" w:type="dxa"/>
            <w:shd w:val="clear" w:color="auto" w:fill="auto"/>
          </w:tcPr>
          <w:p w:rsidR="00A3779A" w:rsidRPr="00A3779A" w:rsidRDefault="00A3779A" w:rsidP="00A3779A">
            <w:pPr>
              <w:rPr>
                <w:kern w:val="0"/>
              </w:rPr>
            </w:pPr>
            <w:r w:rsidRPr="00A3779A">
              <w:rPr>
                <w:rFonts w:hint="eastAsia"/>
                <w:kern w:val="0"/>
              </w:rPr>
              <w:t>configure</w:t>
            </w:r>
          </w:p>
        </w:tc>
        <w:tc>
          <w:tcPr>
            <w:tcW w:w="2377" w:type="dxa"/>
            <w:shd w:val="clear" w:color="auto" w:fill="auto"/>
          </w:tcPr>
          <w:p w:rsidR="00A3779A" w:rsidRPr="00A3779A" w:rsidRDefault="00A3779A" w:rsidP="00A3779A">
            <w:pPr>
              <w:rPr>
                <w:kern w:val="0"/>
              </w:rPr>
            </w:pPr>
            <w:r w:rsidRPr="00A3779A">
              <w:t>syslog-server ipv4-ip  IPADDR</w:t>
            </w:r>
          </w:p>
        </w:tc>
        <w:tc>
          <w:tcPr>
            <w:tcW w:w="5311" w:type="dxa"/>
            <w:shd w:val="clear" w:color="auto" w:fill="auto"/>
          </w:tcPr>
          <w:p w:rsidR="00A3779A" w:rsidRPr="00A3779A" w:rsidRDefault="00A3779A" w:rsidP="00A3779A">
            <w:pPr>
              <w:rPr>
                <w:kern w:val="0"/>
              </w:rPr>
            </w:pPr>
            <w:r w:rsidRPr="00A3779A">
              <w:rPr>
                <w:rFonts w:hint="eastAsia"/>
              </w:rPr>
              <w:t>The command configures the syslog server</w:t>
            </w:r>
            <w:r w:rsidRPr="00A3779A">
              <w:t>’</w:t>
            </w:r>
            <w:r w:rsidRPr="00A3779A">
              <w:rPr>
                <w:rFonts w:hint="eastAsia"/>
              </w:rPr>
              <w:t>s IP address in IPv4 format.</w:t>
            </w:r>
          </w:p>
        </w:tc>
      </w:tr>
      <w:tr w:rsidR="00A3779A" w:rsidRPr="00A3779A" w:rsidTr="00B73CE9">
        <w:tc>
          <w:tcPr>
            <w:tcW w:w="1174" w:type="dxa"/>
            <w:tcBorders>
              <w:top w:val="single" w:sz="4" w:space="0" w:color="auto"/>
              <w:left w:val="single" w:sz="4" w:space="0" w:color="auto"/>
              <w:bottom w:val="single" w:sz="4" w:space="0" w:color="auto"/>
              <w:right w:val="single" w:sz="4" w:space="0" w:color="auto"/>
            </w:tcBorders>
            <w:shd w:val="clear" w:color="auto" w:fill="auto"/>
          </w:tcPr>
          <w:p w:rsidR="00A3779A" w:rsidRPr="00A3779A" w:rsidRDefault="00A3779A" w:rsidP="00A3779A">
            <w:pPr>
              <w:rPr>
                <w:kern w:val="0"/>
              </w:rPr>
            </w:pPr>
            <w:r w:rsidRPr="00A3779A">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A3779A" w:rsidRPr="00A3779A" w:rsidRDefault="00A3779A" w:rsidP="00A3779A">
            <w:r w:rsidRPr="00A3779A">
              <w:rPr>
                <w:rFonts w:hint="eastAsia"/>
              </w:rPr>
              <w:t xml:space="preserve">syslog-server </w:t>
            </w:r>
            <w:r w:rsidRPr="00A3779A">
              <w:t>ipv6-ip</w:t>
            </w:r>
            <w:r w:rsidRPr="00A3779A">
              <w:rPr>
                <w:rFonts w:hint="eastAsia"/>
              </w:rPr>
              <w:t xml:space="preserve"> IPADDR</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A3779A" w:rsidRPr="00A3779A" w:rsidRDefault="00A3779A" w:rsidP="00A3779A">
            <w:r w:rsidRPr="00A3779A">
              <w:rPr>
                <w:rFonts w:hint="eastAsia"/>
              </w:rPr>
              <w:t>The command configures the syslog server</w:t>
            </w:r>
            <w:r w:rsidRPr="00A3779A">
              <w:t>’</w:t>
            </w:r>
            <w:r w:rsidRPr="00A3779A">
              <w:rPr>
                <w:rFonts w:hint="eastAsia"/>
              </w:rPr>
              <w:t>s IP address in IPv6 format.</w:t>
            </w:r>
          </w:p>
        </w:tc>
      </w:tr>
      <w:tr w:rsidR="00A3779A" w:rsidRPr="00A3779A" w:rsidTr="00B73CE9">
        <w:tc>
          <w:tcPr>
            <w:tcW w:w="1174" w:type="dxa"/>
            <w:tcBorders>
              <w:top w:val="single" w:sz="4" w:space="0" w:color="auto"/>
              <w:left w:val="single" w:sz="4" w:space="0" w:color="auto"/>
              <w:bottom w:val="single" w:sz="4" w:space="0" w:color="auto"/>
              <w:right w:val="single" w:sz="4" w:space="0" w:color="auto"/>
            </w:tcBorders>
            <w:shd w:val="clear" w:color="auto" w:fill="auto"/>
          </w:tcPr>
          <w:p w:rsidR="00A3779A" w:rsidRPr="00A3779A" w:rsidRDefault="00A3779A" w:rsidP="00A3779A">
            <w:pPr>
              <w:rPr>
                <w:kern w:val="0"/>
              </w:rPr>
            </w:pPr>
            <w:r w:rsidRPr="00A3779A">
              <w:rPr>
                <w:rFonts w:hint="eastAsia"/>
                <w:kern w:val="0"/>
              </w:rPr>
              <w:t>configure</w:t>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A3779A" w:rsidRPr="00A3779A" w:rsidRDefault="00A3779A" w:rsidP="00A3779A">
            <w:r w:rsidRPr="00A3779A">
              <w:rPr>
                <w:rFonts w:hint="eastAsia"/>
              </w:rPr>
              <w:t>syslog-server</w:t>
            </w:r>
            <w:r w:rsidRPr="00A3779A">
              <w:t xml:space="preserve"> facility</w:t>
            </w:r>
          </w:p>
        </w:tc>
        <w:tc>
          <w:tcPr>
            <w:tcW w:w="5311" w:type="dxa"/>
            <w:tcBorders>
              <w:top w:val="single" w:sz="4" w:space="0" w:color="auto"/>
              <w:left w:val="single" w:sz="4" w:space="0" w:color="auto"/>
              <w:bottom w:val="single" w:sz="4" w:space="0" w:color="auto"/>
              <w:right w:val="single" w:sz="4" w:space="0" w:color="auto"/>
            </w:tcBorders>
            <w:shd w:val="clear" w:color="auto" w:fill="auto"/>
          </w:tcPr>
          <w:p w:rsidR="00A3779A" w:rsidRPr="00A3779A" w:rsidRDefault="00A3779A" w:rsidP="00A3779A">
            <w:r w:rsidRPr="00A3779A">
              <w:rPr>
                <w:rFonts w:hint="eastAsia"/>
              </w:rPr>
              <w:t>The command configures the syslog facility level.</w:t>
            </w:r>
          </w:p>
        </w:tc>
      </w:tr>
    </w:tbl>
    <w:p w:rsidR="003C4040" w:rsidRPr="00307CD7" w:rsidRDefault="003C4040" w:rsidP="005C0124">
      <w:pPr>
        <w:jc w:val="both"/>
      </w:pPr>
    </w:p>
    <w:p w:rsidR="003C4040" w:rsidRPr="00C626EC" w:rsidRDefault="003C4040" w:rsidP="005C0124">
      <w:pPr>
        <w:jc w:val="both"/>
        <w:rPr>
          <w:b/>
        </w:rPr>
      </w:pPr>
      <w:r w:rsidRPr="00C626EC">
        <w:rPr>
          <w:rFonts w:hint="eastAsia"/>
          <w:b/>
        </w:rPr>
        <w:t>Example:</w:t>
      </w:r>
    </w:p>
    <w:p w:rsidR="003C4040" w:rsidRDefault="003C4040" w:rsidP="00C626EC">
      <w:pPr>
        <w:ind w:leftChars="100" w:left="240"/>
        <w:jc w:val="both"/>
      </w:pPr>
      <w:r w:rsidRPr="001E20E2">
        <w:t>L2SWITCH#configure terminal</w:t>
      </w:r>
    </w:p>
    <w:p w:rsidR="003C4040" w:rsidRDefault="003C4040" w:rsidP="00C626EC">
      <w:pPr>
        <w:ind w:leftChars="100" w:left="240"/>
        <w:jc w:val="both"/>
      </w:pPr>
      <w:r w:rsidRPr="001E20E2">
        <w:t>L2SWITCH(config)#syslog-server ip</w:t>
      </w:r>
      <w:r w:rsidR="00901C7E">
        <w:t>v4-ip</w:t>
      </w:r>
      <w:r w:rsidRPr="001E20E2">
        <w:t xml:space="preserve"> 192.168.200.106</w:t>
      </w:r>
    </w:p>
    <w:p w:rsidR="003C4040" w:rsidRDefault="003C4040" w:rsidP="00C626EC">
      <w:pPr>
        <w:ind w:leftChars="100" w:left="240"/>
        <w:jc w:val="both"/>
      </w:pPr>
      <w:r w:rsidRPr="001E20E2">
        <w:t>L2SWITCH(config)#syslog-server enable</w:t>
      </w:r>
    </w:p>
    <w:p w:rsidR="003C4040" w:rsidRDefault="003C4040" w:rsidP="005C0124">
      <w:pPr>
        <w:jc w:val="both"/>
      </w:pPr>
      <w:r>
        <w:lastRenderedPageBreak/>
        <w:br w:type="page"/>
      </w:r>
    </w:p>
    <w:p w:rsidR="005B4DC7" w:rsidRDefault="005B4DC7" w:rsidP="009C389E">
      <w:pPr>
        <w:pStyle w:val="Heading3"/>
        <w:spacing w:afterLines="50"/>
        <w:ind w:leftChars="100" w:left="240" w:rightChars="100" w:right="240" w:firstLine="240"/>
        <w:jc w:val="both"/>
      </w:pPr>
      <w:bookmarkStart w:id="968" w:name="_Toc520743881"/>
      <w:r>
        <w:rPr>
          <w:rFonts w:hint="eastAsia"/>
        </w:rPr>
        <w:lastRenderedPageBreak/>
        <w:t>Web Configuration</w:t>
      </w:r>
      <w:bookmarkEnd w:id="968"/>
    </w:p>
    <w:p w:rsidR="005B4DC7" w:rsidRDefault="00A3779A" w:rsidP="005C0124">
      <w:pPr>
        <w:jc w:val="both"/>
      </w:pPr>
      <w:r>
        <w:rPr>
          <w:rFonts w:hint="eastAsia"/>
          <w:noProof/>
        </w:rPr>
        <w:drawing>
          <wp:inline distT="0" distB="0" distL="0" distR="0">
            <wp:extent cx="5486400" cy="13716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371600"/>
                    </a:xfrm>
                    <a:prstGeom prst="rect">
                      <a:avLst/>
                    </a:prstGeom>
                    <a:noFill/>
                    <a:ln>
                      <a:noFill/>
                    </a:ln>
                  </pic:spPr>
                </pic:pic>
              </a:graphicData>
            </a:graphic>
          </wp:inline>
        </w:drawing>
      </w:r>
    </w:p>
    <w:p w:rsidR="00F360E5" w:rsidRPr="005B4DC7" w:rsidRDefault="00F360E5" w:rsidP="005C0124">
      <w:pPr>
        <w:jc w:val="both"/>
      </w:pPr>
      <w:r>
        <w:rPr>
          <w:rFonts w:hint="eastAsia"/>
          <w:noProof/>
        </w:rPr>
        <w:drawing>
          <wp:inline distT="0" distB="0" distL="0" distR="0">
            <wp:extent cx="5486400" cy="251968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519680"/>
                    </a:xfrm>
                    <a:prstGeom prst="rect">
                      <a:avLst/>
                    </a:prstGeom>
                    <a:noFill/>
                    <a:ln>
                      <a:noFill/>
                    </a:ln>
                  </pic:spPr>
                </pic:pic>
              </a:graphicData>
            </a:graphic>
          </wp:inline>
        </w:drawing>
      </w:r>
    </w:p>
    <w:p w:rsidR="003C4040" w:rsidRDefault="003C4040" w:rsidP="005C0124">
      <w:pPr>
        <w:jc w:val="both"/>
      </w:pPr>
    </w:p>
    <w:tbl>
      <w:tblPr>
        <w:tblW w:w="8640" w:type="dxa"/>
        <w:tblInd w:w="108" w:type="dxa"/>
        <w:tblLayout w:type="fixed"/>
        <w:tblLook w:val="0000"/>
      </w:tblPr>
      <w:tblGrid>
        <w:gridCol w:w="2340"/>
        <w:gridCol w:w="6300"/>
      </w:tblGrid>
      <w:tr w:rsidR="00F360E5" w:rsidRPr="00931479" w:rsidTr="00473344">
        <w:trPr>
          <w:trHeight w:val="227"/>
        </w:trPr>
        <w:tc>
          <w:tcPr>
            <w:tcW w:w="2340" w:type="dxa"/>
            <w:tcBorders>
              <w:bottom w:val="single" w:sz="8" w:space="0" w:color="FFFFFF"/>
            </w:tcBorders>
            <w:shd w:val="clear" w:color="auto" w:fill="F2F2F2"/>
            <w:vAlign w:val="center"/>
          </w:tcPr>
          <w:p w:rsidR="00F360E5" w:rsidRPr="00931479" w:rsidRDefault="00F360E5" w:rsidP="00473344">
            <w:pPr>
              <w:snapToGrid w:val="0"/>
              <w:jc w:val="both"/>
              <w:rPr>
                <w:rFonts w:cs="Arial"/>
                <w:b/>
                <w:bCs/>
                <w:szCs w:val="22"/>
              </w:rPr>
            </w:pPr>
            <w:r w:rsidRPr="00931479">
              <w:rPr>
                <w:rFonts w:cs="Arial"/>
                <w:b/>
                <w:bCs/>
                <w:szCs w:val="22"/>
              </w:rPr>
              <w:t>Parameter</w:t>
            </w:r>
          </w:p>
        </w:tc>
        <w:tc>
          <w:tcPr>
            <w:tcW w:w="6300" w:type="dxa"/>
            <w:tcBorders>
              <w:left w:val="single" w:sz="8" w:space="0" w:color="FFFFFF"/>
              <w:bottom w:val="single" w:sz="8" w:space="0" w:color="FFFFFF"/>
            </w:tcBorders>
            <w:shd w:val="clear" w:color="auto" w:fill="F2F2F2"/>
            <w:vAlign w:val="center"/>
          </w:tcPr>
          <w:p w:rsidR="00F360E5" w:rsidRPr="00931479" w:rsidRDefault="00F360E5" w:rsidP="00473344">
            <w:pPr>
              <w:snapToGrid w:val="0"/>
              <w:jc w:val="both"/>
              <w:rPr>
                <w:rFonts w:cs="Arial"/>
                <w:b/>
                <w:bCs/>
                <w:szCs w:val="22"/>
              </w:rPr>
            </w:pPr>
            <w:r w:rsidRPr="00931479">
              <w:rPr>
                <w:rFonts w:cs="Arial"/>
                <w:b/>
                <w:bCs/>
                <w:szCs w:val="22"/>
              </w:rPr>
              <w:t>Description</w:t>
            </w:r>
          </w:p>
        </w:tc>
      </w:tr>
      <w:tr w:rsidR="00F360E5" w:rsidRPr="00931479" w:rsidTr="00473344">
        <w:trPr>
          <w:trHeight w:val="463"/>
        </w:trPr>
        <w:tc>
          <w:tcPr>
            <w:tcW w:w="2340" w:type="dxa"/>
            <w:tcBorders>
              <w:bottom w:val="single" w:sz="8" w:space="0" w:color="FFFFFF"/>
            </w:tcBorders>
            <w:shd w:val="clear" w:color="auto" w:fill="D9D9D9"/>
            <w:vAlign w:val="center"/>
          </w:tcPr>
          <w:p w:rsidR="00F360E5" w:rsidRPr="00016950" w:rsidRDefault="00F360E5" w:rsidP="009C389E">
            <w:pPr>
              <w:spacing w:afterLines="50"/>
              <w:jc w:val="both"/>
            </w:pPr>
            <w:r>
              <w:rPr>
                <w:rFonts w:hint="eastAsia"/>
              </w:rPr>
              <w:t>Server IP</w:t>
            </w:r>
          </w:p>
        </w:tc>
        <w:tc>
          <w:tcPr>
            <w:tcW w:w="6300" w:type="dxa"/>
            <w:tcBorders>
              <w:left w:val="single" w:sz="8" w:space="0" w:color="FFFFFF"/>
              <w:bottom w:val="single" w:sz="8" w:space="0" w:color="FFFFFF"/>
            </w:tcBorders>
            <w:shd w:val="clear" w:color="auto" w:fill="D9D9D9"/>
            <w:vAlign w:val="center"/>
          </w:tcPr>
          <w:p w:rsidR="00F360E5" w:rsidRPr="00C83782" w:rsidRDefault="00F360E5" w:rsidP="009C389E">
            <w:pPr>
              <w:autoSpaceDE w:val="0"/>
              <w:spacing w:afterLines="50"/>
              <w:jc w:val="both"/>
              <w:rPr>
                <w:rFonts w:cs="Arial"/>
                <w:szCs w:val="22"/>
              </w:rPr>
            </w:pPr>
            <w:r>
              <w:rPr>
                <w:rFonts w:cs="Arial" w:hint="eastAsia"/>
                <w:szCs w:val="22"/>
              </w:rPr>
              <w:t>Select IP type for the server</w:t>
            </w:r>
            <w:r>
              <w:rPr>
                <w:rFonts w:cs="Arial"/>
                <w:szCs w:val="22"/>
              </w:rPr>
              <w:t>’</w:t>
            </w:r>
            <w:r>
              <w:rPr>
                <w:rFonts w:cs="Arial" w:hint="eastAsia"/>
                <w:szCs w:val="22"/>
              </w:rPr>
              <w:t>s IP.</w:t>
            </w:r>
            <w:r>
              <w:rPr>
                <w:rFonts w:cs="Arial" w:hint="eastAsia"/>
                <w:szCs w:val="22"/>
              </w:rPr>
              <w:br/>
            </w:r>
            <w:r w:rsidRPr="0092534C">
              <w:rPr>
                <w:rFonts w:cs="Arial"/>
                <w:szCs w:val="22"/>
              </w:rPr>
              <w:t xml:space="preserve">Enter the </w:t>
            </w:r>
            <w:r>
              <w:rPr>
                <w:rFonts w:cs="Arial" w:hint="eastAsia"/>
                <w:szCs w:val="22"/>
              </w:rPr>
              <w:t xml:space="preserve">Syslog server </w:t>
            </w:r>
            <w:r w:rsidRPr="0092534C">
              <w:rPr>
                <w:rFonts w:cs="Arial"/>
                <w:szCs w:val="22"/>
              </w:rPr>
              <w:t>IP address.</w:t>
            </w:r>
            <w:r>
              <w:rPr>
                <w:rFonts w:cs="Arial" w:hint="eastAsia"/>
                <w:szCs w:val="22"/>
              </w:rPr>
              <w:br/>
            </w:r>
            <w:r>
              <w:rPr>
                <w:rFonts w:cs="Arial"/>
                <w:szCs w:val="22"/>
              </w:rPr>
              <w:t>S</w:t>
            </w:r>
            <w:r>
              <w:rPr>
                <w:rFonts w:cs="Arial" w:hint="eastAsia"/>
                <w:szCs w:val="22"/>
              </w:rPr>
              <w:t>elect</w:t>
            </w:r>
            <w:r w:rsidRPr="004A1C4A">
              <w:rPr>
                <w:rFonts w:cs="Arial" w:hint="eastAsia"/>
                <w:b/>
                <w:szCs w:val="22"/>
              </w:rPr>
              <w:t xml:space="preserve"> Enable</w:t>
            </w:r>
            <w:r>
              <w:rPr>
                <w:rFonts w:cs="Arial" w:hint="eastAsia"/>
                <w:szCs w:val="22"/>
              </w:rPr>
              <w:t xml:space="preserve">to activate </w:t>
            </w:r>
            <w:r w:rsidRPr="004A1C4A">
              <w:rPr>
                <w:rFonts w:cs="Arial" w:hint="eastAsia"/>
                <w:szCs w:val="22"/>
              </w:rPr>
              <w:t xml:space="preserve">switch </w:t>
            </w:r>
            <w:r>
              <w:rPr>
                <w:rFonts w:cs="Arial" w:hint="eastAsia"/>
                <w:szCs w:val="22"/>
              </w:rPr>
              <w:t>sent log message to Syslog server when any new log message occurred.</w:t>
            </w:r>
          </w:p>
        </w:tc>
      </w:tr>
      <w:tr w:rsidR="00F360E5" w:rsidRPr="00931479" w:rsidTr="00473344">
        <w:trPr>
          <w:trHeight w:val="463"/>
        </w:trPr>
        <w:tc>
          <w:tcPr>
            <w:tcW w:w="2340" w:type="dxa"/>
            <w:tcBorders>
              <w:bottom w:val="single" w:sz="8" w:space="0" w:color="FFFFFF"/>
            </w:tcBorders>
            <w:shd w:val="clear" w:color="auto" w:fill="D9D9D9"/>
            <w:vAlign w:val="center"/>
          </w:tcPr>
          <w:p w:rsidR="00F360E5" w:rsidRPr="008851A7" w:rsidRDefault="00F360E5" w:rsidP="009C389E">
            <w:pPr>
              <w:spacing w:afterLines="50"/>
              <w:jc w:val="both"/>
            </w:pPr>
            <w:r>
              <w:rPr>
                <w:rFonts w:hint="eastAsia"/>
              </w:rPr>
              <w:t>Facility</w:t>
            </w:r>
          </w:p>
        </w:tc>
        <w:tc>
          <w:tcPr>
            <w:tcW w:w="6300" w:type="dxa"/>
            <w:tcBorders>
              <w:left w:val="single" w:sz="8" w:space="0" w:color="FFFFFF"/>
              <w:bottom w:val="single" w:sz="8" w:space="0" w:color="FFFFFF"/>
            </w:tcBorders>
            <w:shd w:val="clear" w:color="auto" w:fill="D9D9D9"/>
            <w:vAlign w:val="center"/>
          </w:tcPr>
          <w:p w:rsidR="00F360E5" w:rsidRPr="006B5F34" w:rsidRDefault="00F360E5" w:rsidP="009C389E">
            <w:pPr>
              <w:autoSpaceDE w:val="0"/>
              <w:spacing w:afterLines="50"/>
              <w:jc w:val="both"/>
              <w:rPr>
                <w:rFonts w:cs="Arial"/>
                <w:szCs w:val="22"/>
              </w:rPr>
            </w:pPr>
            <w:r>
              <w:rPr>
                <w:rFonts w:cs="Arial" w:hint="eastAsia"/>
                <w:szCs w:val="22"/>
              </w:rPr>
              <w:t>Selects the facility level.</w:t>
            </w:r>
            <w:r w:rsidRPr="006B5F34">
              <w:rPr>
                <w:rFonts w:cs="Arial"/>
                <w:szCs w:val="22"/>
              </w:rPr>
              <w:t>.</w:t>
            </w:r>
          </w:p>
        </w:tc>
      </w:tr>
      <w:tr w:rsidR="00F360E5" w:rsidRPr="00931479" w:rsidTr="00473344">
        <w:trPr>
          <w:trHeight w:val="463"/>
        </w:trPr>
        <w:tc>
          <w:tcPr>
            <w:tcW w:w="2340" w:type="dxa"/>
            <w:tcBorders>
              <w:bottom w:val="single" w:sz="8" w:space="0" w:color="FFFFFF"/>
            </w:tcBorders>
            <w:shd w:val="clear" w:color="auto" w:fill="D9D9D9"/>
            <w:vAlign w:val="center"/>
          </w:tcPr>
          <w:p w:rsidR="00F360E5" w:rsidRPr="008851A7" w:rsidRDefault="00F360E5" w:rsidP="009C389E">
            <w:pPr>
              <w:spacing w:afterLines="50"/>
              <w:jc w:val="both"/>
            </w:pPr>
            <w:r w:rsidRPr="008851A7">
              <w:t>Apply</w:t>
            </w:r>
          </w:p>
        </w:tc>
        <w:tc>
          <w:tcPr>
            <w:tcW w:w="6300" w:type="dxa"/>
            <w:tcBorders>
              <w:left w:val="single" w:sz="8" w:space="0" w:color="FFFFFF"/>
              <w:bottom w:val="single" w:sz="8" w:space="0" w:color="FFFFFF"/>
            </w:tcBorders>
            <w:shd w:val="clear" w:color="auto" w:fill="D9D9D9"/>
            <w:vAlign w:val="center"/>
          </w:tcPr>
          <w:p w:rsidR="00F360E5" w:rsidRPr="006B5F34" w:rsidRDefault="00F360E5" w:rsidP="009C389E">
            <w:pPr>
              <w:autoSpaceDE w:val="0"/>
              <w:spacing w:afterLines="50"/>
              <w:jc w:val="both"/>
              <w:rPr>
                <w:rFonts w:cs="Arial"/>
                <w:szCs w:val="22"/>
              </w:rPr>
            </w:pPr>
            <w:r w:rsidRPr="006B5F34">
              <w:rPr>
                <w:rFonts w:cs="Arial"/>
                <w:szCs w:val="22"/>
              </w:rPr>
              <w:t>Click Apply to add/modify the settings.</w:t>
            </w:r>
          </w:p>
        </w:tc>
      </w:tr>
      <w:tr w:rsidR="00F360E5" w:rsidRPr="00931479" w:rsidTr="00473344">
        <w:trPr>
          <w:trHeight w:val="463"/>
        </w:trPr>
        <w:tc>
          <w:tcPr>
            <w:tcW w:w="2340" w:type="dxa"/>
            <w:tcBorders>
              <w:bottom w:val="single" w:sz="8" w:space="0" w:color="FFFFFF"/>
            </w:tcBorders>
            <w:shd w:val="clear" w:color="auto" w:fill="D9D9D9"/>
            <w:vAlign w:val="center"/>
          </w:tcPr>
          <w:p w:rsidR="00F360E5" w:rsidRPr="008851A7" w:rsidRDefault="00F360E5" w:rsidP="009C389E">
            <w:pPr>
              <w:spacing w:afterLines="50"/>
              <w:jc w:val="both"/>
            </w:pPr>
            <w:r w:rsidRPr="008851A7">
              <w:t>Refresh</w:t>
            </w:r>
          </w:p>
        </w:tc>
        <w:tc>
          <w:tcPr>
            <w:tcW w:w="6300" w:type="dxa"/>
            <w:tcBorders>
              <w:left w:val="single" w:sz="8" w:space="0" w:color="FFFFFF"/>
              <w:bottom w:val="single" w:sz="8" w:space="0" w:color="FFFFFF"/>
            </w:tcBorders>
            <w:shd w:val="clear" w:color="auto" w:fill="D9D9D9"/>
            <w:vAlign w:val="center"/>
          </w:tcPr>
          <w:p w:rsidR="00F360E5" w:rsidRPr="006B5F34" w:rsidRDefault="00F360E5" w:rsidP="009C389E">
            <w:pPr>
              <w:autoSpaceDE w:val="0"/>
              <w:spacing w:afterLines="50"/>
              <w:jc w:val="both"/>
              <w:rPr>
                <w:rFonts w:cs="Arial"/>
                <w:szCs w:val="22"/>
              </w:rPr>
            </w:pPr>
            <w:r w:rsidRPr="006B5F34">
              <w:rPr>
                <w:rFonts w:cs="Arial"/>
                <w:szCs w:val="22"/>
              </w:rPr>
              <w:t>Click Refresh to begin configuring this screen afresh.</w:t>
            </w:r>
          </w:p>
        </w:tc>
      </w:tr>
      <w:tr w:rsidR="00F360E5" w:rsidRPr="00931479" w:rsidTr="00473344">
        <w:trPr>
          <w:trHeight w:val="463"/>
        </w:trPr>
        <w:tc>
          <w:tcPr>
            <w:tcW w:w="2340" w:type="dxa"/>
            <w:tcBorders>
              <w:bottom w:val="single" w:sz="8" w:space="0" w:color="FFFFFF"/>
            </w:tcBorders>
            <w:shd w:val="clear" w:color="auto" w:fill="D9D9D9"/>
            <w:vAlign w:val="center"/>
          </w:tcPr>
          <w:p w:rsidR="00F360E5" w:rsidRPr="00016950" w:rsidRDefault="00F360E5" w:rsidP="009C389E">
            <w:pPr>
              <w:spacing w:afterLines="50"/>
              <w:jc w:val="both"/>
            </w:pPr>
            <w:r>
              <w:rPr>
                <w:rFonts w:hint="eastAsia"/>
              </w:rPr>
              <w:t>Log Level</w:t>
            </w:r>
          </w:p>
        </w:tc>
        <w:tc>
          <w:tcPr>
            <w:tcW w:w="6300" w:type="dxa"/>
            <w:tcBorders>
              <w:left w:val="single" w:sz="8" w:space="0" w:color="FFFFFF"/>
              <w:bottom w:val="single" w:sz="8" w:space="0" w:color="FFFFFF"/>
            </w:tcBorders>
            <w:shd w:val="clear" w:color="auto" w:fill="D9D9D9"/>
            <w:vAlign w:val="center"/>
          </w:tcPr>
          <w:p w:rsidR="00F360E5" w:rsidRPr="00016950" w:rsidRDefault="00F360E5" w:rsidP="009C389E">
            <w:pPr>
              <w:autoSpaceDE w:val="0"/>
              <w:spacing w:afterLines="50"/>
              <w:jc w:val="both"/>
            </w:pPr>
            <w:r>
              <w:rPr>
                <w:rFonts w:cs="Arial"/>
                <w:szCs w:val="22"/>
              </w:rPr>
              <w:t>S</w:t>
            </w:r>
            <w:r>
              <w:rPr>
                <w:rFonts w:cs="Arial" w:hint="eastAsia"/>
                <w:szCs w:val="22"/>
              </w:rPr>
              <w:t xml:space="preserve">elect </w:t>
            </w:r>
            <w:r w:rsidRPr="00EE11A7">
              <w:rPr>
                <w:rFonts w:cs="Arial" w:hint="eastAsia"/>
                <w:b/>
                <w:szCs w:val="22"/>
              </w:rPr>
              <w:t>Alert/Critical/Error/Warning/Notice/Information</w:t>
            </w:r>
            <w:r>
              <w:rPr>
                <w:rFonts w:cs="Arial" w:hint="eastAsia"/>
                <w:szCs w:val="22"/>
              </w:rPr>
              <w:t>to choose which log message to want to see.</w:t>
            </w:r>
          </w:p>
        </w:tc>
      </w:tr>
      <w:tr w:rsidR="00F360E5" w:rsidRPr="00931479" w:rsidTr="00473344">
        <w:trPr>
          <w:trHeight w:val="463"/>
        </w:trPr>
        <w:tc>
          <w:tcPr>
            <w:tcW w:w="2340" w:type="dxa"/>
            <w:tcBorders>
              <w:bottom w:val="single" w:sz="8" w:space="0" w:color="FFFFFF"/>
            </w:tcBorders>
            <w:shd w:val="clear" w:color="auto" w:fill="D9D9D9"/>
            <w:vAlign w:val="center"/>
          </w:tcPr>
          <w:p w:rsidR="00F360E5" w:rsidRPr="008851A7" w:rsidRDefault="00F360E5" w:rsidP="009C389E">
            <w:pPr>
              <w:spacing w:afterLines="50"/>
              <w:jc w:val="both"/>
            </w:pPr>
            <w:r>
              <w:rPr>
                <w:rFonts w:hint="eastAsia"/>
              </w:rPr>
              <w:t>Clear</w:t>
            </w:r>
          </w:p>
        </w:tc>
        <w:tc>
          <w:tcPr>
            <w:tcW w:w="6300" w:type="dxa"/>
            <w:tcBorders>
              <w:left w:val="single" w:sz="8" w:space="0" w:color="FFFFFF"/>
              <w:bottom w:val="single" w:sz="8" w:space="0" w:color="FFFFFF"/>
            </w:tcBorders>
            <w:shd w:val="clear" w:color="auto" w:fill="D9D9D9"/>
            <w:vAlign w:val="center"/>
          </w:tcPr>
          <w:p w:rsidR="00F360E5" w:rsidRPr="006B5F34" w:rsidRDefault="00F360E5" w:rsidP="009C389E">
            <w:pPr>
              <w:autoSpaceDE w:val="0"/>
              <w:spacing w:afterLines="50"/>
              <w:jc w:val="both"/>
              <w:rPr>
                <w:rFonts w:cs="Arial"/>
                <w:szCs w:val="22"/>
              </w:rPr>
            </w:pPr>
            <w:r>
              <w:rPr>
                <w:rFonts w:cs="Arial"/>
                <w:szCs w:val="22"/>
              </w:rPr>
              <w:t xml:space="preserve">Click </w:t>
            </w:r>
            <w:r>
              <w:rPr>
                <w:rFonts w:cs="Arial" w:hint="eastAsia"/>
                <w:szCs w:val="22"/>
              </w:rPr>
              <w:t>Clear</w:t>
            </w:r>
            <w:r w:rsidRPr="006B5F34">
              <w:rPr>
                <w:rFonts w:cs="Arial"/>
                <w:szCs w:val="22"/>
              </w:rPr>
              <w:t xml:space="preserve"> to </w:t>
            </w:r>
            <w:r>
              <w:rPr>
                <w:rFonts w:cs="Arial" w:hint="eastAsia"/>
                <w:szCs w:val="22"/>
              </w:rPr>
              <w:t>clear all of log message</w:t>
            </w:r>
            <w:r w:rsidRPr="006B5F34">
              <w:rPr>
                <w:rFonts w:cs="Arial"/>
                <w:szCs w:val="22"/>
              </w:rPr>
              <w:t>.</w:t>
            </w:r>
          </w:p>
        </w:tc>
      </w:tr>
      <w:tr w:rsidR="00F360E5" w:rsidRPr="00931479" w:rsidTr="00473344">
        <w:trPr>
          <w:trHeight w:val="463"/>
        </w:trPr>
        <w:tc>
          <w:tcPr>
            <w:tcW w:w="2340" w:type="dxa"/>
            <w:tcBorders>
              <w:bottom w:val="single" w:sz="8" w:space="0" w:color="FFFFFF"/>
            </w:tcBorders>
            <w:shd w:val="clear" w:color="auto" w:fill="D9D9D9"/>
            <w:vAlign w:val="center"/>
          </w:tcPr>
          <w:p w:rsidR="00F360E5" w:rsidRPr="008851A7" w:rsidRDefault="00F360E5" w:rsidP="009C389E">
            <w:pPr>
              <w:spacing w:afterLines="50"/>
              <w:jc w:val="both"/>
            </w:pPr>
            <w:r>
              <w:rPr>
                <w:rFonts w:hint="eastAsia"/>
              </w:rPr>
              <w:t>Save</w:t>
            </w:r>
          </w:p>
        </w:tc>
        <w:tc>
          <w:tcPr>
            <w:tcW w:w="6300" w:type="dxa"/>
            <w:tcBorders>
              <w:left w:val="single" w:sz="8" w:space="0" w:color="FFFFFF"/>
              <w:bottom w:val="single" w:sz="8" w:space="0" w:color="FFFFFF"/>
            </w:tcBorders>
            <w:shd w:val="clear" w:color="auto" w:fill="D9D9D9"/>
            <w:vAlign w:val="center"/>
          </w:tcPr>
          <w:p w:rsidR="00F360E5" w:rsidRPr="006B5F34" w:rsidRDefault="00F360E5" w:rsidP="009C389E">
            <w:pPr>
              <w:autoSpaceDE w:val="0"/>
              <w:spacing w:afterLines="50"/>
              <w:jc w:val="both"/>
              <w:rPr>
                <w:rFonts w:cs="Arial"/>
                <w:szCs w:val="22"/>
              </w:rPr>
            </w:pPr>
            <w:r w:rsidRPr="006B5F34">
              <w:rPr>
                <w:rFonts w:cs="Arial"/>
                <w:szCs w:val="22"/>
              </w:rPr>
              <w:t xml:space="preserve">Click </w:t>
            </w:r>
            <w:r>
              <w:rPr>
                <w:rFonts w:cs="Arial" w:hint="eastAsia"/>
                <w:szCs w:val="22"/>
              </w:rPr>
              <w:t>Save</w:t>
            </w:r>
            <w:r w:rsidRPr="006B5F34">
              <w:rPr>
                <w:rFonts w:cs="Arial"/>
                <w:szCs w:val="22"/>
              </w:rPr>
              <w:t xml:space="preserve"> to </w:t>
            </w:r>
            <w:r>
              <w:rPr>
                <w:rFonts w:cs="Arial" w:hint="eastAsia"/>
                <w:szCs w:val="22"/>
              </w:rPr>
              <w:t>save all of log message into NV-RAM.</w:t>
            </w:r>
          </w:p>
        </w:tc>
      </w:tr>
    </w:tbl>
    <w:p w:rsidR="007B5609" w:rsidRPr="00F360E5" w:rsidRDefault="007B5609" w:rsidP="005C0124">
      <w:pPr>
        <w:jc w:val="both"/>
      </w:pPr>
    </w:p>
    <w:p w:rsidR="00C626EC" w:rsidRDefault="00C626EC" w:rsidP="005C0124">
      <w:pPr>
        <w:jc w:val="both"/>
      </w:pPr>
    </w:p>
    <w:p w:rsidR="00A41D43" w:rsidRDefault="00A41D43" w:rsidP="005C0124">
      <w:pPr>
        <w:jc w:val="both"/>
      </w:pPr>
    </w:p>
    <w:p w:rsidR="00A41D43" w:rsidRPr="003C4040" w:rsidRDefault="00A41D43" w:rsidP="005C0124">
      <w:pPr>
        <w:jc w:val="both"/>
      </w:pPr>
    </w:p>
    <w:p w:rsidR="007B5609" w:rsidRDefault="003C4040" w:rsidP="005C0124">
      <w:pPr>
        <w:pStyle w:val="Heading2"/>
        <w:jc w:val="both"/>
      </w:pPr>
      <w:bookmarkStart w:id="969" w:name="_Toc290019924"/>
      <w:bookmarkStart w:id="970" w:name="_Toc520743882"/>
      <w:r>
        <w:rPr>
          <w:rFonts w:hint="eastAsia"/>
        </w:rPr>
        <w:lastRenderedPageBreak/>
        <w:t>User Account</w:t>
      </w:r>
      <w:bookmarkEnd w:id="969"/>
      <w:bookmarkEnd w:id="970"/>
    </w:p>
    <w:p w:rsidR="007B5609" w:rsidRDefault="007B5609" w:rsidP="00C626EC">
      <w:pPr>
        <w:jc w:val="both"/>
        <w:rPr>
          <w:kern w:val="0"/>
        </w:rPr>
      </w:pPr>
      <w:r>
        <w:rPr>
          <w:rFonts w:hint="eastAsia"/>
        </w:rPr>
        <w:t xml:space="preserve">The Switch allows users to create up to 6 user account. The user name and the password should be the combination of the </w:t>
      </w:r>
      <w:r>
        <w:rPr>
          <w:rFonts w:hint="eastAsia"/>
          <w:kern w:val="0"/>
        </w:rPr>
        <w:t xml:space="preserve">digit or the alphabet. The last admin user account cannot be deleted. Users should input a valid user account to login the CLI or web </w:t>
      </w:r>
      <w:r>
        <w:rPr>
          <w:kern w:val="0"/>
        </w:rPr>
        <w:t>management</w:t>
      </w:r>
      <w:r>
        <w:rPr>
          <w:rFonts w:hint="eastAsia"/>
          <w:kern w:val="0"/>
        </w:rPr>
        <w:t>.</w:t>
      </w:r>
    </w:p>
    <w:p w:rsidR="007B5609" w:rsidRDefault="007B5609" w:rsidP="005C0124">
      <w:pPr>
        <w:ind w:firstLine="480"/>
        <w:jc w:val="both"/>
      </w:pPr>
    </w:p>
    <w:p w:rsidR="007B5609" w:rsidRPr="00AC30F8" w:rsidRDefault="007B5609" w:rsidP="00C626EC">
      <w:pPr>
        <w:jc w:val="both"/>
      </w:pPr>
      <w:r w:rsidRPr="00DA4489">
        <w:rPr>
          <w:rFonts w:hint="eastAsia"/>
          <w:b/>
        </w:rPr>
        <w:t>User Authority:</w:t>
      </w:r>
      <w:r>
        <w:rPr>
          <w:rFonts w:hint="eastAsia"/>
        </w:rPr>
        <w:t xml:space="preserve">The Switch supports two types of the user account, admin and normal. The </w:t>
      </w:r>
      <w:r w:rsidRPr="00C447BF">
        <w:rPr>
          <w:rFonts w:hint="eastAsia"/>
          <w:b/>
        </w:rPr>
        <w:t>default</w:t>
      </w:r>
      <w:r>
        <w:rPr>
          <w:rFonts w:hint="eastAsia"/>
        </w:rPr>
        <w:t xml:space="preserve"> users account is </w:t>
      </w:r>
      <w:r w:rsidRPr="00C447BF">
        <w:rPr>
          <w:rFonts w:hint="eastAsia"/>
          <w:b/>
        </w:rPr>
        <w:t>username(admin) / password(admin)</w:t>
      </w:r>
      <w:r>
        <w:rPr>
          <w:rFonts w:hint="eastAsia"/>
        </w:rPr>
        <w:t>.</w:t>
      </w:r>
    </w:p>
    <w:p w:rsidR="007B5609" w:rsidRDefault="007B5609" w:rsidP="00BE14D3">
      <w:pPr>
        <w:numPr>
          <w:ilvl w:val="0"/>
          <w:numId w:val="28"/>
        </w:numPr>
        <w:jc w:val="both"/>
      </w:pPr>
      <w:r>
        <w:rPr>
          <w:rFonts w:hint="eastAsia"/>
        </w:rPr>
        <w:t>admin</w:t>
      </w:r>
      <w:r>
        <w:rPr>
          <w:rFonts w:hint="eastAsia"/>
        </w:rPr>
        <w:tab/>
        <w:t>-</w:t>
      </w:r>
      <w:r>
        <w:rPr>
          <w:rFonts w:hint="eastAsia"/>
        </w:rPr>
        <w:tab/>
        <w:t>read / write.</w:t>
      </w:r>
    </w:p>
    <w:p w:rsidR="007B5609" w:rsidRDefault="007B5609" w:rsidP="005C0124">
      <w:pPr>
        <w:jc w:val="both"/>
      </w:pPr>
    </w:p>
    <w:p w:rsidR="007B5609" w:rsidRDefault="007B5609" w:rsidP="00BE14D3">
      <w:pPr>
        <w:numPr>
          <w:ilvl w:val="0"/>
          <w:numId w:val="28"/>
        </w:numPr>
        <w:jc w:val="both"/>
      </w:pPr>
      <w:r>
        <w:rPr>
          <w:rFonts w:hint="eastAsia"/>
        </w:rPr>
        <w:t>normal</w:t>
      </w:r>
      <w:r>
        <w:rPr>
          <w:rFonts w:hint="eastAsia"/>
        </w:rPr>
        <w:tab/>
        <w:t>-</w:t>
      </w:r>
      <w:r>
        <w:rPr>
          <w:rFonts w:hint="eastAsia"/>
        </w:rPr>
        <w:tab/>
        <w:t xml:space="preserve">read only. </w:t>
      </w:r>
    </w:p>
    <w:p w:rsidR="007B5609" w:rsidRDefault="007B5609" w:rsidP="005C0124">
      <w:pPr>
        <w:ind w:left="1920" w:firstLine="480"/>
        <w:jc w:val="both"/>
      </w:pPr>
      <w:r>
        <w:rPr>
          <w:rFonts w:hint="eastAsia"/>
        </w:rPr>
        <w:t xml:space="preserve">; Cannot enter the </w:t>
      </w:r>
      <w:r w:rsidRPr="00DA4489">
        <w:t>privileged mode</w:t>
      </w:r>
      <w:r>
        <w:rPr>
          <w:rFonts w:hint="eastAsia"/>
        </w:rPr>
        <w:t xml:space="preserve"> in CLI.</w:t>
      </w:r>
    </w:p>
    <w:p w:rsidR="007B5609" w:rsidRDefault="007B5609" w:rsidP="005C0124">
      <w:pPr>
        <w:ind w:left="1920" w:firstLine="480"/>
        <w:jc w:val="both"/>
      </w:pPr>
      <w:r>
        <w:rPr>
          <w:rFonts w:hint="eastAsia"/>
        </w:rPr>
        <w:t>; Cannot apply any configurations in web.</w:t>
      </w:r>
    </w:p>
    <w:p w:rsidR="007B5609" w:rsidRDefault="007B5609" w:rsidP="005C0124">
      <w:pPr>
        <w:jc w:val="both"/>
      </w:pPr>
    </w:p>
    <w:p w:rsidR="007B5609" w:rsidRDefault="007B5609" w:rsidP="00C626EC">
      <w:pPr>
        <w:jc w:val="both"/>
      </w:pPr>
      <w:r>
        <w:rPr>
          <w:rFonts w:hint="eastAsia"/>
        </w:rPr>
        <w:t>The Switch also supports backdoor user account. In case of that user forgot their user name or password, the Switch can generate a backdoor account with the system</w:t>
      </w:r>
      <w:r>
        <w:t>’</w:t>
      </w:r>
      <w:r>
        <w:rPr>
          <w:rFonts w:hint="eastAsia"/>
        </w:rPr>
        <w:t>s MAC. Users can use the new user account to enter the Switch and then create a new user account.</w:t>
      </w:r>
    </w:p>
    <w:p w:rsidR="001359F3" w:rsidRPr="00A2043B" w:rsidRDefault="001359F3" w:rsidP="005C0124">
      <w:pPr>
        <w:jc w:val="both"/>
      </w:pPr>
    </w:p>
    <w:p w:rsidR="001359F3" w:rsidRPr="001359F3" w:rsidRDefault="001359F3" w:rsidP="005C0124">
      <w:pPr>
        <w:jc w:val="both"/>
        <w:rPr>
          <w:b/>
        </w:rPr>
      </w:pPr>
      <w:bookmarkStart w:id="971" w:name="_Toc290019927"/>
      <w:r w:rsidRPr="001359F3">
        <w:rPr>
          <w:rFonts w:hint="eastAsia"/>
          <w:b/>
        </w:rPr>
        <w:t>Default Settings</w:t>
      </w:r>
      <w:bookmarkEnd w:id="971"/>
    </w:p>
    <w:p w:rsidR="001359F3" w:rsidRDefault="001359F3" w:rsidP="005C0124">
      <w:pPr>
        <w:numPr>
          <w:ilvl w:val="0"/>
          <w:numId w:val="4"/>
        </w:numPr>
        <w:jc w:val="both"/>
      </w:pPr>
      <w:r>
        <w:rPr>
          <w:rFonts w:hint="eastAsia"/>
        </w:rPr>
        <w:t>Maximum user account</w:t>
      </w:r>
      <w:r>
        <w:rPr>
          <w:rFonts w:hint="eastAsia"/>
        </w:rPr>
        <w:tab/>
      </w:r>
      <w:r>
        <w:rPr>
          <w:rFonts w:hint="eastAsia"/>
        </w:rPr>
        <w:tab/>
      </w:r>
      <w:r>
        <w:rPr>
          <w:rFonts w:hint="eastAsia"/>
        </w:rPr>
        <w:tab/>
      </w:r>
      <w:r>
        <w:rPr>
          <w:rFonts w:hint="eastAsia"/>
        </w:rPr>
        <w:tab/>
      </w:r>
      <w:r>
        <w:rPr>
          <w:rFonts w:hint="eastAsia"/>
        </w:rPr>
        <w:tab/>
        <w:t>: 6.</w:t>
      </w:r>
    </w:p>
    <w:p w:rsidR="001359F3" w:rsidRDefault="001359F3" w:rsidP="005C0124">
      <w:pPr>
        <w:numPr>
          <w:ilvl w:val="0"/>
          <w:numId w:val="4"/>
        </w:numPr>
        <w:jc w:val="both"/>
      </w:pPr>
      <w:r>
        <w:rPr>
          <w:rFonts w:hint="eastAsia"/>
        </w:rPr>
        <w:t>Maximum user name length</w:t>
      </w:r>
      <w:r>
        <w:rPr>
          <w:rFonts w:hint="eastAsia"/>
        </w:rPr>
        <w:tab/>
      </w:r>
      <w:r>
        <w:rPr>
          <w:rFonts w:hint="eastAsia"/>
        </w:rPr>
        <w:tab/>
      </w:r>
      <w:r>
        <w:rPr>
          <w:rFonts w:hint="eastAsia"/>
        </w:rPr>
        <w:tab/>
      </w:r>
      <w:r>
        <w:rPr>
          <w:rFonts w:hint="eastAsia"/>
        </w:rPr>
        <w:tab/>
        <w:t>: 32.</w:t>
      </w:r>
    </w:p>
    <w:p w:rsidR="001359F3" w:rsidRDefault="001359F3" w:rsidP="005C0124">
      <w:pPr>
        <w:numPr>
          <w:ilvl w:val="0"/>
          <w:numId w:val="4"/>
        </w:numPr>
        <w:jc w:val="both"/>
      </w:pPr>
      <w:r>
        <w:rPr>
          <w:rFonts w:hint="eastAsia"/>
        </w:rPr>
        <w:t>Maximum password length</w:t>
      </w:r>
      <w:r>
        <w:rPr>
          <w:rFonts w:hint="eastAsia"/>
        </w:rPr>
        <w:tab/>
      </w:r>
      <w:r>
        <w:rPr>
          <w:rFonts w:hint="eastAsia"/>
        </w:rPr>
        <w:tab/>
      </w:r>
      <w:r>
        <w:rPr>
          <w:rFonts w:hint="eastAsia"/>
        </w:rPr>
        <w:tab/>
      </w:r>
      <w:r>
        <w:rPr>
          <w:rFonts w:hint="eastAsia"/>
        </w:rPr>
        <w:tab/>
        <w:t>: 32.</w:t>
      </w:r>
    </w:p>
    <w:p w:rsidR="001359F3" w:rsidRPr="00A237FF" w:rsidRDefault="001359F3" w:rsidP="005C0124">
      <w:pPr>
        <w:numPr>
          <w:ilvl w:val="0"/>
          <w:numId w:val="4"/>
        </w:numPr>
        <w:jc w:val="both"/>
      </w:pPr>
      <w:r>
        <w:rPr>
          <w:rFonts w:hint="eastAsia"/>
          <w:kern w:val="0"/>
        </w:rPr>
        <w:t xml:space="preserve">Default user account for </w:t>
      </w:r>
      <w:r w:rsidRPr="0060326F">
        <w:rPr>
          <w:kern w:val="0"/>
        </w:rPr>
        <w:t>privileged mode</w:t>
      </w:r>
      <w:r>
        <w:rPr>
          <w:rFonts w:hint="eastAsia"/>
          <w:kern w:val="0"/>
        </w:rPr>
        <w:tab/>
        <w:t>: admin / admin.</w:t>
      </w:r>
    </w:p>
    <w:p w:rsidR="001359F3" w:rsidRDefault="001359F3" w:rsidP="005C0124">
      <w:pPr>
        <w:jc w:val="both"/>
      </w:pPr>
    </w:p>
    <w:p w:rsidR="001359F3" w:rsidRPr="001359F3" w:rsidRDefault="001359F3" w:rsidP="005C0124">
      <w:pPr>
        <w:jc w:val="both"/>
        <w:rPr>
          <w:b/>
          <w:i/>
        </w:rPr>
      </w:pPr>
      <w:bookmarkStart w:id="972" w:name="_Toc290019928"/>
      <w:r w:rsidRPr="001359F3">
        <w:rPr>
          <w:rFonts w:hint="eastAsia"/>
          <w:b/>
          <w:i/>
        </w:rPr>
        <w:t>Notices</w:t>
      </w:r>
      <w:bookmarkEnd w:id="972"/>
    </w:p>
    <w:p w:rsidR="001359F3" w:rsidRDefault="001359F3" w:rsidP="00BE14D3">
      <w:pPr>
        <w:numPr>
          <w:ilvl w:val="0"/>
          <w:numId w:val="32"/>
        </w:numPr>
        <w:jc w:val="both"/>
      </w:pPr>
      <w:r>
        <w:rPr>
          <w:rFonts w:hint="eastAsia"/>
        </w:rPr>
        <w:t>The Switch allows users to create up to 6 user account.</w:t>
      </w:r>
    </w:p>
    <w:p w:rsidR="001359F3" w:rsidRDefault="001359F3" w:rsidP="00BE14D3">
      <w:pPr>
        <w:numPr>
          <w:ilvl w:val="0"/>
          <w:numId w:val="32"/>
        </w:numPr>
        <w:jc w:val="both"/>
        <w:rPr>
          <w:kern w:val="0"/>
        </w:rPr>
      </w:pPr>
      <w:r>
        <w:rPr>
          <w:rFonts w:hint="eastAsia"/>
        </w:rPr>
        <w:t xml:space="preserve">The user name and the password should be the combination of the </w:t>
      </w:r>
      <w:r>
        <w:rPr>
          <w:rFonts w:hint="eastAsia"/>
          <w:kern w:val="0"/>
        </w:rPr>
        <w:t>digit or the alphabet.</w:t>
      </w:r>
    </w:p>
    <w:p w:rsidR="001359F3" w:rsidRDefault="001359F3" w:rsidP="00BE14D3">
      <w:pPr>
        <w:numPr>
          <w:ilvl w:val="0"/>
          <w:numId w:val="32"/>
        </w:numPr>
        <w:jc w:val="both"/>
        <w:rPr>
          <w:kern w:val="0"/>
        </w:rPr>
      </w:pPr>
      <w:r>
        <w:rPr>
          <w:rFonts w:hint="eastAsia"/>
          <w:kern w:val="0"/>
        </w:rPr>
        <w:t>The last admin user account cannot be deleted.</w:t>
      </w:r>
    </w:p>
    <w:p w:rsidR="001359F3" w:rsidRDefault="001359F3" w:rsidP="00BE14D3">
      <w:pPr>
        <w:numPr>
          <w:ilvl w:val="0"/>
          <w:numId w:val="32"/>
        </w:numPr>
        <w:jc w:val="both"/>
        <w:rPr>
          <w:kern w:val="0"/>
        </w:rPr>
      </w:pPr>
      <w:r>
        <w:rPr>
          <w:rFonts w:hint="eastAsia"/>
          <w:kern w:val="0"/>
        </w:rPr>
        <w:t>The maximum length of the username and password is 32 characters.</w:t>
      </w:r>
    </w:p>
    <w:p w:rsidR="001359F3" w:rsidRDefault="001359F3" w:rsidP="005C0124">
      <w:pPr>
        <w:jc w:val="both"/>
      </w:pPr>
    </w:p>
    <w:p w:rsidR="007B5609" w:rsidRDefault="007B5609" w:rsidP="009C389E">
      <w:pPr>
        <w:pStyle w:val="Heading3"/>
        <w:spacing w:afterLines="50"/>
        <w:ind w:leftChars="100" w:left="240" w:rightChars="100" w:right="240" w:firstLine="240"/>
        <w:jc w:val="both"/>
      </w:pPr>
      <w:bookmarkStart w:id="973" w:name="_Toc290019925"/>
      <w:bookmarkStart w:id="974" w:name="_Toc520743883"/>
      <w:r>
        <w:rPr>
          <w:rFonts w:hint="eastAsia"/>
        </w:rPr>
        <w:t>CLI Configuration</w:t>
      </w:r>
      <w:bookmarkEnd w:id="973"/>
      <w:bookmarkEnd w:id="9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3187"/>
        <w:gridCol w:w="4501"/>
      </w:tblGrid>
      <w:tr w:rsidR="007B5609" w:rsidRPr="00382FDC" w:rsidTr="00A41D43">
        <w:tc>
          <w:tcPr>
            <w:tcW w:w="1174" w:type="dxa"/>
            <w:shd w:val="clear" w:color="auto" w:fill="CCFFCC"/>
          </w:tcPr>
          <w:p w:rsidR="007B5609" w:rsidRPr="00382FDC" w:rsidRDefault="007B5609" w:rsidP="005C0124">
            <w:pPr>
              <w:jc w:val="both"/>
              <w:rPr>
                <w:b/>
                <w:kern w:val="0"/>
              </w:rPr>
            </w:pPr>
            <w:r w:rsidRPr="00382FDC">
              <w:rPr>
                <w:rFonts w:hint="eastAsia"/>
                <w:b/>
                <w:kern w:val="0"/>
              </w:rPr>
              <w:t>Node</w:t>
            </w:r>
          </w:p>
        </w:tc>
        <w:tc>
          <w:tcPr>
            <w:tcW w:w="3187" w:type="dxa"/>
            <w:shd w:val="clear" w:color="auto" w:fill="CCFFCC"/>
          </w:tcPr>
          <w:p w:rsidR="007B5609" w:rsidRPr="00382FDC" w:rsidRDefault="007B5609" w:rsidP="00C626EC">
            <w:pPr>
              <w:rPr>
                <w:b/>
                <w:kern w:val="0"/>
              </w:rPr>
            </w:pPr>
            <w:r w:rsidRPr="00382FDC">
              <w:rPr>
                <w:rFonts w:hint="eastAsia"/>
                <w:b/>
                <w:kern w:val="0"/>
              </w:rPr>
              <w:t>Command</w:t>
            </w:r>
          </w:p>
        </w:tc>
        <w:tc>
          <w:tcPr>
            <w:tcW w:w="4501" w:type="dxa"/>
            <w:shd w:val="clear" w:color="auto" w:fill="CCFFCC"/>
          </w:tcPr>
          <w:p w:rsidR="007B5609" w:rsidRPr="00382FDC" w:rsidRDefault="007B5609" w:rsidP="005C0124">
            <w:pPr>
              <w:jc w:val="both"/>
              <w:rPr>
                <w:b/>
                <w:kern w:val="0"/>
              </w:rPr>
            </w:pPr>
            <w:r w:rsidRPr="00382FDC">
              <w:rPr>
                <w:rFonts w:hint="eastAsia"/>
                <w:b/>
                <w:kern w:val="0"/>
              </w:rPr>
              <w:t>Description</w:t>
            </w:r>
          </w:p>
        </w:tc>
      </w:tr>
      <w:tr w:rsidR="007B5609" w:rsidRPr="00382FDC" w:rsidTr="00A41D43">
        <w:tc>
          <w:tcPr>
            <w:tcW w:w="1174" w:type="dxa"/>
            <w:shd w:val="clear" w:color="auto" w:fill="auto"/>
          </w:tcPr>
          <w:p w:rsidR="007B5609" w:rsidRPr="00382FDC" w:rsidRDefault="007B5609" w:rsidP="005C0124">
            <w:pPr>
              <w:jc w:val="both"/>
              <w:rPr>
                <w:kern w:val="0"/>
              </w:rPr>
            </w:pPr>
            <w:r w:rsidRPr="00382FDC">
              <w:rPr>
                <w:rFonts w:hint="eastAsia"/>
                <w:kern w:val="0"/>
              </w:rPr>
              <w:t>enable</w:t>
            </w:r>
          </w:p>
        </w:tc>
        <w:tc>
          <w:tcPr>
            <w:tcW w:w="3187" w:type="dxa"/>
            <w:shd w:val="clear" w:color="auto" w:fill="auto"/>
          </w:tcPr>
          <w:p w:rsidR="007B5609" w:rsidRPr="00382FDC" w:rsidRDefault="007B5609" w:rsidP="00C626EC">
            <w:pPr>
              <w:rPr>
                <w:kern w:val="0"/>
              </w:rPr>
            </w:pPr>
            <w:r>
              <w:rPr>
                <w:rFonts w:hint="eastAsia"/>
              </w:rPr>
              <w:t>show user account</w:t>
            </w:r>
          </w:p>
        </w:tc>
        <w:tc>
          <w:tcPr>
            <w:tcW w:w="4501" w:type="dxa"/>
            <w:shd w:val="clear" w:color="auto" w:fill="auto"/>
          </w:tcPr>
          <w:p w:rsidR="007B5609" w:rsidRPr="00382FDC" w:rsidRDefault="007B5609" w:rsidP="005C0124">
            <w:pPr>
              <w:jc w:val="both"/>
              <w:rPr>
                <w:kern w:val="0"/>
              </w:rPr>
            </w:pPr>
            <w:r>
              <w:rPr>
                <w:rFonts w:hint="eastAsia"/>
              </w:rPr>
              <w:t>This command displays the current user accounts.</w:t>
            </w:r>
          </w:p>
        </w:tc>
      </w:tr>
      <w:tr w:rsidR="007B5609" w:rsidRPr="00382FDC" w:rsidTr="00A41D43">
        <w:tc>
          <w:tcPr>
            <w:tcW w:w="1174" w:type="dxa"/>
            <w:shd w:val="clear" w:color="auto" w:fill="auto"/>
          </w:tcPr>
          <w:p w:rsidR="007B5609" w:rsidRPr="00382FDC" w:rsidRDefault="007B5609" w:rsidP="005C0124">
            <w:pPr>
              <w:jc w:val="both"/>
              <w:rPr>
                <w:kern w:val="0"/>
              </w:rPr>
            </w:pPr>
            <w:r w:rsidRPr="00382FDC">
              <w:rPr>
                <w:rFonts w:hint="eastAsia"/>
                <w:kern w:val="0"/>
              </w:rPr>
              <w:t>configure</w:t>
            </w:r>
          </w:p>
        </w:tc>
        <w:tc>
          <w:tcPr>
            <w:tcW w:w="3187" w:type="dxa"/>
            <w:shd w:val="clear" w:color="auto" w:fill="auto"/>
          </w:tcPr>
          <w:p w:rsidR="007B5609" w:rsidRPr="00382FDC" w:rsidRDefault="007B5609" w:rsidP="00C626EC">
            <w:pPr>
              <w:rPr>
                <w:kern w:val="0"/>
              </w:rPr>
            </w:pPr>
            <w:r>
              <w:rPr>
                <w:rFonts w:hint="eastAsia"/>
              </w:rPr>
              <w:t xml:space="preserve">add user USER_ACCOUNT PASSWORD </w:t>
            </w:r>
            <w:r w:rsidRPr="00B76211">
              <w:t>(normal|admin)</w:t>
            </w:r>
          </w:p>
        </w:tc>
        <w:tc>
          <w:tcPr>
            <w:tcW w:w="4501" w:type="dxa"/>
            <w:shd w:val="clear" w:color="auto" w:fill="auto"/>
          </w:tcPr>
          <w:p w:rsidR="007B5609" w:rsidRPr="00382FDC" w:rsidRDefault="007B5609" w:rsidP="005C0124">
            <w:pPr>
              <w:jc w:val="both"/>
              <w:rPr>
                <w:kern w:val="0"/>
              </w:rPr>
            </w:pPr>
            <w:r>
              <w:rPr>
                <w:rFonts w:hint="eastAsia"/>
              </w:rPr>
              <w:t>This command adds a new user account.</w:t>
            </w:r>
          </w:p>
        </w:tc>
      </w:tr>
      <w:tr w:rsidR="007B5609" w:rsidRPr="00382FDC" w:rsidTr="00A41D43">
        <w:tc>
          <w:tcPr>
            <w:tcW w:w="1174" w:type="dxa"/>
            <w:shd w:val="clear" w:color="auto" w:fill="auto"/>
          </w:tcPr>
          <w:p w:rsidR="007B5609" w:rsidRPr="00382FDC" w:rsidRDefault="007B5609" w:rsidP="005C0124">
            <w:pPr>
              <w:jc w:val="both"/>
              <w:rPr>
                <w:kern w:val="0"/>
              </w:rPr>
            </w:pPr>
            <w:r w:rsidRPr="00382FDC">
              <w:rPr>
                <w:rFonts w:hint="eastAsia"/>
                <w:kern w:val="0"/>
              </w:rPr>
              <w:t>configure</w:t>
            </w:r>
          </w:p>
        </w:tc>
        <w:tc>
          <w:tcPr>
            <w:tcW w:w="3187" w:type="dxa"/>
            <w:shd w:val="clear" w:color="auto" w:fill="auto"/>
          </w:tcPr>
          <w:p w:rsidR="007B5609" w:rsidRPr="00382FDC" w:rsidRDefault="007B5609" w:rsidP="00C626EC">
            <w:pPr>
              <w:rPr>
                <w:kern w:val="0"/>
              </w:rPr>
            </w:pPr>
            <w:r>
              <w:rPr>
                <w:rFonts w:hint="eastAsia"/>
              </w:rPr>
              <w:t>delete user USER_ACCOUNT</w:t>
            </w:r>
          </w:p>
        </w:tc>
        <w:tc>
          <w:tcPr>
            <w:tcW w:w="4501" w:type="dxa"/>
            <w:shd w:val="clear" w:color="auto" w:fill="auto"/>
          </w:tcPr>
          <w:p w:rsidR="007B5609" w:rsidRPr="00382FDC" w:rsidRDefault="007B5609" w:rsidP="005C0124">
            <w:pPr>
              <w:jc w:val="both"/>
              <w:rPr>
                <w:kern w:val="0"/>
              </w:rPr>
            </w:pPr>
            <w:r>
              <w:rPr>
                <w:rFonts w:hint="eastAsia"/>
              </w:rPr>
              <w:t>This command deletes a present user account.</w:t>
            </w:r>
          </w:p>
        </w:tc>
      </w:tr>
    </w:tbl>
    <w:p w:rsidR="007B5609" w:rsidRDefault="007B5609" w:rsidP="005C0124">
      <w:pPr>
        <w:jc w:val="both"/>
      </w:pPr>
    </w:p>
    <w:p w:rsidR="007B5609" w:rsidRPr="00591DA5" w:rsidRDefault="007B5609" w:rsidP="005C0124">
      <w:pPr>
        <w:jc w:val="both"/>
        <w:rPr>
          <w:b/>
        </w:rPr>
      </w:pPr>
      <w:r w:rsidRPr="00591DA5">
        <w:rPr>
          <w:rFonts w:hint="eastAsia"/>
          <w:b/>
        </w:rPr>
        <w:t>Example:</w:t>
      </w:r>
    </w:p>
    <w:p w:rsidR="007B5609" w:rsidRDefault="007B5609" w:rsidP="00591DA5">
      <w:pPr>
        <w:ind w:left="484"/>
        <w:jc w:val="both"/>
      </w:pPr>
      <w:r w:rsidRPr="001467A3">
        <w:t>L2SWITCH#configure terminal</w:t>
      </w:r>
    </w:p>
    <w:p w:rsidR="007B5609" w:rsidRDefault="007B5609" w:rsidP="00591DA5">
      <w:pPr>
        <w:ind w:left="484"/>
        <w:jc w:val="both"/>
      </w:pPr>
      <w:r w:rsidRPr="001467A3">
        <w:t>L2SWITCH(config)#add user q q admin</w:t>
      </w:r>
    </w:p>
    <w:p w:rsidR="001359F3" w:rsidRDefault="007B5609" w:rsidP="00A41D43">
      <w:pPr>
        <w:ind w:left="484"/>
        <w:jc w:val="both"/>
      </w:pPr>
      <w:r w:rsidRPr="001467A3">
        <w:t>L2SWITCH(config)#add user 1 1 normal</w:t>
      </w:r>
    </w:p>
    <w:p w:rsidR="001359F3" w:rsidRDefault="001359F3" w:rsidP="005C0124">
      <w:pPr>
        <w:jc w:val="both"/>
      </w:pPr>
      <w:r>
        <w:br w:type="page"/>
      </w:r>
    </w:p>
    <w:p w:rsidR="007B5609" w:rsidRDefault="007B5609" w:rsidP="009C389E">
      <w:pPr>
        <w:pStyle w:val="Heading3"/>
        <w:spacing w:afterLines="50"/>
        <w:ind w:leftChars="100" w:left="240" w:rightChars="100" w:right="240" w:firstLine="240"/>
        <w:jc w:val="both"/>
      </w:pPr>
      <w:bookmarkStart w:id="975" w:name="_Toc290019926"/>
      <w:bookmarkStart w:id="976" w:name="_Toc520743884"/>
      <w:r>
        <w:rPr>
          <w:rFonts w:hint="eastAsia"/>
        </w:rPr>
        <w:lastRenderedPageBreak/>
        <w:t>Web Configuration</w:t>
      </w:r>
      <w:bookmarkEnd w:id="975"/>
      <w:bookmarkEnd w:id="976"/>
    </w:p>
    <w:p w:rsidR="007B5609" w:rsidRDefault="00114414" w:rsidP="005C0124">
      <w:pPr>
        <w:jc w:val="both"/>
        <w:rPr>
          <w:kern w:val="0"/>
        </w:rPr>
      </w:pPr>
      <w:r>
        <w:rPr>
          <w:noProof/>
        </w:rPr>
        <w:drawing>
          <wp:inline distT="0" distB="0" distL="0" distR="0">
            <wp:extent cx="5490210" cy="2377918"/>
            <wp:effectExtent l="0" t="0" r="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490210" cy="2377918"/>
                    </a:xfrm>
                    <a:prstGeom prst="rect">
                      <a:avLst/>
                    </a:prstGeom>
                  </pic:spPr>
                </pic:pic>
              </a:graphicData>
            </a:graphic>
          </wp:inline>
        </w:drawing>
      </w:r>
    </w:p>
    <w:p w:rsidR="007B5609" w:rsidRDefault="007B5609" w:rsidP="005C0124">
      <w:pPr>
        <w:jc w:val="both"/>
        <w:rPr>
          <w:kern w:val="0"/>
        </w:rPr>
      </w:pPr>
    </w:p>
    <w:tbl>
      <w:tblPr>
        <w:tblW w:w="8640" w:type="dxa"/>
        <w:tblInd w:w="108" w:type="dxa"/>
        <w:tblLayout w:type="fixed"/>
        <w:tblLook w:val="0000"/>
      </w:tblPr>
      <w:tblGrid>
        <w:gridCol w:w="1701"/>
        <w:gridCol w:w="6939"/>
      </w:tblGrid>
      <w:tr w:rsidR="007B5609" w:rsidRPr="00931479" w:rsidTr="00591DA5">
        <w:trPr>
          <w:trHeight w:val="227"/>
        </w:trPr>
        <w:tc>
          <w:tcPr>
            <w:tcW w:w="1701" w:type="dxa"/>
            <w:tcBorders>
              <w:bottom w:val="single" w:sz="8" w:space="0" w:color="FFFFFF"/>
            </w:tcBorders>
            <w:shd w:val="clear" w:color="auto" w:fill="F2F2F2"/>
            <w:vAlign w:val="center"/>
          </w:tcPr>
          <w:p w:rsidR="007B5609" w:rsidRPr="00B95565" w:rsidRDefault="007B5609" w:rsidP="005C0124">
            <w:pPr>
              <w:snapToGrid w:val="0"/>
              <w:jc w:val="both"/>
              <w:rPr>
                <w:b/>
                <w:bCs/>
              </w:rPr>
            </w:pPr>
            <w:r w:rsidRPr="00B95565">
              <w:rPr>
                <w:b/>
                <w:bCs/>
              </w:rPr>
              <w:t>Parameter</w:t>
            </w:r>
          </w:p>
        </w:tc>
        <w:tc>
          <w:tcPr>
            <w:tcW w:w="6939" w:type="dxa"/>
            <w:tcBorders>
              <w:left w:val="single" w:sz="8" w:space="0" w:color="FFFFFF"/>
              <w:bottom w:val="single" w:sz="8" w:space="0" w:color="FFFFFF"/>
            </w:tcBorders>
            <w:shd w:val="clear" w:color="auto" w:fill="F2F2F2"/>
            <w:vAlign w:val="center"/>
          </w:tcPr>
          <w:p w:rsidR="007B5609" w:rsidRPr="00B95565" w:rsidRDefault="007B5609" w:rsidP="005C0124">
            <w:pPr>
              <w:snapToGrid w:val="0"/>
              <w:jc w:val="both"/>
              <w:rPr>
                <w:b/>
                <w:bCs/>
              </w:rPr>
            </w:pPr>
            <w:r w:rsidRPr="00B95565">
              <w:rPr>
                <w:b/>
                <w:bCs/>
              </w:rPr>
              <w:t>Description</w:t>
            </w:r>
          </w:p>
        </w:tc>
      </w:tr>
      <w:tr w:rsidR="007B5609" w:rsidRPr="00931479" w:rsidTr="00591DA5">
        <w:trPr>
          <w:trHeight w:val="463"/>
        </w:trPr>
        <w:tc>
          <w:tcPr>
            <w:tcW w:w="1701" w:type="dxa"/>
            <w:tcBorders>
              <w:bottom w:val="single" w:sz="8" w:space="0" w:color="FFFFFF"/>
            </w:tcBorders>
            <w:shd w:val="clear" w:color="auto" w:fill="D9D9D9"/>
            <w:vAlign w:val="center"/>
          </w:tcPr>
          <w:p w:rsidR="007B5609" w:rsidRPr="00B95565" w:rsidRDefault="007B5609" w:rsidP="009C389E">
            <w:pPr>
              <w:spacing w:afterLines="50"/>
              <w:jc w:val="both"/>
            </w:pPr>
            <w:r w:rsidRPr="00B95565">
              <w:t>User Name</w:t>
            </w:r>
          </w:p>
        </w:tc>
        <w:tc>
          <w:tcPr>
            <w:tcW w:w="6939" w:type="dxa"/>
            <w:tcBorders>
              <w:left w:val="single" w:sz="8" w:space="0" w:color="FFFFFF"/>
              <w:bottom w:val="single" w:sz="8" w:space="0" w:color="FFFFFF"/>
            </w:tcBorders>
            <w:shd w:val="clear" w:color="auto" w:fill="D9D9D9"/>
            <w:vAlign w:val="center"/>
          </w:tcPr>
          <w:p w:rsidR="007B5609" w:rsidRPr="00B95565" w:rsidRDefault="007B5609" w:rsidP="009C389E">
            <w:pPr>
              <w:autoSpaceDE w:val="0"/>
              <w:spacing w:afterLines="50"/>
              <w:jc w:val="both"/>
            </w:pPr>
            <w:r w:rsidRPr="00B95565">
              <w:rPr>
                <w:kern w:val="0"/>
              </w:rPr>
              <w:t>Type a new username or modify an existing one.</w:t>
            </w:r>
          </w:p>
        </w:tc>
      </w:tr>
      <w:tr w:rsidR="007B5609" w:rsidRPr="00931479" w:rsidTr="00591DA5">
        <w:trPr>
          <w:trHeight w:val="463"/>
        </w:trPr>
        <w:tc>
          <w:tcPr>
            <w:tcW w:w="1701" w:type="dxa"/>
            <w:tcBorders>
              <w:bottom w:val="single" w:sz="8" w:space="0" w:color="FFFFFF"/>
            </w:tcBorders>
            <w:shd w:val="clear" w:color="auto" w:fill="D9D9D9"/>
            <w:vAlign w:val="center"/>
          </w:tcPr>
          <w:p w:rsidR="007B5609" w:rsidRPr="00B95565" w:rsidRDefault="007B5609" w:rsidP="009C389E">
            <w:pPr>
              <w:spacing w:afterLines="50"/>
              <w:jc w:val="both"/>
            </w:pPr>
            <w:r w:rsidRPr="00B95565">
              <w:t>User Password</w:t>
            </w:r>
          </w:p>
        </w:tc>
        <w:tc>
          <w:tcPr>
            <w:tcW w:w="6939" w:type="dxa"/>
            <w:tcBorders>
              <w:left w:val="single" w:sz="8" w:space="0" w:color="FFFFFF"/>
              <w:bottom w:val="single" w:sz="8" w:space="0" w:color="FFFFFF"/>
            </w:tcBorders>
            <w:shd w:val="clear" w:color="auto" w:fill="D9D9D9"/>
            <w:vAlign w:val="center"/>
          </w:tcPr>
          <w:p w:rsidR="007B5609" w:rsidRPr="00B95565" w:rsidRDefault="007B5609" w:rsidP="009C389E">
            <w:pPr>
              <w:autoSpaceDE w:val="0"/>
              <w:spacing w:afterLines="50"/>
              <w:jc w:val="both"/>
              <w:rPr>
                <w:color w:val="211D1E"/>
                <w:lang w:bidi="th-TH"/>
              </w:rPr>
            </w:pPr>
            <w:r w:rsidRPr="00B95565">
              <w:rPr>
                <w:kern w:val="0"/>
              </w:rPr>
              <w:t>Type a new password or modify an existing one. Enter up to 32 alphanumeric or digit characters.</w:t>
            </w:r>
          </w:p>
        </w:tc>
      </w:tr>
      <w:tr w:rsidR="007B5609" w:rsidRPr="00931479" w:rsidTr="00591DA5">
        <w:trPr>
          <w:trHeight w:val="463"/>
        </w:trPr>
        <w:tc>
          <w:tcPr>
            <w:tcW w:w="1701" w:type="dxa"/>
            <w:shd w:val="clear" w:color="auto" w:fill="D9D9D9"/>
            <w:vAlign w:val="center"/>
          </w:tcPr>
          <w:p w:rsidR="007B5609" w:rsidRPr="00B95565" w:rsidRDefault="007B5609" w:rsidP="009C389E">
            <w:pPr>
              <w:spacing w:afterLines="50"/>
              <w:jc w:val="both"/>
            </w:pPr>
            <w:r w:rsidRPr="00B95565">
              <w:t>User Authority</w:t>
            </w:r>
          </w:p>
        </w:tc>
        <w:tc>
          <w:tcPr>
            <w:tcW w:w="6939" w:type="dxa"/>
            <w:tcBorders>
              <w:left w:val="single" w:sz="8" w:space="0" w:color="FFFFFF"/>
            </w:tcBorders>
            <w:shd w:val="clear" w:color="auto" w:fill="D9D9D9"/>
            <w:vAlign w:val="center"/>
          </w:tcPr>
          <w:p w:rsidR="007B5609" w:rsidRPr="00B95565" w:rsidRDefault="007B5609" w:rsidP="009C389E">
            <w:pPr>
              <w:autoSpaceDE w:val="0"/>
              <w:spacing w:afterLines="50"/>
              <w:jc w:val="both"/>
            </w:pPr>
            <w:r w:rsidRPr="00B95565">
              <w:rPr>
                <w:kern w:val="0"/>
              </w:rPr>
              <w:t>Select with which group the user associates.</w:t>
            </w:r>
            <w:r w:rsidRPr="00B95565">
              <w:rPr>
                <w:b/>
              </w:rPr>
              <w:t>admin</w:t>
            </w:r>
            <w:r w:rsidRPr="00B95565">
              <w:t xml:space="preserve"> (read and write) or </w:t>
            </w:r>
            <w:r w:rsidRPr="00B95565">
              <w:rPr>
                <w:b/>
              </w:rPr>
              <w:t>normal</w:t>
            </w:r>
            <w:r w:rsidRPr="00B95565">
              <w:t xml:space="preserve"> (read only) for this user account.</w:t>
            </w:r>
          </w:p>
        </w:tc>
      </w:tr>
      <w:tr w:rsidR="007B5609" w:rsidRPr="00931479" w:rsidTr="00591DA5">
        <w:trPr>
          <w:trHeight w:val="463"/>
        </w:trPr>
        <w:tc>
          <w:tcPr>
            <w:tcW w:w="1701" w:type="dxa"/>
            <w:tcBorders>
              <w:bottom w:val="single" w:sz="8" w:space="0" w:color="FFFFFF"/>
            </w:tcBorders>
            <w:shd w:val="clear" w:color="auto" w:fill="D9D9D9"/>
            <w:vAlign w:val="center"/>
          </w:tcPr>
          <w:p w:rsidR="007B5609" w:rsidRPr="00B95565" w:rsidRDefault="007B5609" w:rsidP="009C389E">
            <w:pPr>
              <w:spacing w:afterLines="50"/>
              <w:jc w:val="both"/>
            </w:pPr>
            <w:r w:rsidRPr="00B95565">
              <w:t>Apply</w:t>
            </w:r>
          </w:p>
        </w:tc>
        <w:tc>
          <w:tcPr>
            <w:tcW w:w="6939" w:type="dxa"/>
            <w:tcBorders>
              <w:left w:val="single" w:sz="8" w:space="0" w:color="FFFFFF"/>
              <w:bottom w:val="single" w:sz="8" w:space="0" w:color="FFFFFF"/>
            </w:tcBorders>
            <w:shd w:val="clear" w:color="auto" w:fill="D9D9D9"/>
            <w:vAlign w:val="center"/>
          </w:tcPr>
          <w:p w:rsidR="007B5609" w:rsidRPr="00B95565" w:rsidRDefault="007B5609" w:rsidP="005C0124">
            <w:pPr>
              <w:autoSpaceDE w:val="0"/>
              <w:autoSpaceDN w:val="0"/>
              <w:adjustRightInd w:val="0"/>
              <w:jc w:val="both"/>
              <w:rPr>
                <w:kern w:val="0"/>
              </w:rPr>
            </w:pPr>
            <w:r w:rsidRPr="00B95565">
              <w:rPr>
                <w:kern w:val="0"/>
              </w:rPr>
              <w:t xml:space="preserve">Click </w:t>
            </w:r>
            <w:r w:rsidRPr="00B95565">
              <w:rPr>
                <w:b/>
                <w:bCs/>
                <w:kern w:val="0"/>
              </w:rPr>
              <w:t xml:space="preserve">Apply </w:t>
            </w:r>
            <w:r w:rsidRPr="00B95565">
              <w:rPr>
                <w:kern w:val="0"/>
              </w:rPr>
              <w:t>to add/modify the user account.</w:t>
            </w:r>
          </w:p>
        </w:tc>
      </w:tr>
      <w:tr w:rsidR="007B5609" w:rsidRPr="00931479" w:rsidTr="00591DA5">
        <w:trPr>
          <w:trHeight w:val="463"/>
        </w:trPr>
        <w:tc>
          <w:tcPr>
            <w:tcW w:w="1701" w:type="dxa"/>
            <w:tcBorders>
              <w:bottom w:val="single" w:sz="8" w:space="0" w:color="FFFFFF"/>
            </w:tcBorders>
            <w:shd w:val="clear" w:color="auto" w:fill="D9D9D9"/>
            <w:vAlign w:val="center"/>
          </w:tcPr>
          <w:p w:rsidR="007B5609" w:rsidRPr="00B95565" w:rsidRDefault="007B5609" w:rsidP="009C389E">
            <w:pPr>
              <w:spacing w:afterLines="50"/>
              <w:jc w:val="both"/>
            </w:pPr>
            <w:r w:rsidRPr="00B95565">
              <w:t>Refresh</w:t>
            </w:r>
          </w:p>
        </w:tc>
        <w:tc>
          <w:tcPr>
            <w:tcW w:w="6939" w:type="dxa"/>
            <w:tcBorders>
              <w:left w:val="single" w:sz="8" w:space="0" w:color="FFFFFF"/>
              <w:bottom w:val="single" w:sz="8" w:space="0" w:color="FFFFFF"/>
            </w:tcBorders>
            <w:shd w:val="clear" w:color="auto" w:fill="D9D9D9"/>
            <w:vAlign w:val="center"/>
          </w:tcPr>
          <w:p w:rsidR="007B5609" w:rsidRPr="00B95565" w:rsidRDefault="007B5609" w:rsidP="005C0124">
            <w:pPr>
              <w:autoSpaceDE w:val="0"/>
              <w:autoSpaceDN w:val="0"/>
              <w:adjustRightInd w:val="0"/>
              <w:jc w:val="both"/>
              <w:rPr>
                <w:kern w:val="0"/>
              </w:rPr>
            </w:pPr>
            <w:r w:rsidRPr="00B95565">
              <w:rPr>
                <w:kern w:val="0"/>
              </w:rPr>
              <w:t xml:space="preserve">Click </w:t>
            </w:r>
            <w:r w:rsidRPr="00B95565">
              <w:rPr>
                <w:b/>
                <w:bCs/>
                <w:kern w:val="0"/>
              </w:rPr>
              <w:t xml:space="preserve">Refresh </w:t>
            </w:r>
            <w:r w:rsidRPr="00B95565">
              <w:rPr>
                <w:kern w:val="0"/>
              </w:rPr>
              <w:t>to begin configuring this screen afresh.</w:t>
            </w:r>
          </w:p>
        </w:tc>
      </w:tr>
      <w:tr w:rsidR="00591DA5" w:rsidRPr="00931479" w:rsidTr="009B19B3">
        <w:trPr>
          <w:trHeight w:val="463"/>
        </w:trPr>
        <w:tc>
          <w:tcPr>
            <w:tcW w:w="8640" w:type="dxa"/>
            <w:gridSpan w:val="2"/>
            <w:tcBorders>
              <w:bottom w:val="single" w:sz="8" w:space="0" w:color="FFFFFF"/>
            </w:tcBorders>
            <w:shd w:val="clear" w:color="auto" w:fill="D9D9D9"/>
            <w:vAlign w:val="center"/>
          </w:tcPr>
          <w:p w:rsidR="00591DA5" w:rsidRPr="00B95565" w:rsidRDefault="00591DA5" w:rsidP="005C0124">
            <w:pPr>
              <w:autoSpaceDE w:val="0"/>
              <w:autoSpaceDN w:val="0"/>
              <w:adjustRightInd w:val="0"/>
              <w:jc w:val="both"/>
              <w:rPr>
                <w:kern w:val="0"/>
              </w:rPr>
            </w:pPr>
            <w:r>
              <w:rPr>
                <w:rFonts w:hint="eastAsia"/>
              </w:rPr>
              <w:t>User Account List</w:t>
            </w:r>
          </w:p>
        </w:tc>
      </w:tr>
      <w:tr w:rsidR="007B5609" w:rsidRPr="00931479" w:rsidTr="00591DA5">
        <w:trPr>
          <w:trHeight w:val="463"/>
        </w:trPr>
        <w:tc>
          <w:tcPr>
            <w:tcW w:w="1701" w:type="dxa"/>
            <w:tcBorders>
              <w:bottom w:val="single" w:sz="8" w:space="0" w:color="FFFFFF"/>
            </w:tcBorders>
            <w:shd w:val="clear" w:color="auto" w:fill="D9D9D9"/>
            <w:vAlign w:val="center"/>
          </w:tcPr>
          <w:p w:rsidR="007B5609" w:rsidRPr="00B95565" w:rsidRDefault="007B5609" w:rsidP="009C389E">
            <w:pPr>
              <w:spacing w:afterLines="50"/>
              <w:jc w:val="both"/>
            </w:pPr>
            <w:r w:rsidRPr="00B95565">
              <w:t>No.</w:t>
            </w:r>
          </w:p>
        </w:tc>
        <w:tc>
          <w:tcPr>
            <w:tcW w:w="6939" w:type="dxa"/>
            <w:tcBorders>
              <w:left w:val="single" w:sz="8" w:space="0" w:color="FFFFFF"/>
              <w:bottom w:val="single" w:sz="8" w:space="0" w:color="FFFFFF"/>
            </w:tcBorders>
            <w:shd w:val="clear" w:color="auto" w:fill="D9D9D9"/>
            <w:vAlign w:val="center"/>
          </w:tcPr>
          <w:p w:rsidR="007B5609" w:rsidRPr="00B95565" w:rsidRDefault="007B5609" w:rsidP="005C0124">
            <w:pPr>
              <w:autoSpaceDE w:val="0"/>
              <w:autoSpaceDN w:val="0"/>
              <w:adjustRightInd w:val="0"/>
              <w:jc w:val="both"/>
              <w:rPr>
                <w:kern w:val="0"/>
              </w:rPr>
            </w:pPr>
            <w:r w:rsidRPr="00B95565">
              <w:rPr>
                <w:kern w:val="0"/>
              </w:rPr>
              <w:t>This field displays the index number of an entry.</w:t>
            </w:r>
          </w:p>
        </w:tc>
      </w:tr>
      <w:tr w:rsidR="007B5609" w:rsidRPr="00931479" w:rsidTr="00591DA5">
        <w:trPr>
          <w:trHeight w:val="463"/>
        </w:trPr>
        <w:tc>
          <w:tcPr>
            <w:tcW w:w="1701" w:type="dxa"/>
            <w:tcBorders>
              <w:bottom w:val="single" w:sz="8" w:space="0" w:color="FFFFFF"/>
            </w:tcBorders>
            <w:shd w:val="clear" w:color="auto" w:fill="D9D9D9"/>
            <w:vAlign w:val="center"/>
          </w:tcPr>
          <w:p w:rsidR="007B5609" w:rsidRPr="00B95565" w:rsidRDefault="007B5609" w:rsidP="009C389E">
            <w:pPr>
              <w:spacing w:afterLines="50"/>
              <w:jc w:val="both"/>
            </w:pPr>
            <w:r w:rsidRPr="00B95565">
              <w:rPr>
                <w:kern w:val="0"/>
              </w:rPr>
              <w:t>User Name</w:t>
            </w:r>
          </w:p>
        </w:tc>
        <w:tc>
          <w:tcPr>
            <w:tcW w:w="6939" w:type="dxa"/>
            <w:tcBorders>
              <w:left w:val="single" w:sz="8" w:space="0" w:color="FFFFFF"/>
              <w:bottom w:val="single" w:sz="8" w:space="0" w:color="FFFFFF"/>
            </w:tcBorders>
            <w:shd w:val="clear" w:color="auto" w:fill="D9D9D9"/>
            <w:vAlign w:val="center"/>
          </w:tcPr>
          <w:p w:rsidR="007B5609" w:rsidRPr="00B95565" w:rsidRDefault="007B5609" w:rsidP="005C0124">
            <w:pPr>
              <w:autoSpaceDE w:val="0"/>
              <w:autoSpaceDN w:val="0"/>
              <w:adjustRightInd w:val="0"/>
              <w:jc w:val="both"/>
              <w:rPr>
                <w:kern w:val="0"/>
              </w:rPr>
            </w:pPr>
            <w:r w:rsidRPr="00B95565">
              <w:rPr>
                <w:kern w:val="0"/>
              </w:rPr>
              <w:t>This field displays the name of a user account.</w:t>
            </w:r>
          </w:p>
        </w:tc>
      </w:tr>
      <w:tr w:rsidR="007B5609" w:rsidRPr="00931479" w:rsidTr="00591DA5">
        <w:trPr>
          <w:trHeight w:val="463"/>
        </w:trPr>
        <w:tc>
          <w:tcPr>
            <w:tcW w:w="1701" w:type="dxa"/>
            <w:tcBorders>
              <w:bottom w:val="single" w:sz="8" w:space="0" w:color="FFFFFF"/>
            </w:tcBorders>
            <w:shd w:val="clear" w:color="auto" w:fill="D9D9D9"/>
            <w:vAlign w:val="center"/>
          </w:tcPr>
          <w:p w:rsidR="007B5609" w:rsidRPr="00B95565" w:rsidRDefault="007B5609" w:rsidP="005C0124">
            <w:pPr>
              <w:autoSpaceDE w:val="0"/>
              <w:autoSpaceDN w:val="0"/>
              <w:adjustRightInd w:val="0"/>
              <w:jc w:val="both"/>
              <w:rPr>
                <w:kern w:val="0"/>
              </w:rPr>
            </w:pPr>
            <w:r w:rsidRPr="00B95565">
              <w:rPr>
                <w:kern w:val="0"/>
              </w:rPr>
              <w:t>User</w:t>
            </w:r>
          </w:p>
          <w:p w:rsidR="007B5609" w:rsidRPr="00B95565" w:rsidRDefault="007B5609" w:rsidP="009C389E">
            <w:pPr>
              <w:spacing w:afterLines="50"/>
              <w:jc w:val="both"/>
            </w:pPr>
            <w:r w:rsidRPr="00B95565">
              <w:rPr>
                <w:kern w:val="0"/>
              </w:rPr>
              <w:t>Password</w:t>
            </w:r>
          </w:p>
        </w:tc>
        <w:tc>
          <w:tcPr>
            <w:tcW w:w="6939" w:type="dxa"/>
            <w:tcBorders>
              <w:left w:val="single" w:sz="8" w:space="0" w:color="FFFFFF"/>
              <w:bottom w:val="single" w:sz="8" w:space="0" w:color="FFFFFF"/>
            </w:tcBorders>
            <w:shd w:val="clear" w:color="auto" w:fill="D9D9D9"/>
            <w:vAlign w:val="center"/>
          </w:tcPr>
          <w:p w:rsidR="007B5609" w:rsidRPr="00B95565" w:rsidRDefault="007B5609" w:rsidP="005C0124">
            <w:pPr>
              <w:autoSpaceDE w:val="0"/>
              <w:autoSpaceDN w:val="0"/>
              <w:adjustRightInd w:val="0"/>
              <w:jc w:val="both"/>
              <w:rPr>
                <w:kern w:val="0"/>
              </w:rPr>
            </w:pPr>
            <w:r w:rsidRPr="00B95565">
              <w:rPr>
                <w:kern w:val="0"/>
              </w:rPr>
              <w:t>This field displays the password.</w:t>
            </w:r>
          </w:p>
        </w:tc>
      </w:tr>
      <w:tr w:rsidR="007B5609" w:rsidRPr="00931479" w:rsidTr="00591DA5">
        <w:trPr>
          <w:trHeight w:val="463"/>
        </w:trPr>
        <w:tc>
          <w:tcPr>
            <w:tcW w:w="1701" w:type="dxa"/>
            <w:tcBorders>
              <w:bottom w:val="single" w:sz="8" w:space="0" w:color="FFFFFF"/>
            </w:tcBorders>
            <w:shd w:val="clear" w:color="auto" w:fill="D9D9D9"/>
            <w:vAlign w:val="center"/>
          </w:tcPr>
          <w:p w:rsidR="007B5609" w:rsidRPr="00B95565" w:rsidRDefault="007B5609" w:rsidP="005C0124">
            <w:pPr>
              <w:autoSpaceDE w:val="0"/>
              <w:autoSpaceDN w:val="0"/>
              <w:adjustRightInd w:val="0"/>
              <w:jc w:val="both"/>
              <w:rPr>
                <w:kern w:val="0"/>
              </w:rPr>
            </w:pPr>
            <w:r w:rsidRPr="00B95565">
              <w:rPr>
                <w:kern w:val="0"/>
              </w:rPr>
              <w:t>User</w:t>
            </w:r>
          </w:p>
          <w:p w:rsidR="007B5609" w:rsidRPr="00B95565" w:rsidRDefault="007B5609" w:rsidP="009C389E">
            <w:pPr>
              <w:spacing w:afterLines="50"/>
              <w:jc w:val="both"/>
            </w:pPr>
            <w:r w:rsidRPr="00B95565">
              <w:rPr>
                <w:kern w:val="0"/>
              </w:rPr>
              <w:t>Authority</w:t>
            </w:r>
          </w:p>
        </w:tc>
        <w:tc>
          <w:tcPr>
            <w:tcW w:w="6939" w:type="dxa"/>
            <w:tcBorders>
              <w:left w:val="single" w:sz="8" w:space="0" w:color="FFFFFF"/>
              <w:bottom w:val="single" w:sz="8" w:space="0" w:color="FFFFFF"/>
            </w:tcBorders>
            <w:shd w:val="clear" w:color="auto" w:fill="D9D9D9"/>
            <w:vAlign w:val="center"/>
          </w:tcPr>
          <w:p w:rsidR="007B5609" w:rsidRPr="00B95565" w:rsidRDefault="007B5609" w:rsidP="005C0124">
            <w:pPr>
              <w:autoSpaceDE w:val="0"/>
              <w:autoSpaceDN w:val="0"/>
              <w:adjustRightInd w:val="0"/>
              <w:jc w:val="both"/>
              <w:rPr>
                <w:kern w:val="0"/>
              </w:rPr>
            </w:pPr>
            <w:r w:rsidRPr="00B95565">
              <w:rPr>
                <w:kern w:val="0"/>
              </w:rPr>
              <w:t>This field displays the associated group.</w:t>
            </w:r>
          </w:p>
        </w:tc>
      </w:tr>
      <w:tr w:rsidR="007B5609" w:rsidRPr="00931479" w:rsidTr="00591DA5">
        <w:trPr>
          <w:trHeight w:val="463"/>
        </w:trPr>
        <w:tc>
          <w:tcPr>
            <w:tcW w:w="1701" w:type="dxa"/>
            <w:tcBorders>
              <w:bottom w:val="single" w:sz="8" w:space="0" w:color="FFFFFF"/>
            </w:tcBorders>
            <w:shd w:val="clear" w:color="auto" w:fill="D9D9D9"/>
            <w:vAlign w:val="center"/>
          </w:tcPr>
          <w:p w:rsidR="007B5609" w:rsidRPr="00B95565" w:rsidRDefault="007B5609" w:rsidP="009C389E">
            <w:pPr>
              <w:spacing w:afterLines="50"/>
              <w:jc w:val="both"/>
            </w:pPr>
            <w:r w:rsidRPr="00B95565">
              <w:t>Action</w:t>
            </w:r>
          </w:p>
        </w:tc>
        <w:tc>
          <w:tcPr>
            <w:tcW w:w="6939" w:type="dxa"/>
            <w:tcBorders>
              <w:left w:val="single" w:sz="8" w:space="0" w:color="FFFFFF"/>
              <w:bottom w:val="single" w:sz="8" w:space="0" w:color="FFFFFF"/>
            </w:tcBorders>
            <w:shd w:val="clear" w:color="auto" w:fill="D9D9D9"/>
            <w:vAlign w:val="center"/>
          </w:tcPr>
          <w:p w:rsidR="007B5609" w:rsidRPr="00B95565" w:rsidRDefault="007B5609" w:rsidP="005C0124">
            <w:pPr>
              <w:autoSpaceDE w:val="0"/>
              <w:autoSpaceDN w:val="0"/>
              <w:adjustRightInd w:val="0"/>
              <w:jc w:val="both"/>
              <w:rPr>
                <w:kern w:val="0"/>
              </w:rPr>
            </w:pPr>
            <w:r w:rsidRPr="00B95565">
              <w:rPr>
                <w:kern w:val="0"/>
              </w:rPr>
              <w:t xml:space="preserve">Click the </w:t>
            </w:r>
            <w:r w:rsidRPr="00B95565">
              <w:rPr>
                <w:b/>
                <w:bCs/>
                <w:kern w:val="0"/>
              </w:rPr>
              <w:t xml:space="preserve">Delete </w:t>
            </w:r>
            <w:r w:rsidRPr="00B95565">
              <w:rPr>
                <w:kern w:val="0"/>
              </w:rPr>
              <w:t>button to remove the user account.</w:t>
            </w:r>
          </w:p>
          <w:p w:rsidR="007B5609" w:rsidRPr="00B95565" w:rsidRDefault="007B5609" w:rsidP="009C389E">
            <w:pPr>
              <w:autoSpaceDE w:val="0"/>
              <w:spacing w:afterLines="50"/>
              <w:jc w:val="both"/>
            </w:pPr>
            <w:r w:rsidRPr="00B95565">
              <w:rPr>
                <w:kern w:val="0"/>
              </w:rPr>
              <w:t>Note: You cannot delete the last admin accounts.</w:t>
            </w:r>
          </w:p>
        </w:tc>
      </w:tr>
    </w:tbl>
    <w:p w:rsidR="007B5609" w:rsidRDefault="007B5609" w:rsidP="005C0124">
      <w:pPr>
        <w:jc w:val="both"/>
      </w:pPr>
    </w:p>
    <w:p w:rsidR="003C2DFB" w:rsidRDefault="007B5609" w:rsidP="005C0124">
      <w:pPr>
        <w:jc w:val="both"/>
      </w:pPr>
      <w:r>
        <w:br w:type="page"/>
      </w:r>
    </w:p>
    <w:p w:rsidR="008F6E5C" w:rsidRDefault="000E1D00" w:rsidP="000E1D00">
      <w:pPr>
        <w:pStyle w:val="Heading1"/>
        <w:numPr>
          <w:ilvl w:val="0"/>
          <w:numId w:val="0"/>
        </w:numPr>
        <w:jc w:val="both"/>
      </w:pPr>
      <w:bookmarkStart w:id="977" w:name="_Toc520743885"/>
      <w:r>
        <w:rPr>
          <w:rFonts w:hint="eastAsia"/>
        </w:rPr>
        <w:lastRenderedPageBreak/>
        <w:t>Customer support</w:t>
      </w:r>
      <w:bookmarkEnd w:id="977"/>
    </w:p>
    <w:p w:rsidR="008F6E5C" w:rsidRDefault="008F6E5C" w:rsidP="005C0124">
      <w:pPr>
        <w:jc w:val="both"/>
      </w:pPr>
    </w:p>
    <w:p w:rsidR="000E1D00" w:rsidRPr="000E1D00" w:rsidRDefault="00901C7E" w:rsidP="00FB39DC">
      <w:pPr>
        <w:widowControl/>
        <w:jc w:val="both"/>
      </w:pPr>
      <w:r>
        <w:t>For all questions relate</w:t>
      </w:r>
      <w:r w:rsidR="000E1D00" w:rsidRPr="000E1D00">
        <w:t xml:space="preserve"> to the MEN-</w:t>
      </w:r>
      <w:r w:rsidR="009F6A74">
        <w:rPr>
          <w:rFonts w:hint="eastAsia"/>
        </w:rPr>
        <w:t>5428</w:t>
      </w:r>
      <w:r w:rsidR="00046DAF">
        <w:rPr>
          <w:rFonts w:hint="eastAsia"/>
        </w:rPr>
        <w:t>(D)</w:t>
      </w:r>
      <w:r w:rsidR="000E1D00" w:rsidRPr="000E1D00">
        <w:t xml:space="preserve"> or any other Volktek product, please contact Volktek customer support:</w:t>
      </w:r>
    </w:p>
    <w:p w:rsidR="000E1D00" w:rsidRPr="00901C7E" w:rsidRDefault="000E1D00" w:rsidP="000E1D00">
      <w:pPr>
        <w:widowControl/>
      </w:pPr>
    </w:p>
    <w:tbl>
      <w:tblPr>
        <w:tblW w:w="5498" w:type="dxa"/>
        <w:tblInd w:w="564" w:type="dxa"/>
        <w:tblLook w:val="04A0"/>
      </w:tblPr>
      <w:tblGrid>
        <w:gridCol w:w="1951"/>
        <w:gridCol w:w="3547"/>
      </w:tblGrid>
      <w:tr w:rsidR="000E1D00" w:rsidRPr="000E1D00" w:rsidTr="009B19B3">
        <w:tc>
          <w:tcPr>
            <w:tcW w:w="1951" w:type="dxa"/>
            <w:shd w:val="clear" w:color="auto" w:fill="auto"/>
          </w:tcPr>
          <w:p w:rsidR="000E1D00" w:rsidRPr="000E1D00" w:rsidRDefault="000E1D00" w:rsidP="000E1D00">
            <w:r w:rsidRPr="000E1D00">
              <w:rPr>
                <w:rFonts w:hint="eastAsia"/>
              </w:rPr>
              <w:t>Address</w:t>
            </w:r>
          </w:p>
        </w:tc>
        <w:tc>
          <w:tcPr>
            <w:tcW w:w="3547" w:type="dxa"/>
            <w:shd w:val="clear" w:color="auto" w:fill="auto"/>
          </w:tcPr>
          <w:p w:rsidR="000E1D00" w:rsidRPr="000E1D00" w:rsidRDefault="000E1D00" w:rsidP="000E1D00">
            <w:r w:rsidRPr="000E1D00">
              <w:t>Volktek Customer Support</w:t>
            </w:r>
          </w:p>
          <w:p w:rsidR="000E1D00" w:rsidRPr="000E1D00" w:rsidRDefault="000E1D00" w:rsidP="000E1D00">
            <w:r w:rsidRPr="000E1D00">
              <w:t>4F, 192 Liancheng Road,</w:t>
            </w:r>
          </w:p>
          <w:p w:rsidR="000E1D00" w:rsidRPr="000E1D00" w:rsidRDefault="000E1D00" w:rsidP="000E1D00">
            <w:r w:rsidRPr="000E1D00">
              <w:t>Zhonghe District,</w:t>
            </w:r>
          </w:p>
          <w:p w:rsidR="000E1D00" w:rsidRPr="000E1D00" w:rsidRDefault="000E1D00" w:rsidP="000E1D00">
            <w:r w:rsidRPr="000E1D00">
              <w:t>New Taipei City 23553</w:t>
            </w:r>
            <w:r w:rsidRPr="000E1D00">
              <w:rPr>
                <w:rFonts w:hint="eastAsia"/>
              </w:rPr>
              <w:t>,</w:t>
            </w:r>
          </w:p>
          <w:p w:rsidR="000E1D00" w:rsidRPr="000E1D00" w:rsidRDefault="000E1D00" w:rsidP="000E1D00">
            <w:r w:rsidRPr="000E1D00">
              <w:t>Taiwan</w:t>
            </w:r>
          </w:p>
        </w:tc>
      </w:tr>
      <w:tr w:rsidR="000E1D00" w:rsidRPr="000E1D00" w:rsidTr="009B19B3">
        <w:tc>
          <w:tcPr>
            <w:tcW w:w="1951" w:type="dxa"/>
            <w:shd w:val="clear" w:color="auto" w:fill="auto"/>
          </w:tcPr>
          <w:p w:rsidR="000E1D00" w:rsidRPr="000E1D00" w:rsidRDefault="000E1D00" w:rsidP="000E1D00">
            <w:r w:rsidRPr="000E1D00">
              <w:rPr>
                <w:rFonts w:hint="eastAsia"/>
              </w:rPr>
              <w:t>Phone</w:t>
            </w:r>
          </w:p>
        </w:tc>
        <w:tc>
          <w:tcPr>
            <w:tcW w:w="3547" w:type="dxa"/>
            <w:shd w:val="clear" w:color="auto" w:fill="auto"/>
          </w:tcPr>
          <w:p w:rsidR="000E1D00" w:rsidRPr="000E1D00" w:rsidRDefault="000E1D00" w:rsidP="000E1D00">
            <w:r w:rsidRPr="000E1D00">
              <w:t>+886-2-8242-1000</w:t>
            </w:r>
          </w:p>
        </w:tc>
      </w:tr>
      <w:tr w:rsidR="000E1D00" w:rsidRPr="000E1D00" w:rsidTr="009B19B3">
        <w:tc>
          <w:tcPr>
            <w:tcW w:w="1951" w:type="dxa"/>
            <w:shd w:val="clear" w:color="auto" w:fill="auto"/>
          </w:tcPr>
          <w:p w:rsidR="000E1D00" w:rsidRPr="000E1D00" w:rsidRDefault="000E1D00" w:rsidP="000E1D00">
            <w:r w:rsidRPr="000E1D00">
              <w:rPr>
                <w:rFonts w:hint="eastAsia"/>
              </w:rPr>
              <w:t>Fax</w:t>
            </w:r>
          </w:p>
        </w:tc>
        <w:tc>
          <w:tcPr>
            <w:tcW w:w="3547" w:type="dxa"/>
            <w:shd w:val="clear" w:color="auto" w:fill="auto"/>
          </w:tcPr>
          <w:p w:rsidR="000E1D00" w:rsidRPr="000E1D00" w:rsidRDefault="000E1D00" w:rsidP="000E1D00">
            <w:r w:rsidRPr="000E1D00">
              <w:t>+886-2-8242-3333</w:t>
            </w:r>
          </w:p>
        </w:tc>
      </w:tr>
      <w:tr w:rsidR="000E1D00" w:rsidRPr="000E1D00" w:rsidTr="009B19B3">
        <w:tc>
          <w:tcPr>
            <w:tcW w:w="1951" w:type="dxa"/>
            <w:shd w:val="clear" w:color="auto" w:fill="auto"/>
          </w:tcPr>
          <w:p w:rsidR="000E1D00" w:rsidRPr="000E1D00" w:rsidRDefault="000E1D00" w:rsidP="000E1D00">
            <w:r w:rsidRPr="000E1D00">
              <w:rPr>
                <w:rFonts w:hint="eastAsia"/>
              </w:rPr>
              <w:t>E-mail</w:t>
            </w:r>
          </w:p>
        </w:tc>
        <w:tc>
          <w:tcPr>
            <w:tcW w:w="3547" w:type="dxa"/>
            <w:shd w:val="clear" w:color="auto" w:fill="auto"/>
          </w:tcPr>
          <w:p w:rsidR="000E1D00" w:rsidRPr="000E1D00" w:rsidRDefault="008378B4" w:rsidP="000E1D00">
            <w:pPr>
              <w:rPr>
                <w:i/>
              </w:rPr>
            </w:pPr>
            <w:r>
              <w:rPr>
                <w:rFonts w:hint="eastAsia"/>
                <w:i/>
              </w:rPr>
              <w:t>support</w:t>
            </w:r>
            <w:r w:rsidR="000E1D00" w:rsidRPr="000E1D00">
              <w:rPr>
                <w:i/>
              </w:rPr>
              <w:t>@volktek.com.tw</w:t>
            </w:r>
          </w:p>
        </w:tc>
      </w:tr>
      <w:tr w:rsidR="000E1D00" w:rsidRPr="000E1D00" w:rsidTr="009B19B3">
        <w:tc>
          <w:tcPr>
            <w:tcW w:w="1951" w:type="dxa"/>
            <w:shd w:val="clear" w:color="auto" w:fill="auto"/>
          </w:tcPr>
          <w:p w:rsidR="000E1D00" w:rsidRPr="000E1D00" w:rsidRDefault="000E1D00" w:rsidP="000E1D00">
            <w:r w:rsidRPr="000E1D00">
              <w:rPr>
                <w:rFonts w:hint="eastAsia"/>
              </w:rPr>
              <w:t>Website</w:t>
            </w:r>
          </w:p>
        </w:tc>
        <w:tc>
          <w:tcPr>
            <w:tcW w:w="3547" w:type="dxa"/>
            <w:shd w:val="clear" w:color="auto" w:fill="auto"/>
          </w:tcPr>
          <w:p w:rsidR="000E1D00" w:rsidRPr="000E1D00" w:rsidRDefault="000E1D00" w:rsidP="000E1D00">
            <w:r w:rsidRPr="000E1D00">
              <w:t>www.volktek.com</w:t>
            </w:r>
          </w:p>
        </w:tc>
      </w:tr>
    </w:tbl>
    <w:p w:rsidR="000E1D00" w:rsidRPr="000E1D00" w:rsidRDefault="000E1D00" w:rsidP="000E1D00">
      <w:pPr>
        <w:widowControl/>
      </w:pPr>
    </w:p>
    <w:p w:rsidR="000E1D00" w:rsidRPr="000E1D00" w:rsidRDefault="000E1D00" w:rsidP="000E1D00">
      <w:pPr>
        <w:widowControl/>
        <w:ind w:firstLineChars="250" w:firstLine="600"/>
      </w:pPr>
      <w:r w:rsidRPr="000E1D00">
        <w:rPr>
          <w:rFonts w:hint="eastAsia"/>
        </w:rPr>
        <w:t>ISO 9001 Certified</w:t>
      </w:r>
    </w:p>
    <w:p w:rsidR="008F6E5C" w:rsidRPr="00557004" w:rsidRDefault="008F6E5C" w:rsidP="005C0124">
      <w:pPr>
        <w:jc w:val="both"/>
      </w:pPr>
    </w:p>
    <w:p w:rsidR="00E452BA" w:rsidRPr="00E452BA" w:rsidRDefault="00E452BA" w:rsidP="005C0124">
      <w:pPr>
        <w:jc w:val="both"/>
      </w:pPr>
    </w:p>
    <w:sectPr w:rsidR="00E452BA" w:rsidRPr="00E452BA" w:rsidSect="009B5D1D">
      <w:footerReference w:type="default" r:id="rId228"/>
      <w:pgSz w:w="12240" w:h="15840"/>
      <w:pgMar w:top="1258" w:right="1797" w:bottom="1440" w:left="1797" w:header="540" w:footer="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3659" w:rsidRDefault="00733659">
      <w:r>
        <w:separator/>
      </w:r>
    </w:p>
  </w:endnote>
  <w:endnote w:type="continuationSeparator" w:id="1">
    <w:p w:rsidR="00733659" w:rsidRDefault="007336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UnicodeMS">
    <w:altName w:val="Malgun Gothic"/>
    <w:panose1 w:val="00000000000000000000"/>
    <w:charset w:val="81"/>
    <w:family w:val="auto"/>
    <w:notTrueType/>
    <w:pitch w:val="default"/>
    <w:sig w:usb0="00000000" w:usb1="09060000" w:usb2="00000010" w:usb3="00000000" w:csb0="00080000"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DBLND O+ Times">
    <w:altName w:val="PMingLiU"/>
    <w:panose1 w:val="00000000000000000000"/>
    <w:charset w:val="88"/>
    <w:family w:val="roman"/>
    <w:notTrueType/>
    <w:pitch w:val="default"/>
    <w:sig w:usb0="00000001" w:usb1="08080000" w:usb2="00000010" w:usb3="00000000" w:csb0="00100000" w:csb1="00000000"/>
  </w:font>
  <w:font w:name="DBLNJ O+ Univers">
    <w:altName w:val="Arial Unicode MS"/>
    <w:panose1 w:val="00000000000000000000"/>
    <w:charset w:val="88"/>
    <w:family w:val="swiss"/>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DotumChe">
    <w:panose1 w:val="020B0609000101010101"/>
    <w:charset w:val="81"/>
    <w:family w:val="modern"/>
    <w:pitch w:val="fixed"/>
    <w:sig w:usb0="B00002AF" w:usb1="69D77CFB" w:usb2="00000030" w:usb3="00000000" w:csb0="0008009F" w:csb1="00000000"/>
  </w:font>
  <w:font w:name="TimesNewRomanPSMT">
    <w:altName w:val="Microsoft JhengHei"/>
    <w:panose1 w:val="00000000000000000000"/>
    <w:charset w:val="88"/>
    <w:family w:val="auto"/>
    <w:notTrueType/>
    <w:pitch w:val="default"/>
    <w:sig w:usb0="00000000" w:usb1="08080000" w:usb2="00000010" w:usb3="00000000" w:csb0="00100000" w:csb1="00000000"/>
  </w:font>
  <w:font w:name="TimesNewRomanPS-BoldMT">
    <w:altName w:val="Arial Unicode MS"/>
    <w:panose1 w:val="00000000000000000000"/>
    <w:charset w:val="88"/>
    <w:family w:val="auto"/>
    <w:notTrueType/>
    <w:pitch w:val="default"/>
    <w:sig w:usb0="00000000" w:usb1="08080000" w:usb2="00000010" w:usb3="00000000" w:csb0="00100000" w:csb1="00000000"/>
  </w:font>
  <w:font w:name="DBMCL B+ Times">
    <w:altName w:val="PMingLiU"/>
    <w:panose1 w:val="00000000000000000000"/>
    <w:charset w:val="88"/>
    <w:family w:val="roman"/>
    <w:notTrueType/>
    <w:pitch w:val="default"/>
    <w:sig w:usb0="00000001" w:usb1="08080000" w:usb2="00000010" w:usb3="00000000" w:csb0="00100000" w:csb1="00000000"/>
  </w:font>
  <w:font w:name="AvenirLTStd-Heavy">
    <w:altName w:val="Microsoft JhengHei"/>
    <w:panose1 w:val="00000000000000000000"/>
    <w:charset w:val="88"/>
    <w:family w:val="auto"/>
    <w:notTrueType/>
    <w:pitch w:val="default"/>
    <w:sig w:usb0="00000000" w:usb1="08080000" w:usb2="00000010" w:usb3="00000000" w:csb0="00100000" w:csb1="00000000"/>
  </w:font>
  <w:font w:name="AvenirLTStd-Book">
    <w:altName w:val="Microsoft JhengHei"/>
    <w:panose1 w:val="00000000000000000000"/>
    <w:charset w:val="88"/>
    <w:family w:val="auto"/>
    <w:notTrueType/>
    <w:pitch w:val="default"/>
    <w:sig w:usb0="00000000" w:usb1="08080000" w:usb2="00000010" w:usb3="00000000" w:csb0="001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MT">
    <w:altName w:val="Microsoft JhengHei"/>
    <w:panose1 w:val="00000000000000000000"/>
    <w:charset w:val="88"/>
    <w:family w:val="auto"/>
    <w:notTrueType/>
    <w:pitch w:val="default"/>
    <w:sig w:usb0="00000000" w:usb1="08080000" w:usb2="00000010" w:usb3="00000000" w:csb0="00100000" w:csb1="00000000"/>
  </w:font>
  <w:font w:name="Verdana-Bold">
    <w:altName w:val="Microsoft JhengHei"/>
    <w:panose1 w:val="00000000000000000000"/>
    <w:charset w:val="88"/>
    <w:family w:val="auto"/>
    <w:notTrueType/>
    <w:pitch w:val="default"/>
    <w:sig w:usb0="00000000" w:usb1="08080000" w:usb2="00000010" w:usb3="00000000" w:csb0="001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89E" w:rsidRDefault="009C389E" w:rsidP="009B5D1D">
    <w:pPr>
      <w:pStyle w:val="Footer"/>
      <w:ind w:left="-1814"/>
    </w:pPr>
    <w:r w:rsidRPr="00E94FC0">
      <w:rPr>
        <w:noProof/>
      </w:rPr>
      <w:drawing>
        <wp:inline distT="0" distB="0" distL="0" distR="0">
          <wp:extent cx="7791450" cy="254425"/>
          <wp:effectExtent l="0" t="0" r="0" b="0"/>
          <wp:docPr id="55" name="圖片 673" descr="QIG Layout design 02-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IG Layout design 02-02.jpg"/>
                  <pic:cNvPicPr/>
                </pic:nvPicPr>
                <pic:blipFill>
                  <a:blip r:embed="rId1"/>
                  <a:stretch>
                    <a:fillRect/>
                  </a:stretch>
                </pic:blipFill>
                <pic:spPr>
                  <a:xfrm>
                    <a:off x="0" y="0"/>
                    <a:ext cx="7791450" cy="254425"/>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89E" w:rsidRPr="00B72E97" w:rsidRDefault="009C389E">
    <w:pPr>
      <w:pStyle w:val="Footer"/>
      <w:jc w:val="center"/>
    </w:pPr>
    <w:fldSimple w:instr=" PAGE   \* MERGEFORMAT ">
      <w:r w:rsidR="000A2F0A">
        <w:rPr>
          <w:noProof/>
        </w:rPr>
        <w:t>57</w:t>
      </w:r>
    </w:fldSimple>
  </w:p>
  <w:p w:rsidR="009C389E" w:rsidRDefault="009C389E" w:rsidP="009B5D1D">
    <w:pPr>
      <w:pStyle w:val="Footer"/>
      <w:ind w:left="-1814"/>
    </w:pPr>
    <w:r w:rsidRPr="00E94FC0">
      <w:rPr>
        <w:noProof/>
      </w:rPr>
      <w:drawing>
        <wp:inline distT="0" distB="0" distL="0" distR="0">
          <wp:extent cx="7791450" cy="263950"/>
          <wp:effectExtent l="0" t="0" r="0" b="3175"/>
          <wp:docPr id="60" name="圖片 673" descr="QIG Layout design 02-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IG Layout design 02-02.jpg"/>
                  <pic:cNvPicPr/>
                </pic:nvPicPr>
                <pic:blipFill>
                  <a:blip r:embed="rId1"/>
                  <a:stretch>
                    <a:fillRect/>
                  </a:stretch>
                </pic:blipFill>
                <pic:spPr>
                  <a:xfrm>
                    <a:off x="0" y="0"/>
                    <a:ext cx="7796861" cy="26413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3659" w:rsidRDefault="00733659">
      <w:r>
        <w:separator/>
      </w:r>
    </w:p>
  </w:footnote>
  <w:footnote w:type="continuationSeparator" w:id="1">
    <w:p w:rsidR="00733659" w:rsidRDefault="007336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89E" w:rsidRPr="00FF4D70" w:rsidRDefault="009C389E" w:rsidP="00FF4D70">
    <w:pPr>
      <w:pStyle w:val="Header"/>
    </w:pPr>
    <w:r w:rsidRPr="00E94FC0">
      <w:rPr>
        <w:noProof/>
      </w:rPr>
      <w:drawing>
        <wp:anchor distT="0" distB="0" distL="114300" distR="114300" simplePos="0" relativeHeight="251659264" behindDoc="1" locked="0" layoutInCell="1" allowOverlap="1">
          <wp:simplePos x="0" y="0"/>
          <wp:positionH relativeFrom="column">
            <wp:posOffset>-1151255</wp:posOffset>
          </wp:positionH>
          <wp:positionV relativeFrom="paragraph">
            <wp:posOffset>-447675</wp:posOffset>
          </wp:positionV>
          <wp:extent cx="7718844" cy="750498"/>
          <wp:effectExtent l="0" t="0" r="0" b="0"/>
          <wp:wrapNone/>
          <wp:docPr id="5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G Layout design-04.jpg"/>
                  <pic:cNvPicPr/>
                </pic:nvPicPr>
                <pic:blipFill>
                  <a:blip r:embed="rId1"/>
                  <a:stretch>
                    <a:fillRect/>
                  </a:stretch>
                </pic:blipFill>
                <pic:spPr>
                  <a:xfrm>
                    <a:off x="0" y="0"/>
                    <a:ext cx="7718844" cy="75049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4"/>
    <w:lvl w:ilvl="0">
      <w:start w:val="1"/>
      <w:numFmt w:val="decimal"/>
      <w:lvlText w:val="%1"/>
      <w:lvlJc w:val="left"/>
      <w:pPr>
        <w:tabs>
          <w:tab w:val="num" w:pos="720"/>
        </w:tabs>
        <w:ind w:left="720" w:hanging="360"/>
      </w:pPr>
    </w:lvl>
  </w:abstractNum>
  <w:abstractNum w:abstractNumId="1">
    <w:nsid w:val="03F6298D"/>
    <w:multiLevelType w:val="hybridMultilevel"/>
    <w:tmpl w:val="5D341522"/>
    <w:lvl w:ilvl="0" w:tplc="0409000F">
      <w:start w:val="1"/>
      <w:numFmt w:val="decimal"/>
      <w:lvlText w:val="%1."/>
      <w:lvlJc w:val="left"/>
      <w:pPr>
        <w:tabs>
          <w:tab w:val="num" w:pos="960"/>
        </w:tabs>
        <w:ind w:left="960" w:hanging="480"/>
      </w:pPr>
      <w:rPr>
        <w:rFont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
    <w:nsid w:val="042F40F1"/>
    <w:multiLevelType w:val="hybridMultilevel"/>
    <w:tmpl w:val="2A600048"/>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4FD0049"/>
    <w:multiLevelType w:val="hybridMultilevel"/>
    <w:tmpl w:val="69A67ED0"/>
    <w:lvl w:ilvl="0" w:tplc="04090009">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052E5D33"/>
    <w:multiLevelType w:val="hybridMultilevel"/>
    <w:tmpl w:val="69963014"/>
    <w:lvl w:ilvl="0" w:tplc="04090009">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08282708"/>
    <w:multiLevelType w:val="hybridMultilevel"/>
    <w:tmpl w:val="28E2F3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0B613180"/>
    <w:multiLevelType w:val="hybridMultilevel"/>
    <w:tmpl w:val="41967118"/>
    <w:lvl w:ilvl="0" w:tplc="04090009">
      <w:start w:val="1"/>
      <w:numFmt w:val="bullet"/>
      <w:lvlText w:val=""/>
      <w:lvlJc w:val="left"/>
      <w:pPr>
        <w:tabs>
          <w:tab w:val="num" w:pos="840"/>
        </w:tabs>
        <w:ind w:left="840" w:hanging="360"/>
      </w:pPr>
      <w:rPr>
        <w:rFonts w:ascii="Wingdings" w:hAnsi="Wingding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
    <w:nsid w:val="0DF11BCA"/>
    <w:multiLevelType w:val="hybridMultilevel"/>
    <w:tmpl w:val="BC36E778"/>
    <w:lvl w:ilvl="0" w:tplc="04090009">
      <w:start w:val="1"/>
      <w:numFmt w:val="bullet"/>
      <w:lvlText w:val=""/>
      <w:lvlJc w:val="left"/>
      <w:pPr>
        <w:tabs>
          <w:tab w:val="num" w:pos="480"/>
        </w:tabs>
        <w:ind w:left="480" w:hanging="480"/>
      </w:pPr>
      <w:rPr>
        <w:rFonts w:ascii="Wingdings" w:hAnsi="Wingdings" w:hint="default"/>
      </w:rPr>
    </w:lvl>
    <w:lvl w:ilvl="1" w:tplc="04090009">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0F0C5FFB"/>
    <w:multiLevelType w:val="hybridMultilevel"/>
    <w:tmpl w:val="D5F231C6"/>
    <w:lvl w:ilvl="0" w:tplc="04090009">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108F62E7"/>
    <w:multiLevelType w:val="hybridMultilevel"/>
    <w:tmpl w:val="F18E8864"/>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1220019C"/>
    <w:multiLevelType w:val="hybridMultilevel"/>
    <w:tmpl w:val="B3FA13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3EE58AB"/>
    <w:multiLevelType w:val="hybridMultilevel"/>
    <w:tmpl w:val="CDD2A4B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15201472"/>
    <w:multiLevelType w:val="hybridMultilevel"/>
    <w:tmpl w:val="38F6BAC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173A5000"/>
    <w:multiLevelType w:val="hybridMultilevel"/>
    <w:tmpl w:val="5FACC2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17C04760"/>
    <w:multiLevelType w:val="hybridMultilevel"/>
    <w:tmpl w:val="F1B2CCD4"/>
    <w:lvl w:ilvl="0" w:tplc="AD763DE8">
      <w:start w:val="1"/>
      <w:numFmt w:val="decimal"/>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480"/>
      </w:pPr>
      <w:rPr>
        <w:rFonts w:ascii="Wingdings" w:hAnsi="Wingding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5">
    <w:nsid w:val="1AD51753"/>
    <w:multiLevelType w:val="hybridMultilevel"/>
    <w:tmpl w:val="0BA65C64"/>
    <w:lvl w:ilvl="0" w:tplc="04090009">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6">
    <w:nsid w:val="1AF83FD9"/>
    <w:multiLevelType w:val="hybridMultilevel"/>
    <w:tmpl w:val="6E4CDBF2"/>
    <w:lvl w:ilvl="0" w:tplc="04090009">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1BAC3EEC"/>
    <w:multiLevelType w:val="hybridMultilevel"/>
    <w:tmpl w:val="4C9A3252"/>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8">
    <w:nsid w:val="1C13462D"/>
    <w:multiLevelType w:val="hybridMultilevel"/>
    <w:tmpl w:val="A70852A0"/>
    <w:lvl w:ilvl="0" w:tplc="5450D60E">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9">
    <w:nsid w:val="1EF4393C"/>
    <w:multiLevelType w:val="hybridMultilevel"/>
    <w:tmpl w:val="42C27E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219B7D2E"/>
    <w:multiLevelType w:val="hybridMultilevel"/>
    <w:tmpl w:val="38406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070F3B"/>
    <w:multiLevelType w:val="hybridMultilevel"/>
    <w:tmpl w:val="50BEE9B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27761F5E"/>
    <w:multiLevelType w:val="hybridMultilevel"/>
    <w:tmpl w:val="20E8E330"/>
    <w:lvl w:ilvl="0" w:tplc="04090009">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nsid w:val="28322F93"/>
    <w:multiLevelType w:val="hybridMultilevel"/>
    <w:tmpl w:val="969EADE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28FC7C0E"/>
    <w:multiLevelType w:val="hybridMultilevel"/>
    <w:tmpl w:val="B7A8569A"/>
    <w:lvl w:ilvl="0" w:tplc="04090009">
      <w:start w:val="1"/>
      <w:numFmt w:val="bullet"/>
      <w:lvlText w:val=""/>
      <w:lvlJc w:val="left"/>
      <w:pPr>
        <w:tabs>
          <w:tab w:val="num" w:pos="964"/>
        </w:tabs>
        <w:ind w:left="964" w:hanging="480"/>
      </w:pPr>
      <w:rPr>
        <w:rFonts w:ascii="Wingdings" w:hAnsi="Wingdings" w:hint="default"/>
      </w:rPr>
    </w:lvl>
    <w:lvl w:ilvl="1" w:tplc="04090003" w:tentative="1">
      <w:start w:val="1"/>
      <w:numFmt w:val="bullet"/>
      <w:lvlText w:val=""/>
      <w:lvlJc w:val="left"/>
      <w:pPr>
        <w:tabs>
          <w:tab w:val="num" w:pos="1444"/>
        </w:tabs>
        <w:ind w:left="1444" w:hanging="480"/>
      </w:pPr>
      <w:rPr>
        <w:rFonts w:ascii="Wingdings" w:hAnsi="Wingdings" w:hint="default"/>
      </w:rPr>
    </w:lvl>
    <w:lvl w:ilvl="2" w:tplc="04090005" w:tentative="1">
      <w:start w:val="1"/>
      <w:numFmt w:val="bullet"/>
      <w:lvlText w:val=""/>
      <w:lvlJc w:val="left"/>
      <w:pPr>
        <w:tabs>
          <w:tab w:val="num" w:pos="1924"/>
        </w:tabs>
        <w:ind w:left="1924" w:hanging="480"/>
      </w:pPr>
      <w:rPr>
        <w:rFonts w:ascii="Wingdings" w:hAnsi="Wingdings" w:hint="default"/>
      </w:rPr>
    </w:lvl>
    <w:lvl w:ilvl="3" w:tplc="04090001" w:tentative="1">
      <w:start w:val="1"/>
      <w:numFmt w:val="bullet"/>
      <w:lvlText w:val=""/>
      <w:lvlJc w:val="left"/>
      <w:pPr>
        <w:tabs>
          <w:tab w:val="num" w:pos="2404"/>
        </w:tabs>
        <w:ind w:left="2404" w:hanging="480"/>
      </w:pPr>
      <w:rPr>
        <w:rFonts w:ascii="Wingdings" w:hAnsi="Wingdings" w:hint="default"/>
      </w:rPr>
    </w:lvl>
    <w:lvl w:ilvl="4" w:tplc="04090003" w:tentative="1">
      <w:start w:val="1"/>
      <w:numFmt w:val="bullet"/>
      <w:lvlText w:val=""/>
      <w:lvlJc w:val="left"/>
      <w:pPr>
        <w:tabs>
          <w:tab w:val="num" w:pos="2884"/>
        </w:tabs>
        <w:ind w:left="2884" w:hanging="480"/>
      </w:pPr>
      <w:rPr>
        <w:rFonts w:ascii="Wingdings" w:hAnsi="Wingdings" w:hint="default"/>
      </w:rPr>
    </w:lvl>
    <w:lvl w:ilvl="5" w:tplc="04090005" w:tentative="1">
      <w:start w:val="1"/>
      <w:numFmt w:val="bullet"/>
      <w:lvlText w:val=""/>
      <w:lvlJc w:val="left"/>
      <w:pPr>
        <w:tabs>
          <w:tab w:val="num" w:pos="3364"/>
        </w:tabs>
        <w:ind w:left="3364" w:hanging="480"/>
      </w:pPr>
      <w:rPr>
        <w:rFonts w:ascii="Wingdings" w:hAnsi="Wingdings" w:hint="default"/>
      </w:rPr>
    </w:lvl>
    <w:lvl w:ilvl="6" w:tplc="04090001" w:tentative="1">
      <w:start w:val="1"/>
      <w:numFmt w:val="bullet"/>
      <w:lvlText w:val=""/>
      <w:lvlJc w:val="left"/>
      <w:pPr>
        <w:tabs>
          <w:tab w:val="num" w:pos="3844"/>
        </w:tabs>
        <w:ind w:left="3844" w:hanging="480"/>
      </w:pPr>
      <w:rPr>
        <w:rFonts w:ascii="Wingdings" w:hAnsi="Wingdings" w:hint="default"/>
      </w:rPr>
    </w:lvl>
    <w:lvl w:ilvl="7" w:tplc="04090003" w:tentative="1">
      <w:start w:val="1"/>
      <w:numFmt w:val="bullet"/>
      <w:lvlText w:val=""/>
      <w:lvlJc w:val="left"/>
      <w:pPr>
        <w:tabs>
          <w:tab w:val="num" w:pos="4324"/>
        </w:tabs>
        <w:ind w:left="4324" w:hanging="480"/>
      </w:pPr>
      <w:rPr>
        <w:rFonts w:ascii="Wingdings" w:hAnsi="Wingdings" w:hint="default"/>
      </w:rPr>
    </w:lvl>
    <w:lvl w:ilvl="8" w:tplc="04090005" w:tentative="1">
      <w:start w:val="1"/>
      <w:numFmt w:val="bullet"/>
      <w:lvlText w:val=""/>
      <w:lvlJc w:val="left"/>
      <w:pPr>
        <w:tabs>
          <w:tab w:val="num" w:pos="4804"/>
        </w:tabs>
        <w:ind w:left="4804" w:hanging="480"/>
      </w:pPr>
      <w:rPr>
        <w:rFonts w:ascii="Wingdings" w:hAnsi="Wingdings" w:hint="default"/>
      </w:rPr>
    </w:lvl>
  </w:abstractNum>
  <w:abstractNum w:abstractNumId="25">
    <w:nsid w:val="291E164A"/>
    <w:multiLevelType w:val="hybridMultilevel"/>
    <w:tmpl w:val="9F2E204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292A6910"/>
    <w:multiLevelType w:val="hybridMultilevel"/>
    <w:tmpl w:val="21E4859E"/>
    <w:lvl w:ilvl="0" w:tplc="B4D610FE">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7">
    <w:nsid w:val="296248AD"/>
    <w:multiLevelType w:val="hybridMultilevel"/>
    <w:tmpl w:val="7AEAFFF8"/>
    <w:lvl w:ilvl="0" w:tplc="04090009">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8">
    <w:nsid w:val="29E57000"/>
    <w:multiLevelType w:val="hybridMultilevel"/>
    <w:tmpl w:val="0F161418"/>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2B6B6FDA"/>
    <w:multiLevelType w:val="hybridMultilevel"/>
    <w:tmpl w:val="9DC628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2C6E29AC"/>
    <w:multiLevelType w:val="hybridMultilevel"/>
    <w:tmpl w:val="CEBEFBE4"/>
    <w:lvl w:ilvl="0" w:tplc="04090001">
      <w:start w:val="1"/>
      <w:numFmt w:val="bullet"/>
      <w:lvlText w:val=""/>
      <w:lvlJc w:val="left"/>
      <w:pPr>
        <w:tabs>
          <w:tab w:val="num" w:pos="960"/>
        </w:tabs>
        <w:ind w:left="960" w:hanging="480"/>
      </w:pPr>
      <w:rPr>
        <w:rFonts w:ascii="Wingdings" w:hAnsi="Wingdings" w:hint="default"/>
      </w:rPr>
    </w:lvl>
    <w:lvl w:ilvl="1" w:tplc="5F3AB67A">
      <w:start w:val="1"/>
      <w:numFmt w:val="decimal"/>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2E4843E3"/>
    <w:multiLevelType w:val="hybridMultilevel"/>
    <w:tmpl w:val="0E7C0992"/>
    <w:lvl w:ilvl="0" w:tplc="04090009">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2">
    <w:nsid w:val="302D5DB3"/>
    <w:multiLevelType w:val="hybridMultilevel"/>
    <w:tmpl w:val="7C00784A"/>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3">
    <w:nsid w:val="3233183D"/>
    <w:multiLevelType w:val="hybridMultilevel"/>
    <w:tmpl w:val="00B0B7A0"/>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nsid w:val="327B562F"/>
    <w:multiLevelType w:val="hybridMultilevel"/>
    <w:tmpl w:val="127219E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33DB1216"/>
    <w:multiLevelType w:val="hybridMultilevel"/>
    <w:tmpl w:val="25C8E2D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354B2D90"/>
    <w:multiLevelType w:val="hybridMultilevel"/>
    <w:tmpl w:val="6D24940C"/>
    <w:lvl w:ilvl="0" w:tplc="04090001">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36052D10"/>
    <w:multiLevelType w:val="multilevel"/>
    <w:tmpl w:val="6B54F9BA"/>
    <w:lvl w:ilvl="0">
      <w:start w:val="1"/>
      <w:numFmt w:val="decimal"/>
      <w:lvlText w:val="%1."/>
      <w:lvlJc w:val="left"/>
      <w:pPr>
        <w:ind w:left="360" w:hanging="360"/>
      </w:pPr>
      <w:rPr>
        <w:rFonts w:hint="default"/>
      </w:rPr>
    </w:lvl>
    <w:lvl w:ilvl="1">
      <w:start w:val="3"/>
      <w:numFmt w:val="decimal"/>
      <w:isLgl/>
      <w:lvlText w:val="%1.%2"/>
      <w:lvlJc w:val="left"/>
      <w:pPr>
        <w:ind w:left="954" w:hanging="480"/>
      </w:pPr>
      <w:rPr>
        <w:rFonts w:hint="default"/>
      </w:rPr>
    </w:lvl>
    <w:lvl w:ilvl="2">
      <w:start w:val="2"/>
      <w:numFmt w:val="decimal"/>
      <w:isLgl/>
      <w:lvlText w:val="%1.%2.%3"/>
      <w:lvlJc w:val="left"/>
      <w:pPr>
        <w:ind w:left="166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976" w:hanging="1080"/>
      </w:pPr>
      <w:rPr>
        <w:rFonts w:hint="default"/>
      </w:rPr>
    </w:lvl>
    <w:lvl w:ilvl="5">
      <w:start w:val="1"/>
      <w:numFmt w:val="decimal"/>
      <w:isLgl/>
      <w:lvlText w:val="%1.%2.%3.%4.%5.%6"/>
      <w:lvlJc w:val="left"/>
      <w:pPr>
        <w:ind w:left="3450" w:hanging="1080"/>
      </w:pPr>
      <w:rPr>
        <w:rFonts w:hint="default"/>
      </w:rPr>
    </w:lvl>
    <w:lvl w:ilvl="6">
      <w:start w:val="1"/>
      <w:numFmt w:val="decimal"/>
      <w:isLgl/>
      <w:lvlText w:val="%1.%2.%3.%4.%5.%6.%7"/>
      <w:lvlJc w:val="left"/>
      <w:pPr>
        <w:ind w:left="4284" w:hanging="1440"/>
      </w:pPr>
      <w:rPr>
        <w:rFonts w:hint="default"/>
      </w:rPr>
    </w:lvl>
    <w:lvl w:ilvl="7">
      <w:start w:val="1"/>
      <w:numFmt w:val="decimal"/>
      <w:isLgl/>
      <w:lvlText w:val="%1.%2.%3.%4.%5.%6.%7.%8"/>
      <w:lvlJc w:val="left"/>
      <w:pPr>
        <w:ind w:left="4758" w:hanging="1440"/>
      </w:pPr>
      <w:rPr>
        <w:rFonts w:hint="default"/>
      </w:rPr>
    </w:lvl>
    <w:lvl w:ilvl="8">
      <w:start w:val="1"/>
      <w:numFmt w:val="decimal"/>
      <w:isLgl/>
      <w:lvlText w:val="%1.%2.%3.%4.%5.%6.%7.%8.%9"/>
      <w:lvlJc w:val="left"/>
      <w:pPr>
        <w:ind w:left="5592" w:hanging="1800"/>
      </w:pPr>
      <w:rPr>
        <w:rFonts w:hint="default"/>
      </w:rPr>
    </w:lvl>
  </w:abstractNum>
  <w:abstractNum w:abstractNumId="38">
    <w:nsid w:val="3796277C"/>
    <w:multiLevelType w:val="hybridMultilevel"/>
    <w:tmpl w:val="EB2CB03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37F161BE"/>
    <w:multiLevelType w:val="hybridMultilevel"/>
    <w:tmpl w:val="176CF1A8"/>
    <w:lvl w:ilvl="0" w:tplc="04090009">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nsid w:val="39B63617"/>
    <w:multiLevelType w:val="hybridMultilevel"/>
    <w:tmpl w:val="869CA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3D0641ED"/>
    <w:multiLevelType w:val="hybridMultilevel"/>
    <w:tmpl w:val="E6F4BD24"/>
    <w:lvl w:ilvl="0" w:tplc="04090009">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2">
    <w:nsid w:val="3E127BAF"/>
    <w:multiLevelType w:val="hybridMultilevel"/>
    <w:tmpl w:val="8014F11C"/>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3">
    <w:nsid w:val="3E482316"/>
    <w:multiLevelType w:val="hybridMultilevel"/>
    <w:tmpl w:val="AB44F4A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421C5F68"/>
    <w:multiLevelType w:val="hybridMultilevel"/>
    <w:tmpl w:val="69C29B90"/>
    <w:lvl w:ilvl="0" w:tplc="04090009">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5">
    <w:nsid w:val="428E0C23"/>
    <w:multiLevelType w:val="hybridMultilevel"/>
    <w:tmpl w:val="9B5229C6"/>
    <w:lvl w:ilvl="0" w:tplc="04090009">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6">
    <w:nsid w:val="42CA78B5"/>
    <w:multiLevelType w:val="hybridMultilevel"/>
    <w:tmpl w:val="FD008D0C"/>
    <w:lvl w:ilvl="0" w:tplc="0409000B">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47">
    <w:nsid w:val="44791AA6"/>
    <w:multiLevelType w:val="hybridMultilevel"/>
    <w:tmpl w:val="1D00CE02"/>
    <w:lvl w:ilvl="0" w:tplc="04090009">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nsid w:val="44CC1B86"/>
    <w:multiLevelType w:val="hybridMultilevel"/>
    <w:tmpl w:val="16AC26C2"/>
    <w:lvl w:ilvl="0" w:tplc="04090009">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9">
    <w:nsid w:val="44D60E2A"/>
    <w:multiLevelType w:val="hybridMultilevel"/>
    <w:tmpl w:val="C40A6530"/>
    <w:lvl w:ilvl="0" w:tplc="BFACCE36">
      <w:start w:val="1"/>
      <w:numFmt w:val="decimal"/>
      <w:lvlText w:val="%1."/>
      <w:lvlJc w:val="left"/>
      <w:pPr>
        <w:tabs>
          <w:tab w:val="num" w:pos="600"/>
        </w:tabs>
        <w:ind w:left="600" w:hanging="360"/>
      </w:pPr>
      <w:rPr>
        <w:rFonts w:hint="default"/>
      </w:rPr>
    </w:lvl>
    <w:lvl w:ilvl="1" w:tplc="F7063222">
      <w:start w:val="1"/>
      <w:numFmt w:val="upperLetter"/>
      <w:lvlText w:val="%2."/>
      <w:lvlJc w:val="left"/>
      <w:pPr>
        <w:tabs>
          <w:tab w:val="num" w:pos="1080"/>
        </w:tabs>
        <w:ind w:left="1080" w:hanging="360"/>
      </w:pPr>
      <w:rPr>
        <w:rFonts w:hint="default"/>
      </w:rPr>
    </w:lvl>
    <w:lvl w:ilvl="2" w:tplc="DDF21A16">
      <w:start w:val="1"/>
      <w:numFmt w:val="decimal"/>
      <w:lvlText w:val="%3."/>
      <w:lvlJc w:val="left"/>
      <w:pPr>
        <w:tabs>
          <w:tab w:val="num" w:pos="1560"/>
        </w:tabs>
        <w:ind w:left="1560" w:hanging="360"/>
      </w:pPr>
      <w:rPr>
        <w:rFonts w:hint="default"/>
      </w:rPr>
    </w:lvl>
    <w:lvl w:ilvl="3" w:tplc="3DD0B868">
      <w:numFmt w:val="bullet"/>
      <w:lvlText w:val=""/>
      <w:lvlJc w:val="left"/>
      <w:pPr>
        <w:ind w:left="2040" w:hanging="360"/>
      </w:pPr>
      <w:rPr>
        <w:rFonts w:ascii="Wingdings" w:eastAsia="PMingLiU" w:hAnsi="Wingdings" w:cs="Times New Roman" w:hint="default"/>
      </w:r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50">
    <w:nsid w:val="45FF7841"/>
    <w:multiLevelType w:val="hybridMultilevel"/>
    <w:tmpl w:val="21785546"/>
    <w:lvl w:ilvl="0" w:tplc="04090001">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960"/>
        </w:tabs>
        <w:ind w:left="960" w:hanging="480"/>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1">
    <w:nsid w:val="472E015E"/>
    <w:multiLevelType w:val="hybridMultilevel"/>
    <w:tmpl w:val="AC6A082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nsid w:val="476E1612"/>
    <w:multiLevelType w:val="hybridMultilevel"/>
    <w:tmpl w:val="EC7005FE"/>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53">
    <w:nsid w:val="4A9F6976"/>
    <w:multiLevelType w:val="hybridMultilevel"/>
    <w:tmpl w:val="363CEC44"/>
    <w:lvl w:ilvl="0" w:tplc="0409000F">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4">
    <w:nsid w:val="4EA97077"/>
    <w:multiLevelType w:val="hybridMultilevel"/>
    <w:tmpl w:val="8DB4AC7A"/>
    <w:lvl w:ilvl="0" w:tplc="AD763DE8">
      <w:start w:val="1"/>
      <w:numFmt w:val="decimal"/>
      <w:lvlText w:val="%1."/>
      <w:lvlJc w:val="left"/>
      <w:pPr>
        <w:tabs>
          <w:tab w:val="num" w:pos="840"/>
        </w:tabs>
        <w:ind w:left="840" w:hanging="360"/>
      </w:pPr>
      <w:rPr>
        <w:rFonts w:hint="default"/>
      </w:rPr>
    </w:lvl>
    <w:lvl w:ilvl="1" w:tplc="04090009">
      <w:start w:val="1"/>
      <w:numFmt w:val="bullet"/>
      <w:lvlText w:val=""/>
      <w:lvlJc w:val="left"/>
      <w:pPr>
        <w:tabs>
          <w:tab w:val="num" w:pos="1440"/>
        </w:tabs>
        <w:ind w:left="1440" w:hanging="480"/>
      </w:pPr>
      <w:rPr>
        <w:rFonts w:ascii="Wingdings" w:hAnsi="Wingding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5">
    <w:nsid w:val="516A152B"/>
    <w:multiLevelType w:val="hybridMultilevel"/>
    <w:tmpl w:val="7C961096"/>
    <w:lvl w:ilvl="0" w:tplc="04090009">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6">
    <w:nsid w:val="5348340D"/>
    <w:multiLevelType w:val="hybridMultilevel"/>
    <w:tmpl w:val="35B235FE"/>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7">
    <w:nsid w:val="542D100A"/>
    <w:multiLevelType w:val="hybridMultilevel"/>
    <w:tmpl w:val="FF7AB04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nsid w:val="5442340D"/>
    <w:multiLevelType w:val="hybridMultilevel"/>
    <w:tmpl w:val="1E46CD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nsid w:val="56E71ADB"/>
    <w:multiLevelType w:val="hybridMultilevel"/>
    <w:tmpl w:val="09FEADEC"/>
    <w:lvl w:ilvl="0" w:tplc="561624F4">
      <w:numFmt w:val="bullet"/>
      <w:lvlText w:val="•"/>
      <w:lvlJc w:val="left"/>
      <w:pPr>
        <w:ind w:left="720" w:hanging="360"/>
      </w:pPr>
      <w:rPr>
        <w:rFonts w:ascii="Times New Roman" w:eastAsia="ArialUnicodeMS"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60">
    <w:nsid w:val="573C5A13"/>
    <w:multiLevelType w:val="hybridMultilevel"/>
    <w:tmpl w:val="65669604"/>
    <w:lvl w:ilvl="0" w:tplc="04090009">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1">
    <w:nsid w:val="57895A89"/>
    <w:multiLevelType w:val="hybridMultilevel"/>
    <w:tmpl w:val="19B80CF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2">
    <w:nsid w:val="58D10AEF"/>
    <w:multiLevelType w:val="hybridMultilevel"/>
    <w:tmpl w:val="46F8EF7E"/>
    <w:lvl w:ilvl="0" w:tplc="04090009">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63">
    <w:nsid w:val="610D7F53"/>
    <w:multiLevelType w:val="hybridMultilevel"/>
    <w:tmpl w:val="AA9A6CFA"/>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64">
    <w:nsid w:val="61EE21C2"/>
    <w:multiLevelType w:val="hybridMultilevel"/>
    <w:tmpl w:val="6E646D2E"/>
    <w:lvl w:ilvl="0" w:tplc="04090001">
      <w:start w:val="1"/>
      <w:numFmt w:val="bullet"/>
      <w:lvlText w:val=""/>
      <w:lvlJc w:val="left"/>
      <w:pPr>
        <w:tabs>
          <w:tab w:val="num" w:pos="720"/>
        </w:tabs>
        <w:ind w:left="720" w:hanging="360"/>
      </w:pPr>
      <w:rPr>
        <w:rFonts w:ascii="Wingdings" w:hAnsi="Wingdings" w:hint="default"/>
      </w:rPr>
    </w:lvl>
    <w:lvl w:ilvl="1" w:tplc="1E26E3D6">
      <w:numFmt w:val="decimal"/>
      <w:lvlText w:val="%2."/>
      <w:lvlJc w:val="left"/>
      <w:pPr>
        <w:tabs>
          <w:tab w:val="num" w:pos="720"/>
        </w:tabs>
      </w:pPr>
      <w:rPr>
        <w:rFonts w:ascii="Times New Roman" w:eastAsia="Times New Roman" w:hAnsi="Times New Roman" w:cs="Times New Roman"/>
      </w:rPr>
    </w:lvl>
    <w:lvl w:ilvl="2" w:tplc="9AAE91D4">
      <w:numFmt w:val="none"/>
      <w:lvlText w:val=""/>
      <w:lvlJc w:val="left"/>
      <w:pPr>
        <w:tabs>
          <w:tab w:val="num" w:pos="720"/>
        </w:tabs>
      </w:pPr>
    </w:lvl>
    <w:lvl w:ilvl="3" w:tplc="13C83D8E">
      <w:numFmt w:val="none"/>
      <w:lvlText w:val=""/>
      <w:lvlJc w:val="left"/>
      <w:pPr>
        <w:tabs>
          <w:tab w:val="num" w:pos="720"/>
        </w:tabs>
      </w:pPr>
    </w:lvl>
    <w:lvl w:ilvl="4" w:tplc="C5749884">
      <w:numFmt w:val="none"/>
      <w:lvlText w:val=""/>
      <w:lvlJc w:val="left"/>
      <w:pPr>
        <w:tabs>
          <w:tab w:val="num" w:pos="720"/>
        </w:tabs>
      </w:pPr>
    </w:lvl>
    <w:lvl w:ilvl="5" w:tplc="AA481A40">
      <w:numFmt w:val="none"/>
      <w:lvlText w:val=""/>
      <w:lvlJc w:val="left"/>
      <w:pPr>
        <w:tabs>
          <w:tab w:val="num" w:pos="720"/>
        </w:tabs>
      </w:pPr>
    </w:lvl>
    <w:lvl w:ilvl="6" w:tplc="4906DB94">
      <w:numFmt w:val="none"/>
      <w:lvlText w:val=""/>
      <w:lvlJc w:val="left"/>
      <w:pPr>
        <w:tabs>
          <w:tab w:val="num" w:pos="720"/>
        </w:tabs>
      </w:pPr>
    </w:lvl>
    <w:lvl w:ilvl="7" w:tplc="5DD2B70C">
      <w:numFmt w:val="none"/>
      <w:lvlText w:val=""/>
      <w:lvlJc w:val="left"/>
      <w:pPr>
        <w:tabs>
          <w:tab w:val="num" w:pos="720"/>
        </w:tabs>
      </w:pPr>
    </w:lvl>
    <w:lvl w:ilvl="8" w:tplc="C4D81CBE">
      <w:numFmt w:val="none"/>
      <w:lvlText w:val=""/>
      <w:lvlJc w:val="left"/>
      <w:pPr>
        <w:tabs>
          <w:tab w:val="num" w:pos="720"/>
        </w:tabs>
      </w:pPr>
    </w:lvl>
  </w:abstractNum>
  <w:abstractNum w:abstractNumId="65">
    <w:nsid w:val="623B2B8E"/>
    <w:multiLevelType w:val="hybridMultilevel"/>
    <w:tmpl w:val="652A9976"/>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6">
    <w:nsid w:val="64090126"/>
    <w:multiLevelType w:val="hybridMultilevel"/>
    <w:tmpl w:val="75F8291A"/>
    <w:lvl w:ilvl="0" w:tplc="04090009">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7">
    <w:nsid w:val="6A785B4D"/>
    <w:multiLevelType w:val="hybridMultilevel"/>
    <w:tmpl w:val="42D41E6E"/>
    <w:lvl w:ilvl="0" w:tplc="04090009">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68">
    <w:nsid w:val="6AFC23A7"/>
    <w:multiLevelType w:val="hybridMultilevel"/>
    <w:tmpl w:val="EA3E0ABE"/>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9">
    <w:nsid w:val="6DF5288C"/>
    <w:multiLevelType w:val="hybridMultilevel"/>
    <w:tmpl w:val="05F01E3E"/>
    <w:lvl w:ilvl="0" w:tplc="04090009">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0">
    <w:nsid w:val="6E063E21"/>
    <w:multiLevelType w:val="hybridMultilevel"/>
    <w:tmpl w:val="087A8740"/>
    <w:lvl w:ilvl="0" w:tplc="04090009">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1">
    <w:nsid w:val="6ECC4EB2"/>
    <w:multiLevelType w:val="hybridMultilevel"/>
    <w:tmpl w:val="27AC6BE0"/>
    <w:lvl w:ilvl="0" w:tplc="04090009">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2">
    <w:nsid w:val="6ED11894"/>
    <w:multiLevelType w:val="hybridMultilevel"/>
    <w:tmpl w:val="1CE27B0C"/>
    <w:lvl w:ilvl="0" w:tplc="04090009">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73">
    <w:nsid w:val="6F3D395E"/>
    <w:multiLevelType w:val="hybridMultilevel"/>
    <w:tmpl w:val="41547DE8"/>
    <w:lvl w:ilvl="0" w:tplc="04090009">
      <w:start w:val="1"/>
      <w:numFmt w:val="bullet"/>
      <w:lvlText w:val=""/>
      <w:lvlJc w:val="left"/>
      <w:pPr>
        <w:tabs>
          <w:tab w:val="num" w:pos="960"/>
        </w:tabs>
        <w:ind w:left="960" w:hanging="480"/>
      </w:pPr>
      <w:rPr>
        <w:rFonts w:ascii="Wingdings" w:hAnsi="Wingdings" w:hint="default"/>
      </w:rPr>
    </w:lvl>
    <w:lvl w:ilvl="1" w:tplc="F7063222">
      <w:start w:val="1"/>
      <w:numFmt w:val="upperLetter"/>
      <w:lvlText w:val="%2."/>
      <w:lvlJc w:val="left"/>
      <w:pPr>
        <w:tabs>
          <w:tab w:val="num" w:pos="1080"/>
        </w:tabs>
        <w:ind w:left="1080" w:hanging="360"/>
      </w:pPr>
      <w:rPr>
        <w:rFonts w:hint="default"/>
      </w:rPr>
    </w:lvl>
    <w:lvl w:ilvl="2" w:tplc="DDF21A16">
      <w:start w:val="1"/>
      <w:numFmt w:val="decimal"/>
      <w:lvlText w:val="%3."/>
      <w:lvlJc w:val="left"/>
      <w:pPr>
        <w:tabs>
          <w:tab w:val="num" w:pos="1560"/>
        </w:tabs>
        <w:ind w:left="1560" w:hanging="360"/>
      </w:pPr>
      <w:rPr>
        <w:rFonts w:hint="default"/>
      </w:r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74">
    <w:nsid w:val="6F543C82"/>
    <w:multiLevelType w:val="multilevel"/>
    <w:tmpl w:val="CBFE8296"/>
    <w:lvl w:ilvl="0">
      <w:start w:val="1"/>
      <w:numFmt w:val="decimal"/>
      <w:pStyle w:val="Heading1"/>
      <w:lvlText w:val="%1."/>
      <w:lvlJc w:val="left"/>
      <w:pPr>
        <w:tabs>
          <w:tab w:val="num" w:pos="665"/>
        </w:tabs>
        <w:ind w:left="665" w:hanging="425"/>
      </w:pPr>
    </w:lvl>
    <w:lvl w:ilvl="1">
      <w:start w:val="1"/>
      <w:numFmt w:val="decimal"/>
      <w:pStyle w:val="Heading2"/>
      <w:lvlText w:val="%1.%2."/>
      <w:lvlJc w:val="left"/>
      <w:pPr>
        <w:tabs>
          <w:tab w:val="num" w:pos="807"/>
        </w:tabs>
        <w:ind w:left="807"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tabs>
          <w:tab w:val="num" w:pos="1561"/>
        </w:tabs>
        <w:ind w:left="1561" w:hanging="709"/>
      </w:pPr>
    </w:lvl>
    <w:lvl w:ilvl="3">
      <w:start w:val="1"/>
      <w:numFmt w:val="decimal"/>
      <w:lvlText w:val="%1.%2.%3.%4."/>
      <w:lvlJc w:val="left"/>
      <w:pPr>
        <w:tabs>
          <w:tab w:val="num" w:pos="1091"/>
        </w:tabs>
        <w:ind w:left="1091" w:hanging="851"/>
      </w:pPr>
    </w:lvl>
    <w:lvl w:ilvl="4">
      <w:start w:val="1"/>
      <w:numFmt w:val="decimal"/>
      <w:lvlText w:val="%1.%2.%3.%4.%5."/>
      <w:lvlJc w:val="left"/>
      <w:pPr>
        <w:tabs>
          <w:tab w:val="num" w:pos="1232"/>
        </w:tabs>
        <w:ind w:left="1232" w:hanging="992"/>
      </w:pPr>
    </w:lvl>
    <w:lvl w:ilvl="5">
      <w:start w:val="1"/>
      <w:numFmt w:val="decimal"/>
      <w:lvlText w:val="%1.%2.%3.%4.%5.%6."/>
      <w:lvlJc w:val="left"/>
      <w:pPr>
        <w:tabs>
          <w:tab w:val="num" w:pos="1374"/>
        </w:tabs>
        <w:ind w:left="1374" w:hanging="1134"/>
      </w:pPr>
    </w:lvl>
    <w:lvl w:ilvl="6">
      <w:start w:val="1"/>
      <w:numFmt w:val="decimal"/>
      <w:lvlText w:val="%1.%2.%3.%4.%5.%6.%7."/>
      <w:lvlJc w:val="left"/>
      <w:pPr>
        <w:tabs>
          <w:tab w:val="num" w:pos="1516"/>
        </w:tabs>
        <w:ind w:left="1516" w:hanging="1276"/>
      </w:pPr>
    </w:lvl>
    <w:lvl w:ilvl="7">
      <w:start w:val="1"/>
      <w:numFmt w:val="decimal"/>
      <w:lvlText w:val="%1.%2.%3.%4.%5.%6.%7.%8."/>
      <w:lvlJc w:val="left"/>
      <w:pPr>
        <w:tabs>
          <w:tab w:val="num" w:pos="1658"/>
        </w:tabs>
        <w:ind w:left="1658" w:hanging="1418"/>
      </w:pPr>
    </w:lvl>
    <w:lvl w:ilvl="8">
      <w:start w:val="1"/>
      <w:numFmt w:val="decimal"/>
      <w:lvlText w:val="%1.%2.%3.%4.%5.%6.%7.%8.%9."/>
      <w:lvlJc w:val="left"/>
      <w:pPr>
        <w:tabs>
          <w:tab w:val="num" w:pos="1799"/>
        </w:tabs>
        <w:ind w:left="1799" w:hanging="1559"/>
      </w:pPr>
    </w:lvl>
  </w:abstractNum>
  <w:abstractNum w:abstractNumId="75">
    <w:nsid w:val="70B47C55"/>
    <w:multiLevelType w:val="hybridMultilevel"/>
    <w:tmpl w:val="5A90B7A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nsid w:val="723F22F2"/>
    <w:multiLevelType w:val="hybridMultilevel"/>
    <w:tmpl w:val="AD0043FA"/>
    <w:lvl w:ilvl="0" w:tplc="04090009">
      <w:start w:val="1"/>
      <w:numFmt w:val="bullet"/>
      <w:lvlText w:val=""/>
      <w:lvlJc w:val="left"/>
      <w:pPr>
        <w:tabs>
          <w:tab w:val="num" w:pos="720"/>
        </w:tabs>
        <w:ind w:left="720" w:hanging="480"/>
      </w:pPr>
      <w:rPr>
        <w:rFonts w:ascii="Wingdings" w:hAnsi="Wingdings"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77">
    <w:nsid w:val="758C5B6A"/>
    <w:multiLevelType w:val="hybridMultilevel"/>
    <w:tmpl w:val="6910237A"/>
    <w:lvl w:ilvl="0" w:tplc="04090009">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8">
    <w:nsid w:val="7853625F"/>
    <w:multiLevelType w:val="hybridMultilevel"/>
    <w:tmpl w:val="D5CE00F0"/>
    <w:lvl w:ilvl="0" w:tplc="04090005">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9">
    <w:nsid w:val="787E4605"/>
    <w:multiLevelType w:val="hybridMultilevel"/>
    <w:tmpl w:val="C0FE78B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0">
    <w:nsid w:val="78981F72"/>
    <w:multiLevelType w:val="hybridMultilevel"/>
    <w:tmpl w:val="1418295C"/>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81">
    <w:nsid w:val="7CC27F04"/>
    <w:multiLevelType w:val="hybridMultilevel"/>
    <w:tmpl w:val="07B62E7A"/>
    <w:lvl w:ilvl="0" w:tplc="04090009">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82">
    <w:nsid w:val="7E253150"/>
    <w:multiLevelType w:val="hybridMultilevel"/>
    <w:tmpl w:val="6102DDAC"/>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3">
    <w:nsid w:val="7E364144"/>
    <w:multiLevelType w:val="hybridMultilevel"/>
    <w:tmpl w:val="1F30C2C6"/>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4">
    <w:nsid w:val="7F261B60"/>
    <w:multiLevelType w:val="hybridMultilevel"/>
    <w:tmpl w:val="CDFE15C8"/>
    <w:lvl w:ilvl="0" w:tplc="04090009">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5">
    <w:nsid w:val="7F9C5D88"/>
    <w:multiLevelType w:val="hybridMultilevel"/>
    <w:tmpl w:val="770A3D94"/>
    <w:lvl w:ilvl="0" w:tplc="A2B69B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4"/>
  </w:num>
  <w:num w:numId="2">
    <w:abstractNumId w:val="27"/>
  </w:num>
  <w:num w:numId="3">
    <w:abstractNumId w:val="67"/>
  </w:num>
  <w:num w:numId="4">
    <w:abstractNumId w:val="44"/>
  </w:num>
  <w:num w:numId="5">
    <w:abstractNumId w:val="56"/>
  </w:num>
  <w:num w:numId="6">
    <w:abstractNumId w:val="69"/>
  </w:num>
  <w:num w:numId="7">
    <w:abstractNumId w:val="71"/>
  </w:num>
  <w:num w:numId="8">
    <w:abstractNumId w:val="80"/>
  </w:num>
  <w:num w:numId="9">
    <w:abstractNumId w:val="68"/>
  </w:num>
  <w:num w:numId="10">
    <w:abstractNumId w:val="14"/>
  </w:num>
  <w:num w:numId="11">
    <w:abstractNumId w:val="26"/>
  </w:num>
  <w:num w:numId="12">
    <w:abstractNumId w:val="55"/>
  </w:num>
  <w:num w:numId="13">
    <w:abstractNumId w:val="48"/>
  </w:num>
  <w:num w:numId="14">
    <w:abstractNumId w:val="15"/>
  </w:num>
  <w:num w:numId="15">
    <w:abstractNumId w:val="60"/>
  </w:num>
  <w:num w:numId="16">
    <w:abstractNumId w:val="31"/>
  </w:num>
  <w:num w:numId="17">
    <w:abstractNumId w:val="22"/>
  </w:num>
  <w:num w:numId="18">
    <w:abstractNumId w:val="50"/>
  </w:num>
  <w:num w:numId="19">
    <w:abstractNumId w:val="18"/>
  </w:num>
  <w:num w:numId="20">
    <w:abstractNumId w:val="8"/>
  </w:num>
  <w:num w:numId="21">
    <w:abstractNumId w:val="23"/>
  </w:num>
  <w:num w:numId="22">
    <w:abstractNumId w:val="49"/>
  </w:num>
  <w:num w:numId="23">
    <w:abstractNumId w:val="3"/>
  </w:num>
  <w:num w:numId="24">
    <w:abstractNumId w:val="76"/>
  </w:num>
  <w:num w:numId="25">
    <w:abstractNumId w:val="73"/>
  </w:num>
  <w:num w:numId="26">
    <w:abstractNumId w:val="83"/>
  </w:num>
  <w:num w:numId="27">
    <w:abstractNumId w:val="70"/>
  </w:num>
  <w:num w:numId="28">
    <w:abstractNumId w:val="24"/>
  </w:num>
  <w:num w:numId="2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num>
  <w:num w:numId="31">
    <w:abstractNumId w:val="47"/>
  </w:num>
  <w:num w:numId="32">
    <w:abstractNumId w:val="6"/>
  </w:num>
  <w:num w:numId="33">
    <w:abstractNumId w:val="30"/>
  </w:num>
  <w:num w:numId="34">
    <w:abstractNumId w:val="62"/>
  </w:num>
  <w:num w:numId="35">
    <w:abstractNumId w:val="36"/>
  </w:num>
  <w:num w:numId="36">
    <w:abstractNumId w:val="20"/>
  </w:num>
  <w:num w:numId="37">
    <w:abstractNumId w:val="82"/>
  </w:num>
  <w:num w:numId="38">
    <w:abstractNumId w:val="32"/>
  </w:num>
  <w:num w:numId="39">
    <w:abstractNumId w:val="53"/>
  </w:num>
  <w:num w:numId="40">
    <w:abstractNumId w:val="57"/>
  </w:num>
  <w:num w:numId="41">
    <w:abstractNumId w:val="10"/>
  </w:num>
  <w:num w:numId="42">
    <w:abstractNumId w:val="1"/>
  </w:num>
  <w:num w:numId="43">
    <w:abstractNumId w:val="45"/>
  </w:num>
  <w:num w:numId="44">
    <w:abstractNumId w:val="81"/>
  </w:num>
  <w:num w:numId="45">
    <w:abstractNumId w:val="54"/>
  </w:num>
  <w:num w:numId="46">
    <w:abstractNumId w:val="65"/>
  </w:num>
  <w:num w:numId="47">
    <w:abstractNumId w:val="84"/>
  </w:num>
  <w:num w:numId="48">
    <w:abstractNumId w:val="41"/>
  </w:num>
  <w:num w:numId="49">
    <w:abstractNumId w:val="77"/>
  </w:num>
  <w:num w:numId="50">
    <w:abstractNumId w:val="4"/>
  </w:num>
  <w:num w:numId="51">
    <w:abstractNumId w:val="39"/>
  </w:num>
  <w:num w:numId="52">
    <w:abstractNumId w:val="72"/>
  </w:num>
  <w:num w:numId="53">
    <w:abstractNumId w:val="16"/>
  </w:num>
  <w:num w:numId="54">
    <w:abstractNumId w:val="7"/>
  </w:num>
  <w:num w:numId="55">
    <w:abstractNumId w:val="2"/>
  </w:num>
  <w:num w:numId="56">
    <w:abstractNumId w:val="17"/>
  </w:num>
  <w:num w:numId="57">
    <w:abstractNumId w:val="66"/>
  </w:num>
  <w:num w:numId="58">
    <w:abstractNumId w:val="42"/>
  </w:num>
  <w:num w:numId="59">
    <w:abstractNumId w:val="25"/>
  </w:num>
  <w:num w:numId="60">
    <w:abstractNumId w:val="33"/>
  </w:num>
  <w:num w:numId="61">
    <w:abstractNumId w:val="28"/>
  </w:num>
  <w:num w:numId="62">
    <w:abstractNumId w:val="12"/>
  </w:num>
  <w:num w:numId="63">
    <w:abstractNumId w:val="61"/>
  </w:num>
  <w:num w:numId="64">
    <w:abstractNumId w:val="35"/>
  </w:num>
  <w:num w:numId="65">
    <w:abstractNumId w:val="46"/>
  </w:num>
  <w:num w:numId="66">
    <w:abstractNumId w:val="85"/>
  </w:num>
  <w:num w:numId="67">
    <w:abstractNumId w:val="43"/>
  </w:num>
  <w:num w:numId="68">
    <w:abstractNumId w:val="79"/>
  </w:num>
  <w:num w:numId="69">
    <w:abstractNumId w:val="40"/>
  </w:num>
  <w:num w:numId="70">
    <w:abstractNumId w:val="64"/>
  </w:num>
  <w:num w:numId="71">
    <w:abstractNumId w:val="9"/>
  </w:num>
  <w:num w:numId="72">
    <w:abstractNumId w:val="21"/>
  </w:num>
  <w:num w:numId="73">
    <w:abstractNumId w:val="59"/>
  </w:num>
  <w:num w:numId="74">
    <w:abstractNumId w:val="37"/>
  </w:num>
  <w:num w:numId="75">
    <w:abstractNumId w:val="19"/>
  </w:num>
  <w:num w:numId="76">
    <w:abstractNumId w:val="38"/>
  </w:num>
  <w:num w:numId="77">
    <w:abstractNumId w:val="29"/>
  </w:num>
  <w:num w:numId="78">
    <w:abstractNumId w:val="78"/>
  </w:num>
  <w:num w:numId="79">
    <w:abstractNumId w:val="13"/>
  </w:num>
  <w:num w:numId="80">
    <w:abstractNumId w:val="52"/>
  </w:num>
  <w:num w:numId="81">
    <w:abstractNumId w:val="58"/>
  </w:num>
  <w:num w:numId="82">
    <w:abstractNumId w:val="75"/>
  </w:num>
  <w:num w:numId="83">
    <w:abstractNumId w:val="34"/>
  </w:num>
  <w:num w:numId="84">
    <w:abstractNumId w:val="11"/>
  </w:num>
  <w:num w:numId="85">
    <w:abstractNumId w:val="5"/>
  </w:num>
  <w:num w:numId="86">
    <w:abstractNumId w:val="63"/>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E4733"/>
    <w:rsid w:val="00000A32"/>
    <w:rsid w:val="000018D3"/>
    <w:rsid w:val="00001CFD"/>
    <w:rsid w:val="00002882"/>
    <w:rsid w:val="00003000"/>
    <w:rsid w:val="00003099"/>
    <w:rsid w:val="000035D6"/>
    <w:rsid w:val="00004090"/>
    <w:rsid w:val="00004FA1"/>
    <w:rsid w:val="00005CDE"/>
    <w:rsid w:val="0000663E"/>
    <w:rsid w:val="0000674A"/>
    <w:rsid w:val="00006F40"/>
    <w:rsid w:val="00007ED3"/>
    <w:rsid w:val="00007F22"/>
    <w:rsid w:val="00010F1A"/>
    <w:rsid w:val="000119C6"/>
    <w:rsid w:val="00011B34"/>
    <w:rsid w:val="000127F2"/>
    <w:rsid w:val="00013CA3"/>
    <w:rsid w:val="000140D7"/>
    <w:rsid w:val="000152D8"/>
    <w:rsid w:val="00015A5D"/>
    <w:rsid w:val="00015ADE"/>
    <w:rsid w:val="00016EE1"/>
    <w:rsid w:val="0001786B"/>
    <w:rsid w:val="00017A1E"/>
    <w:rsid w:val="000223DB"/>
    <w:rsid w:val="00023849"/>
    <w:rsid w:val="000247CA"/>
    <w:rsid w:val="00024917"/>
    <w:rsid w:val="0002530D"/>
    <w:rsid w:val="00025E70"/>
    <w:rsid w:val="000262CD"/>
    <w:rsid w:val="000265A9"/>
    <w:rsid w:val="00026AD5"/>
    <w:rsid w:val="00026E8F"/>
    <w:rsid w:val="00027009"/>
    <w:rsid w:val="000277A8"/>
    <w:rsid w:val="00027F77"/>
    <w:rsid w:val="00030F26"/>
    <w:rsid w:val="0003188B"/>
    <w:rsid w:val="00031FAB"/>
    <w:rsid w:val="00032F8B"/>
    <w:rsid w:val="000330EC"/>
    <w:rsid w:val="00033A06"/>
    <w:rsid w:val="00034801"/>
    <w:rsid w:val="00034F53"/>
    <w:rsid w:val="00035024"/>
    <w:rsid w:val="00037A70"/>
    <w:rsid w:val="00037EEB"/>
    <w:rsid w:val="00040F32"/>
    <w:rsid w:val="00041E17"/>
    <w:rsid w:val="0004253F"/>
    <w:rsid w:val="00046DAF"/>
    <w:rsid w:val="0004708E"/>
    <w:rsid w:val="000516D4"/>
    <w:rsid w:val="00052C26"/>
    <w:rsid w:val="00055431"/>
    <w:rsid w:val="00055619"/>
    <w:rsid w:val="000561CF"/>
    <w:rsid w:val="00056E4B"/>
    <w:rsid w:val="000602AA"/>
    <w:rsid w:val="0006062F"/>
    <w:rsid w:val="000607B8"/>
    <w:rsid w:val="00060A77"/>
    <w:rsid w:val="00060EA7"/>
    <w:rsid w:val="0006162A"/>
    <w:rsid w:val="0006358C"/>
    <w:rsid w:val="000637D4"/>
    <w:rsid w:val="00064954"/>
    <w:rsid w:val="00065931"/>
    <w:rsid w:val="0006631B"/>
    <w:rsid w:val="00066971"/>
    <w:rsid w:val="000701F4"/>
    <w:rsid w:val="000703AD"/>
    <w:rsid w:val="00071762"/>
    <w:rsid w:val="00071FDA"/>
    <w:rsid w:val="00072471"/>
    <w:rsid w:val="00073623"/>
    <w:rsid w:val="00074836"/>
    <w:rsid w:val="00074B2D"/>
    <w:rsid w:val="00075636"/>
    <w:rsid w:val="00076FE7"/>
    <w:rsid w:val="0008064E"/>
    <w:rsid w:val="00080651"/>
    <w:rsid w:val="00083261"/>
    <w:rsid w:val="000847D6"/>
    <w:rsid w:val="000851E1"/>
    <w:rsid w:val="0008542A"/>
    <w:rsid w:val="00085D1B"/>
    <w:rsid w:val="00085F4A"/>
    <w:rsid w:val="0008644F"/>
    <w:rsid w:val="00087024"/>
    <w:rsid w:val="000901D2"/>
    <w:rsid w:val="0009097F"/>
    <w:rsid w:val="000917C6"/>
    <w:rsid w:val="000925E2"/>
    <w:rsid w:val="00093BA7"/>
    <w:rsid w:val="00094D12"/>
    <w:rsid w:val="00096B82"/>
    <w:rsid w:val="000A11AA"/>
    <w:rsid w:val="000A27C3"/>
    <w:rsid w:val="000A2F0A"/>
    <w:rsid w:val="000A32F6"/>
    <w:rsid w:val="000A4112"/>
    <w:rsid w:val="000A4816"/>
    <w:rsid w:val="000A49F2"/>
    <w:rsid w:val="000A6FE2"/>
    <w:rsid w:val="000A7718"/>
    <w:rsid w:val="000B28BC"/>
    <w:rsid w:val="000B4724"/>
    <w:rsid w:val="000B50F6"/>
    <w:rsid w:val="000B6470"/>
    <w:rsid w:val="000C1198"/>
    <w:rsid w:val="000C16C0"/>
    <w:rsid w:val="000C213B"/>
    <w:rsid w:val="000C2237"/>
    <w:rsid w:val="000C2CE4"/>
    <w:rsid w:val="000C4D31"/>
    <w:rsid w:val="000C6801"/>
    <w:rsid w:val="000C7734"/>
    <w:rsid w:val="000C78D6"/>
    <w:rsid w:val="000C7951"/>
    <w:rsid w:val="000D1026"/>
    <w:rsid w:val="000D4ADA"/>
    <w:rsid w:val="000D5B9C"/>
    <w:rsid w:val="000D5EC3"/>
    <w:rsid w:val="000D5FD3"/>
    <w:rsid w:val="000D6106"/>
    <w:rsid w:val="000D6A28"/>
    <w:rsid w:val="000D7490"/>
    <w:rsid w:val="000E0AA8"/>
    <w:rsid w:val="000E1070"/>
    <w:rsid w:val="000E1D00"/>
    <w:rsid w:val="000E1DCF"/>
    <w:rsid w:val="000E243E"/>
    <w:rsid w:val="000E665C"/>
    <w:rsid w:val="000F03A3"/>
    <w:rsid w:val="000F0805"/>
    <w:rsid w:val="000F1104"/>
    <w:rsid w:val="000F1397"/>
    <w:rsid w:val="000F2E5C"/>
    <w:rsid w:val="000F3F4F"/>
    <w:rsid w:val="000F4B15"/>
    <w:rsid w:val="000F530F"/>
    <w:rsid w:val="000F531B"/>
    <w:rsid w:val="000F56E8"/>
    <w:rsid w:val="000F5B20"/>
    <w:rsid w:val="000F64F1"/>
    <w:rsid w:val="0010113E"/>
    <w:rsid w:val="0010127A"/>
    <w:rsid w:val="00101A62"/>
    <w:rsid w:val="001023F8"/>
    <w:rsid w:val="00102EB9"/>
    <w:rsid w:val="001045F9"/>
    <w:rsid w:val="00104B94"/>
    <w:rsid w:val="001055D0"/>
    <w:rsid w:val="00105D9C"/>
    <w:rsid w:val="00107315"/>
    <w:rsid w:val="00107A1B"/>
    <w:rsid w:val="00110352"/>
    <w:rsid w:val="00110E09"/>
    <w:rsid w:val="00110F80"/>
    <w:rsid w:val="00111771"/>
    <w:rsid w:val="00111C41"/>
    <w:rsid w:val="00112142"/>
    <w:rsid w:val="001127A3"/>
    <w:rsid w:val="00113601"/>
    <w:rsid w:val="00113B55"/>
    <w:rsid w:val="00114414"/>
    <w:rsid w:val="00115406"/>
    <w:rsid w:val="0011695C"/>
    <w:rsid w:val="00116DF6"/>
    <w:rsid w:val="0012054E"/>
    <w:rsid w:val="0012068B"/>
    <w:rsid w:val="00120E09"/>
    <w:rsid w:val="0012559E"/>
    <w:rsid w:val="00125BFA"/>
    <w:rsid w:val="00126440"/>
    <w:rsid w:val="00130C0C"/>
    <w:rsid w:val="00131350"/>
    <w:rsid w:val="001313F7"/>
    <w:rsid w:val="00131502"/>
    <w:rsid w:val="001321D5"/>
    <w:rsid w:val="00132530"/>
    <w:rsid w:val="00133D7E"/>
    <w:rsid w:val="00134050"/>
    <w:rsid w:val="0013557B"/>
    <w:rsid w:val="00135663"/>
    <w:rsid w:val="001359F3"/>
    <w:rsid w:val="00136F66"/>
    <w:rsid w:val="001406C9"/>
    <w:rsid w:val="00140B0C"/>
    <w:rsid w:val="00140C16"/>
    <w:rsid w:val="001425D2"/>
    <w:rsid w:val="00143EB7"/>
    <w:rsid w:val="00145048"/>
    <w:rsid w:val="00145C98"/>
    <w:rsid w:val="001472E9"/>
    <w:rsid w:val="00150A21"/>
    <w:rsid w:val="00150EA7"/>
    <w:rsid w:val="0015121B"/>
    <w:rsid w:val="001519BC"/>
    <w:rsid w:val="00151A03"/>
    <w:rsid w:val="00151AA3"/>
    <w:rsid w:val="00151CEE"/>
    <w:rsid w:val="001526E3"/>
    <w:rsid w:val="001528D8"/>
    <w:rsid w:val="00153B2A"/>
    <w:rsid w:val="00153B39"/>
    <w:rsid w:val="00153C53"/>
    <w:rsid w:val="00154F64"/>
    <w:rsid w:val="001567C9"/>
    <w:rsid w:val="00156A7A"/>
    <w:rsid w:val="001572E1"/>
    <w:rsid w:val="00161125"/>
    <w:rsid w:val="00162249"/>
    <w:rsid w:val="001624BF"/>
    <w:rsid w:val="00162638"/>
    <w:rsid w:val="00162C7D"/>
    <w:rsid w:val="00163169"/>
    <w:rsid w:val="001645BC"/>
    <w:rsid w:val="0016556A"/>
    <w:rsid w:val="001669B9"/>
    <w:rsid w:val="00167408"/>
    <w:rsid w:val="00170E0D"/>
    <w:rsid w:val="0017122A"/>
    <w:rsid w:val="00171BEA"/>
    <w:rsid w:val="00173266"/>
    <w:rsid w:val="00173A91"/>
    <w:rsid w:val="001800E7"/>
    <w:rsid w:val="001800F1"/>
    <w:rsid w:val="00181279"/>
    <w:rsid w:val="00181757"/>
    <w:rsid w:val="001824CA"/>
    <w:rsid w:val="001826ED"/>
    <w:rsid w:val="00184363"/>
    <w:rsid w:val="0018464B"/>
    <w:rsid w:val="00184B12"/>
    <w:rsid w:val="0018654B"/>
    <w:rsid w:val="00187E06"/>
    <w:rsid w:val="00187ED3"/>
    <w:rsid w:val="00190B88"/>
    <w:rsid w:val="00190D6A"/>
    <w:rsid w:val="00192702"/>
    <w:rsid w:val="00192C48"/>
    <w:rsid w:val="00193D8E"/>
    <w:rsid w:val="0019517A"/>
    <w:rsid w:val="00195951"/>
    <w:rsid w:val="001A02D4"/>
    <w:rsid w:val="001A15B1"/>
    <w:rsid w:val="001A2DB3"/>
    <w:rsid w:val="001A3C0C"/>
    <w:rsid w:val="001A40C6"/>
    <w:rsid w:val="001A50B3"/>
    <w:rsid w:val="001A523E"/>
    <w:rsid w:val="001A5C12"/>
    <w:rsid w:val="001A7102"/>
    <w:rsid w:val="001A71E0"/>
    <w:rsid w:val="001A7B91"/>
    <w:rsid w:val="001A7C92"/>
    <w:rsid w:val="001B011F"/>
    <w:rsid w:val="001B12B9"/>
    <w:rsid w:val="001B3E53"/>
    <w:rsid w:val="001B72A5"/>
    <w:rsid w:val="001B7BCF"/>
    <w:rsid w:val="001B7E55"/>
    <w:rsid w:val="001C0ED4"/>
    <w:rsid w:val="001C1000"/>
    <w:rsid w:val="001C339D"/>
    <w:rsid w:val="001C47B3"/>
    <w:rsid w:val="001C6DFA"/>
    <w:rsid w:val="001C6FDF"/>
    <w:rsid w:val="001C7A2A"/>
    <w:rsid w:val="001D0E16"/>
    <w:rsid w:val="001D11D4"/>
    <w:rsid w:val="001D304A"/>
    <w:rsid w:val="001D326E"/>
    <w:rsid w:val="001D54F1"/>
    <w:rsid w:val="001D57B1"/>
    <w:rsid w:val="001D5B2B"/>
    <w:rsid w:val="001D6EAB"/>
    <w:rsid w:val="001E0294"/>
    <w:rsid w:val="001E335E"/>
    <w:rsid w:val="001E407A"/>
    <w:rsid w:val="001E5316"/>
    <w:rsid w:val="001E5536"/>
    <w:rsid w:val="001E63D6"/>
    <w:rsid w:val="001F05CA"/>
    <w:rsid w:val="001F2235"/>
    <w:rsid w:val="001F3915"/>
    <w:rsid w:val="001F41CF"/>
    <w:rsid w:val="001F5CD0"/>
    <w:rsid w:val="001F5E9D"/>
    <w:rsid w:val="001F624D"/>
    <w:rsid w:val="001F67C1"/>
    <w:rsid w:val="002010E3"/>
    <w:rsid w:val="0020244A"/>
    <w:rsid w:val="00202A26"/>
    <w:rsid w:val="00203090"/>
    <w:rsid w:val="002031A5"/>
    <w:rsid w:val="0020370A"/>
    <w:rsid w:val="002044DD"/>
    <w:rsid w:val="002051CA"/>
    <w:rsid w:val="00205581"/>
    <w:rsid w:val="00211691"/>
    <w:rsid w:val="00211856"/>
    <w:rsid w:val="0021216C"/>
    <w:rsid w:val="00217C82"/>
    <w:rsid w:val="002212A4"/>
    <w:rsid w:val="00221B14"/>
    <w:rsid w:val="00221FA0"/>
    <w:rsid w:val="00222AFB"/>
    <w:rsid w:val="00222BE6"/>
    <w:rsid w:val="00224C98"/>
    <w:rsid w:val="0022539E"/>
    <w:rsid w:val="002276F6"/>
    <w:rsid w:val="00232612"/>
    <w:rsid w:val="0023280D"/>
    <w:rsid w:val="002329CC"/>
    <w:rsid w:val="00233E78"/>
    <w:rsid w:val="00234A10"/>
    <w:rsid w:val="00235606"/>
    <w:rsid w:val="0023663F"/>
    <w:rsid w:val="00240BC0"/>
    <w:rsid w:val="00240CDE"/>
    <w:rsid w:val="0024125A"/>
    <w:rsid w:val="00242EFC"/>
    <w:rsid w:val="00244F83"/>
    <w:rsid w:val="00245301"/>
    <w:rsid w:val="00245CD4"/>
    <w:rsid w:val="00246447"/>
    <w:rsid w:val="0024658E"/>
    <w:rsid w:val="00250243"/>
    <w:rsid w:val="00250DBA"/>
    <w:rsid w:val="002514BD"/>
    <w:rsid w:val="00251E53"/>
    <w:rsid w:val="00252BB5"/>
    <w:rsid w:val="00253044"/>
    <w:rsid w:val="00254089"/>
    <w:rsid w:val="002552D1"/>
    <w:rsid w:val="002567FC"/>
    <w:rsid w:val="0025719F"/>
    <w:rsid w:val="002577C8"/>
    <w:rsid w:val="00260E84"/>
    <w:rsid w:val="002619E3"/>
    <w:rsid w:val="002628CD"/>
    <w:rsid w:val="00265F18"/>
    <w:rsid w:val="00266D43"/>
    <w:rsid w:val="00267363"/>
    <w:rsid w:val="002673BA"/>
    <w:rsid w:val="002674E1"/>
    <w:rsid w:val="00267B98"/>
    <w:rsid w:val="00267D07"/>
    <w:rsid w:val="00267D2E"/>
    <w:rsid w:val="00270D1E"/>
    <w:rsid w:val="00271627"/>
    <w:rsid w:val="002716B6"/>
    <w:rsid w:val="00271908"/>
    <w:rsid w:val="0027232F"/>
    <w:rsid w:val="00275632"/>
    <w:rsid w:val="00275859"/>
    <w:rsid w:val="00277645"/>
    <w:rsid w:val="002800B2"/>
    <w:rsid w:val="00280846"/>
    <w:rsid w:val="00280A16"/>
    <w:rsid w:val="00282B7B"/>
    <w:rsid w:val="00282F66"/>
    <w:rsid w:val="00283EE6"/>
    <w:rsid w:val="002846DA"/>
    <w:rsid w:val="00285FFE"/>
    <w:rsid w:val="002869B3"/>
    <w:rsid w:val="00286F41"/>
    <w:rsid w:val="002900F8"/>
    <w:rsid w:val="00291802"/>
    <w:rsid w:val="00291905"/>
    <w:rsid w:val="00292152"/>
    <w:rsid w:val="00292383"/>
    <w:rsid w:val="00292FCD"/>
    <w:rsid w:val="0029519A"/>
    <w:rsid w:val="002957C4"/>
    <w:rsid w:val="00295B1C"/>
    <w:rsid w:val="00297444"/>
    <w:rsid w:val="002A087C"/>
    <w:rsid w:val="002A31A4"/>
    <w:rsid w:val="002A3627"/>
    <w:rsid w:val="002A3F4D"/>
    <w:rsid w:val="002A57CA"/>
    <w:rsid w:val="002A64E0"/>
    <w:rsid w:val="002B1891"/>
    <w:rsid w:val="002B18CD"/>
    <w:rsid w:val="002B2A6A"/>
    <w:rsid w:val="002B2EBF"/>
    <w:rsid w:val="002B3CF7"/>
    <w:rsid w:val="002B67C3"/>
    <w:rsid w:val="002B7BF6"/>
    <w:rsid w:val="002C021A"/>
    <w:rsid w:val="002C0FF3"/>
    <w:rsid w:val="002C269E"/>
    <w:rsid w:val="002C454A"/>
    <w:rsid w:val="002C4748"/>
    <w:rsid w:val="002C5CC8"/>
    <w:rsid w:val="002C69C6"/>
    <w:rsid w:val="002C755C"/>
    <w:rsid w:val="002C782B"/>
    <w:rsid w:val="002D00FE"/>
    <w:rsid w:val="002D082E"/>
    <w:rsid w:val="002D119D"/>
    <w:rsid w:val="002D134B"/>
    <w:rsid w:val="002D259B"/>
    <w:rsid w:val="002D2C88"/>
    <w:rsid w:val="002D4091"/>
    <w:rsid w:val="002D4617"/>
    <w:rsid w:val="002D5637"/>
    <w:rsid w:val="002D57E3"/>
    <w:rsid w:val="002D66AB"/>
    <w:rsid w:val="002E13CE"/>
    <w:rsid w:val="002E3F8E"/>
    <w:rsid w:val="002E4393"/>
    <w:rsid w:val="002E4767"/>
    <w:rsid w:val="002E600C"/>
    <w:rsid w:val="002E62C8"/>
    <w:rsid w:val="002E749C"/>
    <w:rsid w:val="002E758B"/>
    <w:rsid w:val="002F083A"/>
    <w:rsid w:val="002F0E40"/>
    <w:rsid w:val="002F0E92"/>
    <w:rsid w:val="002F142E"/>
    <w:rsid w:val="002F1A57"/>
    <w:rsid w:val="002F2277"/>
    <w:rsid w:val="002F2546"/>
    <w:rsid w:val="002F3002"/>
    <w:rsid w:val="002F53AF"/>
    <w:rsid w:val="002F5B85"/>
    <w:rsid w:val="002F65AE"/>
    <w:rsid w:val="00300D05"/>
    <w:rsid w:val="00301545"/>
    <w:rsid w:val="00301A3F"/>
    <w:rsid w:val="00302434"/>
    <w:rsid w:val="003027BD"/>
    <w:rsid w:val="00303177"/>
    <w:rsid w:val="00303497"/>
    <w:rsid w:val="003038F9"/>
    <w:rsid w:val="00304B7B"/>
    <w:rsid w:val="003050C0"/>
    <w:rsid w:val="00306081"/>
    <w:rsid w:val="00306786"/>
    <w:rsid w:val="00307200"/>
    <w:rsid w:val="0030738F"/>
    <w:rsid w:val="00307CD7"/>
    <w:rsid w:val="00310421"/>
    <w:rsid w:val="00310856"/>
    <w:rsid w:val="00310919"/>
    <w:rsid w:val="00312403"/>
    <w:rsid w:val="0031399C"/>
    <w:rsid w:val="00315F95"/>
    <w:rsid w:val="00316257"/>
    <w:rsid w:val="00316708"/>
    <w:rsid w:val="00320799"/>
    <w:rsid w:val="00320F60"/>
    <w:rsid w:val="00321EB4"/>
    <w:rsid w:val="00321FC6"/>
    <w:rsid w:val="003224E2"/>
    <w:rsid w:val="0032617F"/>
    <w:rsid w:val="00326571"/>
    <w:rsid w:val="00326BD0"/>
    <w:rsid w:val="00326CBF"/>
    <w:rsid w:val="00327C9B"/>
    <w:rsid w:val="00327CE6"/>
    <w:rsid w:val="003310A0"/>
    <w:rsid w:val="00331B7F"/>
    <w:rsid w:val="0033488E"/>
    <w:rsid w:val="003354B9"/>
    <w:rsid w:val="003424DF"/>
    <w:rsid w:val="00344E10"/>
    <w:rsid w:val="00347E0D"/>
    <w:rsid w:val="00350530"/>
    <w:rsid w:val="00351212"/>
    <w:rsid w:val="00351A61"/>
    <w:rsid w:val="00351ED1"/>
    <w:rsid w:val="00356C68"/>
    <w:rsid w:val="00357562"/>
    <w:rsid w:val="00357D97"/>
    <w:rsid w:val="00357DCC"/>
    <w:rsid w:val="00360928"/>
    <w:rsid w:val="00361A55"/>
    <w:rsid w:val="00361B6C"/>
    <w:rsid w:val="00363538"/>
    <w:rsid w:val="00363B86"/>
    <w:rsid w:val="003655D9"/>
    <w:rsid w:val="003676B6"/>
    <w:rsid w:val="00372322"/>
    <w:rsid w:val="003757C2"/>
    <w:rsid w:val="003759A9"/>
    <w:rsid w:val="003810E6"/>
    <w:rsid w:val="00381130"/>
    <w:rsid w:val="0038116F"/>
    <w:rsid w:val="003815F1"/>
    <w:rsid w:val="00381B69"/>
    <w:rsid w:val="00381F64"/>
    <w:rsid w:val="00382AB6"/>
    <w:rsid w:val="00382FDC"/>
    <w:rsid w:val="0038342A"/>
    <w:rsid w:val="00384AB4"/>
    <w:rsid w:val="003866A7"/>
    <w:rsid w:val="00386846"/>
    <w:rsid w:val="00387408"/>
    <w:rsid w:val="00390090"/>
    <w:rsid w:val="00390755"/>
    <w:rsid w:val="003910FE"/>
    <w:rsid w:val="003919F9"/>
    <w:rsid w:val="003927BE"/>
    <w:rsid w:val="00393955"/>
    <w:rsid w:val="003942CA"/>
    <w:rsid w:val="00394ECB"/>
    <w:rsid w:val="00395120"/>
    <w:rsid w:val="003957E4"/>
    <w:rsid w:val="00396925"/>
    <w:rsid w:val="003A104B"/>
    <w:rsid w:val="003A1AC5"/>
    <w:rsid w:val="003A1E69"/>
    <w:rsid w:val="003A2193"/>
    <w:rsid w:val="003A25CD"/>
    <w:rsid w:val="003A2848"/>
    <w:rsid w:val="003A2C58"/>
    <w:rsid w:val="003A31E2"/>
    <w:rsid w:val="003A3941"/>
    <w:rsid w:val="003B3865"/>
    <w:rsid w:val="003B398A"/>
    <w:rsid w:val="003B3C3B"/>
    <w:rsid w:val="003B629A"/>
    <w:rsid w:val="003B6A4D"/>
    <w:rsid w:val="003B72A7"/>
    <w:rsid w:val="003B7FA8"/>
    <w:rsid w:val="003C0DE2"/>
    <w:rsid w:val="003C1733"/>
    <w:rsid w:val="003C17C7"/>
    <w:rsid w:val="003C1A28"/>
    <w:rsid w:val="003C258F"/>
    <w:rsid w:val="003C2979"/>
    <w:rsid w:val="003C2DFB"/>
    <w:rsid w:val="003C3FAA"/>
    <w:rsid w:val="003C4040"/>
    <w:rsid w:val="003C4DA2"/>
    <w:rsid w:val="003C5C04"/>
    <w:rsid w:val="003C75F7"/>
    <w:rsid w:val="003D1FFB"/>
    <w:rsid w:val="003D2055"/>
    <w:rsid w:val="003D2837"/>
    <w:rsid w:val="003D327B"/>
    <w:rsid w:val="003D5C7D"/>
    <w:rsid w:val="003E3BD0"/>
    <w:rsid w:val="003E42D0"/>
    <w:rsid w:val="003E4557"/>
    <w:rsid w:val="003E4CF5"/>
    <w:rsid w:val="003E4F88"/>
    <w:rsid w:val="003E530D"/>
    <w:rsid w:val="003E57B4"/>
    <w:rsid w:val="003E5E29"/>
    <w:rsid w:val="003E612F"/>
    <w:rsid w:val="003E6DAB"/>
    <w:rsid w:val="003F0EB7"/>
    <w:rsid w:val="003F2B39"/>
    <w:rsid w:val="003F4C35"/>
    <w:rsid w:val="003F5AFB"/>
    <w:rsid w:val="003F5DCC"/>
    <w:rsid w:val="003F6008"/>
    <w:rsid w:val="003F6103"/>
    <w:rsid w:val="003F67C1"/>
    <w:rsid w:val="003F74C5"/>
    <w:rsid w:val="003F7B5B"/>
    <w:rsid w:val="0040028C"/>
    <w:rsid w:val="00401410"/>
    <w:rsid w:val="00402B74"/>
    <w:rsid w:val="00403025"/>
    <w:rsid w:val="00403D5D"/>
    <w:rsid w:val="00403F58"/>
    <w:rsid w:val="00404A38"/>
    <w:rsid w:val="00405027"/>
    <w:rsid w:val="00405817"/>
    <w:rsid w:val="00405C9E"/>
    <w:rsid w:val="00406663"/>
    <w:rsid w:val="004109E3"/>
    <w:rsid w:val="004122E6"/>
    <w:rsid w:val="004128F7"/>
    <w:rsid w:val="004135CF"/>
    <w:rsid w:val="00413835"/>
    <w:rsid w:val="00414036"/>
    <w:rsid w:val="00414A7A"/>
    <w:rsid w:val="00414F2B"/>
    <w:rsid w:val="00414F4A"/>
    <w:rsid w:val="00415D7F"/>
    <w:rsid w:val="004205C3"/>
    <w:rsid w:val="004207A3"/>
    <w:rsid w:val="00420D13"/>
    <w:rsid w:val="0042206E"/>
    <w:rsid w:val="004237C8"/>
    <w:rsid w:val="0042397D"/>
    <w:rsid w:val="004248DD"/>
    <w:rsid w:val="00425BD1"/>
    <w:rsid w:val="00425CDC"/>
    <w:rsid w:val="00426879"/>
    <w:rsid w:val="00427569"/>
    <w:rsid w:val="00430477"/>
    <w:rsid w:val="004304DA"/>
    <w:rsid w:val="00430FA0"/>
    <w:rsid w:val="00432548"/>
    <w:rsid w:val="00432F01"/>
    <w:rsid w:val="00433AEA"/>
    <w:rsid w:val="00434011"/>
    <w:rsid w:val="00435116"/>
    <w:rsid w:val="00435444"/>
    <w:rsid w:val="004363C5"/>
    <w:rsid w:val="00440975"/>
    <w:rsid w:val="004412C1"/>
    <w:rsid w:val="00443414"/>
    <w:rsid w:val="004434F0"/>
    <w:rsid w:val="00443940"/>
    <w:rsid w:val="00443B4A"/>
    <w:rsid w:val="004443AC"/>
    <w:rsid w:val="004444C9"/>
    <w:rsid w:val="00445331"/>
    <w:rsid w:val="0044699F"/>
    <w:rsid w:val="00450C51"/>
    <w:rsid w:val="00451363"/>
    <w:rsid w:val="00451ED5"/>
    <w:rsid w:val="00452AB2"/>
    <w:rsid w:val="00453C11"/>
    <w:rsid w:val="00455119"/>
    <w:rsid w:val="0045655D"/>
    <w:rsid w:val="00456A41"/>
    <w:rsid w:val="004612DC"/>
    <w:rsid w:val="00461AA9"/>
    <w:rsid w:val="00461C4B"/>
    <w:rsid w:val="0046226F"/>
    <w:rsid w:val="004623DD"/>
    <w:rsid w:val="0046299F"/>
    <w:rsid w:val="004638C4"/>
    <w:rsid w:val="0046528F"/>
    <w:rsid w:val="00465B88"/>
    <w:rsid w:val="00467295"/>
    <w:rsid w:val="004679DA"/>
    <w:rsid w:val="004701E3"/>
    <w:rsid w:val="00470ABD"/>
    <w:rsid w:val="00471B9A"/>
    <w:rsid w:val="00471BD3"/>
    <w:rsid w:val="00473344"/>
    <w:rsid w:val="00476224"/>
    <w:rsid w:val="0047749A"/>
    <w:rsid w:val="00477F0D"/>
    <w:rsid w:val="00480755"/>
    <w:rsid w:val="004810D5"/>
    <w:rsid w:val="004815CD"/>
    <w:rsid w:val="00481B17"/>
    <w:rsid w:val="004823A8"/>
    <w:rsid w:val="00483AB6"/>
    <w:rsid w:val="00484C0F"/>
    <w:rsid w:val="00485B2B"/>
    <w:rsid w:val="00486BB4"/>
    <w:rsid w:val="00487EDF"/>
    <w:rsid w:val="0049081E"/>
    <w:rsid w:val="00491088"/>
    <w:rsid w:val="00491464"/>
    <w:rsid w:val="00492875"/>
    <w:rsid w:val="00493FF4"/>
    <w:rsid w:val="00494FD9"/>
    <w:rsid w:val="00497081"/>
    <w:rsid w:val="0049788B"/>
    <w:rsid w:val="004A0DA5"/>
    <w:rsid w:val="004A0FA1"/>
    <w:rsid w:val="004A315C"/>
    <w:rsid w:val="004A3316"/>
    <w:rsid w:val="004A3B4B"/>
    <w:rsid w:val="004A60B5"/>
    <w:rsid w:val="004A64B0"/>
    <w:rsid w:val="004A750A"/>
    <w:rsid w:val="004A75E3"/>
    <w:rsid w:val="004A77B4"/>
    <w:rsid w:val="004B276A"/>
    <w:rsid w:val="004B329F"/>
    <w:rsid w:val="004B3817"/>
    <w:rsid w:val="004B4D22"/>
    <w:rsid w:val="004B5AE3"/>
    <w:rsid w:val="004C0816"/>
    <w:rsid w:val="004C0E20"/>
    <w:rsid w:val="004C0E8F"/>
    <w:rsid w:val="004C25BB"/>
    <w:rsid w:val="004C3923"/>
    <w:rsid w:val="004C6955"/>
    <w:rsid w:val="004C75A7"/>
    <w:rsid w:val="004C7C51"/>
    <w:rsid w:val="004D1749"/>
    <w:rsid w:val="004D3EF3"/>
    <w:rsid w:val="004D5093"/>
    <w:rsid w:val="004D6160"/>
    <w:rsid w:val="004D6297"/>
    <w:rsid w:val="004D6554"/>
    <w:rsid w:val="004D782D"/>
    <w:rsid w:val="004E0C04"/>
    <w:rsid w:val="004E4A17"/>
    <w:rsid w:val="004E4C6D"/>
    <w:rsid w:val="004E4DEC"/>
    <w:rsid w:val="004E5960"/>
    <w:rsid w:val="004E5C92"/>
    <w:rsid w:val="004E63EA"/>
    <w:rsid w:val="004E7391"/>
    <w:rsid w:val="004E73E0"/>
    <w:rsid w:val="004F0B58"/>
    <w:rsid w:val="004F0C93"/>
    <w:rsid w:val="004F2218"/>
    <w:rsid w:val="004F302C"/>
    <w:rsid w:val="004F39AD"/>
    <w:rsid w:val="004F4872"/>
    <w:rsid w:val="004F4AA1"/>
    <w:rsid w:val="004F54A4"/>
    <w:rsid w:val="004F64E3"/>
    <w:rsid w:val="004F6778"/>
    <w:rsid w:val="004F6852"/>
    <w:rsid w:val="004F692B"/>
    <w:rsid w:val="004F6C66"/>
    <w:rsid w:val="004F734F"/>
    <w:rsid w:val="004F7C2B"/>
    <w:rsid w:val="00500799"/>
    <w:rsid w:val="00504DBB"/>
    <w:rsid w:val="00506397"/>
    <w:rsid w:val="00510BB4"/>
    <w:rsid w:val="00511F4D"/>
    <w:rsid w:val="00512591"/>
    <w:rsid w:val="00512E53"/>
    <w:rsid w:val="00513437"/>
    <w:rsid w:val="00515F3C"/>
    <w:rsid w:val="00517ED1"/>
    <w:rsid w:val="005201E2"/>
    <w:rsid w:val="0052232F"/>
    <w:rsid w:val="0052363E"/>
    <w:rsid w:val="00525EBD"/>
    <w:rsid w:val="00527D76"/>
    <w:rsid w:val="0053095E"/>
    <w:rsid w:val="00531905"/>
    <w:rsid w:val="00533C67"/>
    <w:rsid w:val="005355D9"/>
    <w:rsid w:val="00536A47"/>
    <w:rsid w:val="00537823"/>
    <w:rsid w:val="00540DC7"/>
    <w:rsid w:val="00540E6F"/>
    <w:rsid w:val="005410DB"/>
    <w:rsid w:val="00541855"/>
    <w:rsid w:val="00542422"/>
    <w:rsid w:val="00542644"/>
    <w:rsid w:val="0054321E"/>
    <w:rsid w:val="00543386"/>
    <w:rsid w:val="00543C38"/>
    <w:rsid w:val="00544123"/>
    <w:rsid w:val="005442EB"/>
    <w:rsid w:val="0054436F"/>
    <w:rsid w:val="00544D71"/>
    <w:rsid w:val="00545126"/>
    <w:rsid w:val="0054651C"/>
    <w:rsid w:val="0054750E"/>
    <w:rsid w:val="00550202"/>
    <w:rsid w:val="0055031D"/>
    <w:rsid w:val="00553D8D"/>
    <w:rsid w:val="005544B4"/>
    <w:rsid w:val="00554DCA"/>
    <w:rsid w:val="00555219"/>
    <w:rsid w:val="00555DAD"/>
    <w:rsid w:val="0055621D"/>
    <w:rsid w:val="00557712"/>
    <w:rsid w:val="005639F4"/>
    <w:rsid w:val="00563DF9"/>
    <w:rsid w:val="00565495"/>
    <w:rsid w:val="005663E4"/>
    <w:rsid w:val="005705B1"/>
    <w:rsid w:val="00570D5A"/>
    <w:rsid w:val="00570F49"/>
    <w:rsid w:val="005716A7"/>
    <w:rsid w:val="00571750"/>
    <w:rsid w:val="00572288"/>
    <w:rsid w:val="00572601"/>
    <w:rsid w:val="00572AE6"/>
    <w:rsid w:val="00575550"/>
    <w:rsid w:val="00577274"/>
    <w:rsid w:val="005777CC"/>
    <w:rsid w:val="00577C85"/>
    <w:rsid w:val="005800A4"/>
    <w:rsid w:val="00581064"/>
    <w:rsid w:val="00581C99"/>
    <w:rsid w:val="00582692"/>
    <w:rsid w:val="005834AE"/>
    <w:rsid w:val="00583B82"/>
    <w:rsid w:val="00583CEF"/>
    <w:rsid w:val="00584F31"/>
    <w:rsid w:val="00585005"/>
    <w:rsid w:val="00585BEC"/>
    <w:rsid w:val="00585F42"/>
    <w:rsid w:val="005866D2"/>
    <w:rsid w:val="0058698E"/>
    <w:rsid w:val="00586AE1"/>
    <w:rsid w:val="00587B1A"/>
    <w:rsid w:val="00591DA5"/>
    <w:rsid w:val="0059325B"/>
    <w:rsid w:val="00593530"/>
    <w:rsid w:val="005962BD"/>
    <w:rsid w:val="00596660"/>
    <w:rsid w:val="0059766F"/>
    <w:rsid w:val="00597E81"/>
    <w:rsid w:val="00597EEC"/>
    <w:rsid w:val="005A0CF0"/>
    <w:rsid w:val="005A1335"/>
    <w:rsid w:val="005A1619"/>
    <w:rsid w:val="005A47B4"/>
    <w:rsid w:val="005B0151"/>
    <w:rsid w:val="005B0784"/>
    <w:rsid w:val="005B08E6"/>
    <w:rsid w:val="005B16CA"/>
    <w:rsid w:val="005B1C68"/>
    <w:rsid w:val="005B2356"/>
    <w:rsid w:val="005B2EEF"/>
    <w:rsid w:val="005B4918"/>
    <w:rsid w:val="005B4BF6"/>
    <w:rsid w:val="005B4DC7"/>
    <w:rsid w:val="005B6AFC"/>
    <w:rsid w:val="005B779B"/>
    <w:rsid w:val="005B7E23"/>
    <w:rsid w:val="005C0124"/>
    <w:rsid w:val="005C167E"/>
    <w:rsid w:val="005C1BDB"/>
    <w:rsid w:val="005C5FD3"/>
    <w:rsid w:val="005C6B8F"/>
    <w:rsid w:val="005C7916"/>
    <w:rsid w:val="005C7E66"/>
    <w:rsid w:val="005D22C9"/>
    <w:rsid w:val="005D3F8F"/>
    <w:rsid w:val="005D488A"/>
    <w:rsid w:val="005D4977"/>
    <w:rsid w:val="005D4FD0"/>
    <w:rsid w:val="005D5369"/>
    <w:rsid w:val="005D5465"/>
    <w:rsid w:val="005D7069"/>
    <w:rsid w:val="005D7860"/>
    <w:rsid w:val="005E08E9"/>
    <w:rsid w:val="005E208C"/>
    <w:rsid w:val="005E2A35"/>
    <w:rsid w:val="005E2E6C"/>
    <w:rsid w:val="005E5184"/>
    <w:rsid w:val="005E60D5"/>
    <w:rsid w:val="005E69D6"/>
    <w:rsid w:val="005E75CA"/>
    <w:rsid w:val="005E7A04"/>
    <w:rsid w:val="005E7B47"/>
    <w:rsid w:val="005E7F65"/>
    <w:rsid w:val="005F367D"/>
    <w:rsid w:val="005F3F30"/>
    <w:rsid w:val="005F599B"/>
    <w:rsid w:val="005F6CEA"/>
    <w:rsid w:val="005F6D2A"/>
    <w:rsid w:val="005F7AD1"/>
    <w:rsid w:val="006001E4"/>
    <w:rsid w:val="0060345F"/>
    <w:rsid w:val="00604963"/>
    <w:rsid w:val="00604FD6"/>
    <w:rsid w:val="00606E2D"/>
    <w:rsid w:val="00611BA2"/>
    <w:rsid w:val="00614B2A"/>
    <w:rsid w:val="00614D89"/>
    <w:rsid w:val="006170CA"/>
    <w:rsid w:val="006170DF"/>
    <w:rsid w:val="00617DBE"/>
    <w:rsid w:val="00620284"/>
    <w:rsid w:val="0062114D"/>
    <w:rsid w:val="006211C0"/>
    <w:rsid w:val="00622AD5"/>
    <w:rsid w:val="00623591"/>
    <w:rsid w:val="00623F03"/>
    <w:rsid w:val="006249C0"/>
    <w:rsid w:val="00625D6E"/>
    <w:rsid w:val="006304AE"/>
    <w:rsid w:val="00630B76"/>
    <w:rsid w:val="0063229B"/>
    <w:rsid w:val="00633551"/>
    <w:rsid w:val="00633E58"/>
    <w:rsid w:val="0063517A"/>
    <w:rsid w:val="0063530A"/>
    <w:rsid w:val="006369F2"/>
    <w:rsid w:val="00641463"/>
    <w:rsid w:val="006418DB"/>
    <w:rsid w:val="00642554"/>
    <w:rsid w:val="00642730"/>
    <w:rsid w:val="006431C5"/>
    <w:rsid w:val="0064344C"/>
    <w:rsid w:val="0064378B"/>
    <w:rsid w:val="00643BA9"/>
    <w:rsid w:val="00643BFB"/>
    <w:rsid w:val="00644BBD"/>
    <w:rsid w:val="006455DC"/>
    <w:rsid w:val="00645FFF"/>
    <w:rsid w:val="00646470"/>
    <w:rsid w:val="00647B55"/>
    <w:rsid w:val="00652643"/>
    <w:rsid w:val="0065467A"/>
    <w:rsid w:val="00655A01"/>
    <w:rsid w:val="00655D8C"/>
    <w:rsid w:val="00656640"/>
    <w:rsid w:val="00657035"/>
    <w:rsid w:val="0065740B"/>
    <w:rsid w:val="006578DE"/>
    <w:rsid w:val="00661001"/>
    <w:rsid w:val="00662BAC"/>
    <w:rsid w:val="00663F55"/>
    <w:rsid w:val="00665A3C"/>
    <w:rsid w:val="006662D4"/>
    <w:rsid w:val="00666FF7"/>
    <w:rsid w:val="00670B9F"/>
    <w:rsid w:val="006718EC"/>
    <w:rsid w:val="006731C3"/>
    <w:rsid w:val="006733C8"/>
    <w:rsid w:val="00673CC3"/>
    <w:rsid w:val="00674237"/>
    <w:rsid w:val="006751E3"/>
    <w:rsid w:val="006756CA"/>
    <w:rsid w:val="00675D55"/>
    <w:rsid w:val="00676317"/>
    <w:rsid w:val="006775F5"/>
    <w:rsid w:val="00681BB6"/>
    <w:rsid w:val="00682BD4"/>
    <w:rsid w:val="00684413"/>
    <w:rsid w:val="006872DC"/>
    <w:rsid w:val="00687538"/>
    <w:rsid w:val="00687E78"/>
    <w:rsid w:val="00690008"/>
    <w:rsid w:val="00690785"/>
    <w:rsid w:val="006912E0"/>
    <w:rsid w:val="00693843"/>
    <w:rsid w:val="00693F46"/>
    <w:rsid w:val="00694104"/>
    <w:rsid w:val="00695C63"/>
    <w:rsid w:val="006966F0"/>
    <w:rsid w:val="00696CF1"/>
    <w:rsid w:val="006A03DC"/>
    <w:rsid w:val="006A0624"/>
    <w:rsid w:val="006A0814"/>
    <w:rsid w:val="006A1212"/>
    <w:rsid w:val="006A1519"/>
    <w:rsid w:val="006A4441"/>
    <w:rsid w:val="006A4B45"/>
    <w:rsid w:val="006A79D0"/>
    <w:rsid w:val="006B1D2E"/>
    <w:rsid w:val="006B2A9D"/>
    <w:rsid w:val="006B2D13"/>
    <w:rsid w:val="006B395D"/>
    <w:rsid w:val="006B3E26"/>
    <w:rsid w:val="006B6C33"/>
    <w:rsid w:val="006C0047"/>
    <w:rsid w:val="006C0557"/>
    <w:rsid w:val="006C0907"/>
    <w:rsid w:val="006C091E"/>
    <w:rsid w:val="006C0C1F"/>
    <w:rsid w:val="006C2478"/>
    <w:rsid w:val="006C2B74"/>
    <w:rsid w:val="006C2BF4"/>
    <w:rsid w:val="006C594D"/>
    <w:rsid w:val="006C63D3"/>
    <w:rsid w:val="006C7B5B"/>
    <w:rsid w:val="006C7D5D"/>
    <w:rsid w:val="006D103A"/>
    <w:rsid w:val="006D6E53"/>
    <w:rsid w:val="006D6FE0"/>
    <w:rsid w:val="006E02C2"/>
    <w:rsid w:val="006E5586"/>
    <w:rsid w:val="006E5D03"/>
    <w:rsid w:val="006E5DD3"/>
    <w:rsid w:val="006E61B7"/>
    <w:rsid w:val="006E78BE"/>
    <w:rsid w:val="006E7B6A"/>
    <w:rsid w:val="006F1D0B"/>
    <w:rsid w:val="006F2D24"/>
    <w:rsid w:val="006F5F04"/>
    <w:rsid w:val="0070237B"/>
    <w:rsid w:val="007028FC"/>
    <w:rsid w:val="00703B7E"/>
    <w:rsid w:val="00705010"/>
    <w:rsid w:val="00705799"/>
    <w:rsid w:val="0071022B"/>
    <w:rsid w:val="007102CB"/>
    <w:rsid w:val="00710FE7"/>
    <w:rsid w:val="00711AE9"/>
    <w:rsid w:val="007127CD"/>
    <w:rsid w:val="0071555E"/>
    <w:rsid w:val="007157D5"/>
    <w:rsid w:val="00715A1D"/>
    <w:rsid w:val="00716D27"/>
    <w:rsid w:val="007177B7"/>
    <w:rsid w:val="00720109"/>
    <w:rsid w:val="007203A7"/>
    <w:rsid w:val="00720F03"/>
    <w:rsid w:val="00722799"/>
    <w:rsid w:val="007242D9"/>
    <w:rsid w:val="00724AB3"/>
    <w:rsid w:val="00725462"/>
    <w:rsid w:val="00725C51"/>
    <w:rsid w:val="007268C3"/>
    <w:rsid w:val="0072780E"/>
    <w:rsid w:val="00727E88"/>
    <w:rsid w:val="00727F3C"/>
    <w:rsid w:val="00730674"/>
    <w:rsid w:val="0073188E"/>
    <w:rsid w:val="00733659"/>
    <w:rsid w:val="007338D7"/>
    <w:rsid w:val="0073402E"/>
    <w:rsid w:val="007342BC"/>
    <w:rsid w:val="00736139"/>
    <w:rsid w:val="00736C6A"/>
    <w:rsid w:val="0073795D"/>
    <w:rsid w:val="00737A41"/>
    <w:rsid w:val="00737BEA"/>
    <w:rsid w:val="007400A3"/>
    <w:rsid w:val="0074184B"/>
    <w:rsid w:val="0074212D"/>
    <w:rsid w:val="007422D2"/>
    <w:rsid w:val="00742AC1"/>
    <w:rsid w:val="00743918"/>
    <w:rsid w:val="00743CEF"/>
    <w:rsid w:val="00743EE6"/>
    <w:rsid w:val="00744A9C"/>
    <w:rsid w:val="00745482"/>
    <w:rsid w:val="007462F3"/>
    <w:rsid w:val="007504C4"/>
    <w:rsid w:val="00752434"/>
    <w:rsid w:val="00753B96"/>
    <w:rsid w:val="0075502A"/>
    <w:rsid w:val="00756EB8"/>
    <w:rsid w:val="00756FC9"/>
    <w:rsid w:val="0076117C"/>
    <w:rsid w:val="00762809"/>
    <w:rsid w:val="00762DDE"/>
    <w:rsid w:val="0076442F"/>
    <w:rsid w:val="00764B10"/>
    <w:rsid w:val="00764C0D"/>
    <w:rsid w:val="007655C8"/>
    <w:rsid w:val="007702B9"/>
    <w:rsid w:val="00771039"/>
    <w:rsid w:val="00771407"/>
    <w:rsid w:val="00771EAB"/>
    <w:rsid w:val="00772211"/>
    <w:rsid w:val="00773508"/>
    <w:rsid w:val="00773A94"/>
    <w:rsid w:val="00774518"/>
    <w:rsid w:val="0077492D"/>
    <w:rsid w:val="00775FD4"/>
    <w:rsid w:val="00776376"/>
    <w:rsid w:val="00776C7D"/>
    <w:rsid w:val="0077704E"/>
    <w:rsid w:val="00780018"/>
    <w:rsid w:val="007804F7"/>
    <w:rsid w:val="00780B7D"/>
    <w:rsid w:val="0078120A"/>
    <w:rsid w:val="00781409"/>
    <w:rsid w:val="00781CB3"/>
    <w:rsid w:val="00781F5F"/>
    <w:rsid w:val="007827E9"/>
    <w:rsid w:val="00782BCB"/>
    <w:rsid w:val="0078437E"/>
    <w:rsid w:val="007854B6"/>
    <w:rsid w:val="00785B85"/>
    <w:rsid w:val="007907DD"/>
    <w:rsid w:val="007932EE"/>
    <w:rsid w:val="007934E1"/>
    <w:rsid w:val="0079440D"/>
    <w:rsid w:val="00795BDE"/>
    <w:rsid w:val="0079645C"/>
    <w:rsid w:val="00797417"/>
    <w:rsid w:val="0079755E"/>
    <w:rsid w:val="007A06C2"/>
    <w:rsid w:val="007A154B"/>
    <w:rsid w:val="007A1D32"/>
    <w:rsid w:val="007A3226"/>
    <w:rsid w:val="007A3AC1"/>
    <w:rsid w:val="007A411E"/>
    <w:rsid w:val="007A58EF"/>
    <w:rsid w:val="007A64D9"/>
    <w:rsid w:val="007B0C2C"/>
    <w:rsid w:val="007B0C4D"/>
    <w:rsid w:val="007B3AA3"/>
    <w:rsid w:val="007B3C75"/>
    <w:rsid w:val="007B55B9"/>
    <w:rsid w:val="007B5609"/>
    <w:rsid w:val="007B69E2"/>
    <w:rsid w:val="007C0033"/>
    <w:rsid w:val="007C0947"/>
    <w:rsid w:val="007C0C93"/>
    <w:rsid w:val="007C2359"/>
    <w:rsid w:val="007C2881"/>
    <w:rsid w:val="007C32CE"/>
    <w:rsid w:val="007C3C93"/>
    <w:rsid w:val="007C4376"/>
    <w:rsid w:val="007D0D82"/>
    <w:rsid w:val="007D1790"/>
    <w:rsid w:val="007D1916"/>
    <w:rsid w:val="007D2838"/>
    <w:rsid w:val="007D2AE5"/>
    <w:rsid w:val="007D2D2D"/>
    <w:rsid w:val="007D3234"/>
    <w:rsid w:val="007D7222"/>
    <w:rsid w:val="007D7975"/>
    <w:rsid w:val="007E05BA"/>
    <w:rsid w:val="007E327F"/>
    <w:rsid w:val="007E3860"/>
    <w:rsid w:val="007E4EA0"/>
    <w:rsid w:val="007E570A"/>
    <w:rsid w:val="007E6DF9"/>
    <w:rsid w:val="007E764B"/>
    <w:rsid w:val="007F0AAF"/>
    <w:rsid w:val="007F0B68"/>
    <w:rsid w:val="007F1627"/>
    <w:rsid w:val="007F1E34"/>
    <w:rsid w:val="007F21FD"/>
    <w:rsid w:val="007F2AAD"/>
    <w:rsid w:val="007F332E"/>
    <w:rsid w:val="007F35BA"/>
    <w:rsid w:val="007F3D34"/>
    <w:rsid w:val="007F5CA4"/>
    <w:rsid w:val="007F66A6"/>
    <w:rsid w:val="007F7A8F"/>
    <w:rsid w:val="007F7DF2"/>
    <w:rsid w:val="00800695"/>
    <w:rsid w:val="0080391B"/>
    <w:rsid w:val="008050E1"/>
    <w:rsid w:val="0080552B"/>
    <w:rsid w:val="00805E69"/>
    <w:rsid w:val="00806168"/>
    <w:rsid w:val="00806546"/>
    <w:rsid w:val="00806AAF"/>
    <w:rsid w:val="00806C3F"/>
    <w:rsid w:val="008109CC"/>
    <w:rsid w:val="008112DD"/>
    <w:rsid w:val="00812870"/>
    <w:rsid w:val="00813C1D"/>
    <w:rsid w:val="008149B6"/>
    <w:rsid w:val="008156E5"/>
    <w:rsid w:val="00817560"/>
    <w:rsid w:val="00817ED1"/>
    <w:rsid w:val="00821CFD"/>
    <w:rsid w:val="00822B3F"/>
    <w:rsid w:val="00823CD2"/>
    <w:rsid w:val="00826DD5"/>
    <w:rsid w:val="00827262"/>
    <w:rsid w:val="00827313"/>
    <w:rsid w:val="008324ED"/>
    <w:rsid w:val="00833CFB"/>
    <w:rsid w:val="00833F6A"/>
    <w:rsid w:val="00834ADC"/>
    <w:rsid w:val="00835030"/>
    <w:rsid w:val="008356EB"/>
    <w:rsid w:val="00835923"/>
    <w:rsid w:val="00835F77"/>
    <w:rsid w:val="008360F3"/>
    <w:rsid w:val="00836A1A"/>
    <w:rsid w:val="00836F37"/>
    <w:rsid w:val="008378B4"/>
    <w:rsid w:val="00837A7A"/>
    <w:rsid w:val="00842853"/>
    <w:rsid w:val="008443E7"/>
    <w:rsid w:val="00846750"/>
    <w:rsid w:val="00850426"/>
    <w:rsid w:val="00850F53"/>
    <w:rsid w:val="008517EA"/>
    <w:rsid w:val="00851803"/>
    <w:rsid w:val="008522E0"/>
    <w:rsid w:val="00852F28"/>
    <w:rsid w:val="00852F69"/>
    <w:rsid w:val="00852F77"/>
    <w:rsid w:val="00854D29"/>
    <w:rsid w:val="0085721C"/>
    <w:rsid w:val="00860A1D"/>
    <w:rsid w:val="00861C4E"/>
    <w:rsid w:val="008628C5"/>
    <w:rsid w:val="00862E41"/>
    <w:rsid w:val="00862FED"/>
    <w:rsid w:val="008642F5"/>
    <w:rsid w:val="0086524E"/>
    <w:rsid w:val="00865EAC"/>
    <w:rsid w:val="008662E2"/>
    <w:rsid w:val="00867A08"/>
    <w:rsid w:val="00871668"/>
    <w:rsid w:val="0087208A"/>
    <w:rsid w:val="0087244B"/>
    <w:rsid w:val="00872C78"/>
    <w:rsid w:val="00874EEF"/>
    <w:rsid w:val="00875796"/>
    <w:rsid w:val="00877D85"/>
    <w:rsid w:val="008804A3"/>
    <w:rsid w:val="00880858"/>
    <w:rsid w:val="00881486"/>
    <w:rsid w:val="00881FE7"/>
    <w:rsid w:val="008820CC"/>
    <w:rsid w:val="008824E9"/>
    <w:rsid w:val="00882622"/>
    <w:rsid w:val="0088371D"/>
    <w:rsid w:val="00883FAE"/>
    <w:rsid w:val="008842EB"/>
    <w:rsid w:val="00886726"/>
    <w:rsid w:val="00891587"/>
    <w:rsid w:val="008926FE"/>
    <w:rsid w:val="00892E9A"/>
    <w:rsid w:val="00893EEB"/>
    <w:rsid w:val="00895F87"/>
    <w:rsid w:val="008A1C2C"/>
    <w:rsid w:val="008A2357"/>
    <w:rsid w:val="008A3519"/>
    <w:rsid w:val="008A5344"/>
    <w:rsid w:val="008A5A8A"/>
    <w:rsid w:val="008A5CC5"/>
    <w:rsid w:val="008A6EBD"/>
    <w:rsid w:val="008B01E3"/>
    <w:rsid w:val="008B0BCA"/>
    <w:rsid w:val="008B0EA6"/>
    <w:rsid w:val="008B10B5"/>
    <w:rsid w:val="008B14C9"/>
    <w:rsid w:val="008B19C7"/>
    <w:rsid w:val="008B1F0F"/>
    <w:rsid w:val="008B2167"/>
    <w:rsid w:val="008B2804"/>
    <w:rsid w:val="008B55A5"/>
    <w:rsid w:val="008B5D26"/>
    <w:rsid w:val="008B6C7F"/>
    <w:rsid w:val="008B73D8"/>
    <w:rsid w:val="008C1447"/>
    <w:rsid w:val="008C15AD"/>
    <w:rsid w:val="008C1AFE"/>
    <w:rsid w:val="008C481F"/>
    <w:rsid w:val="008C5469"/>
    <w:rsid w:val="008C5F2D"/>
    <w:rsid w:val="008C5FC4"/>
    <w:rsid w:val="008C765B"/>
    <w:rsid w:val="008C779B"/>
    <w:rsid w:val="008C7C7F"/>
    <w:rsid w:val="008C7E78"/>
    <w:rsid w:val="008D3394"/>
    <w:rsid w:val="008D3741"/>
    <w:rsid w:val="008D45EC"/>
    <w:rsid w:val="008D4D35"/>
    <w:rsid w:val="008D504B"/>
    <w:rsid w:val="008D6E77"/>
    <w:rsid w:val="008D7477"/>
    <w:rsid w:val="008D7805"/>
    <w:rsid w:val="008D7AC4"/>
    <w:rsid w:val="008D7C8B"/>
    <w:rsid w:val="008D7EAC"/>
    <w:rsid w:val="008E0035"/>
    <w:rsid w:val="008E0D3E"/>
    <w:rsid w:val="008E136A"/>
    <w:rsid w:val="008E22B2"/>
    <w:rsid w:val="008E3190"/>
    <w:rsid w:val="008E4D58"/>
    <w:rsid w:val="008E66BC"/>
    <w:rsid w:val="008E6A1B"/>
    <w:rsid w:val="008F08FE"/>
    <w:rsid w:val="008F1467"/>
    <w:rsid w:val="008F1C08"/>
    <w:rsid w:val="008F28EB"/>
    <w:rsid w:val="008F2E35"/>
    <w:rsid w:val="008F5466"/>
    <w:rsid w:val="008F5B2C"/>
    <w:rsid w:val="008F66DB"/>
    <w:rsid w:val="008F6E5C"/>
    <w:rsid w:val="008F7F81"/>
    <w:rsid w:val="0090172A"/>
    <w:rsid w:val="00901C7E"/>
    <w:rsid w:val="0090495B"/>
    <w:rsid w:val="00904DAB"/>
    <w:rsid w:val="0090500E"/>
    <w:rsid w:val="00905032"/>
    <w:rsid w:val="00905A70"/>
    <w:rsid w:val="00906E74"/>
    <w:rsid w:val="00910267"/>
    <w:rsid w:val="00912ED7"/>
    <w:rsid w:val="00912F0F"/>
    <w:rsid w:val="0091392A"/>
    <w:rsid w:val="009142C7"/>
    <w:rsid w:val="009156A3"/>
    <w:rsid w:val="009168BF"/>
    <w:rsid w:val="00917590"/>
    <w:rsid w:val="00920985"/>
    <w:rsid w:val="00921E0B"/>
    <w:rsid w:val="0092373D"/>
    <w:rsid w:val="0092386A"/>
    <w:rsid w:val="0092420E"/>
    <w:rsid w:val="00925A68"/>
    <w:rsid w:val="0092622B"/>
    <w:rsid w:val="00926B5B"/>
    <w:rsid w:val="00930894"/>
    <w:rsid w:val="00931594"/>
    <w:rsid w:val="0093176D"/>
    <w:rsid w:val="0093268F"/>
    <w:rsid w:val="009327AE"/>
    <w:rsid w:val="00933864"/>
    <w:rsid w:val="009338F9"/>
    <w:rsid w:val="00936069"/>
    <w:rsid w:val="00936932"/>
    <w:rsid w:val="0093696C"/>
    <w:rsid w:val="00936A5F"/>
    <w:rsid w:val="0093776B"/>
    <w:rsid w:val="00942E1E"/>
    <w:rsid w:val="0094368E"/>
    <w:rsid w:val="009436AA"/>
    <w:rsid w:val="00943CF6"/>
    <w:rsid w:val="00946A3B"/>
    <w:rsid w:val="0095048F"/>
    <w:rsid w:val="00951115"/>
    <w:rsid w:val="00951425"/>
    <w:rsid w:val="009519ED"/>
    <w:rsid w:val="00951E4A"/>
    <w:rsid w:val="0095345A"/>
    <w:rsid w:val="00954419"/>
    <w:rsid w:val="009558F7"/>
    <w:rsid w:val="00955950"/>
    <w:rsid w:val="0095678F"/>
    <w:rsid w:val="00957179"/>
    <w:rsid w:val="00957383"/>
    <w:rsid w:val="009602F5"/>
    <w:rsid w:val="00960C86"/>
    <w:rsid w:val="00961881"/>
    <w:rsid w:val="009619C3"/>
    <w:rsid w:val="00961A77"/>
    <w:rsid w:val="00962486"/>
    <w:rsid w:val="00964104"/>
    <w:rsid w:val="00966BD9"/>
    <w:rsid w:val="009672FE"/>
    <w:rsid w:val="0096784B"/>
    <w:rsid w:val="00967AAF"/>
    <w:rsid w:val="00972F1F"/>
    <w:rsid w:val="009735C7"/>
    <w:rsid w:val="009735D2"/>
    <w:rsid w:val="00976610"/>
    <w:rsid w:val="00977801"/>
    <w:rsid w:val="00981B9A"/>
    <w:rsid w:val="00982C06"/>
    <w:rsid w:val="00984490"/>
    <w:rsid w:val="00984A51"/>
    <w:rsid w:val="009851DB"/>
    <w:rsid w:val="00986564"/>
    <w:rsid w:val="00990B56"/>
    <w:rsid w:val="009918F3"/>
    <w:rsid w:val="00991E99"/>
    <w:rsid w:val="0099333A"/>
    <w:rsid w:val="00993BEC"/>
    <w:rsid w:val="00994442"/>
    <w:rsid w:val="009951E7"/>
    <w:rsid w:val="00995415"/>
    <w:rsid w:val="00995AB3"/>
    <w:rsid w:val="009A20B5"/>
    <w:rsid w:val="009A49B2"/>
    <w:rsid w:val="009A6DD7"/>
    <w:rsid w:val="009A7AD9"/>
    <w:rsid w:val="009A7F35"/>
    <w:rsid w:val="009B06AC"/>
    <w:rsid w:val="009B0B1C"/>
    <w:rsid w:val="009B183E"/>
    <w:rsid w:val="009B19B3"/>
    <w:rsid w:val="009B246B"/>
    <w:rsid w:val="009B2674"/>
    <w:rsid w:val="009B2D3D"/>
    <w:rsid w:val="009B2E20"/>
    <w:rsid w:val="009B3778"/>
    <w:rsid w:val="009B3E96"/>
    <w:rsid w:val="009B52B1"/>
    <w:rsid w:val="009B5D1D"/>
    <w:rsid w:val="009B6EF6"/>
    <w:rsid w:val="009B7BC8"/>
    <w:rsid w:val="009C0150"/>
    <w:rsid w:val="009C080A"/>
    <w:rsid w:val="009C0AEE"/>
    <w:rsid w:val="009C19D6"/>
    <w:rsid w:val="009C3867"/>
    <w:rsid w:val="009C389E"/>
    <w:rsid w:val="009C4603"/>
    <w:rsid w:val="009C58F8"/>
    <w:rsid w:val="009C591D"/>
    <w:rsid w:val="009C797A"/>
    <w:rsid w:val="009D1162"/>
    <w:rsid w:val="009D1555"/>
    <w:rsid w:val="009D26C9"/>
    <w:rsid w:val="009D30B8"/>
    <w:rsid w:val="009D322A"/>
    <w:rsid w:val="009D37E2"/>
    <w:rsid w:val="009D4AD4"/>
    <w:rsid w:val="009D6BBD"/>
    <w:rsid w:val="009D755D"/>
    <w:rsid w:val="009D78BE"/>
    <w:rsid w:val="009E063B"/>
    <w:rsid w:val="009E0A8F"/>
    <w:rsid w:val="009E1282"/>
    <w:rsid w:val="009E400A"/>
    <w:rsid w:val="009E41AC"/>
    <w:rsid w:val="009E4438"/>
    <w:rsid w:val="009E4D0D"/>
    <w:rsid w:val="009E5FEB"/>
    <w:rsid w:val="009E6F95"/>
    <w:rsid w:val="009E7D7C"/>
    <w:rsid w:val="009F0992"/>
    <w:rsid w:val="009F0F8A"/>
    <w:rsid w:val="009F1CF2"/>
    <w:rsid w:val="009F3134"/>
    <w:rsid w:val="009F6A74"/>
    <w:rsid w:val="009F742D"/>
    <w:rsid w:val="009F7B05"/>
    <w:rsid w:val="00A0080C"/>
    <w:rsid w:val="00A00928"/>
    <w:rsid w:val="00A00A22"/>
    <w:rsid w:val="00A00CFC"/>
    <w:rsid w:val="00A013D1"/>
    <w:rsid w:val="00A01B76"/>
    <w:rsid w:val="00A02796"/>
    <w:rsid w:val="00A03D16"/>
    <w:rsid w:val="00A04B38"/>
    <w:rsid w:val="00A06AF0"/>
    <w:rsid w:val="00A1070A"/>
    <w:rsid w:val="00A1283B"/>
    <w:rsid w:val="00A12DD0"/>
    <w:rsid w:val="00A130D1"/>
    <w:rsid w:val="00A13ADD"/>
    <w:rsid w:val="00A13E82"/>
    <w:rsid w:val="00A14399"/>
    <w:rsid w:val="00A14804"/>
    <w:rsid w:val="00A14C04"/>
    <w:rsid w:val="00A1668A"/>
    <w:rsid w:val="00A172AE"/>
    <w:rsid w:val="00A20798"/>
    <w:rsid w:val="00A216F4"/>
    <w:rsid w:val="00A217AF"/>
    <w:rsid w:val="00A21DDC"/>
    <w:rsid w:val="00A23168"/>
    <w:rsid w:val="00A23C68"/>
    <w:rsid w:val="00A2578D"/>
    <w:rsid w:val="00A313CB"/>
    <w:rsid w:val="00A317BE"/>
    <w:rsid w:val="00A31C77"/>
    <w:rsid w:val="00A326B5"/>
    <w:rsid w:val="00A33F59"/>
    <w:rsid w:val="00A35186"/>
    <w:rsid w:val="00A3779A"/>
    <w:rsid w:val="00A4021B"/>
    <w:rsid w:val="00A4034E"/>
    <w:rsid w:val="00A411BD"/>
    <w:rsid w:val="00A41BF5"/>
    <w:rsid w:val="00A41D43"/>
    <w:rsid w:val="00A41E9E"/>
    <w:rsid w:val="00A42164"/>
    <w:rsid w:val="00A42682"/>
    <w:rsid w:val="00A427A5"/>
    <w:rsid w:val="00A42A03"/>
    <w:rsid w:val="00A42B35"/>
    <w:rsid w:val="00A43269"/>
    <w:rsid w:val="00A46407"/>
    <w:rsid w:val="00A4689F"/>
    <w:rsid w:val="00A46DC6"/>
    <w:rsid w:val="00A477A8"/>
    <w:rsid w:val="00A5053E"/>
    <w:rsid w:val="00A51FB6"/>
    <w:rsid w:val="00A5370B"/>
    <w:rsid w:val="00A53BA5"/>
    <w:rsid w:val="00A53FF7"/>
    <w:rsid w:val="00A54E99"/>
    <w:rsid w:val="00A57241"/>
    <w:rsid w:val="00A62FA5"/>
    <w:rsid w:val="00A639ED"/>
    <w:rsid w:val="00A64445"/>
    <w:rsid w:val="00A64BEC"/>
    <w:rsid w:val="00A64F79"/>
    <w:rsid w:val="00A65BB1"/>
    <w:rsid w:val="00A6626D"/>
    <w:rsid w:val="00A67A98"/>
    <w:rsid w:val="00A72A64"/>
    <w:rsid w:val="00A73A77"/>
    <w:rsid w:val="00A73EB3"/>
    <w:rsid w:val="00A73F93"/>
    <w:rsid w:val="00A75CB3"/>
    <w:rsid w:val="00A762ED"/>
    <w:rsid w:val="00A80582"/>
    <w:rsid w:val="00A808FD"/>
    <w:rsid w:val="00A81BC6"/>
    <w:rsid w:val="00A82225"/>
    <w:rsid w:val="00A838AC"/>
    <w:rsid w:val="00A8480C"/>
    <w:rsid w:val="00A85AD1"/>
    <w:rsid w:val="00A864EC"/>
    <w:rsid w:val="00A864FE"/>
    <w:rsid w:val="00A8703F"/>
    <w:rsid w:val="00A87363"/>
    <w:rsid w:val="00A90F5F"/>
    <w:rsid w:val="00A90F8C"/>
    <w:rsid w:val="00A91532"/>
    <w:rsid w:val="00A91A42"/>
    <w:rsid w:val="00A91B4D"/>
    <w:rsid w:val="00A91E27"/>
    <w:rsid w:val="00A95135"/>
    <w:rsid w:val="00A9526C"/>
    <w:rsid w:val="00A954DB"/>
    <w:rsid w:val="00A9673C"/>
    <w:rsid w:val="00A96B23"/>
    <w:rsid w:val="00A96ED4"/>
    <w:rsid w:val="00A97F56"/>
    <w:rsid w:val="00AA0FD4"/>
    <w:rsid w:val="00AA11D5"/>
    <w:rsid w:val="00AA15D5"/>
    <w:rsid w:val="00AA1A7A"/>
    <w:rsid w:val="00AA2D6B"/>
    <w:rsid w:val="00AA39B7"/>
    <w:rsid w:val="00AA3DD5"/>
    <w:rsid w:val="00AA6484"/>
    <w:rsid w:val="00AA665A"/>
    <w:rsid w:val="00AA6F96"/>
    <w:rsid w:val="00AB04E0"/>
    <w:rsid w:val="00AB05C3"/>
    <w:rsid w:val="00AB0C76"/>
    <w:rsid w:val="00AB0D69"/>
    <w:rsid w:val="00AB122B"/>
    <w:rsid w:val="00AB19EF"/>
    <w:rsid w:val="00AB34E8"/>
    <w:rsid w:val="00AB3A52"/>
    <w:rsid w:val="00AB3E7F"/>
    <w:rsid w:val="00AB46F9"/>
    <w:rsid w:val="00AB614D"/>
    <w:rsid w:val="00AB7123"/>
    <w:rsid w:val="00AB78FA"/>
    <w:rsid w:val="00AC03BB"/>
    <w:rsid w:val="00AC0487"/>
    <w:rsid w:val="00AC16B5"/>
    <w:rsid w:val="00AC1F31"/>
    <w:rsid w:val="00AC3B10"/>
    <w:rsid w:val="00AC46E5"/>
    <w:rsid w:val="00AC69F0"/>
    <w:rsid w:val="00AC74DD"/>
    <w:rsid w:val="00AD0E52"/>
    <w:rsid w:val="00AD1190"/>
    <w:rsid w:val="00AD14AF"/>
    <w:rsid w:val="00AD4FFC"/>
    <w:rsid w:val="00AD55F1"/>
    <w:rsid w:val="00AD5C1A"/>
    <w:rsid w:val="00AD6F5E"/>
    <w:rsid w:val="00AD7C71"/>
    <w:rsid w:val="00AE2724"/>
    <w:rsid w:val="00AE2A84"/>
    <w:rsid w:val="00AE380C"/>
    <w:rsid w:val="00AE4412"/>
    <w:rsid w:val="00AE45E7"/>
    <w:rsid w:val="00AE4733"/>
    <w:rsid w:val="00AE5BFD"/>
    <w:rsid w:val="00AE7114"/>
    <w:rsid w:val="00AF153F"/>
    <w:rsid w:val="00AF1885"/>
    <w:rsid w:val="00AF1A9B"/>
    <w:rsid w:val="00AF5322"/>
    <w:rsid w:val="00AF57B1"/>
    <w:rsid w:val="00AF6E1A"/>
    <w:rsid w:val="00AF6F0D"/>
    <w:rsid w:val="00AF7553"/>
    <w:rsid w:val="00AF7827"/>
    <w:rsid w:val="00B01EAC"/>
    <w:rsid w:val="00B02919"/>
    <w:rsid w:val="00B03287"/>
    <w:rsid w:val="00B03E80"/>
    <w:rsid w:val="00B0493C"/>
    <w:rsid w:val="00B050EE"/>
    <w:rsid w:val="00B05634"/>
    <w:rsid w:val="00B06035"/>
    <w:rsid w:val="00B1004D"/>
    <w:rsid w:val="00B1072A"/>
    <w:rsid w:val="00B10A3C"/>
    <w:rsid w:val="00B10F3C"/>
    <w:rsid w:val="00B1152C"/>
    <w:rsid w:val="00B13BE2"/>
    <w:rsid w:val="00B13ECC"/>
    <w:rsid w:val="00B14784"/>
    <w:rsid w:val="00B158A4"/>
    <w:rsid w:val="00B168F1"/>
    <w:rsid w:val="00B16B4D"/>
    <w:rsid w:val="00B17B8C"/>
    <w:rsid w:val="00B17E35"/>
    <w:rsid w:val="00B21396"/>
    <w:rsid w:val="00B21427"/>
    <w:rsid w:val="00B2246B"/>
    <w:rsid w:val="00B2272E"/>
    <w:rsid w:val="00B22807"/>
    <w:rsid w:val="00B22F25"/>
    <w:rsid w:val="00B2369E"/>
    <w:rsid w:val="00B23D8A"/>
    <w:rsid w:val="00B24786"/>
    <w:rsid w:val="00B2584C"/>
    <w:rsid w:val="00B259AF"/>
    <w:rsid w:val="00B25CE4"/>
    <w:rsid w:val="00B2607B"/>
    <w:rsid w:val="00B27940"/>
    <w:rsid w:val="00B30F17"/>
    <w:rsid w:val="00B313D9"/>
    <w:rsid w:val="00B31465"/>
    <w:rsid w:val="00B31531"/>
    <w:rsid w:val="00B31921"/>
    <w:rsid w:val="00B323CB"/>
    <w:rsid w:val="00B3550B"/>
    <w:rsid w:val="00B40FEC"/>
    <w:rsid w:val="00B41ACA"/>
    <w:rsid w:val="00B43218"/>
    <w:rsid w:val="00B434E0"/>
    <w:rsid w:val="00B44687"/>
    <w:rsid w:val="00B44F31"/>
    <w:rsid w:val="00B45BD0"/>
    <w:rsid w:val="00B475D2"/>
    <w:rsid w:val="00B47E58"/>
    <w:rsid w:val="00B47FCE"/>
    <w:rsid w:val="00B5050A"/>
    <w:rsid w:val="00B52854"/>
    <w:rsid w:val="00B54DBD"/>
    <w:rsid w:val="00B552BC"/>
    <w:rsid w:val="00B55656"/>
    <w:rsid w:val="00B55662"/>
    <w:rsid w:val="00B55C29"/>
    <w:rsid w:val="00B55C4E"/>
    <w:rsid w:val="00B55DC3"/>
    <w:rsid w:val="00B55E9E"/>
    <w:rsid w:val="00B57E18"/>
    <w:rsid w:val="00B57FDC"/>
    <w:rsid w:val="00B6032A"/>
    <w:rsid w:val="00B624D1"/>
    <w:rsid w:val="00B6351F"/>
    <w:rsid w:val="00B63B55"/>
    <w:rsid w:val="00B63FE7"/>
    <w:rsid w:val="00B66F39"/>
    <w:rsid w:val="00B678F1"/>
    <w:rsid w:val="00B7223D"/>
    <w:rsid w:val="00B72767"/>
    <w:rsid w:val="00B73CD6"/>
    <w:rsid w:val="00B73CE9"/>
    <w:rsid w:val="00B74329"/>
    <w:rsid w:val="00B744E8"/>
    <w:rsid w:val="00B746F5"/>
    <w:rsid w:val="00B74FA8"/>
    <w:rsid w:val="00B75CEF"/>
    <w:rsid w:val="00B76CF7"/>
    <w:rsid w:val="00B7787B"/>
    <w:rsid w:val="00B77EBD"/>
    <w:rsid w:val="00B801F6"/>
    <w:rsid w:val="00B807B3"/>
    <w:rsid w:val="00B809E5"/>
    <w:rsid w:val="00B81ADE"/>
    <w:rsid w:val="00B84001"/>
    <w:rsid w:val="00B8415D"/>
    <w:rsid w:val="00B87456"/>
    <w:rsid w:val="00B907DE"/>
    <w:rsid w:val="00B914C1"/>
    <w:rsid w:val="00B915B8"/>
    <w:rsid w:val="00B92210"/>
    <w:rsid w:val="00B93599"/>
    <w:rsid w:val="00B93735"/>
    <w:rsid w:val="00B9689D"/>
    <w:rsid w:val="00B96FD5"/>
    <w:rsid w:val="00BA104E"/>
    <w:rsid w:val="00BA106D"/>
    <w:rsid w:val="00BA1503"/>
    <w:rsid w:val="00BA3C84"/>
    <w:rsid w:val="00BA3FDE"/>
    <w:rsid w:val="00BA4077"/>
    <w:rsid w:val="00BA40ED"/>
    <w:rsid w:val="00BA485D"/>
    <w:rsid w:val="00BA5952"/>
    <w:rsid w:val="00BA5DD4"/>
    <w:rsid w:val="00BA726B"/>
    <w:rsid w:val="00BA7739"/>
    <w:rsid w:val="00BA788F"/>
    <w:rsid w:val="00BB021B"/>
    <w:rsid w:val="00BB1DD3"/>
    <w:rsid w:val="00BB29FC"/>
    <w:rsid w:val="00BB2A5A"/>
    <w:rsid w:val="00BB3A55"/>
    <w:rsid w:val="00BB497E"/>
    <w:rsid w:val="00BB6384"/>
    <w:rsid w:val="00BB7821"/>
    <w:rsid w:val="00BC0C2B"/>
    <w:rsid w:val="00BC287F"/>
    <w:rsid w:val="00BC3641"/>
    <w:rsid w:val="00BC36E0"/>
    <w:rsid w:val="00BC43C2"/>
    <w:rsid w:val="00BC57C7"/>
    <w:rsid w:val="00BC79F0"/>
    <w:rsid w:val="00BC7D09"/>
    <w:rsid w:val="00BD23AB"/>
    <w:rsid w:val="00BD2770"/>
    <w:rsid w:val="00BD2876"/>
    <w:rsid w:val="00BD3126"/>
    <w:rsid w:val="00BD7BF6"/>
    <w:rsid w:val="00BE09A0"/>
    <w:rsid w:val="00BE14D3"/>
    <w:rsid w:val="00BE198A"/>
    <w:rsid w:val="00BE3AA4"/>
    <w:rsid w:val="00BE3C7F"/>
    <w:rsid w:val="00BE41E2"/>
    <w:rsid w:val="00BE49B1"/>
    <w:rsid w:val="00BE5436"/>
    <w:rsid w:val="00BE5A35"/>
    <w:rsid w:val="00BE6523"/>
    <w:rsid w:val="00BE70D8"/>
    <w:rsid w:val="00BE767F"/>
    <w:rsid w:val="00BE7B98"/>
    <w:rsid w:val="00BF050C"/>
    <w:rsid w:val="00BF3131"/>
    <w:rsid w:val="00BF475A"/>
    <w:rsid w:val="00BF4A08"/>
    <w:rsid w:val="00BF769A"/>
    <w:rsid w:val="00BF783C"/>
    <w:rsid w:val="00BF7CFD"/>
    <w:rsid w:val="00BF7DD2"/>
    <w:rsid w:val="00C00E2B"/>
    <w:rsid w:val="00C00F98"/>
    <w:rsid w:val="00C010AC"/>
    <w:rsid w:val="00C01840"/>
    <w:rsid w:val="00C03174"/>
    <w:rsid w:val="00C0372C"/>
    <w:rsid w:val="00C03993"/>
    <w:rsid w:val="00C04FC0"/>
    <w:rsid w:val="00C06E4D"/>
    <w:rsid w:val="00C10FE3"/>
    <w:rsid w:val="00C11DF8"/>
    <w:rsid w:val="00C1322A"/>
    <w:rsid w:val="00C13529"/>
    <w:rsid w:val="00C14E89"/>
    <w:rsid w:val="00C202B8"/>
    <w:rsid w:val="00C210DC"/>
    <w:rsid w:val="00C2133B"/>
    <w:rsid w:val="00C21AAF"/>
    <w:rsid w:val="00C21BD9"/>
    <w:rsid w:val="00C2203E"/>
    <w:rsid w:val="00C22103"/>
    <w:rsid w:val="00C226EF"/>
    <w:rsid w:val="00C228C7"/>
    <w:rsid w:val="00C229B6"/>
    <w:rsid w:val="00C22C5D"/>
    <w:rsid w:val="00C234D8"/>
    <w:rsid w:val="00C23A7A"/>
    <w:rsid w:val="00C23D71"/>
    <w:rsid w:val="00C24B80"/>
    <w:rsid w:val="00C262FB"/>
    <w:rsid w:val="00C2676A"/>
    <w:rsid w:val="00C30C9C"/>
    <w:rsid w:val="00C31B85"/>
    <w:rsid w:val="00C32966"/>
    <w:rsid w:val="00C33459"/>
    <w:rsid w:val="00C351F5"/>
    <w:rsid w:val="00C359A8"/>
    <w:rsid w:val="00C35AC3"/>
    <w:rsid w:val="00C37394"/>
    <w:rsid w:val="00C37398"/>
    <w:rsid w:val="00C37FD2"/>
    <w:rsid w:val="00C41A67"/>
    <w:rsid w:val="00C42D02"/>
    <w:rsid w:val="00C42D37"/>
    <w:rsid w:val="00C450CE"/>
    <w:rsid w:val="00C450F0"/>
    <w:rsid w:val="00C451BE"/>
    <w:rsid w:val="00C456A2"/>
    <w:rsid w:val="00C46155"/>
    <w:rsid w:val="00C4618F"/>
    <w:rsid w:val="00C46972"/>
    <w:rsid w:val="00C46C37"/>
    <w:rsid w:val="00C46C75"/>
    <w:rsid w:val="00C50379"/>
    <w:rsid w:val="00C50A1C"/>
    <w:rsid w:val="00C512E2"/>
    <w:rsid w:val="00C52735"/>
    <w:rsid w:val="00C52C0A"/>
    <w:rsid w:val="00C53039"/>
    <w:rsid w:val="00C536BC"/>
    <w:rsid w:val="00C55A2E"/>
    <w:rsid w:val="00C55D14"/>
    <w:rsid w:val="00C56A46"/>
    <w:rsid w:val="00C609E5"/>
    <w:rsid w:val="00C60A91"/>
    <w:rsid w:val="00C626EC"/>
    <w:rsid w:val="00C6337A"/>
    <w:rsid w:val="00C63F24"/>
    <w:rsid w:val="00C64662"/>
    <w:rsid w:val="00C64D89"/>
    <w:rsid w:val="00C66361"/>
    <w:rsid w:val="00C66C37"/>
    <w:rsid w:val="00C66D66"/>
    <w:rsid w:val="00C70989"/>
    <w:rsid w:val="00C7181F"/>
    <w:rsid w:val="00C73624"/>
    <w:rsid w:val="00C74002"/>
    <w:rsid w:val="00C748D1"/>
    <w:rsid w:val="00C75E0F"/>
    <w:rsid w:val="00C80152"/>
    <w:rsid w:val="00C80419"/>
    <w:rsid w:val="00C82934"/>
    <w:rsid w:val="00C8377A"/>
    <w:rsid w:val="00C83F8E"/>
    <w:rsid w:val="00C84D34"/>
    <w:rsid w:val="00C853C9"/>
    <w:rsid w:val="00C87717"/>
    <w:rsid w:val="00C90C64"/>
    <w:rsid w:val="00C90D3E"/>
    <w:rsid w:val="00C91146"/>
    <w:rsid w:val="00C919C2"/>
    <w:rsid w:val="00C925B6"/>
    <w:rsid w:val="00C92FFB"/>
    <w:rsid w:val="00C94C3B"/>
    <w:rsid w:val="00C96F63"/>
    <w:rsid w:val="00CA09DF"/>
    <w:rsid w:val="00CA1385"/>
    <w:rsid w:val="00CA1DCF"/>
    <w:rsid w:val="00CA2DEB"/>
    <w:rsid w:val="00CA3222"/>
    <w:rsid w:val="00CA4B9F"/>
    <w:rsid w:val="00CA52A0"/>
    <w:rsid w:val="00CA5396"/>
    <w:rsid w:val="00CA5B45"/>
    <w:rsid w:val="00CA6D37"/>
    <w:rsid w:val="00CA7904"/>
    <w:rsid w:val="00CB1D19"/>
    <w:rsid w:val="00CB2D14"/>
    <w:rsid w:val="00CB3CF3"/>
    <w:rsid w:val="00CB472A"/>
    <w:rsid w:val="00CB4B8D"/>
    <w:rsid w:val="00CB4C39"/>
    <w:rsid w:val="00CB5392"/>
    <w:rsid w:val="00CB61CB"/>
    <w:rsid w:val="00CB6D0D"/>
    <w:rsid w:val="00CC1229"/>
    <w:rsid w:val="00CC2F0A"/>
    <w:rsid w:val="00CC2F72"/>
    <w:rsid w:val="00CC3EC6"/>
    <w:rsid w:val="00CC45D7"/>
    <w:rsid w:val="00CC544A"/>
    <w:rsid w:val="00CC5863"/>
    <w:rsid w:val="00CC67BF"/>
    <w:rsid w:val="00CC6FB6"/>
    <w:rsid w:val="00CD0518"/>
    <w:rsid w:val="00CD1B8B"/>
    <w:rsid w:val="00CD29F4"/>
    <w:rsid w:val="00CD4279"/>
    <w:rsid w:val="00CD5594"/>
    <w:rsid w:val="00CD62B7"/>
    <w:rsid w:val="00CD6ECD"/>
    <w:rsid w:val="00CE1F92"/>
    <w:rsid w:val="00CE2AF7"/>
    <w:rsid w:val="00CE2B69"/>
    <w:rsid w:val="00CE2E3E"/>
    <w:rsid w:val="00CE341E"/>
    <w:rsid w:val="00CE3971"/>
    <w:rsid w:val="00CE458F"/>
    <w:rsid w:val="00CE55E8"/>
    <w:rsid w:val="00CE5638"/>
    <w:rsid w:val="00CE58CA"/>
    <w:rsid w:val="00CE5A56"/>
    <w:rsid w:val="00CE6883"/>
    <w:rsid w:val="00CE6CB0"/>
    <w:rsid w:val="00CE7DAA"/>
    <w:rsid w:val="00CF052C"/>
    <w:rsid w:val="00CF2324"/>
    <w:rsid w:val="00CF46EC"/>
    <w:rsid w:val="00CF5F31"/>
    <w:rsid w:val="00CF6733"/>
    <w:rsid w:val="00CF68F6"/>
    <w:rsid w:val="00CF6D98"/>
    <w:rsid w:val="00CF7286"/>
    <w:rsid w:val="00CF7336"/>
    <w:rsid w:val="00D020EA"/>
    <w:rsid w:val="00D0285F"/>
    <w:rsid w:val="00D047ED"/>
    <w:rsid w:val="00D058E9"/>
    <w:rsid w:val="00D1008E"/>
    <w:rsid w:val="00D11C31"/>
    <w:rsid w:val="00D11CF5"/>
    <w:rsid w:val="00D129E7"/>
    <w:rsid w:val="00D13644"/>
    <w:rsid w:val="00D13A0C"/>
    <w:rsid w:val="00D14DC7"/>
    <w:rsid w:val="00D15545"/>
    <w:rsid w:val="00D159A0"/>
    <w:rsid w:val="00D20E4B"/>
    <w:rsid w:val="00D2199E"/>
    <w:rsid w:val="00D22369"/>
    <w:rsid w:val="00D23799"/>
    <w:rsid w:val="00D241EE"/>
    <w:rsid w:val="00D24EBF"/>
    <w:rsid w:val="00D25752"/>
    <w:rsid w:val="00D25F79"/>
    <w:rsid w:val="00D269FF"/>
    <w:rsid w:val="00D2725D"/>
    <w:rsid w:val="00D27740"/>
    <w:rsid w:val="00D32E4D"/>
    <w:rsid w:val="00D343BB"/>
    <w:rsid w:val="00D34534"/>
    <w:rsid w:val="00D3661B"/>
    <w:rsid w:val="00D368CB"/>
    <w:rsid w:val="00D3695B"/>
    <w:rsid w:val="00D37893"/>
    <w:rsid w:val="00D41C27"/>
    <w:rsid w:val="00D41F5A"/>
    <w:rsid w:val="00D43D17"/>
    <w:rsid w:val="00D44C31"/>
    <w:rsid w:val="00D46059"/>
    <w:rsid w:val="00D46499"/>
    <w:rsid w:val="00D50A0A"/>
    <w:rsid w:val="00D50F23"/>
    <w:rsid w:val="00D51730"/>
    <w:rsid w:val="00D53339"/>
    <w:rsid w:val="00D53EA1"/>
    <w:rsid w:val="00D54B8C"/>
    <w:rsid w:val="00D55625"/>
    <w:rsid w:val="00D5580E"/>
    <w:rsid w:val="00D55E0E"/>
    <w:rsid w:val="00D56040"/>
    <w:rsid w:val="00D57B27"/>
    <w:rsid w:val="00D60FF4"/>
    <w:rsid w:val="00D611F7"/>
    <w:rsid w:val="00D66A95"/>
    <w:rsid w:val="00D67AC7"/>
    <w:rsid w:val="00D67BD3"/>
    <w:rsid w:val="00D70956"/>
    <w:rsid w:val="00D72860"/>
    <w:rsid w:val="00D74419"/>
    <w:rsid w:val="00D759F2"/>
    <w:rsid w:val="00D760DB"/>
    <w:rsid w:val="00D76D85"/>
    <w:rsid w:val="00D7710D"/>
    <w:rsid w:val="00D773B7"/>
    <w:rsid w:val="00D77DDD"/>
    <w:rsid w:val="00D822D8"/>
    <w:rsid w:val="00D8547E"/>
    <w:rsid w:val="00D858FA"/>
    <w:rsid w:val="00D8688A"/>
    <w:rsid w:val="00D9025D"/>
    <w:rsid w:val="00D904B5"/>
    <w:rsid w:val="00D91CB9"/>
    <w:rsid w:val="00D91E6B"/>
    <w:rsid w:val="00D91F22"/>
    <w:rsid w:val="00D925B3"/>
    <w:rsid w:val="00D927CD"/>
    <w:rsid w:val="00D92A83"/>
    <w:rsid w:val="00D95841"/>
    <w:rsid w:val="00D95C7F"/>
    <w:rsid w:val="00D95F33"/>
    <w:rsid w:val="00DA0046"/>
    <w:rsid w:val="00DA268E"/>
    <w:rsid w:val="00DA3BA3"/>
    <w:rsid w:val="00DA409D"/>
    <w:rsid w:val="00DA54B3"/>
    <w:rsid w:val="00DA7082"/>
    <w:rsid w:val="00DA7579"/>
    <w:rsid w:val="00DB01D6"/>
    <w:rsid w:val="00DB16AC"/>
    <w:rsid w:val="00DB1AA6"/>
    <w:rsid w:val="00DB2B2F"/>
    <w:rsid w:val="00DB2B4B"/>
    <w:rsid w:val="00DB37A4"/>
    <w:rsid w:val="00DB3A42"/>
    <w:rsid w:val="00DB435B"/>
    <w:rsid w:val="00DB4EC8"/>
    <w:rsid w:val="00DB76E6"/>
    <w:rsid w:val="00DC1DCA"/>
    <w:rsid w:val="00DC1F7A"/>
    <w:rsid w:val="00DC2019"/>
    <w:rsid w:val="00DC2334"/>
    <w:rsid w:val="00DC24F7"/>
    <w:rsid w:val="00DC302E"/>
    <w:rsid w:val="00DC339E"/>
    <w:rsid w:val="00DC3A8A"/>
    <w:rsid w:val="00DC3BF5"/>
    <w:rsid w:val="00DC5213"/>
    <w:rsid w:val="00DC5B6B"/>
    <w:rsid w:val="00DC6BDC"/>
    <w:rsid w:val="00DC70FE"/>
    <w:rsid w:val="00DD06E3"/>
    <w:rsid w:val="00DD0BC1"/>
    <w:rsid w:val="00DD180C"/>
    <w:rsid w:val="00DD3BF0"/>
    <w:rsid w:val="00DD7B4A"/>
    <w:rsid w:val="00DD7D22"/>
    <w:rsid w:val="00DE2240"/>
    <w:rsid w:val="00DE5D0B"/>
    <w:rsid w:val="00DE5F3D"/>
    <w:rsid w:val="00DE757D"/>
    <w:rsid w:val="00DE7B52"/>
    <w:rsid w:val="00DE7CCF"/>
    <w:rsid w:val="00DE7F09"/>
    <w:rsid w:val="00DF0053"/>
    <w:rsid w:val="00DF07D5"/>
    <w:rsid w:val="00DF08F6"/>
    <w:rsid w:val="00DF1533"/>
    <w:rsid w:val="00DF3793"/>
    <w:rsid w:val="00DF384B"/>
    <w:rsid w:val="00DF3E73"/>
    <w:rsid w:val="00DF4142"/>
    <w:rsid w:val="00DF4A9A"/>
    <w:rsid w:val="00DF55A1"/>
    <w:rsid w:val="00DF5E2E"/>
    <w:rsid w:val="00DF6225"/>
    <w:rsid w:val="00E0174E"/>
    <w:rsid w:val="00E04027"/>
    <w:rsid w:val="00E04540"/>
    <w:rsid w:val="00E12BE4"/>
    <w:rsid w:val="00E1422B"/>
    <w:rsid w:val="00E14842"/>
    <w:rsid w:val="00E1519C"/>
    <w:rsid w:val="00E1556F"/>
    <w:rsid w:val="00E1755A"/>
    <w:rsid w:val="00E20AA0"/>
    <w:rsid w:val="00E20B63"/>
    <w:rsid w:val="00E20BE7"/>
    <w:rsid w:val="00E20E7A"/>
    <w:rsid w:val="00E210FC"/>
    <w:rsid w:val="00E21FD5"/>
    <w:rsid w:val="00E226B1"/>
    <w:rsid w:val="00E248FA"/>
    <w:rsid w:val="00E2641D"/>
    <w:rsid w:val="00E26E8B"/>
    <w:rsid w:val="00E31589"/>
    <w:rsid w:val="00E31928"/>
    <w:rsid w:val="00E31952"/>
    <w:rsid w:val="00E31A9E"/>
    <w:rsid w:val="00E35978"/>
    <w:rsid w:val="00E35B25"/>
    <w:rsid w:val="00E35D19"/>
    <w:rsid w:val="00E36055"/>
    <w:rsid w:val="00E36306"/>
    <w:rsid w:val="00E36509"/>
    <w:rsid w:val="00E36647"/>
    <w:rsid w:val="00E37434"/>
    <w:rsid w:val="00E37C1C"/>
    <w:rsid w:val="00E37CC8"/>
    <w:rsid w:val="00E400D4"/>
    <w:rsid w:val="00E4010B"/>
    <w:rsid w:val="00E40A24"/>
    <w:rsid w:val="00E4124D"/>
    <w:rsid w:val="00E414DD"/>
    <w:rsid w:val="00E417DB"/>
    <w:rsid w:val="00E4298E"/>
    <w:rsid w:val="00E42CCC"/>
    <w:rsid w:val="00E44493"/>
    <w:rsid w:val="00E452BA"/>
    <w:rsid w:val="00E46085"/>
    <w:rsid w:val="00E467D8"/>
    <w:rsid w:val="00E46E47"/>
    <w:rsid w:val="00E506D9"/>
    <w:rsid w:val="00E50783"/>
    <w:rsid w:val="00E51093"/>
    <w:rsid w:val="00E535A8"/>
    <w:rsid w:val="00E54664"/>
    <w:rsid w:val="00E54CBD"/>
    <w:rsid w:val="00E54FC6"/>
    <w:rsid w:val="00E557BF"/>
    <w:rsid w:val="00E55D03"/>
    <w:rsid w:val="00E55FD2"/>
    <w:rsid w:val="00E56F57"/>
    <w:rsid w:val="00E56F96"/>
    <w:rsid w:val="00E60B67"/>
    <w:rsid w:val="00E60F95"/>
    <w:rsid w:val="00E61575"/>
    <w:rsid w:val="00E615BB"/>
    <w:rsid w:val="00E618FA"/>
    <w:rsid w:val="00E6248E"/>
    <w:rsid w:val="00E62670"/>
    <w:rsid w:val="00E63565"/>
    <w:rsid w:val="00E63867"/>
    <w:rsid w:val="00E63B2F"/>
    <w:rsid w:val="00E643E4"/>
    <w:rsid w:val="00E65611"/>
    <w:rsid w:val="00E65821"/>
    <w:rsid w:val="00E659CA"/>
    <w:rsid w:val="00E661FA"/>
    <w:rsid w:val="00E7357D"/>
    <w:rsid w:val="00E7502A"/>
    <w:rsid w:val="00E756D3"/>
    <w:rsid w:val="00E76E26"/>
    <w:rsid w:val="00E804EF"/>
    <w:rsid w:val="00E80BE4"/>
    <w:rsid w:val="00E81E9D"/>
    <w:rsid w:val="00E832F8"/>
    <w:rsid w:val="00E866FC"/>
    <w:rsid w:val="00E86D47"/>
    <w:rsid w:val="00E870D8"/>
    <w:rsid w:val="00E87ABA"/>
    <w:rsid w:val="00E87B7B"/>
    <w:rsid w:val="00E87E60"/>
    <w:rsid w:val="00E903C3"/>
    <w:rsid w:val="00E94AA8"/>
    <w:rsid w:val="00E9592C"/>
    <w:rsid w:val="00E95B03"/>
    <w:rsid w:val="00E961D4"/>
    <w:rsid w:val="00E96C02"/>
    <w:rsid w:val="00E96D2D"/>
    <w:rsid w:val="00EA15F2"/>
    <w:rsid w:val="00EA22A9"/>
    <w:rsid w:val="00EA253B"/>
    <w:rsid w:val="00EA347B"/>
    <w:rsid w:val="00EA4876"/>
    <w:rsid w:val="00EA4924"/>
    <w:rsid w:val="00EA51E8"/>
    <w:rsid w:val="00EA5E16"/>
    <w:rsid w:val="00EA62E2"/>
    <w:rsid w:val="00EA6A06"/>
    <w:rsid w:val="00EA70E4"/>
    <w:rsid w:val="00EA72AA"/>
    <w:rsid w:val="00EB01EC"/>
    <w:rsid w:val="00EB3958"/>
    <w:rsid w:val="00EB3C0B"/>
    <w:rsid w:val="00EB442A"/>
    <w:rsid w:val="00EB549B"/>
    <w:rsid w:val="00EB651D"/>
    <w:rsid w:val="00EB7F41"/>
    <w:rsid w:val="00EC22BD"/>
    <w:rsid w:val="00EC478E"/>
    <w:rsid w:val="00EC5270"/>
    <w:rsid w:val="00EC5272"/>
    <w:rsid w:val="00EC55B1"/>
    <w:rsid w:val="00EC63C7"/>
    <w:rsid w:val="00ED158F"/>
    <w:rsid w:val="00ED399B"/>
    <w:rsid w:val="00ED4F0C"/>
    <w:rsid w:val="00ED523E"/>
    <w:rsid w:val="00ED57E1"/>
    <w:rsid w:val="00ED64AF"/>
    <w:rsid w:val="00ED709A"/>
    <w:rsid w:val="00EE20CD"/>
    <w:rsid w:val="00EE28BE"/>
    <w:rsid w:val="00EE3C65"/>
    <w:rsid w:val="00EE5E55"/>
    <w:rsid w:val="00EE6847"/>
    <w:rsid w:val="00EE7A1C"/>
    <w:rsid w:val="00EF1D2F"/>
    <w:rsid w:val="00EF395C"/>
    <w:rsid w:val="00EF45E0"/>
    <w:rsid w:val="00EF4C38"/>
    <w:rsid w:val="00EF4CDC"/>
    <w:rsid w:val="00EF649F"/>
    <w:rsid w:val="00F00041"/>
    <w:rsid w:val="00F00E1A"/>
    <w:rsid w:val="00F015B5"/>
    <w:rsid w:val="00F02AF9"/>
    <w:rsid w:val="00F03377"/>
    <w:rsid w:val="00F038CB"/>
    <w:rsid w:val="00F03B43"/>
    <w:rsid w:val="00F043B8"/>
    <w:rsid w:val="00F051E9"/>
    <w:rsid w:val="00F0598A"/>
    <w:rsid w:val="00F072B2"/>
    <w:rsid w:val="00F105B3"/>
    <w:rsid w:val="00F10631"/>
    <w:rsid w:val="00F10C95"/>
    <w:rsid w:val="00F10DEA"/>
    <w:rsid w:val="00F1140A"/>
    <w:rsid w:val="00F11832"/>
    <w:rsid w:val="00F11A9F"/>
    <w:rsid w:val="00F11D25"/>
    <w:rsid w:val="00F120E1"/>
    <w:rsid w:val="00F13983"/>
    <w:rsid w:val="00F13BCD"/>
    <w:rsid w:val="00F141BE"/>
    <w:rsid w:val="00F15567"/>
    <w:rsid w:val="00F165A6"/>
    <w:rsid w:val="00F1668D"/>
    <w:rsid w:val="00F1756A"/>
    <w:rsid w:val="00F2075B"/>
    <w:rsid w:val="00F20B84"/>
    <w:rsid w:val="00F2105A"/>
    <w:rsid w:val="00F234EC"/>
    <w:rsid w:val="00F25579"/>
    <w:rsid w:val="00F25C23"/>
    <w:rsid w:val="00F275ED"/>
    <w:rsid w:val="00F27BB4"/>
    <w:rsid w:val="00F3094E"/>
    <w:rsid w:val="00F33883"/>
    <w:rsid w:val="00F33955"/>
    <w:rsid w:val="00F35E8D"/>
    <w:rsid w:val="00F360E5"/>
    <w:rsid w:val="00F37A69"/>
    <w:rsid w:val="00F40727"/>
    <w:rsid w:val="00F40805"/>
    <w:rsid w:val="00F409DE"/>
    <w:rsid w:val="00F41CB8"/>
    <w:rsid w:val="00F44DCC"/>
    <w:rsid w:val="00F45C3F"/>
    <w:rsid w:val="00F45D6C"/>
    <w:rsid w:val="00F47F3D"/>
    <w:rsid w:val="00F504AE"/>
    <w:rsid w:val="00F50D56"/>
    <w:rsid w:val="00F5106E"/>
    <w:rsid w:val="00F53229"/>
    <w:rsid w:val="00F549D4"/>
    <w:rsid w:val="00F54A47"/>
    <w:rsid w:val="00F55507"/>
    <w:rsid w:val="00F566EC"/>
    <w:rsid w:val="00F56D37"/>
    <w:rsid w:val="00F56FAA"/>
    <w:rsid w:val="00F57F19"/>
    <w:rsid w:val="00F61402"/>
    <w:rsid w:val="00F614F7"/>
    <w:rsid w:val="00F630CA"/>
    <w:rsid w:val="00F643B4"/>
    <w:rsid w:val="00F654B7"/>
    <w:rsid w:val="00F65AF6"/>
    <w:rsid w:val="00F66268"/>
    <w:rsid w:val="00F66466"/>
    <w:rsid w:val="00F66E36"/>
    <w:rsid w:val="00F676C8"/>
    <w:rsid w:val="00F70FED"/>
    <w:rsid w:val="00F71BAF"/>
    <w:rsid w:val="00F72E56"/>
    <w:rsid w:val="00F7334B"/>
    <w:rsid w:val="00F74E40"/>
    <w:rsid w:val="00F75D73"/>
    <w:rsid w:val="00F764D8"/>
    <w:rsid w:val="00F81671"/>
    <w:rsid w:val="00F817C7"/>
    <w:rsid w:val="00F81C4F"/>
    <w:rsid w:val="00F81F81"/>
    <w:rsid w:val="00F8318A"/>
    <w:rsid w:val="00F846B1"/>
    <w:rsid w:val="00F85A46"/>
    <w:rsid w:val="00F86400"/>
    <w:rsid w:val="00F86C89"/>
    <w:rsid w:val="00F8761F"/>
    <w:rsid w:val="00F900B5"/>
    <w:rsid w:val="00F9182A"/>
    <w:rsid w:val="00F9218E"/>
    <w:rsid w:val="00F921E4"/>
    <w:rsid w:val="00F928F2"/>
    <w:rsid w:val="00F92AEF"/>
    <w:rsid w:val="00F9330E"/>
    <w:rsid w:val="00F95722"/>
    <w:rsid w:val="00F96FEE"/>
    <w:rsid w:val="00FA021D"/>
    <w:rsid w:val="00FA1134"/>
    <w:rsid w:val="00FA3422"/>
    <w:rsid w:val="00FA3D3A"/>
    <w:rsid w:val="00FA43A2"/>
    <w:rsid w:val="00FA5715"/>
    <w:rsid w:val="00FA581E"/>
    <w:rsid w:val="00FA5B8A"/>
    <w:rsid w:val="00FA6C07"/>
    <w:rsid w:val="00FA6CB3"/>
    <w:rsid w:val="00FB2EDB"/>
    <w:rsid w:val="00FB39DC"/>
    <w:rsid w:val="00FB66BD"/>
    <w:rsid w:val="00FC00A9"/>
    <w:rsid w:val="00FC02B3"/>
    <w:rsid w:val="00FC2BBB"/>
    <w:rsid w:val="00FC2DC9"/>
    <w:rsid w:val="00FC31BD"/>
    <w:rsid w:val="00FC3B31"/>
    <w:rsid w:val="00FC3FBB"/>
    <w:rsid w:val="00FC67E1"/>
    <w:rsid w:val="00FC6AC8"/>
    <w:rsid w:val="00FC6EA7"/>
    <w:rsid w:val="00FC74BD"/>
    <w:rsid w:val="00FC777C"/>
    <w:rsid w:val="00FD0713"/>
    <w:rsid w:val="00FD0E8C"/>
    <w:rsid w:val="00FD4355"/>
    <w:rsid w:val="00FD67B4"/>
    <w:rsid w:val="00FE20FB"/>
    <w:rsid w:val="00FE279E"/>
    <w:rsid w:val="00FE2CAF"/>
    <w:rsid w:val="00FE2EFD"/>
    <w:rsid w:val="00FE5E43"/>
    <w:rsid w:val="00FE694E"/>
    <w:rsid w:val="00FE6B99"/>
    <w:rsid w:val="00FE6C51"/>
    <w:rsid w:val="00FE7BA4"/>
    <w:rsid w:val="00FF1C0F"/>
    <w:rsid w:val="00FF231D"/>
    <w:rsid w:val="00FF2365"/>
    <w:rsid w:val="00FF4C84"/>
    <w:rsid w:val="00FF4D70"/>
    <w:rsid w:val="00FF4F61"/>
    <w:rsid w:val="00FF5524"/>
    <w:rsid w:val="00FF5A01"/>
    <w:rsid w:val="00FF5BF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hsdate"/>
  <w:smartTagType w:namespaceuri="urn:schemas-microsoft-com:office:smarttags" w:name="chmetcnv"/>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3EA1"/>
    <w:pPr>
      <w:widowControl w:val="0"/>
    </w:pPr>
    <w:rPr>
      <w:kern w:val="2"/>
      <w:sz w:val="24"/>
      <w:szCs w:val="24"/>
    </w:rPr>
  </w:style>
  <w:style w:type="paragraph" w:styleId="Heading1">
    <w:name w:val="heading 1"/>
    <w:basedOn w:val="Normal"/>
    <w:next w:val="Normal"/>
    <w:link w:val="Heading1Char"/>
    <w:qFormat/>
    <w:rsid w:val="00C42D37"/>
    <w:pPr>
      <w:keepNext/>
      <w:numPr>
        <w:numId w:val="1"/>
      </w:numPr>
      <w:autoSpaceDE w:val="0"/>
      <w:autoSpaceDN w:val="0"/>
      <w:adjustRightInd w:val="0"/>
      <w:outlineLvl w:val="0"/>
    </w:pPr>
    <w:rPr>
      <w:b/>
      <w:bCs/>
      <w:color w:val="000000"/>
      <w:kern w:val="0"/>
      <w:sz w:val="28"/>
    </w:rPr>
  </w:style>
  <w:style w:type="paragraph" w:styleId="Heading2">
    <w:name w:val="heading 2"/>
    <w:basedOn w:val="Normal"/>
    <w:next w:val="Normal"/>
    <w:link w:val="Heading2Char"/>
    <w:qFormat/>
    <w:rsid w:val="00C42D37"/>
    <w:pPr>
      <w:keepNext/>
      <w:numPr>
        <w:ilvl w:val="1"/>
        <w:numId w:val="1"/>
      </w:numPr>
      <w:spacing w:line="360" w:lineRule="auto"/>
      <w:outlineLvl w:val="1"/>
    </w:pPr>
    <w:rPr>
      <w:b/>
      <w:bCs/>
      <w:kern w:val="0"/>
      <w:szCs w:val="48"/>
    </w:rPr>
  </w:style>
  <w:style w:type="paragraph" w:styleId="Heading3">
    <w:name w:val="heading 3"/>
    <w:basedOn w:val="Normal"/>
    <w:next w:val="Normal"/>
    <w:link w:val="Heading3Char"/>
    <w:qFormat/>
    <w:rsid w:val="00C42D37"/>
    <w:pPr>
      <w:keepNext/>
      <w:numPr>
        <w:ilvl w:val="2"/>
        <w:numId w:val="1"/>
      </w:numPr>
      <w:tabs>
        <w:tab w:val="clear" w:pos="1561"/>
        <w:tab w:val="num" w:pos="949"/>
      </w:tabs>
      <w:autoSpaceDE w:val="0"/>
      <w:autoSpaceDN w:val="0"/>
      <w:adjustRightInd w:val="0"/>
      <w:ind w:left="949" w:firstLineChars="100" w:firstLine="100"/>
      <w:outlineLvl w:val="2"/>
    </w:pPr>
    <w:rPr>
      <w:b/>
      <w:bCs/>
      <w:color w:val="000000"/>
      <w:kern w:val="0"/>
    </w:rPr>
  </w:style>
  <w:style w:type="paragraph" w:styleId="Heading4">
    <w:name w:val="heading 4"/>
    <w:basedOn w:val="Normal"/>
    <w:next w:val="Normal"/>
    <w:qFormat/>
    <w:rsid w:val="004135CF"/>
    <w:pPr>
      <w:keepNext/>
      <w:autoSpaceDE w:val="0"/>
      <w:autoSpaceDN w:val="0"/>
      <w:adjustRightInd w:val="0"/>
      <w:jc w:val="center"/>
      <w:outlineLvl w:val="3"/>
    </w:pPr>
    <w:rPr>
      <w:rFonts w:ascii="TimesNewRoman,Italic" w:hAnsi="TimesNewRoman,Italic"/>
      <w:b/>
      <w:bCs/>
      <w:i/>
      <w:iCs/>
      <w:color w:val="0000FF"/>
      <w:kern w:val="0"/>
    </w:rPr>
  </w:style>
  <w:style w:type="paragraph" w:styleId="Heading5">
    <w:name w:val="heading 5"/>
    <w:basedOn w:val="Normal"/>
    <w:next w:val="Normal"/>
    <w:qFormat/>
    <w:rsid w:val="004135CF"/>
    <w:pPr>
      <w:keepNext/>
      <w:widowControl/>
      <w:ind w:leftChars="200" w:left="480"/>
      <w:outlineLvl w:val="4"/>
    </w:pPr>
  </w:style>
  <w:style w:type="paragraph" w:styleId="Heading6">
    <w:name w:val="heading 6"/>
    <w:basedOn w:val="Normal"/>
    <w:next w:val="Normal"/>
    <w:qFormat/>
    <w:rsid w:val="004135CF"/>
    <w:pPr>
      <w:keepNext/>
      <w:framePr w:hSpace="180" w:wrap="around" w:vAnchor="text" w:hAnchor="text" w:x="772" w:y="151"/>
      <w:jc w:val="center"/>
      <w:outlineLvl w:val="5"/>
    </w:pPr>
    <w:rPr>
      <w:rFonts w:ascii="PMingLiU"/>
      <w:b/>
      <w:sz w:val="20"/>
      <w:bdr w:val="single" w:sz="4" w:space="0" w:color="auto"/>
    </w:rPr>
  </w:style>
  <w:style w:type="paragraph" w:styleId="Heading7">
    <w:name w:val="heading 7"/>
    <w:basedOn w:val="Normal"/>
    <w:next w:val="Normal"/>
    <w:qFormat/>
    <w:rsid w:val="004135CF"/>
    <w:pPr>
      <w:keepNext/>
      <w:jc w:val="center"/>
      <w:outlineLvl w:val="6"/>
    </w:pPr>
    <w:rPr>
      <w:color w:val="0000FF"/>
      <w:sz w:val="44"/>
      <w:szCs w:val="20"/>
    </w:rPr>
  </w:style>
  <w:style w:type="paragraph" w:styleId="Heading8">
    <w:name w:val="heading 8"/>
    <w:basedOn w:val="Normal"/>
    <w:next w:val="Normal"/>
    <w:qFormat/>
    <w:rsid w:val="004135CF"/>
    <w:pPr>
      <w:keepNext/>
      <w:jc w:val="center"/>
      <w:outlineLvl w:val="7"/>
    </w:pPr>
    <w:rPr>
      <w:b/>
      <w:bCs/>
      <w:i/>
      <w:iCs/>
      <w:color w:val="0000FF"/>
      <w:szCs w:val="20"/>
    </w:rPr>
  </w:style>
  <w:style w:type="paragraph" w:styleId="Heading9">
    <w:name w:val="heading 9"/>
    <w:basedOn w:val="Normal"/>
    <w:next w:val="Normal"/>
    <w:qFormat/>
    <w:rsid w:val="004135CF"/>
    <w:pPr>
      <w:keepNext/>
      <w:jc w:val="center"/>
      <w:outlineLvl w:val="8"/>
    </w:pPr>
    <w:rPr>
      <w:color w:val="0000FF"/>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25F79"/>
    <w:rPr>
      <w:b/>
      <w:bCs/>
      <w:color w:val="000000"/>
      <w:sz w:val="28"/>
      <w:szCs w:val="24"/>
    </w:rPr>
  </w:style>
  <w:style w:type="character" w:customStyle="1" w:styleId="Heading2Char">
    <w:name w:val="Heading 2 Char"/>
    <w:link w:val="Heading2"/>
    <w:rsid w:val="008C765B"/>
    <w:rPr>
      <w:b/>
      <w:bCs/>
      <w:sz w:val="24"/>
      <w:szCs w:val="48"/>
    </w:rPr>
  </w:style>
  <w:style w:type="character" w:customStyle="1" w:styleId="Heading3Char">
    <w:name w:val="Heading 3 Char"/>
    <w:link w:val="Heading3"/>
    <w:rsid w:val="003C75F7"/>
    <w:rPr>
      <w:b/>
      <w:bCs/>
      <w:color w:val="000000"/>
      <w:sz w:val="24"/>
      <w:szCs w:val="24"/>
    </w:rPr>
  </w:style>
  <w:style w:type="paragraph" w:customStyle="1" w:styleId="a">
    <w:name w:val="文"/>
    <w:basedOn w:val="Normal"/>
    <w:rsid w:val="004135CF"/>
    <w:pPr>
      <w:spacing w:line="360" w:lineRule="auto"/>
      <w:ind w:leftChars="300" w:left="720"/>
    </w:pPr>
    <w:rPr>
      <w:kern w:val="0"/>
    </w:rPr>
  </w:style>
  <w:style w:type="paragraph" w:styleId="NormalIndent">
    <w:name w:val="Normal Indent"/>
    <w:basedOn w:val="Normal"/>
    <w:rsid w:val="004135CF"/>
    <w:pPr>
      <w:ind w:left="480"/>
    </w:pPr>
    <w:rPr>
      <w:szCs w:val="20"/>
    </w:rPr>
  </w:style>
  <w:style w:type="paragraph" w:styleId="Footer">
    <w:name w:val="footer"/>
    <w:basedOn w:val="Normal"/>
    <w:rsid w:val="004135CF"/>
    <w:pPr>
      <w:tabs>
        <w:tab w:val="center" w:pos="4153"/>
        <w:tab w:val="right" w:pos="8306"/>
      </w:tabs>
      <w:snapToGrid w:val="0"/>
    </w:pPr>
    <w:rPr>
      <w:sz w:val="20"/>
      <w:szCs w:val="20"/>
    </w:rPr>
  </w:style>
  <w:style w:type="character" w:styleId="PageNumber">
    <w:name w:val="page number"/>
    <w:basedOn w:val="DefaultParagraphFont"/>
    <w:rsid w:val="004135CF"/>
  </w:style>
  <w:style w:type="character" w:styleId="Hyperlink">
    <w:name w:val="Hyperlink"/>
    <w:uiPriority w:val="99"/>
    <w:rsid w:val="004135CF"/>
    <w:rPr>
      <w:color w:val="B06AA4"/>
      <w:u w:val="single"/>
    </w:rPr>
  </w:style>
  <w:style w:type="character" w:customStyle="1" w:styleId="mediumtypenonjust1">
    <w:name w:val="mediumtypenonjust1"/>
    <w:rsid w:val="004135CF"/>
    <w:rPr>
      <w:rFonts w:ascii="Trebuchet MS" w:hAnsi="Trebuchet MS" w:hint="default"/>
      <w:sz w:val="17"/>
      <w:szCs w:val="17"/>
    </w:rPr>
  </w:style>
  <w:style w:type="paragraph" w:styleId="BodyText">
    <w:name w:val="Body Text"/>
    <w:basedOn w:val="Normal"/>
    <w:rsid w:val="004135CF"/>
    <w:pPr>
      <w:jc w:val="center"/>
    </w:pPr>
    <w:rPr>
      <w:b/>
      <w:bCs/>
      <w:sz w:val="28"/>
      <w:szCs w:val="20"/>
    </w:rPr>
  </w:style>
  <w:style w:type="paragraph" w:styleId="TOC1">
    <w:name w:val="toc 1"/>
    <w:basedOn w:val="Normal"/>
    <w:next w:val="Normal"/>
    <w:autoRedefine/>
    <w:uiPriority w:val="39"/>
    <w:rsid w:val="004135CF"/>
    <w:pPr>
      <w:spacing w:before="360" w:after="360"/>
    </w:pPr>
    <w:rPr>
      <w:b/>
      <w:bCs/>
      <w:caps/>
      <w:sz w:val="22"/>
      <w:szCs w:val="22"/>
      <w:u w:val="single"/>
    </w:rPr>
  </w:style>
  <w:style w:type="paragraph" w:styleId="TOC2">
    <w:name w:val="toc 2"/>
    <w:basedOn w:val="Normal"/>
    <w:next w:val="Normal"/>
    <w:autoRedefine/>
    <w:uiPriority w:val="39"/>
    <w:rsid w:val="009B2D3D"/>
    <w:pPr>
      <w:tabs>
        <w:tab w:val="left" w:pos="570"/>
        <w:tab w:val="right" w:leader="dot" w:pos="8630"/>
      </w:tabs>
    </w:pPr>
    <w:rPr>
      <w:b/>
      <w:bCs/>
      <w:smallCaps/>
      <w:noProof/>
      <w:kern w:val="0"/>
      <w:sz w:val="22"/>
      <w:szCs w:val="22"/>
    </w:rPr>
  </w:style>
  <w:style w:type="paragraph" w:styleId="TOC3">
    <w:name w:val="toc 3"/>
    <w:basedOn w:val="Normal"/>
    <w:next w:val="Normal"/>
    <w:autoRedefine/>
    <w:uiPriority w:val="39"/>
    <w:rsid w:val="004135CF"/>
    <w:rPr>
      <w:smallCaps/>
      <w:sz w:val="22"/>
      <w:szCs w:val="22"/>
    </w:rPr>
  </w:style>
  <w:style w:type="paragraph" w:styleId="TOC4">
    <w:name w:val="toc 4"/>
    <w:basedOn w:val="Normal"/>
    <w:next w:val="Normal"/>
    <w:autoRedefine/>
    <w:uiPriority w:val="39"/>
    <w:rsid w:val="004135CF"/>
    <w:rPr>
      <w:sz w:val="22"/>
      <w:szCs w:val="22"/>
    </w:rPr>
  </w:style>
  <w:style w:type="paragraph" w:styleId="TOC5">
    <w:name w:val="toc 5"/>
    <w:basedOn w:val="Normal"/>
    <w:next w:val="Normal"/>
    <w:autoRedefine/>
    <w:uiPriority w:val="39"/>
    <w:rsid w:val="004135CF"/>
    <w:rPr>
      <w:sz w:val="22"/>
      <w:szCs w:val="22"/>
    </w:rPr>
  </w:style>
  <w:style w:type="paragraph" w:styleId="TOC6">
    <w:name w:val="toc 6"/>
    <w:basedOn w:val="Normal"/>
    <w:next w:val="Normal"/>
    <w:autoRedefine/>
    <w:uiPriority w:val="39"/>
    <w:rsid w:val="004135CF"/>
    <w:rPr>
      <w:sz w:val="22"/>
      <w:szCs w:val="22"/>
    </w:rPr>
  </w:style>
  <w:style w:type="paragraph" w:styleId="TOC7">
    <w:name w:val="toc 7"/>
    <w:basedOn w:val="Normal"/>
    <w:next w:val="Normal"/>
    <w:autoRedefine/>
    <w:uiPriority w:val="39"/>
    <w:rsid w:val="004135CF"/>
    <w:rPr>
      <w:sz w:val="22"/>
      <w:szCs w:val="22"/>
    </w:rPr>
  </w:style>
  <w:style w:type="paragraph" w:styleId="TOC8">
    <w:name w:val="toc 8"/>
    <w:basedOn w:val="Normal"/>
    <w:next w:val="Normal"/>
    <w:autoRedefine/>
    <w:uiPriority w:val="39"/>
    <w:rsid w:val="004135CF"/>
    <w:rPr>
      <w:sz w:val="22"/>
      <w:szCs w:val="22"/>
    </w:rPr>
  </w:style>
  <w:style w:type="paragraph" w:styleId="TOC9">
    <w:name w:val="toc 9"/>
    <w:basedOn w:val="Normal"/>
    <w:next w:val="Normal"/>
    <w:autoRedefine/>
    <w:uiPriority w:val="39"/>
    <w:rsid w:val="004135CF"/>
    <w:rPr>
      <w:sz w:val="22"/>
      <w:szCs w:val="22"/>
    </w:rPr>
  </w:style>
  <w:style w:type="paragraph" w:styleId="Header">
    <w:name w:val="header"/>
    <w:basedOn w:val="Normal"/>
    <w:rsid w:val="004135CF"/>
    <w:pPr>
      <w:tabs>
        <w:tab w:val="center" w:pos="4153"/>
        <w:tab w:val="right" w:pos="8306"/>
      </w:tabs>
      <w:snapToGrid w:val="0"/>
    </w:pPr>
    <w:rPr>
      <w:sz w:val="20"/>
      <w:szCs w:val="20"/>
    </w:rPr>
  </w:style>
  <w:style w:type="character" w:styleId="FollowedHyperlink">
    <w:name w:val="FollowedHyperlink"/>
    <w:rsid w:val="004135CF"/>
    <w:rPr>
      <w:color w:val="800080"/>
      <w:u w:val="single"/>
    </w:rPr>
  </w:style>
  <w:style w:type="character" w:customStyle="1" w:styleId="a0">
    <w:name w:val="文 字元"/>
    <w:rsid w:val="004135CF"/>
    <w:rPr>
      <w:rFonts w:eastAsia="PMingLiU"/>
      <w:sz w:val="24"/>
      <w:szCs w:val="24"/>
      <w:lang w:val="en-US" w:eastAsia="zh-TW" w:bidi="ar-SA"/>
    </w:rPr>
  </w:style>
  <w:style w:type="paragraph" w:customStyle="1" w:styleId="pb1body1">
    <w:name w:val="pb1_body1"/>
    <w:basedOn w:val="Normal"/>
    <w:rsid w:val="008A2357"/>
    <w:pPr>
      <w:widowControl/>
      <w:spacing w:before="100" w:beforeAutospacing="1" w:after="100" w:afterAutospacing="1"/>
    </w:pPr>
    <w:rPr>
      <w:rFonts w:ascii="PMingLiU" w:hAnsi="PMingLiU" w:cs="PMingLiU"/>
      <w:kern w:val="0"/>
    </w:rPr>
  </w:style>
  <w:style w:type="paragraph" w:styleId="Caption">
    <w:name w:val="caption"/>
    <w:basedOn w:val="Normal"/>
    <w:next w:val="Normal"/>
    <w:qFormat/>
    <w:rsid w:val="004135CF"/>
    <w:pPr>
      <w:autoSpaceDE w:val="0"/>
      <w:autoSpaceDN w:val="0"/>
      <w:adjustRightInd w:val="0"/>
      <w:jc w:val="center"/>
    </w:pPr>
    <w:rPr>
      <w:rFonts w:ascii="TimesNewRoman,Italic" w:hAnsi="TimesNewRoman,Italic"/>
      <w:i/>
      <w:iCs/>
      <w:kern w:val="0"/>
      <w:sz w:val="32"/>
      <w:szCs w:val="32"/>
    </w:rPr>
  </w:style>
  <w:style w:type="paragraph" w:customStyle="1" w:styleId="label">
    <w:name w:val="label"/>
    <w:basedOn w:val="Normal"/>
    <w:rsid w:val="004135CF"/>
    <w:pPr>
      <w:widowControl/>
      <w:spacing w:before="100" w:beforeAutospacing="1" w:after="100" w:afterAutospacing="1"/>
    </w:pPr>
    <w:rPr>
      <w:rFonts w:ascii="PMingLiU" w:hAnsi="PMingLiU"/>
      <w:kern w:val="0"/>
    </w:rPr>
  </w:style>
  <w:style w:type="table" w:styleId="TableGrid">
    <w:name w:val="Table Grid"/>
    <w:basedOn w:val="TableNormal"/>
    <w:uiPriority w:val="59"/>
    <w:rsid w:val="00D927C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1385"/>
    <w:pPr>
      <w:widowControl w:val="0"/>
      <w:autoSpaceDE w:val="0"/>
      <w:autoSpaceDN w:val="0"/>
      <w:adjustRightInd w:val="0"/>
    </w:pPr>
    <w:rPr>
      <w:rFonts w:ascii="Arial" w:hAnsi="Arial" w:cs="Arial"/>
      <w:color w:val="000000"/>
      <w:sz w:val="24"/>
      <w:szCs w:val="24"/>
    </w:rPr>
  </w:style>
  <w:style w:type="paragraph" w:customStyle="1" w:styleId="TableText">
    <w:name w:val="Table Text"/>
    <w:basedOn w:val="Default"/>
    <w:next w:val="Default"/>
    <w:rsid w:val="00CA1385"/>
    <w:rPr>
      <w:rFonts w:cs="Times New Roman"/>
      <w:color w:val="auto"/>
    </w:rPr>
  </w:style>
  <w:style w:type="paragraph" w:styleId="NormalWeb">
    <w:name w:val="Normal (Web)"/>
    <w:basedOn w:val="Normal"/>
    <w:uiPriority w:val="99"/>
    <w:rsid w:val="00B17E35"/>
    <w:pPr>
      <w:widowControl/>
      <w:spacing w:before="100" w:beforeAutospacing="1" w:after="100" w:afterAutospacing="1"/>
    </w:pPr>
    <w:rPr>
      <w:rFonts w:ascii="PMingLiU" w:hAnsi="PMingLiU" w:cs="PMingLiU"/>
      <w:kern w:val="0"/>
    </w:rPr>
  </w:style>
  <w:style w:type="paragraph" w:customStyle="1" w:styleId="1">
    <w:name w:val="樣式1"/>
    <w:basedOn w:val="Heading1"/>
    <w:autoRedefine/>
    <w:rsid w:val="002B3CF7"/>
  </w:style>
  <w:style w:type="character" w:customStyle="1" w:styleId="texhtml1">
    <w:name w:val="texhtml1"/>
    <w:rsid w:val="005F6D2A"/>
    <w:rPr>
      <w:sz w:val="30"/>
      <w:szCs w:val="30"/>
    </w:rPr>
  </w:style>
  <w:style w:type="character" w:customStyle="1" w:styleId="SC332501">
    <w:name w:val="SC.33.2501"/>
    <w:rsid w:val="00307200"/>
    <w:rPr>
      <w:rFonts w:cs="DBLND O+ Times"/>
      <w:color w:val="000000"/>
      <w:sz w:val="20"/>
      <w:szCs w:val="20"/>
    </w:rPr>
  </w:style>
  <w:style w:type="character" w:customStyle="1" w:styleId="a2">
    <w:name w:val="a2"/>
    <w:basedOn w:val="DefaultParagraphFont"/>
    <w:rsid w:val="004B4D22"/>
  </w:style>
  <w:style w:type="character" w:styleId="Strong">
    <w:name w:val="Strong"/>
    <w:uiPriority w:val="22"/>
    <w:qFormat/>
    <w:rsid w:val="00A53BA5"/>
    <w:rPr>
      <w:b/>
      <w:bCs/>
    </w:rPr>
  </w:style>
  <w:style w:type="paragraph" w:customStyle="1" w:styleId="SP23323660">
    <w:name w:val="SP.23.323660"/>
    <w:basedOn w:val="Default"/>
    <w:next w:val="Default"/>
    <w:rsid w:val="00A65BB1"/>
    <w:rPr>
      <w:rFonts w:ascii="DBLND O+ Times" w:eastAsia="DBLND O+ Times" w:hAnsi="Times New Roman" w:cs="Times New Roman"/>
      <w:color w:val="auto"/>
    </w:rPr>
  </w:style>
  <w:style w:type="paragraph" w:customStyle="1" w:styleId="SP23323619">
    <w:name w:val="SP.23.323619"/>
    <w:basedOn w:val="Default"/>
    <w:next w:val="Default"/>
    <w:rsid w:val="00A65BB1"/>
    <w:rPr>
      <w:rFonts w:ascii="DBLND O+ Times" w:eastAsia="DBLND O+ Times" w:hAnsi="Times New Roman" w:cs="Times New Roman"/>
      <w:color w:val="auto"/>
    </w:rPr>
  </w:style>
  <w:style w:type="paragraph" w:customStyle="1" w:styleId="SP23323620">
    <w:name w:val="SP.23.323620"/>
    <w:basedOn w:val="Default"/>
    <w:next w:val="Default"/>
    <w:rsid w:val="00A65BB1"/>
    <w:rPr>
      <w:rFonts w:ascii="DBLND O+ Times" w:eastAsia="DBLND O+ Times" w:hAnsi="Times New Roman" w:cs="Times New Roman"/>
      <w:color w:val="auto"/>
    </w:rPr>
  </w:style>
  <w:style w:type="paragraph" w:customStyle="1" w:styleId="SP23323625">
    <w:name w:val="SP.23.323625"/>
    <w:basedOn w:val="Default"/>
    <w:next w:val="Default"/>
    <w:rsid w:val="00A65BB1"/>
    <w:rPr>
      <w:rFonts w:ascii="DBLND O+ Times" w:eastAsia="DBLND O+ Times" w:hAnsi="Times New Roman" w:cs="Times New Roman"/>
      <w:color w:val="auto"/>
    </w:rPr>
  </w:style>
  <w:style w:type="character" w:customStyle="1" w:styleId="SC2394218">
    <w:name w:val="SC.23.94218"/>
    <w:rsid w:val="00A65BB1"/>
    <w:rPr>
      <w:rFonts w:cs="DBLND O+ Times"/>
      <w:color w:val="000000"/>
      <w:sz w:val="20"/>
      <w:szCs w:val="20"/>
    </w:rPr>
  </w:style>
  <w:style w:type="paragraph" w:customStyle="1" w:styleId="SP23323632">
    <w:name w:val="SP.23.323632"/>
    <w:basedOn w:val="Default"/>
    <w:next w:val="Default"/>
    <w:rsid w:val="00A65BB1"/>
    <w:rPr>
      <w:rFonts w:ascii="DBLND O+ Times" w:eastAsia="DBLND O+ Times" w:hAnsi="Times New Roman" w:cs="Times New Roman"/>
      <w:color w:val="auto"/>
    </w:rPr>
  </w:style>
  <w:style w:type="character" w:customStyle="1" w:styleId="SC2394261">
    <w:name w:val="SC.23.94261"/>
    <w:rsid w:val="00A65BB1"/>
    <w:rPr>
      <w:rFonts w:ascii="DBLNJ O+ Univers" w:eastAsia="DBLNJ O+ Univers" w:cs="DBLNJ O+ Univers"/>
      <w:b/>
      <w:bCs/>
      <w:color w:val="000000"/>
      <w:sz w:val="18"/>
      <w:szCs w:val="18"/>
    </w:rPr>
  </w:style>
  <w:style w:type="character" w:styleId="Emphasis">
    <w:name w:val="Emphasis"/>
    <w:qFormat/>
    <w:rsid w:val="00BF050C"/>
    <w:rPr>
      <w:b w:val="0"/>
      <w:bCs w:val="0"/>
      <w:i w:val="0"/>
      <w:iCs w:val="0"/>
      <w:color w:val="CC0033"/>
    </w:rPr>
  </w:style>
  <w:style w:type="character" w:customStyle="1" w:styleId="SC242501">
    <w:name w:val="SC.24.2501"/>
    <w:rsid w:val="00D269FF"/>
    <w:rPr>
      <w:rFonts w:cs="DBLND O+ Times"/>
      <w:color w:val="000000"/>
      <w:sz w:val="20"/>
      <w:szCs w:val="20"/>
    </w:rPr>
  </w:style>
  <w:style w:type="character" w:customStyle="1" w:styleId="10">
    <w:name w:val="字元 字元1"/>
    <w:rsid w:val="00413835"/>
    <w:rPr>
      <w:rFonts w:eastAsia="PMingLiU"/>
      <w:b/>
      <w:bCs/>
      <w:sz w:val="24"/>
      <w:szCs w:val="48"/>
      <w:lang w:val="en-US" w:eastAsia="zh-TW" w:bidi="ar-SA"/>
    </w:rPr>
  </w:style>
  <w:style w:type="paragraph" w:customStyle="1" w:styleId="SP25254088">
    <w:name w:val="SP.25.254088"/>
    <w:basedOn w:val="Default"/>
    <w:next w:val="Default"/>
    <w:rsid w:val="00AB3A52"/>
    <w:rPr>
      <w:rFonts w:ascii="DBLND O+ Times" w:eastAsia="DBLND O+ Times" w:hAnsi="Times New Roman" w:cs="Times New Roman"/>
      <w:color w:val="auto"/>
    </w:rPr>
  </w:style>
  <w:style w:type="paragraph" w:customStyle="1" w:styleId="SP25254011">
    <w:name w:val="SP.25.254011"/>
    <w:basedOn w:val="Default"/>
    <w:next w:val="Default"/>
    <w:rsid w:val="00AB3A52"/>
    <w:rPr>
      <w:rFonts w:ascii="DBLND O+ Times" w:eastAsia="DBLND O+ Times" w:hAnsi="Times New Roman" w:cs="Times New Roman"/>
      <w:color w:val="auto"/>
    </w:rPr>
  </w:style>
  <w:style w:type="character" w:customStyle="1" w:styleId="SC252501">
    <w:name w:val="SC.25.2501"/>
    <w:rsid w:val="00AB3A52"/>
    <w:rPr>
      <w:rFonts w:cs="DBLND O+ Times"/>
      <w:color w:val="000000"/>
      <w:sz w:val="20"/>
      <w:szCs w:val="20"/>
    </w:rPr>
  </w:style>
  <w:style w:type="character" w:customStyle="1" w:styleId="a1">
    <w:name w:val="字元 字元"/>
    <w:rsid w:val="007E4EA0"/>
    <w:rPr>
      <w:rFonts w:eastAsia="PMingLiU"/>
      <w:b/>
      <w:bCs/>
      <w:sz w:val="24"/>
      <w:szCs w:val="48"/>
      <w:lang w:val="en-US" w:eastAsia="zh-TW" w:bidi="ar-SA"/>
    </w:rPr>
  </w:style>
  <w:style w:type="character" w:customStyle="1" w:styleId="SC13245764">
    <w:name w:val="SC.13.245764"/>
    <w:rsid w:val="007E4EA0"/>
    <w:rPr>
      <w:rFonts w:cs="DBLND O+ Times"/>
      <w:color w:val="000000"/>
      <w:sz w:val="20"/>
      <w:szCs w:val="20"/>
    </w:rPr>
  </w:style>
  <w:style w:type="character" w:customStyle="1" w:styleId="3">
    <w:name w:val="字元 字元3"/>
    <w:rsid w:val="009156A3"/>
    <w:rPr>
      <w:rFonts w:eastAsia="PMingLiU"/>
      <w:b/>
      <w:bCs/>
      <w:sz w:val="24"/>
      <w:szCs w:val="48"/>
      <w:lang w:val="en-US" w:eastAsia="zh-TW" w:bidi="ar-SA"/>
    </w:rPr>
  </w:style>
  <w:style w:type="paragraph" w:customStyle="1" w:styleId="titleblack">
    <w:name w:val="title_black"/>
    <w:basedOn w:val="Normal"/>
    <w:rsid w:val="009156A3"/>
    <w:pPr>
      <w:widowControl/>
      <w:spacing w:before="100" w:beforeAutospacing="1" w:after="100" w:afterAutospacing="1"/>
      <w:jc w:val="center"/>
    </w:pPr>
    <w:rPr>
      <w:rFonts w:ascii="PMingLiU" w:hAnsi="PMingLiU" w:cs="PMingLiU"/>
      <w:b/>
      <w:bCs/>
      <w:color w:val="000000"/>
      <w:kern w:val="0"/>
      <w:sz w:val="20"/>
      <w:szCs w:val="20"/>
    </w:rPr>
  </w:style>
  <w:style w:type="paragraph" w:customStyle="1" w:styleId="labelwhile">
    <w:name w:val="label_while"/>
    <w:basedOn w:val="Normal"/>
    <w:rsid w:val="009156A3"/>
    <w:pPr>
      <w:widowControl/>
      <w:spacing w:before="100" w:beforeAutospacing="1" w:after="100" w:afterAutospacing="1"/>
    </w:pPr>
    <w:rPr>
      <w:rFonts w:ascii="PMingLiU" w:hAnsi="PMingLiU" w:cs="PMingLiU"/>
      <w:kern w:val="0"/>
    </w:rPr>
  </w:style>
  <w:style w:type="paragraph" w:styleId="ListParagraph">
    <w:name w:val="List Paragraph"/>
    <w:basedOn w:val="Normal"/>
    <w:uiPriority w:val="34"/>
    <w:qFormat/>
    <w:rsid w:val="00A95135"/>
    <w:pPr>
      <w:ind w:leftChars="200" w:left="480"/>
    </w:pPr>
    <w:rPr>
      <w:rFonts w:ascii="Calibri" w:hAnsi="Calibri"/>
      <w:szCs w:val="22"/>
    </w:rPr>
  </w:style>
  <w:style w:type="paragraph" w:customStyle="1" w:styleId="2">
    <w:name w:val="樣式2"/>
    <w:basedOn w:val="Heading3"/>
    <w:link w:val="20"/>
    <w:qFormat/>
    <w:rsid w:val="007203A7"/>
    <w:pPr>
      <w:ind w:rightChars="100" w:right="240" w:firstLineChars="0" w:firstLine="0"/>
    </w:pPr>
  </w:style>
  <w:style w:type="character" w:customStyle="1" w:styleId="20">
    <w:name w:val="樣式2 字元"/>
    <w:link w:val="2"/>
    <w:rsid w:val="007203A7"/>
    <w:rPr>
      <w:b/>
      <w:bCs/>
      <w:color w:val="000000"/>
      <w:sz w:val="24"/>
      <w:szCs w:val="24"/>
    </w:rPr>
  </w:style>
  <w:style w:type="paragraph" w:styleId="Subtitle">
    <w:name w:val="Subtitle"/>
    <w:basedOn w:val="Normal"/>
    <w:next w:val="Normal"/>
    <w:link w:val="SubtitleChar"/>
    <w:qFormat/>
    <w:rsid w:val="007C3C93"/>
    <w:pPr>
      <w:spacing w:after="60"/>
      <w:jc w:val="center"/>
      <w:outlineLvl w:val="1"/>
    </w:pPr>
    <w:rPr>
      <w:rFonts w:ascii="Cambria" w:hAnsi="Cambria"/>
      <w:i/>
      <w:iCs/>
    </w:rPr>
  </w:style>
  <w:style w:type="character" w:customStyle="1" w:styleId="SubtitleChar">
    <w:name w:val="Subtitle Char"/>
    <w:link w:val="Subtitle"/>
    <w:rsid w:val="007C3C93"/>
    <w:rPr>
      <w:rFonts w:ascii="Cambria" w:hAnsi="Cambria" w:cs="Times New Roman"/>
      <w:i/>
      <w:iCs/>
      <w:kern w:val="2"/>
      <w:sz w:val="24"/>
      <w:szCs w:val="24"/>
    </w:rPr>
  </w:style>
  <w:style w:type="character" w:customStyle="1" w:styleId="ft61">
    <w:name w:val="ft61"/>
    <w:rsid w:val="00D7710D"/>
    <w:rPr>
      <w:rFonts w:ascii="Helvetica" w:hAnsi="Helvetica" w:cs="Helvetica" w:hint="default"/>
      <w:color w:val="000000"/>
      <w:sz w:val="20"/>
      <w:szCs w:val="20"/>
    </w:rPr>
  </w:style>
  <w:style w:type="paragraph" w:customStyle="1" w:styleId="pbu1bullet1">
    <w:name w:val="pbu1_bullet1"/>
    <w:basedOn w:val="Normal"/>
    <w:rsid w:val="00F10631"/>
    <w:pPr>
      <w:widowControl/>
      <w:spacing w:before="100" w:beforeAutospacing="1" w:after="100" w:afterAutospacing="1"/>
    </w:pPr>
    <w:rPr>
      <w:rFonts w:ascii="PMingLiU" w:hAnsi="PMingLiU" w:cs="PMingLiU"/>
      <w:kern w:val="0"/>
    </w:rPr>
  </w:style>
  <w:style w:type="character" w:customStyle="1" w:styleId="mw-headline">
    <w:name w:val="mw-headline"/>
    <w:basedOn w:val="DefaultParagraphFont"/>
    <w:rsid w:val="00381B69"/>
  </w:style>
  <w:style w:type="paragraph" w:styleId="HTMLPreformatted">
    <w:name w:val="HTML Preformatted"/>
    <w:basedOn w:val="Normal"/>
    <w:link w:val="HTMLPreformattedChar"/>
    <w:uiPriority w:val="99"/>
    <w:unhideWhenUsed/>
    <w:rsid w:val="00D556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kern w:val="0"/>
      <w:sz w:val="30"/>
      <w:szCs w:val="30"/>
    </w:rPr>
  </w:style>
  <w:style w:type="character" w:customStyle="1" w:styleId="HTMLPreformattedChar">
    <w:name w:val="HTML Preformatted Char"/>
    <w:link w:val="HTMLPreformatted"/>
    <w:uiPriority w:val="99"/>
    <w:rsid w:val="00D55625"/>
    <w:rPr>
      <w:rFonts w:ascii="MingLiU" w:eastAsia="MingLiU" w:hAnsi="MingLiU" w:cs="MingLiU"/>
      <w:sz w:val="30"/>
      <w:szCs w:val="30"/>
    </w:rPr>
  </w:style>
  <w:style w:type="character" w:styleId="HTMLKeyboard">
    <w:name w:val="HTML Keyboard"/>
    <w:uiPriority w:val="99"/>
    <w:unhideWhenUsed/>
    <w:rsid w:val="00D55625"/>
    <w:rPr>
      <w:rFonts w:ascii="MingLiU" w:eastAsia="MingLiU" w:hAnsi="MingLiU" w:cs="MingLiU"/>
      <w:sz w:val="24"/>
      <w:szCs w:val="24"/>
    </w:rPr>
  </w:style>
  <w:style w:type="paragraph" w:customStyle="1" w:styleId="ColorfulList-Accent11">
    <w:name w:val="Colorful List - Accent 11"/>
    <w:basedOn w:val="Normal"/>
    <w:qFormat/>
    <w:rsid w:val="00037A70"/>
    <w:pPr>
      <w:widowControl/>
      <w:ind w:leftChars="200" w:left="480"/>
    </w:pPr>
    <w:rPr>
      <w:rFonts w:ascii="Calibri" w:hAnsi="Calibri"/>
      <w:szCs w:val="22"/>
    </w:rPr>
  </w:style>
  <w:style w:type="paragraph" w:styleId="BalloonText">
    <w:name w:val="Balloon Text"/>
    <w:basedOn w:val="Normal"/>
    <w:link w:val="BalloonTextChar"/>
    <w:rsid w:val="009735C7"/>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rsid w:val="009735C7"/>
    <w:rPr>
      <w:rFonts w:asciiTheme="majorHAnsi" w:eastAsiaTheme="majorEastAsia" w:hAnsiTheme="majorHAnsi" w:cstheme="majorBidi"/>
      <w:kern w:val="2"/>
      <w:sz w:val="16"/>
      <w:szCs w:val="16"/>
    </w:rPr>
  </w:style>
  <w:style w:type="character" w:customStyle="1" w:styleId="CommentTextChar">
    <w:name w:val="Comment Text Char"/>
    <w:basedOn w:val="DefaultParagraphFont"/>
    <w:link w:val="CommentText"/>
    <w:rsid w:val="00ED399B"/>
    <w:rPr>
      <w:kern w:val="2"/>
    </w:rPr>
  </w:style>
  <w:style w:type="paragraph" w:styleId="CommentText">
    <w:name w:val="annotation text"/>
    <w:basedOn w:val="Normal"/>
    <w:link w:val="CommentTextChar"/>
    <w:rsid w:val="00ED399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3EA1"/>
    <w:pPr>
      <w:widowControl w:val="0"/>
    </w:pPr>
    <w:rPr>
      <w:kern w:val="2"/>
      <w:sz w:val="24"/>
      <w:szCs w:val="24"/>
    </w:rPr>
  </w:style>
  <w:style w:type="paragraph" w:styleId="Heading1">
    <w:name w:val="heading 1"/>
    <w:basedOn w:val="Normal"/>
    <w:next w:val="Normal"/>
    <w:link w:val="Heading1Char"/>
    <w:qFormat/>
    <w:rsid w:val="00C42D37"/>
    <w:pPr>
      <w:keepNext/>
      <w:numPr>
        <w:numId w:val="1"/>
      </w:numPr>
      <w:autoSpaceDE w:val="0"/>
      <w:autoSpaceDN w:val="0"/>
      <w:adjustRightInd w:val="0"/>
      <w:outlineLvl w:val="0"/>
    </w:pPr>
    <w:rPr>
      <w:b/>
      <w:bCs/>
      <w:color w:val="000000"/>
      <w:kern w:val="0"/>
      <w:sz w:val="28"/>
    </w:rPr>
  </w:style>
  <w:style w:type="paragraph" w:styleId="Heading2">
    <w:name w:val="heading 2"/>
    <w:basedOn w:val="Normal"/>
    <w:next w:val="Normal"/>
    <w:link w:val="Heading2Char"/>
    <w:qFormat/>
    <w:rsid w:val="00C42D37"/>
    <w:pPr>
      <w:keepNext/>
      <w:numPr>
        <w:ilvl w:val="1"/>
        <w:numId w:val="1"/>
      </w:numPr>
      <w:spacing w:line="360" w:lineRule="auto"/>
      <w:outlineLvl w:val="1"/>
    </w:pPr>
    <w:rPr>
      <w:b/>
      <w:bCs/>
      <w:kern w:val="0"/>
      <w:szCs w:val="48"/>
    </w:rPr>
  </w:style>
  <w:style w:type="paragraph" w:styleId="Heading3">
    <w:name w:val="heading 3"/>
    <w:basedOn w:val="Normal"/>
    <w:next w:val="Normal"/>
    <w:link w:val="Heading3Char"/>
    <w:qFormat/>
    <w:rsid w:val="00C42D37"/>
    <w:pPr>
      <w:keepNext/>
      <w:numPr>
        <w:ilvl w:val="2"/>
        <w:numId w:val="1"/>
      </w:numPr>
      <w:tabs>
        <w:tab w:val="clear" w:pos="1561"/>
        <w:tab w:val="num" w:pos="949"/>
      </w:tabs>
      <w:autoSpaceDE w:val="0"/>
      <w:autoSpaceDN w:val="0"/>
      <w:adjustRightInd w:val="0"/>
      <w:ind w:left="949" w:firstLineChars="100" w:firstLine="100"/>
      <w:outlineLvl w:val="2"/>
    </w:pPr>
    <w:rPr>
      <w:b/>
      <w:bCs/>
      <w:color w:val="000000"/>
      <w:kern w:val="0"/>
    </w:rPr>
  </w:style>
  <w:style w:type="paragraph" w:styleId="Heading4">
    <w:name w:val="heading 4"/>
    <w:basedOn w:val="Normal"/>
    <w:next w:val="Normal"/>
    <w:qFormat/>
    <w:pPr>
      <w:keepNext/>
      <w:autoSpaceDE w:val="0"/>
      <w:autoSpaceDN w:val="0"/>
      <w:adjustRightInd w:val="0"/>
      <w:jc w:val="center"/>
      <w:outlineLvl w:val="3"/>
    </w:pPr>
    <w:rPr>
      <w:rFonts w:ascii="TimesNewRoman,Italic" w:hAnsi="TimesNewRoman,Italic"/>
      <w:b/>
      <w:bCs/>
      <w:i/>
      <w:iCs/>
      <w:color w:val="0000FF"/>
      <w:kern w:val="0"/>
    </w:rPr>
  </w:style>
  <w:style w:type="paragraph" w:styleId="Heading5">
    <w:name w:val="heading 5"/>
    <w:basedOn w:val="Normal"/>
    <w:next w:val="Normal"/>
    <w:qFormat/>
    <w:pPr>
      <w:keepNext/>
      <w:widowControl/>
      <w:ind w:leftChars="200" w:left="480"/>
      <w:outlineLvl w:val="4"/>
    </w:pPr>
  </w:style>
  <w:style w:type="paragraph" w:styleId="Heading6">
    <w:name w:val="heading 6"/>
    <w:basedOn w:val="Normal"/>
    <w:next w:val="Normal"/>
    <w:qFormat/>
    <w:pPr>
      <w:keepNext/>
      <w:framePr w:hSpace="180" w:wrap="around" w:vAnchor="text" w:hAnchor="text" w:x="772" w:y="151"/>
      <w:jc w:val="center"/>
      <w:outlineLvl w:val="5"/>
    </w:pPr>
    <w:rPr>
      <w:rFonts w:ascii="PMingLiU"/>
      <w:b/>
      <w:sz w:val="20"/>
      <w:bdr w:val="single" w:sz="4" w:space="0" w:color="auto"/>
    </w:rPr>
  </w:style>
  <w:style w:type="paragraph" w:styleId="Heading7">
    <w:name w:val="heading 7"/>
    <w:basedOn w:val="Normal"/>
    <w:next w:val="Normal"/>
    <w:qFormat/>
    <w:pPr>
      <w:keepNext/>
      <w:jc w:val="center"/>
      <w:outlineLvl w:val="6"/>
    </w:pPr>
    <w:rPr>
      <w:color w:val="0000FF"/>
      <w:sz w:val="44"/>
      <w:szCs w:val="20"/>
    </w:rPr>
  </w:style>
  <w:style w:type="paragraph" w:styleId="Heading8">
    <w:name w:val="heading 8"/>
    <w:basedOn w:val="Normal"/>
    <w:next w:val="Normal"/>
    <w:qFormat/>
    <w:pPr>
      <w:keepNext/>
      <w:jc w:val="center"/>
      <w:outlineLvl w:val="7"/>
    </w:pPr>
    <w:rPr>
      <w:b/>
      <w:bCs/>
      <w:i/>
      <w:iCs/>
      <w:color w:val="0000FF"/>
      <w:szCs w:val="20"/>
    </w:rPr>
  </w:style>
  <w:style w:type="paragraph" w:styleId="Heading9">
    <w:name w:val="heading 9"/>
    <w:basedOn w:val="Normal"/>
    <w:next w:val="Normal"/>
    <w:qFormat/>
    <w:pPr>
      <w:keepNext/>
      <w:jc w:val="center"/>
      <w:outlineLvl w:val="8"/>
    </w:pPr>
    <w:rPr>
      <w:color w:val="0000FF"/>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25F79"/>
    <w:rPr>
      <w:b/>
      <w:bCs/>
      <w:color w:val="000000"/>
      <w:sz w:val="28"/>
      <w:szCs w:val="24"/>
    </w:rPr>
  </w:style>
  <w:style w:type="character" w:customStyle="1" w:styleId="Heading2Char">
    <w:name w:val="Heading 2 Char"/>
    <w:link w:val="Heading2"/>
    <w:rsid w:val="008C765B"/>
    <w:rPr>
      <w:b/>
      <w:bCs/>
      <w:sz w:val="24"/>
      <w:szCs w:val="48"/>
    </w:rPr>
  </w:style>
  <w:style w:type="character" w:customStyle="1" w:styleId="Heading3Char">
    <w:name w:val="Heading 3 Char"/>
    <w:link w:val="Heading3"/>
    <w:rsid w:val="003C75F7"/>
    <w:rPr>
      <w:b/>
      <w:bCs/>
      <w:color w:val="000000"/>
      <w:sz w:val="24"/>
      <w:szCs w:val="24"/>
    </w:rPr>
  </w:style>
  <w:style w:type="paragraph" w:customStyle="1" w:styleId="a">
    <w:name w:val="文"/>
    <w:basedOn w:val="Normal"/>
    <w:pPr>
      <w:spacing w:line="360" w:lineRule="auto"/>
      <w:ind w:leftChars="300" w:left="720"/>
    </w:pPr>
    <w:rPr>
      <w:kern w:val="0"/>
    </w:rPr>
  </w:style>
  <w:style w:type="paragraph" w:styleId="NormalIndent">
    <w:name w:val="Normal Indent"/>
    <w:basedOn w:val="Normal"/>
    <w:pPr>
      <w:ind w:left="480"/>
    </w:pPr>
    <w:rPr>
      <w:szCs w:val="20"/>
    </w:rPr>
  </w:style>
  <w:style w:type="paragraph" w:styleId="Footer">
    <w:name w:val="footer"/>
    <w:basedOn w:val="Normal"/>
    <w:pPr>
      <w:tabs>
        <w:tab w:val="center" w:pos="4153"/>
        <w:tab w:val="right" w:pos="8306"/>
      </w:tabs>
      <w:snapToGrid w:val="0"/>
    </w:pPr>
    <w:rPr>
      <w:sz w:val="20"/>
      <w:szCs w:val="20"/>
    </w:rPr>
  </w:style>
  <w:style w:type="character" w:styleId="PageNumber">
    <w:name w:val="page number"/>
    <w:basedOn w:val="DefaultParagraphFont"/>
  </w:style>
  <w:style w:type="character" w:styleId="Hyperlink">
    <w:name w:val="Hyperlink"/>
    <w:uiPriority w:val="99"/>
    <w:rPr>
      <w:color w:val="B06AA4"/>
      <w:u w:val="single"/>
    </w:rPr>
  </w:style>
  <w:style w:type="character" w:customStyle="1" w:styleId="mediumtypenonjust1">
    <w:name w:val="mediumtypenonjust1"/>
    <w:rPr>
      <w:rFonts w:ascii="Trebuchet MS" w:hAnsi="Trebuchet MS" w:hint="default"/>
      <w:sz w:val="17"/>
      <w:szCs w:val="17"/>
    </w:rPr>
  </w:style>
  <w:style w:type="paragraph" w:styleId="BodyText">
    <w:name w:val="Body Text"/>
    <w:basedOn w:val="Normal"/>
    <w:pPr>
      <w:jc w:val="center"/>
    </w:pPr>
    <w:rPr>
      <w:b/>
      <w:bCs/>
      <w:sz w:val="28"/>
      <w:szCs w:val="20"/>
    </w:rPr>
  </w:style>
  <w:style w:type="paragraph" w:styleId="TOC1">
    <w:name w:val="toc 1"/>
    <w:basedOn w:val="Normal"/>
    <w:next w:val="Normal"/>
    <w:autoRedefine/>
    <w:uiPriority w:val="39"/>
    <w:pPr>
      <w:spacing w:before="360" w:after="360"/>
    </w:pPr>
    <w:rPr>
      <w:b/>
      <w:bCs/>
      <w:caps/>
      <w:sz w:val="22"/>
      <w:szCs w:val="22"/>
      <w:u w:val="single"/>
    </w:rPr>
  </w:style>
  <w:style w:type="paragraph" w:styleId="TOC2">
    <w:name w:val="toc 2"/>
    <w:basedOn w:val="Normal"/>
    <w:next w:val="Normal"/>
    <w:autoRedefine/>
    <w:uiPriority w:val="39"/>
    <w:rsid w:val="009B2D3D"/>
    <w:pPr>
      <w:tabs>
        <w:tab w:val="left" w:pos="570"/>
        <w:tab w:val="right" w:leader="dot" w:pos="8630"/>
      </w:tabs>
    </w:pPr>
    <w:rPr>
      <w:b/>
      <w:bCs/>
      <w:smallCaps/>
      <w:noProof/>
      <w:kern w:val="0"/>
      <w:sz w:val="22"/>
      <w:szCs w:val="22"/>
    </w:rPr>
  </w:style>
  <w:style w:type="paragraph" w:styleId="TOC3">
    <w:name w:val="toc 3"/>
    <w:basedOn w:val="Normal"/>
    <w:next w:val="Normal"/>
    <w:autoRedefine/>
    <w:uiPriority w:val="39"/>
    <w:rPr>
      <w:smallCaps/>
      <w:sz w:val="22"/>
      <w:szCs w:val="22"/>
    </w:rPr>
  </w:style>
  <w:style w:type="paragraph" w:styleId="TOC4">
    <w:name w:val="toc 4"/>
    <w:basedOn w:val="Normal"/>
    <w:next w:val="Normal"/>
    <w:autoRedefine/>
    <w:uiPriority w:val="39"/>
    <w:rPr>
      <w:sz w:val="22"/>
      <w:szCs w:val="22"/>
    </w:rPr>
  </w:style>
  <w:style w:type="paragraph" w:styleId="TOC5">
    <w:name w:val="toc 5"/>
    <w:basedOn w:val="Normal"/>
    <w:next w:val="Normal"/>
    <w:autoRedefine/>
    <w:uiPriority w:val="39"/>
    <w:rPr>
      <w:sz w:val="22"/>
      <w:szCs w:val="22"/>
    </w:rPr>
  </w:style>
  <w:style w:type="paragraph" w:styleId="TOC6">
    <w:name w:val="toc 6"/>
    <w:basedOn w:val="Normal"/>
    <w:next w:val="Normal"/>
    <w:autoRedefine/>
    <w:uiPriority w:val="39"/>
    <w:rPr>
      <w:sz w:val="22"/>
      <w:szCs w:val="22"/>
    </w:rPr>
  </w:style>
  <w:style w:type="paragraph" w:styleId="TOC7">
    <w:name w:val="toc 7"/>
    <w:basedOn w:val="Normal"/>
    <w:next w:val="Normal"/>
    <w:autoRedefine/>
    <w:uiPriority w:val="39"/>
    <w:rPr>
      <w:sz w:val="22"/>
      <w:szCs w:val="22"/>
    </w:rPr>
  </w:style>
  <w:style w:type="paragraph" w:styleId="TOC8">
    <w:name w:val="toc 8"/>
    <w:basedOn w:val="Normal"/>
    <w:next w:val="Normal"/>
    <w:autoRedefine/>
    <w:uiPriority w:val="39"/>
    <w:rPr>
      <w:sz w:val="22"/>
      <w:szCs w:val="22"/>
    </w:rPr>
  </w:style>
  <w:style w:type="paragraph" w:styleId="TOC9">
    <w:name w:val="toc 9"/>
    <w:basedOn w:val="Normal"/>
    <w:next w:val="Normal"/>
    <w:autoRedefine/>
    <w:uiPriority w:val="39"/>
    <w:rPr>
      <w:sz w:val="22"/>
      <w:szCs w:val="22"/>
    </w:rPr>
  </w:style>
  <w:style w:type="paragraph" w:styleId="Header">
    <w:name w:val="header"/>
    <w:basedOn w:val="Normal"/>
    <w:pPr>
      <w:tabs>
        <w:tab w:val="center" w:pos="4153"/>
        <w:tab w:val="right" w:pos="8306"/>
      </w:tabs>
      <w:snapToGrid w:val="0"/>
    </w:pPr>
    <w:rPr>
      <w:sz w:val="20"/>
      <w:szCs w:val="20"/>
    </w:rPr>
  </w:style>
  <w:style w:type="character" w:styleId="FollowedHyperlink">
    <w:name w:val="FollowedHyperlink"/>
    <w:rPr>
      <w:color w:val="800080"/>
      <w:u w:val="single"/>
    </w:rPr>
  </w:style>
  <w:style w:type="character" w:customStyle="1" w:styleId="a0">
    <w:name w:val="文 字元"/>
    <w:rPr>
      <w:rFonts w:eastAsia="PMingLiU"/>
      <w:sz w:val="24"/>
      <w:szCs w:val="24"/>
      <w:lang w:val="en-US" w:eastAsia="zh-TW" w:bidi="ar-SA"/>
    </w:rPr>
  </w:style>
  <w:style w:type="paragraph" w:customStyle="1" w:styleId="pb1body1">
    <w:name w:val="pb1_body1"/>
    <w:basedOn w:val="Normal"/>
    <w:rsid w:val="008A2357"/>
    <w:pPr>
      <w:widowControl/>
      <w:spacing w:before="100" w:beforeAutospacing="1" w:after="100" w:afterAutospacing="1"/>
    </w:pPr>
    <w:rPr>
      <w:rFonts w:ascii="PMingLiU" w:hAnsi="PMingLiU" w:cs="PMingLiU"/>
      <w:kern w:val="0"/>
    </w:rPr>
  </w:style>
  <w:style w:type="paragraph" w:styleId="Caption">
    <w:name w:val="caption"/>
    <w:basedOn w:val="Normal"/>
    <w:next w:val="Normal"/>
    <w:qFormat/>
    <w:pPr>
      <w:autoSpaceDE w:val="0"/>
      <w:autoSpaceDN w:val="0"/>
      <w:adjustRightInd w:val="0"/>
      <w:jc w:val="center"/>
    </w:pPr>
    <w:rPr>
      <w:rFonts w:ascii="TimesNewRoman,Italic" w:hAnsi="TimesNewRoman,Italic"/>
      <w:i/>
      <w:iCs/>
      <w:kern w:val="0"/>
      <w:sz w:val="32"/>
      <w:szCs w:val="32"/>
    </w:rPr>
  </w:style>
  <w:style w:type="paragraph" w:customStyle="1" w:styleId="label">
    <w:name w:val="label"/>
    <w:basedOn w:val="Normal"/>
    <w:pPr>
      <w:widowControl/>
      <w:spacing w:before="100" w:beforeAutospacing="1" w:after="100" w:afterAutospacing="1"/>
    </w:pPr>
    <w:rPr>
      <w:rFonts w:ascii="PMingLiU" w:hAnsi="PMingLiU"/>
      <w:kern w:val="0"/>
    </w:rPr>
  </w:style>
  <w:style w:type="table" w:styleId="TableGrid">
    <w:name w:val="Table Grid"/>
    <w:basedOn w:val="TableNormal"/>
    <w:uiPriority w:val="59"/>
    <w:rsid w:val="00D927C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1385"/>
    <w:pPr>
      <w:widowControl w:val="0"/>
      <w:autoSpaceDE w:val="0"/>
      <w:autoSpaceDN w:val="0"/>
      <w:adjustRightInd w:val="0"/>
    </w:pPr>
    <w:rPr>
      <w:rFonts w:ascii="Arial" w:hAnsi="Arial" w:cs="Arial"/>
      <w:color w:val="000000"/>
      <w:sz w:val="24"/>
      <w:szCs w:val="24"/>
    </w:rPr>
  </w:style>
  <w:style w:type="paragraph" w:customStyle="1" w:styleId="TableText">
    <w:name w:val="Table Text"/>
    <w:basedOn w:val="Default"/>
    <w:next w:val="Default"/>
    <w:rsid w:val="00CA1385"/>
    <w:rPr>
      <w:rFonts w:cs="Times New Roman"/>
      <w:color w:val="auto"/>
    </w:rPr>
  </w:style>
  <w:style w:type="paragraph" w:styleId="NormalWeb">
    <w:name w:val="Normal (Web)"/>
    <w:basedOn w:val="Normal"/>
    <w:uiPriority w:val="99"/>
    <w:rsid w:val="00B17E35"/>
    <w:pPr>
      <w:widowControl/>
      <w:spacing w:before="100" w:beforeAutospacing="1" w:after="100" w:afterAutospacing="1"/>
    </w:pPr>
    <w:rPr>
      <w:rFonts w:ascii="PMingLiU" w:hAnsi="PMingLiU" w:cs="PMingLiU"/>
      <w:kern w:val="0"/>
    </w:rPr>
  </w:style>
  <w:style w:type="paragraph" w:customStyle="1" w:styleId="1">
    <w:name w:val="樣式1"/>
    <w:basedOn w:val="Heading1"/>
    <w:autoRedefine/>
    <w:rsid w:val="002B3CF7"/>
  </w:style>
  <w:style w:type="character" w:customStyle="1" w:styleId="texhtml1">
    <w:name w:val="texhtml1"/>
    <w:rsid w:val="005F6D2A"/>
    <w:rPr>
      <w:sz w:val="30"/>
      <w:szCs w:val="30"/>
    </w:rPr>
  </w:style>
  <w:style w:type="character" w:customStyle="1" w:styleId="SC332501">
    <w:name w:val="SC.33.2501"/>
    <w:rsid w:val="00307200"/>
    <w:rPr>
      <w:rFonts w:cs="DBLND O+ Times"/>
      <w:color w:val="000000"/>
      <w:sz w:val="20"/>
      <w:szCs w:val="20"/>
    </w:rPr>
  </w:style>
  <w:style w:type="character" w:customStyle="1" w:styleId="a2">
    <w:name w:val="a2"/>
    <w:basedOn w:val="DefaultParagraphFont"/>
    <w:rsid w:val="004B4D22"/>
  </w:style>
  <w:style w:type="character" w:styleId="Strong">
    <w:name w:val="Strong"/>
    <w:uiPriority w:val="22"/>
    <w:qFormat/>
    <w:rsid w:val="00A53BA5"/>
    <w:rPr>
      <w:b/>
      <w:bCs/>
    </w:rPr>
  </w:style>
  <w:style w:type="paragraph" w:customStyle="1" w:styleId="SP23323660">
    <w:name w:val="SP.23.323660"/>
    <w:basedOn w:val="Default"/>
    <w:next w:val="Default"/>
    <w:rsid w:val="00A65BB1"/>
    <w:rPr>
      <w:rFonts w:ascii="DBLND O+ Times" w:eastAsia="DBLND O+ Times" w:hAnsi="Times New Roman" w:cs="Times New Roman"/>
      <w:color w:val="auto"/>
    </w:rPr>
  </w:style>
  <w:style w:type="paragraph" w:customStyle="1" w:styleId="SP23323619">
    <w:name w:val="SP.23.323619"/>
    <w:basedOn w:val="Default"/>
    <w:next w:val="Default"/>
    <w:rsid w:val="00A65BB1"/>
    <w:rPr>
      <w:rFonts w:ascii="DBLND O+ Times" w:eastAsia="DBLND O+ Times" w:hAnsi="Times New Roman" w:cs="Times New Roman"/>
      <w:color w:val="auto"/>
    </w:rPr>
  </w:style>
  <w:style w:type="paragraph" w:customStyle="1" w:styleId="SP23323620">
    <w:name w:val="SP.23.323620"/>
    <w:basedOn w:val="Default"/>
    <w:next w:val="Default"/>
    <w:rsid w:val="00A65BB1"/>
    <w:rPr>
      <w:rFonts w:ascii="DBLND O+ Times" w:eastAsia="DBLND O+ Times" w:hAnsi="Times New Roman" w:cs="Times New Roman"/>
      <w:color w:val="auto"/>
    </w:rPr>
  </w:style>
  <w:style w:type="paragraph" w:customStyle="1" w:styleId="SP23323625">
    <w:name w:val="SP.23.323625"/>
    <w:basedOn w:val="Default"/>
    <w:next w:val="Default"/>
    <w:rsid w:val="00A65BB1"/>
    <w:rPr>
      <w:rFonts w:ascii="DBLND O+ Times" w:eastAsia="DBLND O+ Times" w:hAnsi="Times New Roman" w:cs="Times New Roman"/>
      <w:color w:val="auto"/>
    </w:rPr>
  </w:style>
  <w:style w:type="character" w:customStyle="1" w:styleId="SC2394218">
    <w:name w:val="SC.23.94218"/>
    <w:rsid w:val="00A65BB1"/>
    <w:rPr>
      <w:rFonts w:cs="DBLND O+ Times"/>
      <w:color w:val="000000"/>
      <w:sz w:val="20"/>
      <w:szCs w:val="20"/>
    </w:rPr>
  </w:style>
  <w:style w:type="paragraph" w:customStyle="1" w:styleId="SP23323632">
    <w:name w:val="SP.23.323632"/>
    <w:basedOn w:val="Default"/>
    <w:next w:val="Default"/>
    <w:rsid w:val="00A65BB1"/>
    <w:rPr>
      <w:rFonts w:ascii="DBLND O+ Times" w:eastAsia="DBLND O+ Times" w:hAnsi="Times New Roman" w:cs="Times New Roman"/>
      <w:color w:val="auto"/>
    </w:rPr>
  </w:style>
  <w:style w:type="character" w:customStyle="1" w:styleId="SC2394261">
    <w:name w:val="SC.23.94261"/>
    <w:rsid w:val="00A65BB1"/>
    <w:rPr>
      <w:rFonts w:ascii="DBLNJ O+ Univers" w:eastAsia="DBLNJ O+ Univers" w:cs="DBLNJ O+ Univers"/>
      <w:b/>
      <w:bCs/>
      <w:color w:val="000000"/>
      <w:sz w:val="18"/>
      <w:szCs w:val="18"/>
    </w:rPr>
  </w:style>
  <w:style w:type="character" w:styleId="Emphasis">
    <w:name w:val="Emphasis"/>
    <w:qFormat/>
    <w:rsid w:val="00BF050C"/>
    <w:rPr>
      <w:b w:val="0"/>
      <w:bCs w:val="0"/>
      <w:i w:val="0"/>
      <w:iCs w:val="0"/>
      <w:color w:val="CC0033"/>
    </w:rPr>
  </w:style>
  <w:style w:type="character" w:customStyle="1" w:styleId="SC242501">
    <w:name w:val="SC.24.2501"/>
    <w:rsid w:val="00D269FF"/>
    <w:rPr>
      <w:rFonts w:cs="DBLND O+ Times"/>
      <w:color w:val="000000"/>
      <w:sz w:val="20"/>
      <w:szCs w:val="20"/>
    </w:rPr>
  </w:style>
  <w:style w:type="character" w:customStyle="1" w:styleId="10">
    <w:name w:val="字元 字元1"/>
    <w:rsid w:val="00413835"/>
    <w:rPr>
      <w:rFonts w:eastAsia="PMingLiU"/>
      <w:b/>
      <w:bCs/>
      <w:sz w:val="24"/>
      <w:szCs w:val="48"/>
      <w:lang w:val="en-US" w:eastAsia="zh-TW" w:bidi="ar-SA"/>
    </w:rPr>
  </w:style>
  <w:style w:type="paragraph" w:customStyle="1" w:styleId="SP25254088">
    <w:name w:val="SP.25.254088"/>
    <w:basedOn w:val="Default"/>
    <w:next w:val="Default"/>
    <w:rsid w:val="00AB3A52"/>
    <w:rPr>
      <w:rFonts w:ascii="DBLND O+ Times" w:eastAsia="DBLND O+ Times" w:hAnsi="Times New Roman" w:cs="Times New Roman"/>
      <w:color w:val="auto"/>
    </w:rPr>
  </w:style>
  <w:style w:type="paragraph" w:customStyle="1" w:styleId="SP25254011">
    <w:name w:val="SP.25.254011"/>
    <w:basedOn w:val="Default"/>
    <w:next w:val="Default"/>
    <w:rsid w:val="00AB3A52"/>
    <w:rPr>
      <w:rFonts w:ascii="DBLND O+ Times" w:eastAsia="DBLND O+ Times" w:hAnsi="Times New Roman" w:cs="Times New Roman"/>
      <w:color w:val="auto"/>
    </w:rPr>
  </w:style>
  <w:style w:type="character" w:customStyle="1" w:styleId="SC252501">
    <w:name w:val="SC.25.2501"/>
    <w:rsid w:val="00AB3A52"/>
    <w:rPr>
      <w:rFonts w:cs="DBLND O+ Times"/>
      <w:color w:val="000000"/>
      <w:sz w:val="20"/>
      <w:szCs w:val="20"/>
    </w:rPr>
  </w:style>
  <w:style w:type="character" w:customStyle="1" w:styleId="a1">
    <w:name w:val="字元 字元"/>
    <w:rsid w:val="007E4EA0"/>
    <w:rPr>
      <w:rFonts w:eastAsia="PMingLiU"/>
      <w:b/>
      <w:bCs/>
      <w:sz w:val="24"/>
      <w:szCs w:val="48"/>
      <w:lang w:val="en-US" w:eastAsia="zh-TW" w:bidi="ar-SA"/>
    </w:rPr>
  </w:style>
  <w:style w:type="character" w:customStyle="1" w:styleId="SC13245764">
    <w:name w:val="SC.13.245764"/>
    <w:rsid w:val="007E4EA0"/>
    <w:rPr>
      <w:rFonts w:cs="DBLND O+ Times"/>
      <w:color w:val="000000"/>
      <w:sz w:val="20"/>
      <w:szCs w:val="20"/>
    </w:rPr>
  </w:style>
  <w:style w:type="character" w:customStyle="1" w:styleId="3">
    <w:name w:val="字元 字元3"/>
    <w:rsid w:val="009156A3"/>
    <w:rPr>
      <w:rFonts w:eastAsia="PMingLiU"/>
      <w:b/>
      <w:bCs/>
      <w:sz w:val="24"/>
      <w:szCs w:val="48"/>
      <w:lang w:val="en-US" w:eastAsia="zh-TW" w:bidi="ar-SA"/>
    </w:rPr>
  </w:style>
  <w:style w:type="paragraph" w:customStyle="1" w:styleId="titleblack">
    <w:name w:val="title_black"/>
    <w:basedOn w:val="Normal"/>
    <w:rsid w:val="009156A3"/>
    <w:pPr>
      <w:widowControl/>
      <w:spacing w:before="100" w:beforeAutospacing="1" w:after="100" w:afterAutospacing="1"/>
      <w:jc w:val="center"/>
    </w:pPr>
    <w:rPr>
      <w:rFonts w:ascii="PMingLiU" w:hAnsi="PMingLiU" w:cs="PMingLiU"/>
      <w:b/>
      <w:bCs/>
      <w:color w:val="000000"/>
      <w:kern w:val="0"/>
      <w:sz w:val="20"/>
      <w:szCs w:val="20"/>
    </w:rPr>
  </w:style>
  <w:style w:type="paragraph" w:customStyle="1" w:styleId="labelwhile">
    <w:name w:val="label_while"/>
    <w:basedOn w:val="Normal"/>
    <w:rsid w:val="009156A3"/>
    <w:pPr>
      <w:widowControl/>
      <w:spacing w:before="100" w:beforeAutospacing="1" w:after="100" w:afterAutospacing="1"/>
    </w:pPr>
    <w:rPr>
      <w:rFonts w:ascii="PMingLiU" w:hAnsi="PMingLiU" w:cs="PMingLiU"/>
      <w:kern w:val="0"/>
    </w:rPr>
  </w:style>
  <w:style w:type="paragraph" w:styleId="ListParagraph">
    <w:name w:val="List Paragraph"/>
    <w:basedOn w:val="Normal"/>
    <w:uiPriority w:val="34"/>
    <w:qFormat/>
    <w:rsid w:val="00A95135"/>
    <w:pPr>
      <w:ind w:leftChars="200" w:left="480"/>
    </w:pPr>
    <w:rPr>
      <w:rFonts w:ascii="Calibri" w:hAnsi="Calibri"/>
      <w:szCs w:val="22"/>
    </w:rPr>
  </w:style>
  <w:style w:type="paragraph" w:customStyle="1" w:styleId="2">
    <w:name w:val="樣式2"/>
    <w:basedOn w:val="Heading3"/>
    <w:link w:val="20"/>
    <w:qFormat/>
    <w:rsid w:val="007203A7"/>
    <w:pPr>
      <w:ind w:rightChars="100" w:right="240" w:firstLineChars="0" w:firstLine="0"/>
    </w:pPr>
  </w:style>
  <w:style w:type="character" w:customStyle="1" w:styleId="20">
    <w:name w:val="樣式2 字元"/>
    <w:link w:val="2"/>
    <w:rsid w:val="007203A7"/>
    <w:rPr>
      <w:b/>
      <w:bCs/>
      <w:color w:val="000000"/>
      <w:sz w:val="24"/>
      <w:szCs w:val="24"/>
    </w:rPr>
  </w:style>
  <w:style w:type="paragraph" w:styleId="Subtitle">
    <w:name w:val="Subtitle"/>
    <w:basedOn w:val="Normal"/>
    <w:next w:val="Normal"/>
    <w:link w:val="SubtitleChar"/>
    <w:qFormat/>
    <w:rsid w:val="007C3C93"/>
    <w:pPr>
      <w:spacing w:after="60"/>
      <w:jc w:val="center"/>
      <w:outlineLvl w:val="1"/>
    </w:pPr>
    <w:rPr>
      <w:rFonts w:ascii="Cambria" w:hAnsi="Cambria"/>
      <w:i/>
      <w:iCs/>
    </w:rPr>
  </w:style>
  <w:style w:type="character" w:customStyle="1" w:styleId="SubtitleChar">
    <w:name w:val="Subtitle Char"/>
    <w:link w:val="Subtitle"/>
    <w:rsid w:val="007C3C93"/>
    <w:rPr>
      <w:rFonts w:ascii="Cambria" w:hAnsi="Cambria" w:cs="Times New Roman"/>
      <w:i/>
      <w:iCs/>
      <w:kern w:val="2"/>
      <w:sz w:val="24"/>
      <w:szCs w:val="24"/>
    </w:rPr>
  </w:style>
  <w:style w:type="character" w:customStyle="1" w:styleId="ft61">
    <w:name w:val="ft61"/>
    <w:rsid w:val="00D7710D"/>
    <w:rPr>
      <w:rFonts w:ascii="Helvetica" w:hAnsi="Helvetica" w:cs="Helvetica" w:hint="default"/>
      <w:color w:val="000000"/>
      <w:sz w:val="20"/>
      <w:szCs w:val="20"/>
    </w:rPr>
  </w:style>
  <w:style w:type="paragraph" w:customStyle="1" w:styleId="pbu1bullet1">
    <w:name w:val="pbu1_bullet1"/>
    <w:basedOn w:val="Normal"/>
    <w:rsid w:val="00F10631"/>
    <w:pPr>
      <w:widowControl/>
      <w:spacing w:before="100" w:beforeAutospacing="1" w:after="100" w:afterAutospacing="1"/>
    </w:pPr>
    <w:rPr>
      <w:rFonts w:ascii="PMingLiU" w:hAnsi="PMingLiU" w:cs="PMingLiU"/>
      <w:kern w:val="0"/>
    </w:rPr>
  </w:style>
  <w:style w:type="character" w:customStyle="1" w:styleId="mw-headline">
    <w:name w:val="mw-headline"/>
    <w:basedOn w:val="DefaultParagraphFont"/>
    <w:rsid w:val="00381B69"/>
  </w:style>
  <w:style w:type="paragraph" w:styleId="HTMLPreformatted">
    <w:name w:val="HTML Preformatted"/>
    <w:basedOn w:val="Normal"/>
    <w:link w:val="HTMLPreformattedChar"/>
    <w:uiPriority w:val="99"/>
    <w:unhideWhenUsed/>
    <w:rsid w:val="00D556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kern w:val="0"/>
      <w:sz w:val="30"/>
      <w:szCs w:val="30"/>
    </w:rPr>
  </w:style>
  <w:style w:type="character" w:customStyle="1" w:styleId="HTMLPreformattedChar">
    <w:name w:val="HTML Preformatted Char"/>
    <w:link w:val="HTMLPreformatted"/>
    <w:uiPriority w:val="99"/>
    <w:rsid w:val="00D55625"/>
    <w:rPr>
      <w:rFonts w:ascii="MingLiU" w:eastAsia="MingLiU" w:hAnsi="MingLiU" w:cs="MingLiU"/>
      <w:sz w:val="30"/>
      <w:szCs w:val="30"/>
    </w:rPr>
  </w:style>
  <w:style w:type="character" w:styleId="HTMLKeyboard">
    <w:name w:val="HTML Keyboard"/>
    <w:uiPriority w:val="99"/>
    <w:unhideWhenUsed/>
    <w:rsid w:val="00D55625"/>
    <w:rPr>
      <w:rFonts w:ascii="MingLiU" w:eastAsia="MingLiU" w:hAnsi="MingLiU" w:cs="MingLiU"/>
      <w:sz w:val="24"/>
      <w:szCs w:val="24"/>
    </w:rPr>
  </w:style>
  <w:style w:type="paragraph" w:customStyle="1" w:styleId="ColorfulList-Accent11">
    <w:name w:val="Colorful List - Accent 11"/>
    <w:basedOn w:val="Normal"/>
    <w:qFormat/>
    <w:rsid w:val="00037A70"/>
    <w:pPr>
      <w:widowControl/>
      <w:ind w:leftChars="200" w:left="480"/>
    </w:pPr>
    <w:rPr>
      <w:rFonts w:ascii="Calibri" w:hAnsi="Calibri"/>
      <w:szCs w:val="22"/>
    </w:rPr>
  </w:style>
  <w:style w:type="paragraph" w:styleId="BalloonText">
    <w:name w:val="Balloon Text"/>
    <w:basedOn w:val="Normal"/>
    <w:link w:val="BalloonTextChar"/>
    <w:rsid w:val="009735C7"/>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rsid w:val="009735C7"/>
    <w:rPr>
      <w:rFonts w:asciiTheme="majorHAnsi" w:eastAsiaTheme="majorEastAsia" w:hAnsiTheme="majorHAnsi" w:cstheme="majorBidi"/>
      <w:kern w:val="2"/>
      <w:sz w:val="16"/>
      <w:szCs w:val="16"/>
    </w:rPr>
  </w:style>
  <w:style w:type="character" w:customStyle="1" w:styleId="CommentTextChar">
    <w:name w:val="Comment Text Char"/>
    <w:basedOn w:val="DefaultParagraphFont"/>
    <w:link w:val="CommentText"/>
    <w:rsid w:val="00ED399B"/>
    <w:rPr>
      <w:kern w:val="2"/>
    </w:rPr>
  </w:style>
  <w:style w:type="paragraph" w:styleId="CommentText">
    <w:name w:val="annotation text"/>
    <w:basedOn w:val="Normal"/>
    <w:link w:val="CommentTextChar"/>
    <w:rsid w:val="00ED399B"/>
    <w:rPr>
      <w:sz w:val="20"/>
      <w:szCs w:val="20"/>
    </w:rPr>
  </w:style>
</w:styles>
</file>

<file path=word/webSettings.xml><?xml version="1.0" encoding="utf-8"?>
<w:webSettings xmlns:r="http://schemas.openxmlformats.org/officeDocument/2006/relationships" xmlns:w="http://schemas.openxmlformats.org/wordprocessingml/2006/main">
  <w:divs>
    <w:div w:id="23337221">
      <w:bodyDiv w:val="1"/>
      <w:marLeft w:val="0"/>
      <w:marRight w:val="0"/>
      <w:marTop w:val="0"/>
      <w:marBottom w:val="0"/>
      <w:divBdr>
        <w:top w:val="none" w:sz="0" w:space="0" w:color="auto"/>
        <w:left w:val="none" w:sz="0" w:space="0" w:color="auto"/>
        <w:bottom w:val="none" w:sz="0" w:space="0" w:color="auto"/>
        <w:right w:val="none" w:sz="0" w:space="0" w:color="auto"/>
      </w:divBdr>
      <w:divsChild>
        <w:div w:id="136534379">
          <w:marLeft w:val="0"/>
          <w:marRight w:val="0"/>
          <w:marTop w:val="0"/>
          <w:marBottom w:val="0"/>
          <w:divBdr>
            <w:top w:val="none" w:sz="0" w:space="0" w:color="auto"/>
            <w:left w:val="none" w:sz="0" w:space="0" w:color="auto"/>
            <w:bottom w:val="none" w:sz="0" w:space="0" w:color="auto"/>
            <w:right w:val="none" w:sz="0" w:space="0" w:color="auto"/>
          </w:divBdr>
          <w:divsChild>
            <w:div w:id="1257901200">
              <w:marLeft w:val="0"/>
              <w:marRight w:val="0"/>
              <w:marTop w:val="0"/>
              <w:marBottom w:val="0"/>
              <w:divBdr>
                <w:top w:val="none" w:sz="0" w:space="0" w:color="auto"/>
                <w:left w:val="none" w:sz="0" w:space="0" w:color="auto"/>
                <w:bottom w:val="none" w:sz="0" w:space="0" w:color="auto"/>
                <w:right w:val="none" w:sz="0" w:space="0" w:color="auto"/>
              </w:divBdr>
              <w:divsChild>
                <w:div w:id="1531530317">
                  <w:marLeft w:val="0"/>
                  <w:marRight w:val="0"/>
                  <w:marTop w:val="0"/>
                  <w:marBottom w:val="0"/>
                  <w:divBdr>
                    <w:top w:val="none" w:sz="0" w:space="0" w:color="auto"/>
                    <w:left w:val="none" w:sz="0" w:space="0" w:color="auto"/>
                    <w:bottom w:val="none" w:sz="0" w:space="0" w:color="auto"/>
                    <w:right w:val="none" w:sz="0" w:space="0" w:color="auto"/>
                  </w:divBdr>
                  <w:divsChild>
                    <w:div w:id="14832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0636">
      <w:bodyDiv w:val="1"/>
      <w:marLeft w:val="0"/>
      <w:marRight w:val="0"/>
      <w:marTop w:val="0"/>
      <w:marBottom w:val="0"/>
      <w:divBdr>
        <w:top w:val="none" w:sz="0" w:space="0" w:color="auto"/>
        <w:left w:val="none" w:sz="0" w:space="0" w:color="auto"/>
        <w:bottom w:val="none" w:sz="0" w:space="0" w:color="auto"/>
        <w:right w:val="none" w:sz="0" w:space="0" w:color="auto"/>
      </w:divBdr>
      <w:divsChild>
        <w:div w:id="1488398202">
          <w:marLeft w:val="0"/>
          <w:marRight w:val="0"/>
          <w:marTop w:val="0"/>
          <w:marBottom w:val="0"/>
          <w:divBdr>
            <w:top w:val="none" w:sz="0" w:space="0" w:color="auto"/>
            <w:left w:val="none" w:sz="0" w:space="0" w:color="auto"/>
            <w:bottom w:val="none" w:sz="0" w:space="0" w:color="auto"/>
            <w:right w:val="none" w:sz="0" w:space="0" w:color="auto"/>
          </w:divBdr>
          <w:divsChild>
            <w:div w:id="747505914">
              <w:marLeft w:val="0"/>
              <w:marRight w:val="0"/>
              <w:marTop w:val="0"/>
              <w:marBottom w:val="0"/>
              <w:divBdr>
                <w:top w:val="none" w:sz="0" w:space="0" w:color="auto"/>
                <w:left w:val="none" w:sz="0" w:space="0" w:color="auto"/>
                <w:bottom w:val="none" w:sz="0" w:space="0" w:color="auto"/>
                <w:right w:val="none" w:sz="0" w:space="0" w:color="auto"/>
              </w:divBdr>
              <w:divsChild>
                <w:div w:id="286355712">
                  <w:marLeft w:val="0"/>
                  <w:marRight w:val="0"/>
                  <w:marTop w:val="0"/>
                  <w:marBottom w:val="0"/>
                  <w:divBdr>
                    <w:top w:val="none" w:sz="0" w:space="0" w:color="auto"/>
                    <w:left w:val="none" w:sz="0" w:space="0" w:color="auto"/>
                    <w:bottom w:val="none" w:sz="0" w:space="0" w:color="auto"/>
                    <w:right w:val="none" w:sz="0" w:space="0" w:color="auto"/>
                  </w:divBdr>
                  <w:divsChild>
                    <w:div w:id="17271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99230">
      <w:bodyDiv w:val="1"/>
      <w:marLeft w:val="0"/>
      <w:marRight w:val="0"/>
      <w:marTop w:val="0"/>
      <w:marBottom w:val="0"/>
      <w:divBdr>
        <w:top w:val="none" w:sz="0" w:space="0" w:color="auto"/>
        <w:left w:val="none" w:sz="0" w:space="0" w:color="auto"/>
        <w:bottom w:val="none" w:sz="0" w:space="0" w:color="auto"/>
        <w:right w:val="none" w:sz="0" w:space="0" w:color="auto"/>
      </w:divBdr>
      <w:divsChild>
        <w:div w:id="1237276698">
          <w:marLeft w:val="0"/>
          <w:marRight w:val="0"/>
          <w:marTop w:val="0"/>
          <w:marBottom w:val="0"/>
          <w:divBdr>
            <w:top w:val="none" w:sz="0" w:space="0" w:color="auto"/>
            <w:left w:val="none" w:sz="0" w:space="0" w:color="auto"/>
            <w:bottom w:val="none" w:sz="0" w:space="0" w:color="auto"/>
            <w:right w:val="none" w:sz="0" w:space="0" w:color="auto"/>
          </w:divBdr>
          <w:divsChild>
            <w:div w:id="192885789">
              <w:marLeft w:val="0"/>
              <w:marRight w:val="0"/>
              <w:marTop w:val="0"/>
              <w:marBottom w:val="0"/>
              <w:divBdr>
                <w:top w:val="none" w:sz="0" w:space="0" w:color="auto"/>
                <w:left w:val="none" w:sz="0" w:space="0" w:color="auto"/>
                <w:bottom w:val="none" w:sz="0" w:space="0" w:color="auto"/>
                <w:right w:val="none" w:sz="0" w:space="0" w:color="auto"/>
              </w:divBdr>
              <w:divsChild>
                <w:div w:id="1561865937">
                  <w:marLeft w:val="0"/>
                  <w:marRight w:val="0"/>
                  <w:marTop w:val="0"/>
                  <w:marBottom w:val="0"/>
                  <w:divBdr>
                    <w:top w:val="none" w:sz="0" w:space="0" w:color="auto"/>
                    <w:left w:val="none" w:sz="0" w:space="0" w:color="auto"/>
                    <w:bottom w:val="none" w:sz="0" w:space="0" w:color="auto"/>
                    <w:right w:val="none" w:sz="0" w:space="0" w:color="auto"/>
                  </w:divBdr>
                  <w:divsChild>
                    <w:div w:id="2184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02392">
      <w:bodyDiv w:val="1"/>
      <w:marLeft w:val="0"/>
      <w:marRight w:val="0"/>
      <w:marTop w:val="0"/>
      <w:marBottom w:val="0"/>
      <w:divBdr>
        <w:top w:val="none" w:sz="0" w:space="0" w:color="auto"/>
        <w:left w:val="none" w:sz="0" w:space="0" w:color="auto"/>
        <w:bottom w:val="none" w:sz="0" w:space="0" w:color="auto"/>
        <w:right w:val="none" w:sz="0" w:space="0" w:color="auto"/>
      </w:divBdr>
      <w:divsChild>
        <w:div w:id="175193686">
          <w:marLeft w:val="0"/>
          <w:marRight w:val="0"/>
          <w:marTop w:val="0"/>
          <w:marBottom w:val="0"/>
          <w:divBdr>
            <w:top w:val="none" w:sz="0" w:space="0" w:color="auto"/>
            <w:left w:val="none" w:sz="0" w:space="0" w:color="auto"/>
            <w:bottom w:val="none" w:sz="0" w:space="0" w:color="auto"/>
            <w:right w:val="none" w:sz="0" w:space="0" w:color="auto"/>
          </w:divBdr>
          <w:divsChild>
            <w:div w:id="758603089">
              <w:marLeft w:val="0"/>
              <w:marRight w:val="0"/>
              <w:marTop w:val="0"/>
              <w:marBottom w:val="0"/>
              <w:divBdr>
                <w:top w:val="none" w:sz="0" w:space="0" w:color="auto"/>
                <w:left w:val="none" w:sz="0" w:space="0" w:color="auto"/>
                <w:bottom w:val="none" w:sz="0" w:space="0" w:color="auto"/>
                <w:right w:val="none" w:sz="0" w:space="0" w:color="auto"/>
              </w:divBdr>
              <w:divsChild>
                <w:div w:id="1387529097">
                  <w:marLeft w:val="0"/>
                  <w:marRight w:val="0"/>
                  <w:marTop w:val="0"/>
                  <w:marBottom w:val="0"/>
                  <w:divBdr>
                    <w:top w:val="none" w:sz="0" w:space="0" w:color="auto"/>
                    <w:left w:val="none" w:sz="0" w:space="0" w:color="auto"/>
                    <w:bottom w:val="none" w:sz="0" w:space="0" w:color="auto"/>
                    <w:right w:val="none" w:sz="0" w:space="0" w:color="auto"/>
                  </w:divBdr>
                  <w:divsChild>
                    <w:div w:id="214036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56618">
      <w:bodyDiv w:val="1"/>
      <w:marLeft w:val="0"/>
      <w:marRight w:val="0"/>
      <w:marTop w:val="0"/>
      <w:marBottom w:val="0"/>
      <w:divBdr>
        <w:top w:val="none" w:sz="0" w:space="0" w:color="auto"/>
        <w:left w:val="none" w:sz="0" w:space="0" w:color="auto"/>
        <w:bottom w:val="none" w:sz="0" w:space="0" w:color="auto"/>
        <w:right w:val="none" w:sz="0" w:space="0" w:color="auto"/>
      </w:divBdr>
      <w:divsChild>
        <w:div w:id="111750678">
          <w:marLeft w:val="0"/>
          <w:marRight w:val="0"/>
          <w:marTop w:val="0"/>
          <w:marBottom w:val="0"/>
          <w:divBdr>
            <w:top w:val="none" w:sz="0" w:space="0" w:color="auto"/>
            <w:left w:val="none" w:sz="0" w:space="0" w:color="auto"/>
            <w:bottom w:val="none" w:sz="0" w:space="0" w:color="auto"/>
            <w:right w:val="none" w:sz="0" w:space="0" w:color="auto"/>
          </w:divBdr>
          <w:divsChild>
            <w:div w:id="672293848">
              <w:marLeft w:val="0"/>
              <w:marRight w:val="0"/>
              <w:marTop w:val="0"/>
              <w:marBottom w:val="0"/>
              <w:divBdr>
                <w:top w:val="none" w:sz="0" w:space="0" w:color="auto"/>
                <w:left w:val="none" w:sz="0" w:space="0" w:color="auto"/>
                <w:bottom w:val="none" w:sz="0" w:space="0" w:color="auto"/>
                <w:right w:val="none" w:sz="0" w:space="0" w:color="auto"/>
              </w:divBdr>
              <w:divsChild>
                <w:div w:id="6827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4819">
      <w:bodyDiv w:val="1"/>
      <w:marLeft w:val="0"/>
      <w:marRight w:val="0"/>
      <w:marTop w:val="0"/>
      <w:marBottom w:val="0"/>
      <w:divBdr>
        <w:top w:val="none" w:sz="0" w:space="0" w:color="auto"/>
        <w:left w:val="none" w:sz="0" w:space="0" w:color="auto"/>
        <w:bottom w:val="none" w:sz="0" w:space="0" w:color="auto"/>
        <w:right w:val="none" w:sz="0" w:space="0" w:color="auto"/>
      </w:divBdr>
      <w:divsChild>
        <w:div w:id="1766149669">
          <w:marLeft w:val="0"/>
          <w:marRight w:val="0"/>
          <w:marTop w:val="0"/>
          <w:marBottom w:val="0"/>
          <w:divBdr>
            <w:top w:val="none" w:sz="0" w:space="0" w:color="auto"/>
            <w:left w:val="none" w:sz="0" w:space="0" w:color="auto"/>
            <w:bottom w:val="none" w:sz="0" w:space="0" w:color="auto"/>
            <w:right w:val="none" w:sz="0" w:space="0" w:color="auto"/>
          </w:divBdr>
          <w:divsChild>
            <w:div w:id="16584788">
              <w:marLeft w:val="0"/>
              <w:marRight w:val="0"/>
              <w:marTop w:val="0"/>
              <w:marBottom w:val="0"/>
              <w:divBdr>
                <w:top w:val="none" w:sz="0" w:space="0" w:color="auto"/>
                <w:left w:val="none" w:sz="0" w:space="0" w:color="auto"/>
                <w:bottom w:val="none" w:sz="0" w:space="0" w:color="auto"/>
                <w:right w:val="none" w:sz="0" w:space="0" w:color="auto"/>
              </w:divBdr>
              <w:divsChild>
                <w:div w:id="2026246075">
                  <w:marLeft w:val="0"/>
                  <w:marRight w:val="0"/>
                  <w:marTop w:val="0"/>
                  <w:marBottom w:val="0"/>
                  <w:divBdr>
                    <w:top w:val="none" w:sz="0" w:space="0" w:color="auto"/>
                    <w:left w:val="none" w:sz="0" w:space="0" w:color="auto"/>
                    <w:bottom w:val="none" w:sz="0" w:space="0" w:color="auto"/>
                    <w:right w:val="none" w:sz="0" w:space="0" w:color="auto"/>
                  </w:divBdr>
                  <w:divsChild>
                    <w:div w:id="13696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4843">
      <w:bodyDiv w:val="1"/>
      <w:marLeft w:val="0"/>
      <w:marRight w:val="0"/>
      <w:marTop w:val="0"/>
      <w:marBottom w:val="0"/>
      <w:divBdr>
        <w:top w:val="none" w:sz="0" w:space="0" w:color="auto"/>
        <w:left w:val="none" w:sz="0" w:space="0" w:color="auto"/>
        <w:bottom w:val="none" w:sz="0" w:space="0" w:color="auto"/>
        <w:right w:val="none" w:sz="0" w:space="0" w:color="auto"/>
      </w:divBdr>
      <w:divsChild>
        <w:div w:id="2145810367">
          <w:marLeft w:val="0"/>
          <w:marRight w:val="277"/>
          <w:marTop w:val="148"/>
          <w:marBottom w:val="0"/>
          <w:divBdr>
            <w:top w:val="none" w:sz="0" w:space="0" w:color="auto"/>
            <w:left w:val="none" w:sz="0" w:space="0" w:color="auto"/>
            <w:bottom w:val="none" w:sz="0" w:space="0" w:color="auto"/>
            <w:right w:val="none" w:sz="0" w:space="0" w:color="auto"/>
          </w:divBdr>
          <w:divsChild>
            <w:div w:id="1052653695">
              <w:marLeft w:val="0"/>
              <w:marRight w:val="0"/>
              <w:marTop w:val="0"/>
              <w:marBottom w:val="0"/>
              <w:divBdr>
                <w:top w:val="none" w:sz="0" w:space="0" w:color="auto"/>
                <w:left w:val="none" w:sz="0" w:space="0" w:color="auto"/>
                <w:bottom w:val="none" w:sz="0" w:space="0" w:color="auto"/>
                <w:right w:val="none" w:sz="0" w:space="0" w:color="auto"/>
              </w:divBdr>
              <w:divsChild>
                <w:div w:id="777213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6263941">
      <w:bodyDiv w:val="1"/>
      <w:marLeft w:val="0"/>
      <w:marRight w:val="0"/>
      <w:marTop w:val="0"/>
      <w:marBottom w:val="0"/>
      <w:divBdr>
        <w:top w:val="none" w:sz="0" w:space="0" w:color="auto"/>
        <w:left w:val="none" w:sz="0" w:space="0" w:color="auto"/>
        <w:bottom w:val="none" w:sz="0" w:space="0" w:color="auto"/>
        <w:right w:val="none" w:sz="0" w:space="0" w:color="auto"/>
      </w:divBdr>
      <w:divsChild>
        <w:div w:id="1137187472">
          <w:marLeft w:val="0"/>
          <w:marRight w:val="0"/>
          <w:marTop w:val="0"/>
          <w:marBottom w:val="0"/>
          <w:divBdr>
            <w:top w:val="none" w:sz="0" w:space="0" w:color="auto"/>
            <w:left w:val="none" w:sz="0" w:space="0" w:color="auto"/>
            <w:bottom w:val="none" w:sz="0" w:space="0" w:color="auto"/>
            <w:right w:val="none" w:sz="0" w:space="0" w:color="auto"/>
          </w:divBdr>
          <w:divsChild>
            <w:div w:id="1262909847">
              <w:marLeft w:val="0"/>
              <w:marRight w:val="0"/>
              <w:marTop w:val="0"/>
              <w:marBottom w:val="0"/>
              <w:divBdr>
                <w:top w:val="none" w:sz="0" w:space="0" w:color="auto"/>
                <w:left w:val="none" w:sz="0" w:space="0" w:color="auto"/>
                <w:bottom w:val="none" w:sz="0" w:space="0" w:color="auto"/>
                <w:right w:val="none" w:sz="0" w:space="0" w:color="auto"/>
              </w:divBdr>
              <w:divsChild>
                <w:div w:id="2087914005">
                  <w:marLeft w:val="0"/>
                  <w:marRight w:val="0"/>
                  <w:marTop w:val="0"/>
                  <w:marBottom w:val="0"/>
                  <w:divBdr>
                    <w:top w:val="none" w:sz="0" w:space="0" w:color="auto"/>
                    <w:left w:val="none" w:sz="0" w:space="0" w:color="auto"/>
                    <w:bottom w:val="none" w:sz="0" w:space="0" w:color="auto"/>
                    <w:right w:val="none" w:sz="0" w:space="0" w:color="auto"/>
                  </w:divBdr>
                  <w:divsChild>
                    <w:div w:id="198904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348188">
      <w:bodyDiv w:val="1"/>
      <w:marLeft w:val="0"/>
      <w:marRight w:val="0"/>
      <w:marTop w:val="0"/>
      <w:marBottom w:val="0"/>
      <w:divBdr>
        <w:top w:val="none" w:sz="0" w:space="0" w:color="auto"/>
        <w:left w:val="none" w:sz="0" w:space="0" w:color="auto"/>
        <w:bottom w:val="none" w:sz="0" w:space="0" w:color="auto"/>
        <w:right w:val="none" w:sz="0" w:space="0" w:color="auto"/>
      </w:divBdr>
      <w:divsChild>
        <w:div w:id="856650754">
          <w:marLeft w:val="0"/>
          <w:marRight w:val="0"/>
          <w:marTop w:val="0"/>
          <w:marBottom w:val="0"/>
          <w:divBdr>
            <w:top w:val="none" w:sz="0" w:space="0" w:color="auto"/>
            <w:left w:val="none" w:sz="0" w:space="0" w:color="auto"/>
            <w:bottom w:val="none" w:sz="0" w:space="0" w:color="auto"/>
            <w:right w:val="none" w:sz="0" w:space="0" w:color="auto"/>
          </w:divBdr>
          <w:divsChild>
            <w:div w:id="1430002084">
              <w:marLeft w:val="0"/>
              <w:marRight w:val="0"/>
              <w:marTop w:val="0"/>
              <w:marBottom w:val="0"/>
              <w:divBdr>
                <w:top w:val="none" w:sz="0" w:space="0" w:color="auto"/>
                <w:left w:val="none" w:sz="0" w:space="0" w:color="auto"/>
                <w:bottom w:val="none" w:sz="0" w:space="0" w:color="auto"/>
                <w:right w:val="none" w:sz="0" w:space="0" w:color="auto"/>
              </w:divBdr>
              <w:divsChild>
                <w:div w:id="246840377">
                  <w:marLeft w:val="0"/>
                  <w:marRight w:val="0"/>
                  <w:marTop w:val="0"/>
                  <w:marBottom w:val="0"/>
                  <w:divBdr>
                    <w:top w:val="none" w:sz="0" w:space="0" w:color="auto"/>
                    <w:left w:val="none" w:sz="0" w:space="0" w:color="auto"/>
                    <w:bottom w:val="none" w:sz="0" w:space="0" w:color="auto"/>
                    <w:right w:val="none" w:sz="0" w:space="0" w:color="auto"/>
                  </w:divBdr>
                  <w:divsChild>
                    <w:div w:id="5449107">
                      <w:marLeft w:val="0"/>
                      <w:marRight w:val="0"/>
                      <w:marTop w:val="0"/>
                      <w:marBottom w:val="0"/>
                      <w:divBdr>
                        <w:top w:val="none" w:sz="0" w:space="0" w:color="auto"/>
                        <w:left w:val="none" w:sz="0" w:space="0" w:color="auto"/>
                        <w:bottom w:val="none" w:sz="0" w:space="0" w:color="auto"/>
                        <w:right w:val="none" w:sz="0" w:space="0" w:color="auto"/>
                      </w:divBdr>
                      <w:divsChild>
                        <w:div w:id="6082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881904">
      <w:bodyDiv w:val="1"/>
      <w:marLeft w:val="0"/>
      <w:marRight w:val="0"/>
      <w:marTop w:val="0"/>
      <w:marBottom w:val="0"/>
      <w:divBdr>
        <w:top w:val="none" w:sz="0" w:space="0" w:color="auto"/>
        <w:left w:val="none" w:sz="0" w:space="0" w:color="auto"/>
        <w:bottom w:val="none" w:sz="0" w:space="0" w:color="auto"/>
        <w:right w:val="none" w:sz="0" w:space="0" w:color="auto"/>
      </w:divBdr>
      <w:divsChild>
        <w:div w:id="1881504647">
          <w:marLeft w:val="0"/>
          <w:marRight w:val="277"/>
          <w:marTop w:val="148"/>
          <w:marBottom w:val="0"/>
          <w:divBdr>
            <w:top w:val="none" w:sz="0" w:space="0" w:color="auto"/>
            <w:left w:val="none" w:sz="0" w:space="0" w:color="auto"/>
            <w:bottom w:val="none" w:sz="0" w:space="0" w:color="auto"/>
            <w:right w:val="none" w:sz="0" w:space="0" w:color="auto"/>
          </w:divBdr>
          <w:divsChild>
            <w:div w:id="1956405488">
              <w:marLeft w:val="0"/>
              <w:marRight w:val="0"/>
              <w:marTop w:val="0"/>
              <w:marBottom w:val="0"/>
              <w:divBdr>
                <w:top w:val="none" w:sz="0" w:space="0" w:color="auto"/>
                <w:left w:val="none" w:sz="0" w:space="0" w:color="auto"/>
                <w:bottom w:val="none" w:sz="0" w:space="0" w:color="auto"/>
                <w:right w:val="none" w:sz="0" w:space="0" w:color="auto"/>
              </w:divBdr>
              <w:divsChild>
                <w:div w:id="1569918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09021743">
      <w:bodyDiv w:val="1"/>
      <w:marLeft w:val="0"/>
      <w:marRight w:val="0"/>
      <w:marTop w:val="0"/>
      <w:marBottom w:val="0"/>
      <w:divBdr>
        <w:top w:val="none" w:sz="0" w:space="0" w:color="auto"/>
        <w:left w:val="none" w:sz="0" w:space="0" w:color="auto"/>
        <w:bottom w:val="none" w:sz="0" w:space="0" w:color="auto"/>
        <w:right w:val="none" w:sz="0" w:space="0" w:color="auto"/>
      </w:divBdr>
      <w:divsChild>
        <w:div w:id="771437982">
          <w:marLeft w:val="0"/>
          <w:marRight w:val="0"/>
          <w:marTop w:val="0"/>
          <w:marBottom w:val="0"/>
          <w:divBdr>
            <w:top w:val="none" w:sz="0" w:space="0" w:color="auto"/>
            <w:left w:val="none" w:sz="0" w:space="0" w:color="auto"/>
            <w:bottom w:val="none" w:sz="0" w:space="0" w:color="auto"/>
            <w:right w:val="none" w:sz="0" w:space="0" w:color="auto"/>
          </w:divBdr>
          <w:divsChild>
            <w:div w:id="1736315276">
              <w:marLeft w:val="0"/>
              <w:marRight w:val="0"/>
              <w:marTop w:val="0"/>
              <w:marBottom w:val="0"/>
              <w:divBdr>
                <w:top w:val="none" w:sz="0" w:space="0" w:color="auto"/>
                <w:left w:val="none" w:sz="0" w:space="0" w:color="auto"/>
                <w:bottom w:val="none" w:sz="0" w:space="0" w:color="auto"/>
                <w:right w:val="none" w:sz="0" w:space="0" w:color="auto"/>
              </w:divBdr>
              <w:divsChild>
                <w:div w:id="1320115112">
                  <w:marLeft w:val="0"/>
                  <w:marRight w:val="0"/>
                  <w:marTop w:val="0"/>
                  <w:marBottom w:val="0"/>
                  <w:divBdr>
                    <w:top w:val="none" w:sz="0" w:space="0" w:color="auto"/>
                    <w:left w:val="none" w:sz="0" w:space="0" w:color="auto"/>
                    <w:bottom w:val="none" w:sz="0" w:space="0" w:color="auto"/>
                    <w:right w:val="none" w:sz="0" w:space="0" w:color="auto"/>
                  </w:divBdr>
                  <w:divsChild>
                    <w:div w:id="1020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568569">
      <w:bodyDiv w:val="1"/>
      <w:marLeft w:val="0"/>
      <w:marRight w:val="0"/>
      <w:marTop w:val="0"/>
      <w:marBottom w:val="0"/>
      <w:divBdr>
        <w:top w:val="none" w:sz="0" w:space="0" w:color="auto"/>
        <w:left w:val="none" w:sz="0" w:space="0" w:color="auto"/>
        <w:bottom w:val="none" w:sz="0" w:space="0" w:color="auto"/>
        <w:right w:val="none" w:sz="0" w:space="0" w:color="auto"/>
      </w:divBdr>
      <w:divsChild>
        <w:div w:id="1373573125">
          <w:marLeft w:val="0"/>
          <w:marRight w:val="0"/>
          <w:marTop w:val="0"/>
          <w:marBottom w:val="0"/>
          <w:divBdr>
            <w:top w:val="none" w:sz="0" w:space="0" w:color="auto"/>
            <w:left w:val="none" w:sz="0" w:space="0" w:color="auto"/>
            <w:bottom w:val="none" w:sz="0" w:space="0" w:color="auto"/>
            <w:right w:val="none" w:sz="0" w:space="0" w:color="auto"/>
          </w:divBdr>
          <w:divsChild>
            <w:div w:id="1981231747">
              <w:marLeft w:val="0"/>
              <w:marRight w:val="0"/>
              <w:marTop w:val="0"/>
              <w:marBottom w:val="0"/>
              <w:divBdr>
                <w:top w:val="none" w:sz="0" w:space="0" w:color="auto"/>
                <w:left w:val="none" w:sz="0" w:space="0" w:color="auto"/>
                <w:bottom w:val="none" w:sz="0" w:space="0" w:color="auto"/>
                <w:right w:val="none" w:sz="0" w:space="0" w:color="auto"/>
              </w:divBdr>
              <w:divsChild>
                <w:div w:id="1617255654">
                  <w:marLeft w:val="0"/>
                  <w:marRight w:val="0"/>
                  <w:marTop w:val="0"/>
                  <w:marBottom w:val="0"/>
                  <w:divBdr>
                    <w:top w:val="none" w:sz="0" w:space="0" w:color="auto"/>
                    <w:left w:val="none" w:sz="0" w:space="0" w:color="auto"/>
                    <w:bottom w:val="none" w:sz="0" w:space="0" w:color="auto"/>
                    <w:right w:val="none" w:sz="0" w:space="0" w:color="auto"/>
                  </w:divBdr>
                  <w:divsChild>
                    <w:div w:id="48524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735446">
      <w:bodyDiv w:val="1"/>
      <w:marLeft w:val="0"/>
      <w:marRight w:val="0"/>
      <w:marTop w:val="0"/>
      <w:marBottom w:val="0"/>
      <w:divBdr>
        <w:top w:val="none" w:sz="0" w:space="0" w:color="auto"/>
        <w:left w:val="none" w:sz="0" w:space="0" w:color="auto"/>
        <w:bottom w:val="none" w:sz="0" w:space="0" w:color="auto"/>
        <w:right w:val="none" w:sz="0" w:space="0" w:color="auto"/>
      </w:divBdr>
      <w:divsChild>
        <w:div w:id="803933192">
          <w:marLeft w:val="0"/>
          <w:marRight w:val="0"/>
          <w:marTop w:val="0"/>
          <w:marBottom w:val="0"/>
          <w:divBdr>
            <w:top w:val="none" w:sz="0" w:space="0" w:color="auto"/>
            <w:left w:val="none" w:sz="0" w:space="0" w:color="auto"/>
            <w:bottom w:val="none" w:sz="0" w:space="0" w:color="auto"/>
            <w:right w:val="none" w:sz="0" w:space="0" w:color="auto"/>
          </w:divBdr>
          <w:divsChild>
            <w:div w:id="2046519638">
              <w:marLeft w:val="0"/>
              <w:marRight w:val="0"/>
              <w:marTop w:val="0"/>
              <w:marBottom w:val="0"/>
              <w:divBdr>
                <w:top w:val="none" w:sz="0" w:space="0" w:color="auto"/>
                <w:left w:val="none" w:sz="0" w:space="0" w:color="auto"/>
                <w:bottom w:val="none" w:sz="0" w:space="0" w:color="auto"/>
                <w:right w:val="none" w:sz="0" w:space="0" w:color="auto"/>
              </w:divBdr>
              <w:divsChild>
                <w:div w:id="2003386656">
                  <w:marLeft w:val="0"/>
                  <w:marRight w:val="0"/>
                  <w:marTop w:val="0"/>
                  <w:marBottom w:val="0"/>
                  <w:divBdr>
                    <w:top w:val="none" w:sz="0" w:space="0" w:color="auto"/>
                    <w:left w:val="none" w:sz="0" w:space="0" w:color="auto"/>
                    <w:bottom w:val="none" w:sz="0" w:space="0" w:color="auto"/>
                    <w:right w:val="none" w:sz="0" w:space="0" w:color="auto"/>
                  </w:divBdr>
                  <w:divsChild>
                    <w:div w:id="5625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59856">
      <w:bodyDiv w:val="1"/>
      <w:marLeft w:val="0"/>
      <w:marRight w:val="0"/>
      <w:marTop w:val="0"/>
      <w:marBottom w:val="0"/>
      <w:divBdr>
        <w:top w:val="none" w:sz="0" w:space="0" w:color="auto"/>
        <w:left w:val="none" w:sz="0" w:space="0" w:color="auto"/>
        <w:bottom w:val="none" w:sz="0" w:space="0" w:color="auto"/>
        <w:right w:val="none" w:sz="0" w:space="0" w:color="auto"/>
      </w:divBdr>
      <w:divsChild>
        <w:div w:id="1090932041">
          <w:marLeft w:val="0"/>
          <w:marRight w:val="0"/>
          <w:marTop w:val="0"/>
          <w:marBottom w:val="0"/>
          <w:divBdr>
            <w:top w:val="none" w:sz="0" w:space="0" w:color="auto"/>
            <w:left w:val="none" w:sz="0" w:space="0" w:color="auto"/>
            <w:bottom w:val="none" w:sz="0" w:space="0" w:color="auto"/>
            <w:right w:val="none" w:sz="0" w:space="0" w:color="auto"/>
          </w:divBdr>
          <w:divsChild>
            <w:div w:id="1430663166">
              <w:marLeft w:val="0"/>
              <w:marRight w:val="0"/>
              <w:marTop w:val="0"/>
              <w:marBottom w:val="0"/>
              <w:divBdr>
                <w:top w:val="none" w:sz="0" w:space="0" w:color="auto"/>
                <w:left w:val="none" w:sz="0" w:space="0" w:color="auto"/>
                <w:bottom w:val="none" w:sz="0" w:space="0" w:color="auto"/>
                <w:right w:val="none" w:sz="0" w:space="0" w:color="auto"/>
              </w:divBdr>
              <w:divsChild>
                <w:div w:id="655842836">
                  <w:marLeft w:val="0"/>
                  <w:marRight w:val="0"/>
                  <w:marTop w:val="0"/>
                  <w:marBottom w:val="0"/>
                  <w:divBdr>
                    <w:top w:val="none" w:sz="0" w:space="0" w:color="auto"/>
                    <w:left w:val="none" w:sz="0" w:space="0" w:color="auto"/>
                    <w:bottom w:val="none" w:sz="0" w:space="0" w:color="auto"/>
                    <w:right w:val="none" w:sz="0" w:space="0" w:color="auto"/>
                  </w:divBdr>
                  <w:divsChild>
                    <w:div w:id="12807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429456">
      <w:bodyDiv w:val="1"/>
      <w:marLeft w:val="0"/>
      <w:marRight w:val="0"/>
      <w:marTop w:val="0"/>
      <w:marBottom w:val="0"/>
      <w:divBdr>
        <w:top w:val="none" w:sz="0" w:space="0" w:color="auto"/>
        <w:left w:val="none" w:sz="0" w:space="0" w:color="auto"/>
        <w:bottom w:val="none" w:sz="0" w:space="0" w:color="auto"/>
        <w:right w:val="none" w:sz="0" w:space="0" w:color="auto"/>
      </w:divBdr>
      <w:divsChild>
        <w:div w:id="1047072087">
          <w:marLeft w:val="0"/>
          <w:marRight w:val="450"/>
          <w:marTop w:val="240"/>
          <w:marBottom w:val="0"/>
          <w:divBdr>
            <w:top w:val="none" w:sz="0" w:space="0" w:color="auto"/>
            <w:left w:val="none" w:sz="0" w:space="0" w:color="auto"/>
            <w:bottom w:val="none" w:sz="0" w:space="0" w:color="auto"/>
            <w:right w:val="none" w:sz="0" w:space="0" w:color="auto"/>
          </w:divBdr>
          <w:divsChild>
            <w:div w:id="533813763">
              <w:marLeft w:val="0"/>
              <w:marRight w:val="0"/>
              <w:marTop w:val="0"/>
              <w:marBottom w:val="0"/>
              <w:divBdr>
                <w:top w:val="none" w:sz="0" w:space="0" w:color="auto"/>
                <w:left w:val="none" w:sz="0" w:space="0" w:color="auto"/>
                <w:bottom w:val="none" w:sz="0" w:space="0" w:color="auto"/>
                <w:right w:val="none" w:sz="0" w:space="0" w:color="auto"/>
              </w:divBdr>
              <w:divsChild>
                <w:div w:id="1455245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438100">
                      <w:marLeft w:val="0"/>
                      <w:marRight w:val="0"/>
                      <w:marTop w:val="0"/>
                      <w:marBottom w:val="0"/>
                      <w:divBdr>
                        <w:top w:val="none" w:sz="0" w:space="0" w:color="auto"/>
                        <w:left w:val="none" w:sz="0" w:space="0" w:color="auto"/>
                        <w:bottom w:val="none" w:sz="0" w:space="0" w:color="auto"/>
                        <w:right w:val="none" w:sz="0" w:space="0" w:color="auto"/>
                      </w:divBdr>
                      <w:divsChild>
                        <w:div w:id="1179082176">
                          <w:marLeft w:val="0"/>
                          <w:marRight w:val="0"/>
                          <w:marTop w:val="0"/>
                          <w:marBottom w:val="0"/>
                          <w:divBdr>
                            <w:top w:val="none" w:sz="0" w:space="0" w:color="auto"/>
                            <w:left w:val="none" w:sz="0" w:space="0" w:color="auto"/>
                            <w:bottom w:val="none" w:sz="0" w:space="0" w:color="auto"/>
                            <w:right w:val="none" w:sz="0" w:space="0" w:color="auto"/>
                          </w:divBdr>
                          <w:divsChild>
                            <w:div w:id="171115572">
                              <w:marLeft w:val="0"/>
                              <w:marRight w:val="0"/>
                              <w:marTop w:val="0"/>
                              <w:marBottom w:val="0"/>
                              <w:divBdr>
                                <w:top w:val="none" w:sz="0" w:space="0" w:color="auto"/>
                                <w:left w:val="none" w:sz="0" w:space="0" w:color="auto"/>
                                <w:bottom w:val="none" w:sz="0" w:space="0" w:color="auto"/>
                                <w:right w:val="none" w:sz="0" w:space="0" w:color="auto"/>
                              </w:divBdr>
                              <w:divsChild>
                                <w:div w:id="15965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959688">
      <w:bodyDiv w:val="1"/>
      <w:marLeft w:val="0"/>
      <w:marRight w:val="0"/>
      <w:marTop w:val="0"/>
      <w:marBottom w:val="0"/>
      <w:divBdr>
        <w:top w:val="none" w:sz="0" w:space="0" w:color="auto"/>
        <w:left w:val="none" w:sz="0" w:space="0" w:color="auto"/>
        <w:bottom w:val="none" w:sz="0" w:space="0" w:color="auto"/>
        <w:right w:val="none" w:sz="0" w:space="0" w:color="auto"/>
      </w:divBdr>
      <w:divsChild>
        <w:div w:id="1580291289">
          <w:marLeft w:val="0"/>
          <w:marRight w:val="0"/>
          <w:marTop w:val="0"/>
          <w:marBottom w:val="0"/>
          <w:divBdr>
            <w:top w:val="none" w:sz="0" w:space="0" w:color="auto"/>
            <w:left w:val="none" w:sz="0" w:space="0" w:color="auto"/>
            <w:bottom w:val="none" w:sz="0" w:space="0" w:color="auto"/>
            <w:right w:val="none" w:sz="0" w:space="0" w:color="auto"/>
          </w:divBdr>
          <w:divsChild>
            <w:div w:id="935209269">
              <w:marLeft w:val="0"/>
              <w:marRight w:val="0"/>
              <w:marTop w:val="0"/>
              <w:marBottom w:val="0"/>
              <w:divBdr>
                <w:top w:val="none" w:sz="0" w:space="0" w:color="auto"/>
                <w:left w:val="none" w:sz="0" w:space="0" w:color="auto"/>
                <w:bottom w:val="none" w:sz="0" w:space="0" w:color="auto"/>
                <w:right w:val="none" w:sz="0" w:space="0" w:color="auto"/>
              </w:divBdr>
              <w:divsChild>
                <w:div w:id="1365209364">
                  <w:marLeft w:val="0"/>
                  <w:marRight w:val="0"/>
                  <w:marTop w:val="0"/>
                  <w:marBottom w:val="0"/>
                  <w:divBdr>
                    <w:top w:val="none" w:sz="0" w:space="0" w:color="auto"/>
                    <w:left w:val="none" w:sz="0" w:space="0" w:color="auto"/>
                    <w:bottom w:val="none" w:sz="0" w:space="0" w:color="auto"/>
                    <w:right w:val="none" w:sz="0" w:space="0" w:color="auto"/>
                  </w:divBdr>
                  <w:divsChild>
                    <w:div w:id="142418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52227">
      <w:bodyDiv w:val="1"/>
      <w:marLeft w:val="0"/>
      <w:marRight w:val="0"/>
      <w:marTop w:val="0"/>
      <w:marBottom w:val="0"/>
      <w:divBdr>
        <w:top w:val="none" w:sz="0" w:space="0" w:color="auto"/>
        <w:left w:val="none" w:sz="0" w:space="0" w:color="auto"/>
        <w:bottom w:val="none" w:sz="0" w:space="0" w:color="auto"/>
        <w:right w:val="none" w:sz="0" w:space="0" w:color="auto"/>
      </w:divBdr>
      <w:divsChild>
        <w:div w:id="949355075">
          <w:marLeft w:val="0"/>
          <w:marRight w:val="450"/>
          <w:marTop w:val="240"/>
          <w:marBottom w:val="0"/>
          <w:divBdr>
            <w:top w:val="none" w:sz="0" w:space="0" w:color="auto"/>
            <w:left w:val="none" w:sz="0" w:space="0" w:color="auto"/>
            <w:bottom w:val="none" w:sz="0" w:space="0" w:color="auto"/>
            <w:right w:val="none" w:sz="0" w:space="0" w:color="auto"/>
          </w:divBdr>
          <w:divsChild>
            <w:div w:id="33895776">
              <w:marLeft w:val="0"/>
              <w:marRight w:val="0"/>
              <w:marTop w:val="0"/>
              <w:marBottom w:val="0"/>
              <w:divBdr>
                <w:top w:val="none" w:sz="0" w:space="0" w:color="auto"/>
                <w:left w:val="none" w:sz="0" w:space="0" w:color="auto"/>
                <w:bottom w:val="none" w:sz="0" w:space="0" w:color="auto"/>
                <w:right w:val="none" w:sz="0" w:space="0" w:color="auto"/>
              </w:divBdr>
              <w:divsChild>
                <w:div w:id="618030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390482">
                      <w:marLeft w:val="0"/>
                      <w:marRight w:val="0"/>
                      <w:marTop w:val="0"/>
                      <w:marBottom w:val="0"/>
                      <w:divBdr>
                        <w:top w:val="none" w:sz="0" w:space="0" w:color="auto"/>
                        <w:left w:val="none" w:sz="0" w:space="0" w:color="auto"/>
                        <w:bottom w:val="none" w:sz="0" w:space="0" w:color="auto"/>
                        <w:right w:val="none" w:sz="0" w:space="0" w:color="auto"/>
                      </w:divBdr>
                      <w:divsChild>
                        <w:div w:id="1910840571">
                          <w:marLeft w:val="0"/>
                          <w:marRight w:val="0"/>
                          <w:marTop w:val="0"/>
                          <w:marBottom w:val="0"/>
                          <w:divBdr>
                            <w:top w:val="none" w:sz="0" w:space="0" w:color="auto"/>
                            <w:left w:val="none" w:sz="0" w:space="0" w:color="auto"/>
                            <w:bottom w:val="none" w:sz="0" w:space="0" w:color="auto"/>
                            <w:right w:val="none" w:sz="0" w:space="0" w:color="auto"/>
                          </w:divBdr>
                          <w:divsChild>
                            <w:div w:id="1266427409">
                              <w:marLeft w:val="0"/>
                              <w:marRight w:val="0"/>
                              <w:marTop w:val="0"/>
                              <w:marBottom w:val="0"/>
                              <w:divBdr>
                                <w:top w:val="none" w:sz="0" w:space="0" w:color="auto"/>
                                <w:left w:val="none" w:sz="0" w:space="0" w:color="auto"/>
                                <w:bottom w:val="none" w:sz="0" w:space="0" w:color="auto"/>
                                <w:right w:val="none" w:sz="0" w:space="0" w:color="auto"/>
                              </w:divBdr>
                              <w:divsChild>
                                <w:div w:id="8115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260844">
      <w:bodyDiv w:val="1"/>
      <w:marLeft w:val="0"/>
      <w:marRight w:val="0"/>
      <w:marTop w:val="0"/>
      <w:marBottom w:val="0"/>
      <w:divBdr>
        <w:top w:val="none" w:sz="0" w:space="0" w:color="auto"/>
        <w:left w:val="none" w:sz="0" w:space="0" w:color="auto"/>
        <w:bottom w:val="none" w:sz="0" w:space="0" w:color="auto"/>
        <w:right w:val="none" w:sz="0" w:space="0" w:color="auto"/>
      </w:divBdr>
      <w:divsChild>
        <w:div w:id="1305240233">
          <w:marLeft w:val="0"/>
          <w:marRight w:val="0"/>
          <w:marTop w:val="0"/>
          <w:marBottom w:val="0"/>
          <w:divBdr>
            <w:top w:val="none" w:sz="0" w:space="0" w:color="auto"/>
            <w:left w:val="none" w:sz="0" w:space="0" w:color="auto"/>
            <w:bottom w:val="none" w:sz="0" w:space="0" w:color="auto"/>
            <w:right w:val="none" w:sz="0" w:space="0" w:color="auto"/>
          </w:divBdr>
          <w:divsChild>
            <w:div w:id="117837877">
              <w:marLeft w:val="0"/>
              <w:marRight w:val="0"/>
              <w:marTop w:val="0"/>
              <w:marBottom w:val="0"/>
              <w:divBdr>
                <w:top w:val="none" w:sz="0" w:space="0" w:color="auto"/>
                <w:left w:val="none" w:sz="0" w:space="0" w:color="auto"/>
                <w:bottom w:val="none" w:sz="0" w:space="0" w:color="auto"/>
                <w:right w:val="none" w:sz="0" w:space="0" w:color="auto"/>
              </w:divBdr>
              <w:divsChild>
                <w:div w:id="1570769454">
                  <w:marLeft w:val="0"/>
                  <w:marRight w:val="0"/>
                  <w:marTop w:val="0"/>
                  <w:marBottom w:val="0"/>
                  <w:divBdr>
                    <w:top w:val="none" w:sz="0" w:space="0" w:color="auto"/>
                    <w:left w:val="none" w:sz="0" w:space="0" w:color="auto"/>
                    <w:bottom w:val="none" w:sz="0" w:space="0" w:color="auto"/>
                    <w:right w:val="none" w:sz="0" w:space="0" w:color="auto"/>
                  </w:divBdr>
                  <w:divsChild>
                    <w:div w:id="122495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688095">
      <w:bodyDiv w:val="1"/>
      <w:marLeft w:val="0"/>
      <w:marRight w:val="0"/>
      <w:marTop w:val="0"/>
      <w:marBottom w:val="0"/>
      <w:divBdr>
        <w:top w:val="none" w:sz="0" w:space="0" w:color="auto"/>
        <w:left w:val="none" w:sz="0" w:space="0" w:color="auto"/>
        <w:bottom w:val="none" w:sz="0" w:space="0" w:color="auto"/>
        <w:right w:val="none" w:sz="0" w:space="0" w:color="auto"/>
      </w:divBdr>
      <w:divsChild>
        <w:div w:id="1344550787">
          <w:marLeft w:val="0"/>
          <w:marRight w:val="0"/>
          <w:marTop w:val="0"/>
          <w:marBottom w:val="0"/>
          <w:divBdr>
            <w:top w:val="none" w:sz="0" w:space="0" w:color="auto"/>
            <w:left w:val="none" w:sz="0" w:space="0" w:color="auto"/>
            <w:bottom w:val="none" w:sz="0" w:space="0" w:color="auto"/>
            <w:right w:val="none" w:sz="0" w:space="0" w:color="auto"/>
          </w:divBdr>
          <w:divsChild>
            <w:div w:id="1237977104">
              <w:marLeft w:val="0"/>
              <w:marRight w:val="0"/>
              <w:marTop w:val="0"/>
              <w:marBottom w:val="0"/>
              <w:divBdr>
                <w:top w:val="none" w:sz="0" w:space="0" w:color="auto"/>
                <w:left w:val="none" w:sz="0" w:space="0" w:color="auto"/>
                <w:bottom w:val="none" w:sz="0" w:space="0" w:color="auto"/>
                <w:right w:val="none" w:sz="0" w:space="0" w:color="auto"/>
              </w:divBdr>
              <w:divsChild>
                <w:div w:id="2003073261">
                  <w:marLeft w:val="0"/>
                  <w:marRight w:val="0"/>
                  <w:marTop w:val="0"/>
                  <w:marBottom w:val="0"/>
                  <w:divBdr>
                    <w:top w:val="none" w:sz="0" w:space="0" w:color="auto"/>
                    <w:left w:val="none" w:sz="0" w:space="0" w:color="auto"/>
                    <w:bottom w:val="none" w:sz="0" w:space="0" w:color="auto"/>
                    <w:right w:val="none" w:sz="0" w:space="0" w:color="auto"/>
                  </w:divBdr>
                  <w:divsChild>
                    <w:div w:id="17231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757097">
      <w:bodyDiv w:val="1"/>
      <w:marLeft w:val="0"/>
      <w:marRight w:val="0"/>
      <w:marTop w:val="0"/>
      <w:marBottom w:val="0"/>
      <w:divBdr>
        <w:top w:val="none" w:sz="0" w:space="0" w:color="auto"/>
        <w:left w:val="none" w:sz="0" w:space="0" w:color="auto"/>
        <w:bottom w:val="none" w:sz="0" w:space="0" w:color="auto"/>
        <w:right w:val="none" w:sz="0" w:space="0" w:color="auto"/>
      </w:divBdr>
      <w:divsChild>
        <w:div w:id="434205461">
          <w:marLeft w:val="0"/>
          <w:marRight w:val="0"/>
          <w:marTop w:val="0"/>
          <w:marBottom w:val="0"/>
          <w:divBdr>
            <w:top w:val="none" w:sz="0" w:space="0" w:color="auto"/>
            <w:left w:val="none" w:sz="0" w:space="0" w:color="auto"/>
            <w:bottom w:val="none" w:sz="0" w:space="0" w:color="auto"/>
            <w:right w:val="none" w:sz="0" w:space="0" w:color="auto"/>
          </w:divBdr>
          <w:divsChild>
            <w:div w:id="1302268742">
              <w:marLeft w:val="0"/>
              <w:marRight w:val="0"/>
              <w:marTop w:val="0"/>
              <w:marBottom w:val="0"/>
              <w:divBdr>
                <w:top w:val="none" w:sz="0" w:space="0" w:color="auto"/>
                <w:left w:val="none" w:sz="0" w:space="0" w:color="auto"/>
                <w:bottom w:val="none" w:sz="0" w:space="0" w:color="auto"/>
                <w:right w:val="none" w:sz="0" w:space="0" w:color="auto"/>
              </w:divBdr>
              <w:divsChild>
                <w:div w:id="700597114">
                  <w:marLeft w:val="0"/>
                  <w:marRight w:val="0"/>
                  <w:marTop w:val="0"/>
                  <w:marBottom w:val="0"/>
                  <w:divBdr>
                    <w:top w:val="none" w:sz="0" w:space="0" w:color="auto"/>
                    <w:left w:val="none" w:sz="0" w:space="0" w:color="auto"/>
                    <w:bottom w:val="none" w:sz="0" w:space="0" w:color="auto"/>
                    <w:right w:val="none" w:sz="0" w:space="0" w:color="auto"/>
                  </w:divBdr>
                  <w:divsChild>
                    <w:div w:id="502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944926">
      <w:bodyDiv w:val="1"/>
      <w:marLeft w:val="0"/>
      <w:marRight w:val="0"/>
      <w:marTop w:val="0"/>
      <w:marBottom w:val="0"/>
      <w:divBdr>
        <w:top w:val="none" w:sz="0" w:space="0" w:color="auto"/>
        <w:left w:val="none" w:sz="0" w:space="0" w:color="auto"/>
        <w:bottom w:val="none" w:sz="0" w:space="0" w:color="auto"/>
        <w:right w:val="none" w:sz="0" w:space="0" w:color="auto"/>
      </w:divBdr>
      <w:divsChild>
        <w:div w:id="861938788">
          <w:marLeft w:val="0"/>
          <w:marRight w:val="0"/>
          <w:marTop w:val="0"/>
          <w:marBottom w:val="0"/>
          <w:divBdr>
            <w:top w:val="none" w:sz="0" w:space="0" w:color="auto"/>
            <w:left w:val="none" w:sz="0" w:space="0" w:color="auto"/>
            <w:bottom w:val="none" w:sz="0" w:space="0" w:color="auto"/>
            <w:right w:val="none" w:sz="0" w:space="0" w:color="auto"/>
          </w:divBdr>
          <w:divsChild>
            <w:div w:id="2109888156">
              <w:marLeft w:val="0"/>
              <w:marRight w:val="0"/>
              <w:marTop w:val="0"/>
              <w:marBottom w:val="0"/>
              <w:divBdr>
                <w:top w:val="none" w:sz="0" w:space="0" w:color="auto"/>
                <w:left w:val="none" w:sz="0" w:space="0" w:color="auto"/>
                <w:bottom w:val="none" w:sz="0" w:space="0" w:color="auto"/>
                <w:right w:val="none" w:sz="0" w:space="0" w:color="auto"/>
              </w:divBdr>
              <w:divsChild>
                <w:div w:id="873929863">
                  <w:marLeft w:val="0"/>
                  <w:marRight w:val="0"/>
                  <w:marTop w:val="0"/>
                  <w:marBottom w:val="0"/>
                  <w:divBdr>
                    <w:top w:val="none" w:sz="0" w:space="0" w:color="auto"/>
                    <w:left w:val="none" w:sz="0" w:space="0" w:color="auto"/>
                    <w:bottom w:val="none" w:sz="0" w:space="0" w:color="auto"/>
                    <w:right w:val="none" w:sz="0" w:space="0" w:color="auto"/>
                  </w:divBdr>
                  <w:divsChild>
                    <w:div w:id="139389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240638">
      <w:bodyDiv w:val="1"/>
      <w:marLeft w:val="0"/>
      <w:marRight w:val="0"/>
      <w:marTop w:val="0"/>
      <w:marBottom w:val="0"/>
      <w:divBdr>
        <w:top w:val="none" w:sz="0" w:space="0" w:color="auto"/>
        <w:left w:val="none" w:sz="0" w:space="0" w:color="auto"/>
        <w:bottom w:val="none" w:sz="0" w:space="0" w:color="auto"/>
        <w:right w:val="none" w:sz="0" w:space="0" w:color="auto"/>
      </w:divBdr>
      <w:divsChild>
        <w:div w:id="157354796">
          <w:marLeft w:val="0"/>
          <w:marRight w:val="0"/>
          <w:marTop w:val="0"/>
          <w:marBottom w:val="0"/>
          <w:divBdr>
            <w:top w:val="none" w:sz="0" w:space="0" w:color="auto"/>
            <w:left w:val="none" w:sz="0" w:space="0" w:color="auto"/>
            <w:bottom w:val="none" w:sz="0" w:space="0" w:color="auto"/>
            <w:right w:val="none" w:sz="0" w:space="0" w:color="auto"/>
          </w:divBdr>
          <w:divsChild>
            <w:div w:id="1334337306">
              <w:marLeft w:val="0"/>
              <w:marRight w:val="0"/>
              <w:marTop w:val="0"/>
              <w:marBottom w:val="0"/>
              <w:divBdr>
                <w:top w:val="none" w:sz="0" w:space="0" w:color="auto"/>
                <w:left w:val="none" w:sz="0" w:space="0" w:color="auto"/>
                <w:bottom w:val="none" w:sz="0" w:space="0" w:color="auto"/>
                <w:right w:val="none" w:sz="0" w:space="0" w:color="auto"/>
              </w:divBdr>
              <w:divsChild>
                <w:div w:id="1416241727">
                  <w:marLeft w:val="0"/>
                  <w:marRight w:val="0"/>
                  <w:marTop w:val="0"/>
                  <w:marBottom w:val="0"/>
                  <w:divBdr>
                    <w:top w:val="none" w:sz="0" w:space="0" w:color="auto"/>
                    <w:left w:val="none" w:sz="0" w:space="0" w:color="auto"/>
                    <w:bottom w:val="none" w:sz="0" w:space="0" w:color="auto"/>
                    <w:right w:val="none" w:sz="0" w:space="0" w:color="auto"/>
                  </w:divBdr>
                  <w:divsChild>
                    <w:div w:id="99996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943406">
      <w:bodyDiv w:val="1"/>
      <w:marLeft w:val="0"/>
      <w:marRight w:val="0"/>
      <w:marTop w:val="0"/>
      <w:marBottom w:val="0"/>
      <w:divBdr>
        <w:top w:val="none" w:sz="0" w:space="0" w:color="auto"/>
        <w:left w:val="none" w:sz="0" w:space="0" w:color="auto"/>
        <w:bottom w:val="none" w:sz="0" w:space="0" w:color="auto"/>
        <w:right w:val="none" w:sz="0" w:space="0" w:color="auto"/>
      </w:divBdr>
      <w:divsChild>
        <w:div w:id="316342323">
          <w:marLeft w:val="0"/>
          <w:marRight w:val="0"/>
          <w:marTop w:val="0"/>
          <w:marBottom w:val="0"/>
          <w:divBdr>
            <w:top w:val="none" w:sz="0" w:space="0" w:color="auto"/>
            <w:left w:val="none" w:sz="0" w:space="0" w:color="auto"/>
            <w:bottom w:val="none" w:sz="0" w:space="0" w:color="auto"/>
            <w:right w:val="none" w:sz="0" w:space="0" w:color="auto"/>
          </w:divBdr>
          <w:divsChild>
            <w:div w:id="1308706995">
              <w:marLeft w:val="0"/>
              <w:marRight w:val="0"/>
              <w:marTop w:val="0"/>
              <w:marBottom w:val="0"/>
              <w:divBdr>
                <w:top w:val="none" w:sz="0" w:space="0" w:color="auto"/>
                <w:left w:val="none" w:sz="0" w:space="0" w:color="auto"/>
                <w:bottom w:val="none" w:sz="0" w:space="0" w:color="auto"/>
                <w:right w:val="none" w:sz="0" w:space="0" w:color="auto"/>
              </w:divBdr>
              <w:divsChild>
                <w:div w:id="1346250336">
                  <w:marLeft w:val="0"/>
                  <w:marRight w:val="0"/>
                  <w:marTop w:val="0"/>
                  <w:marBottom w:val="0"/>
                  <w:divBdr>
                    <w:top w:val="none" w:sz="0" w:space="0" w:color="auto"/>
                    <w:left w:val="none" w:sz="0" w:space="0" w:color="auto"/>
                    <w:bottom w:val="none" w:sz="0" w:space="0" w:color="auto"/>
                    <w:right w:val="none" w:sz="0" w:space="0" w:color="auto"/>
                  </w:divBdr>
                  <w:divsChild>
                    <w:div w:id="3297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5798">
      <w:bodyDiv w:val="1"/>
      <w:marLeft w:val="0"/>
      <w:marRight w:val="0"/>
      <w:marTop w:val="0"/>
      <w:marBottom w:val="0"/>
      <w:divBdr>
        <w:top w:val="none" w:sz="0" w:space="0" w:color="auto"/>
        <w:left w:val="none" w:sz="0" w:space="0" w:color="auto"/>
        <w:bottom w:val="none" w:sz="0" w:space="0" w:color="auto"/>
        <w:right w:val="none" w:sz="0" w:space="0" w:color="auto"/>
      </w:divBdr>
      <w:divsChild>
        <w:div w:id="330766041">
          <w:marLeft w:val="0"/>
          <w:marRight w:val="450"/>
          <w:marTop w:val="240"/>
          <w:marBottom w:val="0"/>
          <w:divBdr>
            <w:top w:val="none" w:sz="0" w:space="0" w:color="auto"/>
            <w:left w:val="none" w:sz="0" w:space="0" w:color="auto"/>
            <w:bottom w:val="none" w:sz="0" w:space="0" w:color="auto"/>
            <w:right w:val="none" w:sz="0" w:space="0" w:color="auto"/>
          </w:divBdr>
          <w:divsChild>
            <w:div w:id="1033925781">
              <w:marLeft w:val="0"/>
              <w:marRight w:val="0"/>
              <w:marTop w:val="0"/>
              <w:marBottom w:val="0"/>
              <w:divBdr>
                <w:top w:val="none" w:sz="0" w:space="0" w:color="auto"/>
                <w:left w:val="none" w:sz="0" w:space="0" w:color="auto"/>
                <w:bottom w:val="none" w:sz="0" w:space="0" w:color="auto"/>
                <w:right w:val="none" w:sz="0" w:space="0" w:color="auto"/>
              </w:divBdr>
              <w:divsChild>
                <w:div w:id="762141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387818">
                      <w:marLeft w:val="0"/>
                      <w:marRight w:val="0"/>
                      <w:marTop w:val="0"/>
                      <w:marBottom w:val="0"/>
                      <w:divBdr>
                        <w:top w:val="none" w:sz="0" w:space="0" w:color="auto"/>
                        <w:left w:val="none" w:sz="0" w:space="0" w:color="auto"/>
                        <w:bottom w:val="none" w:sz="0" w:space="0" w:color="auto"/>
                        <w:right w:val="none" w:sz="0" w:space="0" w:color="auto"/>
                      </w:divBdr>
                      <w:divsChild>
                        <w:div w:id="289752872">
                          <w:marLeft w:val="0"/>
                          <w:marRight w:val="0"/>
                          <w:marTop w:val="0"/>
                          <w:marBottom w:val="0"/>
                          <w:divBdr>
                            <w:top w:val="none" w:sz="0" w:space="0" w:color="auto"/>
                            <w:left w:val="none" w:sz="0" w:space="0" w:color="auto"/>
                            <w:bottom w:val="none" w:sz="0" w:space="0" w:color="auto"/>
                            <w:right w:val="none" w:sz="0" w:space="0" w:color="auto"/>
                          </w:divBdr>
                          <w:divsChild>
                            <w:div w:id="1467432147">
                              <w:marLeft w:val="0"/>
                              <w:marRight w:val="0"/>
                              <w:marTop w:val="0"/>
                              <w:marBottom w:val="0"/>
                              <w:divBdr>
                                <w:top w:val="none" w:sz="0" w:space="0" w:color="auto"/>
                                <w:left w:val="none" w:sz="0" w:space="0" w:color="auto"/>
                                <w:bottom w:val="none" w:sz="0" w:space="0" w:color="auto"/>
                                <w:right w:val="none" w:sz="0" w:space="0" w:color="auto"/>
                              </w:divBdr>
                              <w:divsChild>
                                <w:div w:id="13999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244554">
      <w:bodyDiv w:val="1"/>
      <w:marLeft w:val="0"/>
      <w:marRight w:val="0"/>
      <w:marTop w:val="0"/>
      <w:marBottom w:val="0"/>
      <w:divBdr>
        <w:top w:val="none" w:sz="0" w:space="0" w:color="auto"/>
        <w:left w:val="none" w:sz="0" w:space="0" w:color="auto"/>
        <w:bottom w:val="none" w:sz="0" w:space="0" w:color="auto"/>
        <w:right w:val="none" w:sz="0" w:space="0" w:color="auto"/>
      </w:divBdr>
      <w:divsChild>
        <w:div w:id="1536383003">
          <w:marLeft w:val="0"/>
          <w:marRight w:val="0"/>
          <w:marTop w:val="0"/>
          <w:marBottom w:val="0"/>
          <w:divBdr>
            <w:top w:val="none" w:sz="0" w:space="0" w:color="auto"/>
            <w:left w:val="none" w:sz="0" w:space="0" w:color="auto"/>
            <w:bottom w:val="none" w:sz="0" w:space="0" w:color="auto"/>
            <w:right w:val="none" w:sz="0" w:space="0" w:color="auto"/>
          </w:divBdr>
          <w:divsChild>
            <w:div w:id="2141192601">
              <w:marLeft w:val="0"/>
              <w:marRight w:val="0"/>
              <w:marTop w:val="0"/>
              <w:marBottom w:val="0"/>
              <w:divBdr>
                <w:top w:val="none" w:sz="0" w:space="0" w:color="auto"/>
                <w:left w:val="none" w:sz="0" w:space="0" w:color="auto"/>
                <w:bottom w:val="none" w:sz="0" w:space="0" w:color="auto"/>
                <w:right w:val="none" w:sz="0" w:space="0" w:color="auto"/>
              </w:divBdr>
              <w:divsChild>
                <w:div w:id="1128233269">
                  <w:marLeft w:val="0"/>
                  <w:marRight w:val="0"/>
                  <w:marTop w:val="0"/>
                  <w:marBottom w:val="0"/>
                  <w:divBdr>
                    <w:top w:val="none" w:sz="0" w:space="0" w:color="auto"/>
                    <w:left w:val="none" w:sz="0" w:space="0" w:color="auto"/>
                    <w:bottom w:val="none" w:sz="0" w:space="0" w:color="auto"/>
                    <w:right w:val="none" w:sz="0" w:space="0" w:color="auto"/>
                  </w:divBdr>
                  <w:divsChild>
                    <w:div w:id="12401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829646">
      <w:bodyDiv w:val="1"/>
      <w:marLeft w:val="0"/>
      <w:marRight w:val="0"/>
      <w:marTop w:val="0"/>
      <w:marBottom w:val="0"/>
      <w:divBdr>
        <w:top w:val="none" w:sz="0" w:space="0" w:color="auto"/>
        <w:left w:val="none" w:sz="0" w:space="0" w:color="auto"/>
        <w:bottom w:val="none" w:sz="0" w:space="0" w:color="auto"/>
        <w:right w:val="none" w:sz="0" w:space="0" w:color="auto"/>
      </w:divBdr>
    </w:div>
    <w:div w:id="940379690">
      <w:bodyDiv w:val="1"/>
      <w:marLeft w:val="0"/>
      <w:marRight w:val="0"/>
      <w:marTop w:val="0"/>
      <w:marBottom w:val="0"/>
      <w:divBdr>
        <w:top w:val="none" w:sz="0" w:space="0" w:color="auto"/>
        <w:left w:val="none" w:sz="0" w:space="0" w:color="auto"/>
        <w:bottom w:val="none" w:sz="0" w:space="0" w:color="auto"/>
        <w:right w:val="none" w:sz="0" w:space="0" w:color="auto"/>
      </w:divBdr>
      <w:divsChild>
        <w:div w:id="796991038">
          <w:marLeft w:val="0"/>
          <w:marRight w:val="0"/>
          <w:marTop w:val="0"/>
          <w:marBottom w:val="0"/>
          <w:divBdr>
            <w:top w:val="none" w:sz="0" w:space="0" w:color="auto"/>
            <w:left w:val="none" w:sz="0" w:space="0" w:color="auto"/>
            <w:bottom w:val="none" w:sz="0" w:space="0" w:color="auto"/>
            <w:right w:val="none" w:sz="0" w:space="0" w:color="auto"/>
          </w:divBdr>
          <w:divsChild>
            <w:div w:id="227810394">
              <w:marLeft w:val="0"/>
              <w:marRight w:val="0"/>
              <w:marTop w:val="0"/>
              <w:marBottom w:val="0"/>
              <w:divBdr>
                <w:top w:val="none" w:sz="0" w:space="0" w:color="auto"/>
                <w:left w:val="none" w:sz="0" w:space="0" w:color="auto"/>
                <w:bottom w:val="none" w:sz="0" w:space="0" w:color="auto"/>
                <w:right w:val="none" w:sz="0" w:space="0" w:color="auto"/>
              </w:divBdr>
              <w:divsChild>
                <w:div w:id="772627883">
                  <w:marLeft w:val="0"/>
                  <w:marRight w:val="0"/>
                  <w:marTop w:val="0"/>
                  <w:marBottom w:val="0"/>
                  <w:divBdr>
                    <w:top w:val="none" w:sz="0" w:space="0" w:color="auto"/>
                    <w:left w:val="none" w:sz="0" w:space="0" w:color="auto"/>
                    <w:bottom w:val="none" w:sz="0" w:space="0" w:color="auto"/>
                    <w:right w:val="none" w:sz="0" w:space="0" w:color="auto"/>
                  </w:divBdr>
                  <w:divsChild>
                    <w:div w:id="19973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35544">
      <w:bodyDiv w:val="1"/>
      <w:marLeft w:val="0"/>
      <w:marRight w:val="0"/>
      <w:marTop w:val="0"/>
      <w:marBottom w:val="0"/>
      <w:divBdr>
        <w:top w:val="none" w:sz="0" w:space="0" w:color="auto"/>
        <w:left w:val="none" w:sz="0" w:space="0" w:color="auto"/>
        <w:bottom w:val="none" w:sz="0" w:space="0" w:color="auto"/>
        <w:right w:val="none" w:sz="0" w:space="0" w:color="auto"/>
      </w:divBdr>
    </w:div>
    <w:div w:id="1047686775">
      <w:bodyDiv w:val="1"/>
      <w:marLeft w:val="0"/>
      <w:marRight w:val="0"/>
      <w:marTop w:val="0"/>
      <w:marBottom w:val="0"/>
      <w:divBdr>
        <w:top w:val="none" w:sz="0" w:space="0" w:color="auto"/>
        <w:left w:val="none" w:sz="0" w:space="0" w:color="auto"/>
        <w:bottom w:val="none" w:sz="0" w:space="0" w:color="auto"/>
        <w:right w:val="none" w:sz="0" w:space="0" w:color="auto"/>
      </w:divBdr>
      <w:divsChild>
        <w:div w:id="81922604">
          <w:marLeft w:val="0"/>
          <w:marRight w:val="0"/>
          <w:marTop w:val="0"/>
          <w:marBottom w:val="0"/>
          <w:divBdr>
            <w:top w:val="none" w:sz="0" w:space="0" w:color="auto"/>
            <w:left w:val="none" w:sz="0" w:space="0" w:color="auto"/>
            <w:bottom w:val="none" w:sz="0" w:space="0" w:color="auto"/>
            <w:right w:val="none" w:sz="0" w:space="0" w:color="auto"/>
          </w:divBdr>
          <w:divsChild>
            <w:div w:id="916940657">
              <w:marLeft w:val="0"/>
              <w:marRight w:val="0"/>
              <w:marTop w:val="0"/>
              <w:marBottom w:val="0"/>
              <w:divBdr>
                <w:top w:val="none" w:sz="0" w:space="0" w:color="auto"/>
                <w:left w:val="none" w:sz="0" w:space="0" w:color="auto"/>
                <w:bottom w:val="none" w:sz="0" w:space="0" w:color="auto"/>
                <w:right w:val="none" w:sz="0" w:space="0" w:color="auto"/>
              </w:divBdr>
              <w:divsChild>
                <w:div w:id="1927572759">
                  <w:marLeft w:val="0"/>
                  <w:marRight w:val="0"/>
                  <w:marTop w:val="0"/>
                  <w:marBottom w:val="0"/>
                  <w:divBdr>
                    <w:top w:val="none" w:sz="0" w:space="0" w:color="auto"/>
                    <w:left w:val="none" w:sz="0" w:space="0" w:color="auto"/>
                    <w:bottom w:val="none" w:sz="0" w:space="0" w:color="auto"/>
                    <w:right w:val="none" w:sz="0" w:space="0" w:color="auto"/>
                  </w:divBdr>
                  <w:divsChild>
                    <w:div w:id="15191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88352">
      <w:bodyDiv w:val="1"/>
      <w:marLeft w:val="0"/>
      <w:marRight w:val="0"/>
      <w:marTop w:val="0"/>
      <w:marBottom w:val="0"/>
      <w:divBdr>
        <w:top w:val="none" w:sz="0" w:space="0" w:color="auto"/>
        <w:left w:val="none" w:sz="0" w:space="0" w:color="auto"/>
        <w:bottom w:val="none" w:sz="0" w:space="0" w:color="auto"/>
        <w:right w:val="none" w:sz="0" w:space="0" w:color="auto"/>
      </w:divBdr>
      <w:divsChild>
        <w:div w:id="421414475">
          <w:marLeft w:val="0"/>
          <w:marRight w:val="0"/>
          <w:marTop w:val="0"/>
          <w:marBottom w:val="0"/>
          <w:divBdr>
            <w:top w:val="none" w:sz="0" w:space="0" w:color="auto"/>
            <w:left w:val="none" w:sz="0" w:space="0" w:color="auto"/>
            <w:bottom w:val="none" w:sz="0" w:space="0" w:color="auto"/>
            <w:right w:val="none" w:sz="0" w:space="0" w:color="auto"/>
          </w:divBdr>
          <w:divsChild>
            <w:div w:id="116224252">
              <w:marLeft w:val="0"/>
              <w:marRight w:val="0"/>
              <w:marTop w:val="0"/>
              <w:marBottom w:val="0"/>
              <w:divBdr>
                <w:top w:val="none" w:sz="0" w:space="0" w:color="auto"/>
                <w:left w:val="none" w:sz="0" w:space="0" w:color="auto"/>
                <w:bottom w:val="none" w:sz="0" w:space="0" w:color="auto"/>
                <w:right w:val="none" w:sz="0" w:space="0" w:color="auto"/>
              </w:divBdr>
              <w:divsChild>
                <w:div w:id="909383345">
                  <w:marLeft w:val="0"/>
                  <w:marRight w:val="0"/>
                  <w:marTop w:val="0"/>
                  <w:marBottom w:val="0"/>
                  <w:divBdr>
                    <w:top w:val="none" w:sz="0" w:space="0" w:color="auto"/>
                    <w:left w:val="none" w:sz="0" w:space="0" w:color="auto"/>
                    <w:bottom w:val="none" w:sz="0" w:space="0" w:color="auto"/>
                    <w:right w:val="none" w:sz="0" w:space="0" w:color="auto"/>
                  </w:divBdr>
                  <w:divsChild>
                    <w:div w:id="13545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755969">
      <w:bodyDiv w:val="1"/>
      <w:marLeft w:val="0"/>
      <w:marRight w:val="0"/>
      <w:marTop w:val="0"/>
      <w:marBottom w:val="0"/>
      <w:divBdr>
        <w:top w:val="none" w:sz="0" w:space="0" w:color="auto"/>
        <w:left w:val="none" w:sz="0" w:space="0" w:color="auto"/>
        <w:bottom w:val="none" w:sz="0" w:space="0" w:color="auto"/>
        <w:right w:val="none" w:sz="0" w:space="0" w:color="auto"/>
      </w:divBdr>
      <w:divsChild>
        <w:div w:id="269556973">
          <w:marLeft w:val="0"/>
          <w:marRight w:val="0"/>
          <w:marTop w:val="0"/>
          <w:marBottom w:val="0"/>
          <w:divBdr>
            <w:top w:val="none" w:sz="0" w:space="0" w:color="auto"/>
            <w:left w:val="none" w:sz="0" w:space="0" w:color="auto"/>
            <w:bottom w:val="none" w:sz="0" w:space="0" w:color="auto"/>
            <w:right w:val="none" w:sz="0" w:space="0" w:color="auto"/>
          </w:divBdr>
          <w:divsChild>
            <w:div w:id="43869999">
              <w:marLeft w:val="0"/>
              <w:marRight w:val="0"/>
              <w:marTop w:val="0"/>
              <w:marBottom w:val="0"/>
              <w:divBdr>
                <w:top w:val="none" w:sz="0" w:space="0" w:color="auto"/>
                <w:left w:val="none" w:sz="0" w:space="0" w:color="auto"/>
                <w:bottom w:val="none" w:sz="0" w:space="0" w:color="auto"/>
                <w:right w:val="none" w:sz="0" w:space="0" w:color="auto"/>
              </w:divBdr>
              <w:divsChild>
                <w:div w:id="1229344283">
                  <w:marLeft w:val="0"/>
                  <w:marRight w:val="0"/>
                  <w:marTop w:val="0"/>
                  <w:marBottom w:val="0"/>
                  <w:divBdr>
                    <w:top w:val="none" w:sz="0" w:space="0" w:color="auto"/>
                    <w:left w:val="none" w:sz="0" w:space="0" w:color="auto"/>
                    <w:bottom w:val="none" w:sz="0" w:space="0" w:color="auto"/>
                    <w:right w:val="none" w:sz="0" w:space="0" w:color="auto"/>
                  </w:divBdr>
                  <w:divsChild>
                    <w:div w:id="206158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329074">
      <w:bodyDiv w:val="1"/>
      <w:marLeft w:val="0"/>
      <w:marRight w:val="0"/>
      <w:marTop w:val="0"/>
      <w:marBottom w:val="0"/>
      <w:divBdr>
        <w:top w:val="none" w:sz="0" w:space="0" w:color="auto"/>
        <w:left w:val="none" w:sz="0" w:space="0" w:color="auto"/>
        <w:bottom w:val="none" w:sz="0" w:space="0" w:color="auto"/>
        <w:right w:val="none" w:sz="0" w:space="0" w:color="auto"/>
      </w:divBdr>
      <w:divsChild>
        <w:div w:id="662200468">
          <w:marLeft w:val="0"/>
          <w:marRight w:val="0"/>
          <w:marTop w:val="0"/>
          <w:marBottom w:val="0"/>
          <w:divBdr>
            <w:top w:val="none" w:sz="0" w:space="0" w:color="auto"/>
            <w:left w:val="none" w:sz="0" w:space="0" w:color="auto"/>
            <w:bottom w:val="none" w:sz="0" w:space="0" w:color="auto"/>
            <w:right w:val="none" w:sz="0" w:space="0" w:color="auto"/>
          </w:divBdr>
          <w:divsChild>
            <w:div w:id="1699508710">
              <w:marLeft w:val="0"/>
              <w:marRight w:val="0"/>
              <w:marTop w:val="0"/>
              <w:marBottom w:val="0"/>
              <w:divBdr>
                <w:top w:val="none" w:sz="0" w:space="0" w:color="auto"/>
                <w:left w:val="none" w:sz="0" w:space="0" w:color="auto"/>
                <w:bottom w:val="none" w:sz="0" w:space="0" w:color="auto"/>
                <w:right w:val="none" w:sz="0" w:space="0" w:color="auto"/>
              </w:divBdr>
              <w:divsChild>
                <w:div w:id="1624191549">
                  <w:marLeft w:val="0"/>
                  <w:marRight w:val="0"/>
                  <w:marTop w:val="0"/>
                  <w:marBottom w:val="0"/>
                  <w:divBdr>
                    <w:top w:val="none" w:sz="0" w:space="0" w:color="auto"/>
                    <w:left w:val="none" w:sz="0" w:space="0" w:color="auto"/>
                    <w:bottom w:val="none" w:sz="0" w:space="0" w:color="auto"/>
                    <w:right w:val="none" w:sz="0" w:space="0" w:color="auto"/>
                  </w:divBdr>
                  <w:divsChild>
                    <w:div w:id="1068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25088">
      <w:bodyDiv w:val="1"/>
      <w:marLeft w:val="0"/>
      <w:marRight w:val="0"/>
      <w:marTop w:val="0"/>
      <w:marBottom w:val="0"/>
      <w:divBdr>
        <w:top w:val="none" w:sz="0" w:space="0" w:color="auto"/>
        <w:left w:val="none" w:sz="0" w:space="0" w:color="auto"/>
        <w:bottom w:val="none" w:sz="0" w:space="0" w:color="auto"/>
        <w:right w:val="none" w:sz="0" w:space="0" w:color="auto"/>
      </w:divBdr>
      <w:divsChild>
        <w:div w:id="683672865">
          <w:marLeft w:val="0"/>
          <w:marRight w:val="0"/>
          <w:marTop w:val="0"/>
          <w:marBottom w:val="0"/>
          <w:divBdr>
            <w:top w:val="none" w:sz="0" w:space="0" w:color="auto"/>
            <w:left w:val="none" w:sz="0" w:space="0" w:color="auto"/>
            <w:bottom w:val="none" w:sz="0" w:space="0" w:color="auto"/>
            <w:right w:val="none" w:sz="0" w:space="0" w:color="auto"/>
          </w:divBdr>
          <w:divsChild>
            <w:div w:id="40982832">
              <w:marLeft w:val="0"/>
              <w:marRight w:val="0"/>
              <w:marTop w:val="0"/>
              <w:marBottom w:val="0"/>
              <w:divBdr>
                <w:top w:val="none" w:sz="0" w:space="0" w:color="auto"/>
                <w:left w:val="none" w:sz="0" w:space="0" w:color="auto"/>
                <w:bottom w:val="none" w:sz="0" w:space="0" w:color="auto"/>
                <w:right w:val="none" w:sz="0" w:space="0" w:color="auto"/>
              </w:divBdr>
              <w:divsChild>
                <w:div w:id="883566461">
                  <w:marLeft w:val="0"/>
                  <w:marRight w:val="0"/>
                  <w:marTop w:val="0"/>
                  <w:marBottom w:val="0"/>
                  <w:divBdr>
                    <w:top w:val="none" w:sz="0" w:space="0" w:color="auto"/>
                    <w:left w:val="none" w:sz="0" w:space="0" w:color="auto"/>
                    <w:bottom w:val="none" w:sz="0" w:space="0" w:color="auto"/>
                    <w:right w:val="none" w:sz="0" w:space="0" w:color="auto"/>
                  </w:divBdr>
                  <w:divsChild>
                    <w:div w:id="12415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454553">
      <w:bodyDiv w:val="1"/>
      <w:marLeft w:val="0"/>
      <w:marRight w:val="0"/>
      <w:marTop w:val="0"/>
      <w:marBottom w:val="0"/>
      <w:divBdr>
        <w:top w:val="none" w:sz="0" w:space="0" w:color="auto"/>
        <w:left w:val="none" w:sz="0" w:space="0" w:color="auto"/>
        <w:bottom w:val="none" w:sz="0" w:space="0" w:color="auto"/>
        <w:right w:val="none" w:sz="0" w:space="0" w:color="auto"/>
      </w:divBdr>
      <w:divsChild>
        <w:div w:id="1377195800">
          <w:marLeft w:val="0"/>
          <w:marRight w:val="0"/>
          <w:marTop w:val="0"/>
          <w:marBottom w:val="0"/>
          <w:divBdr>
            <w:top w:val="none" w:sz="0" w:space="0" w:color="auto"/>
            <w:left w:val="none" w:sz="0" w:space="0" w:color="auto"/>
            <w:bottom w:val="none" w:sz="0" w:space="0" w:color="auto"/>
            <w:right w:val="none" w:sz="0" w:space="0" w:color="auto"/>
          </w:divBdr>
          <w:divsChild>
            <w:div w:id="1826160819">
              <w:marLeft w:val="0"/>
              <w:marRight w:val="0"/>
              <w:marTop w:val="240"/>
              <w:marBottom w:val="231"/>
              <w:divBdr>
                <w:top w:val="none" w:sz="0" w:space="0" w:color="auto"/>
                <w:left w:val="none" w:sz="0" w:space="0" w:color="auto"/>
                <w:bottom w:val="none" w:sz="0" w:space="0" w:color="auto"/>
                <w:right w:val="none" w:sz="0" w:space="0" w:color="auto"/>
              </w:divBdr>
              <w:divsChild>
                <w:div w:id="1161431050">
                  <w:marLeft w:val="0"/>
                  <w:marRight w:val="0"/>
                  <w:marTop w:val="0"/>
                  <w:marBottom w:val="0"/>
                  <w:divBdr>
                    <w:top w:val="none" w:sz="0" w:space="0" w:color="auto"/>
                    <w:left w:val="none" w:sz="0" w:space="0" w:color="auto"/>
                    <w:bottom w:val="none" w:sz="0" w:space="0" w:color="auto"/>
                    <w:right w:val="none" w:sz="0" w:space="0" w:color="auto"/>
                  </w:divBdr>
                  <w:divsChild>
                    <w:div w:id="1631782917">
                      <w:marLeft w:val="0"/>
                      <w:marRight w:val="0"/>
                      <w:marTop w:val="0"/>
                      <w:marBottom w:val="0"/>
                      <w:divBdr>
                        <w:top w:val="none" w:sz="0" w:space="0" w:color="auto"/>
                        <w:left w:val="none" w:sz="0" w:space="0" w:color="auto"/>
                        <w:bottom w:val="none" w:sz="0" w:space="0" w:color="auto"/>
                        <w:right w:val="none" w:sz="0" w:space="0" w:color="auto"/>
                      </w:divBdr>
                      <w:divsChild>
                        <w:div w:id="11286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921868">
      <w:bodyDiv w:val="1"/>
      <w:marLeft w:val="0"/>
      <w:marRight w:val="0"/>
      <w:marTop w:val="0"/>
      <w:marBottom w:val="0"/>
      <w:divBdr>
        <w:top w:val="none" w:sz="0" w:space="0" w:color="auto"/>
        <w:left w:val="none" w:sz="0" w:space="0" w:color="auto"/>
        <w:bottom w:val="none" w:sz="0" w:space="0" w:color="auto"/>
        <w:right w:val="none" w:sz="0" w:space="0" w:color="auto"/>
      </w:divBdr>
      <w:divsChild>
        <w:div w:id="894849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979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331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7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2796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245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7086272">
      <w:bodyDiv w:val="1"/>
      <w:marLeft w:val="0"/>
      <w:marRight w:val="0"/>
      <w:marTop w:val="0"/>
      <w:marBottom w:val="0"/>
      <w:divBdr>
        <w:top w:val="none" w:sz="0" w:space="0" w:color="auto"/>
        <w:left w:val="none" w:sz="0" w:space="0" w:color="auto"/>
        <w:bottom w:val="none" w:sz="0" w:space="0" w:color="auto"/>
        <w:right w:val="none" w:sz="0" w:space="0" w:color="auto"/>
      </w:divBdr>
      <w:divsChild>
        <w:div w:id="1947931291">
          <w:marLeft w:val="0"/>
          <w:marRight w:val="0"/>
          <w:marTop w:val="0"/>
          <w:marBottom w:val="0"/>
          <w:divBdr>
            <w:top w:val="none" w:sz="0" w:space="0" w:color="auto"/>
            <w:left w:val="none" w:sz="0" w:space="0" w:color="auto"/>
            <w:bottom w:val="none" w:sz="0" w:space="0" w:color="auto"/>
            <w:right w:val="none" w:sz="0" w:space="0" w:color="auto"/>
          </w:divBdr>
          <w:divsChild>
            <w:div w:id="313336030">
              <w:marLeft w:val="0"/>
              <w:marRight w:val="0"/>
              <w:marTop w:val="0"/>
              <w:marBottom w:val="0"/>
              <w:divBdr>
                <w:top w:val="none" w:sz="0" w:space="0" w:color="auto"/>
                <w:left w:val="none" w:sz="0" w:space="0" w:color="auto"/>
                <w:bottom w:val="none" w:sz="0" w:space="0" w:color="auto"/>
                <w:right w:val="none" w:sz="0" w:space="0" w:color="auto"/>
              </w:divBdr>
              <w:divsChild>
                <w:div w:id="18893686">
                  <w:marLeft w:val="0"/>
                  <w:marRight w:val="0"/>
                  <w:marTop w:val="0"/>
                  <w:marBottom w:val="0"/>
                  <w:divBdr>
                    <w:top w:val="none" w:sz="0" w:space="0" w:color="auto"/>
                    <w:left w:val="none" w:sz="0" w:space="0" w:color="auto"/>
                    <w:bottom w:val="none" w:sz="0" w:space="0" w:color="auto"/>
                    <w:right w:val="none" w:sz="0" w:space="0" w:color="auto"/>
                  </w:divBdr>
                  <w:divsChild>
                    <w:div w:id="5166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403278">
      <w:bodyDiv w:val="1"/>
      <w:marLeft w:val="0"/>
      <w:marRight w:val="0"/>
      <w:marTop w:val="0"/>
      <w:marBottom w:val="0"/>
      <w:divBdr>
        <w:top w:val="none" w:sz="0" w:space="0" w:color="auto"/>
        <w:left w:val="none" w:sz="0" w:space="0" w:color="auto"/>
        <w:bottom w:val="none" w:sz="0" w:space="0" w:color="auto"/>
        <w:right w:val="none" w:sz="0" w:space="0" w:color="auto"/>
      </w:divBdr>
      <w:divsChild>
        <w:div w:id="653677859">
          <w:marLeft w:val="0"/>
          <w:marRight w:val="0"/>
          <w:marTop w:val="0"/>
          <w:marBottom w:val="0"/>
          <w:divBdr>
            <w:top w:val="none" w:sz="0" w:space="0" w:color="auto"/>
            <w:left w:val="none" w:sz="0" w:space="0" w:color="auto"/>
            <w:bottom w:val="none" w:sz="0" w:space="0" w:color="auto"/>
            <w:right w:val="none" w:sz="0" w:space="0" w:color="auto"/>
          </w:divBdr>
          <w:divsChild>
            <w:div w:id="250047173">
              <w:marLeft w:val="0"/>
              <w:marRight w:val="0"/>
              <w:marTop w:val="0"/>
              <w:marBottom w:val="0"/>
              <w:divBdr>
                <w:top w:val="none" w:sz="0" w:space="0" w:color="auto"/>
                <w:left w:val="none" w:sz="0" w:space="0" w:color="auto"/>
                <w:bottom w:val="none" w:sz="0" w:space="0" w:color="auto"/>
                <w:right w:val="none" w:sz="0" w:space="0" w:color="auto"/>
              </w:divBdr>
              <w:divsChild>
                <w:div w:id="881209084">
                  <w:marLeft w:val="0"/>
                  <w:marRight w:val="0"/>
                  <w:marTop w:val="0"/>
                  <w:marBottom w:val="0"/>
                  <w:divBdr>
                    <w:top w:val="none" w:sz="0" w:space="0" w:color="auto"/>
                    <w:left w:val="none" w:sz="0" w:space="0" w:color="auto"/>
                    <w:bottom w:val="none" w:sz="0" w:space="0" w:color="auto"/>
                    <w:right w:val="none" w:sz="0" w:space="0" w:color="auto"/>
                  </w:divBdr>
                  <w:divsChild>
                    <w:div w:id="1806577055">
                      <w:marLeft w:val="0"/>
                      <w:marRight w:val="0"/>
                      <w:marTop w:val="0"/>
                      <w:marBottom w:val="0"/>
                      <w:divBdr>
                        <w:top w:val="none" w:sz="0" w:space="0" w:color="auto"/>
                        <w:left w:val="none" w:sz="0" w:space="0" w:color="auto"/>
                        <w:bottom w:val="none" w:sz="0" w:space="0" w:color="auto"/>
                        <w:right w:val="none" w:sz="0" w:space="0" w:color="auto"/>
                      </w:divBdr>
                      <w:divsChild>
                        <w:div w:id="68806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197602">
      <w:bodyDiv w:val="1"/>
      <w:marLeft w:val="0"/>
      <w:marRight w:val="0"/>
      <w:marTop w:val="0"/>
      <w:marBottom w:val="0"/>
      <w:divBdr>
        <w:top w:val="none" w:sz="0" w:space="0" w:color="auto"/>
        <w:left w:val="none" w:sz="0" w:space="0" w:color="auto"/>
        <w:bottom w:val="none" w:sz="0" w:space="0" w:color="auto"/>
        <w:right w:val="none" w:sz="0" w:space="0" w:color="auto"/>
      </w:divBdr>
      <w:divsChild>
        <w:div w:id="107048123">
          <w:marLeft w:val="0"/>
          <w:marRight w:val="0"/>
          <w:marTop w:val="0"/>
          <w:marBottom w:val="0"/>
          <w:divBdr>
            <w:top w:val="none" w:sz="0" w:space="0" w:color="auto"/>
            <w:left w:val="none" w:sz="0" w:space="0" w:color="auto"/>
            <w:bottom w:val="none" w:sz="0" w:space="0" w:color="auto"/>
            <w:right w:val="none" w:sz="0" w:space="0" w:color="auto"/>
          </w:divBdr>
          <w:divsChild>
            <w:div w:id="1564756277">
              <w:marLeft w:val="0"/>
              <w:marRight w:val="0"/>
              <w:marTop w:val="0"/>
              <w:marBottom w:val="0"/>
              <w:divBdr>
                <w:top w:val="none" w:sz="0" w:space="0" w:color="auto"/>
                <w:left w:val="none" w:sz="0" w:space="0" w:color="auto"/>
                <w:bottom w:val="none" w:sz="0" w:space="0" w:color="auto"/>
                <w:right w:val="none" w:sz="0" w:space="0" w:color="auto"/>
              </w:divBdr>
              <w:divsChild>
                <w:div w:id="1433431460">
                  <w:marLeft w:val="0"/>
                  <w:marRight w:val="0"/>
                  <w:marTop w:val="0"/>
                  <w:marBottom w:val="0"/>
                  <w:divBdr>
                    <w:top w:val="none" w:sz="0" w:space="0" w:color="auto"/>
                    <w:left w:val="none" w:sz="0" w:space="0" w:color="auto"/>
                    <w:bottom w:val="none" w:sz="0" w:space="0" w:color="auto"/>
                    <w:right w:val="none" w:sz="0" w:space="0" w:color="auto"/>
                  </w:divBdr>
                  <w:divsChild>
                    <w:div w:id="454443712">
                      <w:marLeft w:val="0"/>
                      <w:marRight w:val="0"/>
                      <w:marTop w:val="0"/>
                      <w:marBottom w:val="0"/>
                      <w:divBdr>
                        <w:top w:val="none" w:sz="0" w:space="0" w:color="auto"/>
                        <w:left w:val="none" w:sz="0" w:space="0" w:color="auto"/>
                        <w:bottom w:val="none" w:sz="0" w:space="0" w:color="auto"/>
                        <w:right w:val="none" w:sz="0" w:space="0" w:color="auto"/>
                      </w:divBdr>
                      <w:divsChild>
                        <w:div w:id="14824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281473">
      <w:bodyDiv w:val="1"/>
      <w:marLeft w:val="0"/>
      <w:marRight w:val="0"/>
      <w:marTop w:val="0"/>
      <w:marBottom w:val="0"/>
      <w:divBdr>
        <w:top w:val="none" w:sz="0" w:space="0" w:color="auto"/>
        <w:left w:val="none" w:sz="0" w:space="0" w:color="auto"/>
        <w:bottom w:val="none" w:sz="0" w:space="0" w:color="auto"/>
        <w:right w:val="none" w:sz="0" w:space="0" w:color="auto"/>
      </w:divBdr>
      <w:divsChild>
        <w:div w:id="1898124295">
          <w:marLeft w:val="0"/>
          <w:marRight w:val="0"/>
          <w:marTop w:val="0"/>
          <w:marBottom w:val="0"/>
          <w:divBdr>
            <w:top w:val="none" w:sz="0" w:space="0" w:color="auto"/>
            <w:left w:val="none" w:sz="0" w:space="0" w:color="auto"/>
            <w:bottom w:val="none" w:sz="0" w:space="0" w:color="auto"/>
            <w:right w:val="none" w:sz="0" w:space="0" w:color="auto"/>
          </w:divBdr>
          <w:divsChild>
            <w:div w:id="1480808447">
              <w:marLeft w:val="0"/>
              <w:marRight w:val="0"/>
              <w:marTop w:val="0"/>
              <w:marBottom w:val="0"/>
              <w:divBdr>
                <w:top w:val="none" w:sz="0" w:space="0" w:color="auto"/>
                <w:left w:val="none" w:sz="0" w:space="0" w:color="auto"/>
                <w:bottom w:val="none" w:sz="0" w:space="0" w:color="auto"/>
                <w:right w:val="none" w:sz="0" w:space="0" w:color="auto"/>
              </w:divBdr>
              <w:divsChild>
                <w:div w:id="1043286604">
                  <w:marLeft w:val="0"/>
                  <w:marRight w:val="0"/>
                  <w:marTop w:val="0"/>
                  <w:marBottom w:val="0"/>
                  <w:divBdr>
                    <w:top w:val="none" w:sz="0" w:space="0" w:color="auto"/>
                    <w:left w:val="none" w:sz="0" w:space="0" w:color="auto"/>
                    <w:bottom w:val="none" w:sz="0" w:space="0" w:color="auto"/>
                    <w:right w:val="none" w:sz="0" w:space="0" w:color="auto"/>
                  </w:divBdr>
                  <w:divsChild>
                    <w:div w:id="39998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308986">
      <w:bodyDiv w:val="1"/>
      <w:marLeft w:val="0"/>
      <w:marRight w:val="0"/>
      <w:marTop w:val="0"/>
      <w:marBottom w:val="0"/>
      <w:divBdr>
        <w:top w:val="none" w:sz="0" w:space="0" w:color="auto"/>
        <w:left w:val="none" w:sz="0" w:space="0" w:color="auto"/>
        <w:bottom w:val="none" w:sz="0" w:space="0" w:color="auto"/>
        <w:right w:val="none" w:sz="0" w:space="0" w:color="auto"/>
      </w:divBdr>
      <w:divsChild>
        <w:div w:id="92627457">
          <w:marLeft w:val="0"/>
          <w:marRight w:val="0"/>
          <w:marTop w:val="0"/>
          <w:marBottom w:val="0"/>
          <w:divBdr>
            <w:top w:val="none" w:sz="0" w:space="0" w:color="auto"/>
            <w:left w:val="none" w:sz="0" w:space="0" w:color="auto"/>
            <w:bottom w:val="none" w:sz="0" w:space="0" w:color="auto"/>
            <w:right w:val="none" w:sz="0" w:space="0" w:color="auto"/>
          </w:divBdr>
        </w:div>
      </w:divsChild>
    </w:div>
    <w:div w:id="1715226198">
      <w:bodyDiv w:val="1"/>
      <w:marLeft w:val="0"/>
      <w:marRight w:val="0"/>
      <w:marTop w:val="0"/>
      <w:marBottom w:val="0"/>
      <w:divBdr>
        <w:top w:val="none" w:sz="0" w:space="0" w:color="auto"/>
        <w:left w:val="none" w:sz="0" w:space="0" w:color="auto"/>
        <w:bottom w:val="none" w:sz="0" w:space="0" w:color="auto"/>
        <w:right w:val="none" w:sz="0" w:space="0" w:color="auto"/>
      </w:divBdr>
      <w:divsChild>
        <w:div w:id="939489811">
          <w:marLeft w:val="0"/>
          <w:marRight w:val="0"/>
          <w:marTop w:val="0"/>
          <w:marBottom w:val="0"/>
          <w:divBdr>
            <w:top w:val="none" w:sz="0" w:space="0" w:color="auto"/>
            <w:left w:val="none" w:sz="0" w:space="0" w:color="auto"/>
            <w:bottom w:val="none" w:sz="0" w:space="0" w:color="auto"/>
            <w:right w:val="none" w:sz="0" w:space="0" w:color="auto"/>
          </w:divBdr>
          <w:divsChild>
            <w:div w:id="167670910">
              <w:marLeft w:val="0"/>
              <w:marRight w:val="0"/>
              <w:marTop w:val="0"/>
              <w:marBottom w:val="0"/>
              <w:divBdr>
                <w:top w:val="none" w:sz="0" w:space="0" w:color="auto"/>
                <w:left w:val="none" w:sz="0" w:space="0" w:color="auto"/>
                <w:bottom w:val="none" w:sz="0" w:space="0" w:color="auto"/>
                <w:right w:val="none" w:sz="0" w:space="0" w:color="auto"/>
              </w:divBdr>
              <w:divsChild>
                <w:div w:id="1285845731">
                  <w:marLeft w:val="0"/>
                  <w:marRight w:val="0"/>
                  <w:marTop w:val="0"/>
                  <w:marBottom w:val="0"/>
                  <w:divBdr>
                    <w:top w:val="none" w:sz="0" w:space="0" w:color="auto"/>
                    <w:left w:val="none" w:sz="0" w:space="0" w:color="auto"/>
                    <w:bottom w:val="none" w:sz="0" w:space="0" w:color="auto"/>
                    <w:right w:val="none" w:sz="0" w:space="0" w:color="auto"/>
                  </w:divBdr>
                  <w:divsChild>
                    <w:div w:id="181753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840408">
      <w:bodyDiv w:val="1"/>
      <w:marLeft w:val="0"/>
      <w:marRight w:val="0"/>
      <w:marTop w:val="0"/>
      <w:marBottom w:val="0"/>
      <w:divBdr>
        <w:top w:val="none" w:sz="0" w:space="0" w:color="auto"/>
        <w:left w:val="none" w:sz="0" w:space="0" w:color="auto"/>
        <w:bottom w:val="none" w:sz="0" w:space="0" w:color="auto"/>
        <w:right w:val="none" w:sz="0" w:space="0" w:color="auto"/>
      </w:divBdr>
      <w:divsChild>
        <w:div w:id="868419751">
          <w:marLeft w:val="0"/>
          <w:marRight w:val="0"/>
          <w:marTop w:val="0"/>
          <w:marBottom w:val="0"/>
          <w:divBdr>
            <w:top w:val="none" w:sz="0" w:space="0" w:color="auto"/>
            <w:left w:val="none" w:sz="0" w:space="0" w:color="auto"/>
            <w:bottom w:val="none" w:sz="0" w:space="0" w:color="auto"/>
            <w:right w:val="none" w:sz="0" w:space="0" w:color="auto"/>
          </w:divBdr>
          <w:divsChild>
            <w:div w:id="1345085248">
              <w:marLeft w:val="0"/>
              <w:marRight w:val="0"/>
              <w:marTop w:val="0"/>
              <w:marBottom w:val="0"/>
              <w:divBdr>
                <w:top w:val="none" w:sz="0" w:space="0" w:color="auto"/>
                <w:left w:val="none" w:sz="0" w:space="0" w:color="auto"/>
                <w:bottom w:val="none" w:sz="0" w:space="0" w:color="auto"/>
                <w:right w:val="none" w:sz="0" w:space="0" w:color="auto"/>
              </w:divBdr>
              <w:divsChild>
                <w:div w:id="1646858954">
                  <w:marLeft w:val="0"/>
                  <w:marRight w:val="0"/>
                  <w:marTop w:val="0"/>
                  <w:marBottom w:val="0"/>
                  <w:divBdr>
                    <w:top w:val="none" w:sz="0" w:space="0" w:color="auto"/>
                    <w:left w:val="none" w:sz="0" w:space="0" w:color="auto"/>
                    <w:bottom w:val="none" w:sz="0" w:space="0" w:color="auto"/>
                    <w:right w:val="none" w:sz="0" w:space="0" w:color="auto"/>
                  </w:divBdr>
                  <w:divsChild>
                    <w:div w:id="2073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614178">
      <w:bodyDiv w:val="1"/>
      <w:marLeft w:val="0"/>
      <w:marRight w:val="0"/>
      <w:marTop w:val="0"/>
      <w:marBottom w:val="0"/>
      <w:divBdr>
        <w:top w:val="none" w:sz="0" w:space="0" w:color="auto"/>
        <w:left w:val="none" w:sz="0" w:space="0" w:color="auto"/>
        <w:bottom w:val="none" w:sz="0" w:space="0" w:color="auto"/>
        <w:right w:val="none" w:sz="0" w:space="0" w:color="auto"/>
      </w:divBdr>
      <w:divsChild>
        <w:div w:id="1533110699">
          <w:marLeft w:val="0"/>
          <w:marRight w:val="0"/>
          <w:marTop w:val="0"/>
          <w:marBottom w:val="0"/>
          <w:divBdr>
            <w:top w:val="none" w:sz="0" w:space="0" w:color="auto"/>
            <w:left w:val="none" w:sz="0" w:space="0" w:color="auto"/>
            <w:bottom w:val="none" w:sz="0" w:space="0" w:color="auto"/>
            <w:right w:val="none" w:sz="0" w:space="0" w:color="auto"/>
          </w:divBdr>
          <w:divsChild>
            <w:div w:id="1941984671">
              <w:marLeft w:val="0"/>
              <w:marRight w:val="0"/>
              <w:marTop w:val="0"/>
              <w:marBottom w:val="0"/>
              <w:divBdr>
                <w:top w:val="none" w:sz="0" w:space="0" w:color="auto"/>
                <w:left w:val="none" w:sz="0" w:space="0" w:color="auto"/>
                <w:bottom w:val="none" w:sz="0" w:space="0" w:color="auto"/>
                <w:right w:val="none" w:sz="0" w:space="0" w:color="auto"/>
              </w:divBdr>
              <w:divsChild>
                <w:div w:id="327054477">
                  <w:marLeft w:val="0"/>
                  <w:marRight w:val="0"/>
                  <w:marTop w:val="0"/>
                  <w:marBottom w:val="0"/>
                  <w:divBdr>
                    <w:top w:val="none" w:sz="0" w:space="0" w:color="auto"/>
                    <w:left w:val="none" w:sz="0" w:space="0" w:color="auto"/>
                    <w:bottom w:val="none" w:sz="0" w:space="0" w:color="auto"/>
                    <w:right w:val="none" w:sz="0" w:space="0" w:color="auto"/>
                  </w:divBdr>
                  <w:divsChild>
                    <w:div w:id="1802305686">
                      <w:marLeft w:val="0"/>
                      <w:marRight w:val="0"/>
                      <w:marTop w:val="0"/>
                      <w:marBottom w:val="0"/>
                      <w:divBdr>
                        <w:top w:val="none" w:sz="0" w:space="0" w:color="auto"/>
                        <w:left w:val="none" w:sz="0" w:space="0" w:color="auto"/>
                        <w:bottom w:val="none" w:sz="0" w:space="0" w:color="auto"/>
                        <w:right w:val="none" w:sz="0" w:space="0" w:color="auto"/>
                      </w:divBdr>
                      <w:divsChild>
                        <w:div w:id="15991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833676">
      <w:bodyDiv w:val="1"/>
      <w:marLeft w:val="0"/>
      <w:marRight w:val="0"/>
      <w:marTop w:val="0"/>
      <w:marBottom w:val="0"/>
      <w:divBdr>
        <w:top w:val="none" w:sz="0" w:space="0" w:color="auto"/>
        <w:left w:val="none" w:sz="0" w:space="0" w:color="auto"/>
        <w:bottom w:val="none" w:sz="0" w:space="0" w:color="auto"/>
        <w:right w:val="none" w:sz="0" w:space="0" w:color="auto"/>
      </w:divBdr>
      <w:divsChild>
        <w:div w:id="451902025">
          <w:marLeft w:val="0"/>
          <w:marRight w:val="0"/>
          <w:marTop w:val="0"/>
          <w:marBottom w:val="0"/>
          <w:divBdr>
            <w:top w:val="none" w:sz="0" w:space="0" w:color="auto"/>
            <w:left w:val="none" w:sz="0" w:space="0" w:color="auto"/>
            <w:bottom w:val="none" w:sz="0" w:space="0" w:color="auto"/>
            <w:right w:val="none" w:sz="0" w:space="0" w:color="auto"/>
          </w:divBdr>
          <w:divsChild>
            <w:div w:id="1957329332">
              <w:marLeft w:val="0"/>
              <w:marRight w:val="0"/>
              <w:marTop w:val="0"/>
              <w:marBottom w:val="0"/>
              <w:divBdr>
                <w:top w:val="none" w:sz="0" w:space="0" w:color="auto"/>
                <w:left w:val="none" w:sz="0" w:space="0" w:color="auto"/>
                <w:bottom w:val="none" w:sz="0" w:space="0" w:color="auto"/>
                <w:right w:val="none" w:sz="0" w:space="0" w:color="auto"/>
              </w:divBdr>
              <w:divsChild>
                <w:div w:id="1176842370">
                  <w:marLeft w:val="0"/>
                  <w:marRight w:val="0"/>
                  <w:marTop w:val="0"/>
                  <w:marBottom w:val="0"/>
                  <w:divBdr>
                    <w:top w:val="none" w:sz="0" w:space="0" w:color="auto"/>
                    <w:left w:val="none" w:sz="0" w:space="0" w:color="auto"/>
                    <w:bottom w:val="none" w:sz="0" w:space="0" w:color="auto"/>
                    <w:right w:val="none" w:sz="0" w:space="0" w:color="auto"/>
                  </w:divBdr>
                  <w:divsChild>
                    <w:div w:id="616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236187">
      <w:bodyDiv w:val="1"/>
      <w:marLeft w:val="0"/>
      <w:marRight w:val="0"/>
      <w:marTop w:val="0"/>
      <w:marBottom w:val="0"/>
      <w:divBdr>
        <w:top w:val="none" w:sz="0" w:space="0" w:color="auto"/>
        <w:left w:val="none" w:sz="0" w:space="0" w:color="auto"/>
        <w:bottom w:val="none" w:sz="0" w:space="0" w:color="auto"/>
        <w:right w:val="none" w:sz="0" w:space="0" w:color="auto"/>
      </w:divBdr>
      <w:divsChild>
        <w:div w:id="965816580">
          <w:marLeft w:val="0"/>
          <w:marRight w:val="0"/>
          <w:marTop w:val="0"/>
          <w:marBottom w:val="0"/>
          <w:divBdr>
            <w:top w:val="none" w:sz="0" w:space="0" w:color="auto"/>
            <w:left w:val="none" w:sz="0" w:space="0" w:color="auto"/>
            <w:bottom w:val="none" w:sz="0" w:space="0" w:color="auto"/>
            <w:right w:val="none" w:sz="0" w:space="0" w:color="auto"/>
          </w:divBdr>
        </w:div>
      </w:divsChild>
    </w:div>
    <w:div w:id="1877738908">
      <w:bodyDiv w:val="1"/>
      <w:marLeft w:val="0"/>
      <w:marRight w:val="0"/>
      <w:marTop w:val="0"/>
      <w:marBottom w:val="0"/>
      <w:divBdr>
        <w:top w:val="none" w:sz="0" w:space="0" w:color="auto"/>
        <w:left w:val="none" w:sz="0" w:space="0" w:color="auto"/>
        <w:bottom w:val="none" w:sz="0" w:space="0" w:color="auto"/>
        <w:right w:val="none" w:sz="0" w:space="0" w:color="auto"/>
      </w:divBdr>
      <w:divsChild>
        <w:div w:id="784075953">
          <w:marLeft w:val="0"/>
          <w:marRight w:val="0"/>
          <w:marTop w:val="0"/>
          <w:marBottom w:val="0"/>
          <w:divBdr>
            <w:top w:val="none" w:sz="0" w:space="0" w:color="auto"/>
            <w:left w:val="none" w:sz="0" w:space="0" w:color="auto"/>
            <w:bottom w:val="none" w:sz="0" w:space="0" w:color="auto"/>
            <w:right w:val="none" w:sz="0" w:space="0" w:color="auto"/>
          </w:divBdr>
          <w:divsChild>
            <w:div w:id="962227232">
              <w:marLeft w:val="0"/>
              <w:marRight w:val="0"/>
              <w:marTop w:val="0"/>
              <w:marBottom w:val="0"/>
              <w:divBdr>
                <w:top w:val="none" w:sz="0" w:space="0" w:color="auto"/>
                <w:left w:val="none" w:sz="0" w:space="0" w:color="auto"/>
                <w:bottom w:val="none" w:sz="0" w:space="0" w:color="auto"/>
                <w:right w:val="none" w:sz="0" w:space="0" w:color="auto"/>
              </w:divBdr>
              <w:divsChild>
                <w:div w:id="1012301294">
                  <w:marLeft w:val="0"/>
                  <w:marRight w:val="0"/>
                  <w:marTop w:val="0"/>
                  <w:marBottom w:val="0"/>
                  <w:divBdr>
                    <w:top w:val="none" w:sz="0" w:space="0" w:color="auto"/>
                    <w:left w:val="none" w:sz="0" w:space="0" w:color="auto"/>
                    <w:bottom w:val="none" w:sz="0" w:space="0" w:color="auto"/>
                    <w:right w:val="none" w:sz="0" w:space="0" w:color="auto"/>
                  </w:divBdr>
                  <w:divsChild>
                    <w:div w:id="17743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02215">
      <w:bodyDiv w:val="1"/>
      <w:marLeft w:val="0"/>
      <w:marRight w:val="0"/>
      <w:marTop w:val="0"/>
      <w:marBottom w:val="0"/>
      <w:divBdr>
        <w:top w:val="none" w:sz="0" w:space="0" w:color="auto"/>
        <w:left w:val="none" w:sz="0" w:space="0" w:color="auto"/>
        <w:bottom w:val="none" w:sz="0" w:space="0" w:color="auto"/>
        <w:right w:val="none" w:sz="0" w:space="0" w:color="auto"/>
      </w:divBdr>
      <w:divsChild>
        <w:div w:id="352197090">
          <w:marLeft w:val="0"/>
          <w:marRight w:val="277"/>
          <w:marTop w:val="148"/>
          <w:marBottom w:val="0"/>
          <w:divBdr>
            <w:top w:val="none" w:sz="0" w:space="0" w:color="auto"/>
            <w:left w:val="none" w:sz="0" w:space="0" w:color="auto"/>
            <w:bottom w:val="none" w:sz="0" w:space="0" w:color="auto"/>
            <w:right w:val="none" w:sz="0" w:space="0" w:color="auto"/>
          </w:divBdr>
          <w:divsChild>
            <w:div w:id="1007563673">
              <w:marLeft w:val="0"/>
              <w:marRight w:val="0"/>
              <w:marTop w:val="0"/>
              <w:marBottom w:val="0"/>
              <w:divBdr>
                <w:top w:val="none" w:sz="0" w:space="0" w:color="auto"/>
                <w:left w:val="none" w:sz="0" w:space="0" w:color="auto"/>
                <w:bottom w:val="none" w:sz="0" w:space="0" w:color="auto"/>
                <w:right w:val="none" w:sz="0" w:space="0" w:color="auto"/>
              </w:divBdr>
              <w:divsChild>
                <w:div w:id="356465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81760258">
      <w:bodyDiv w:val="1"/>
      <w:marLeft w:val="0"/>
      <w:marRight w:val="0"/>
      <w:marTop w:val="0"/>
      <w:marBottom w:val="0"/>
      <w:divBdr>
        <w:top w:val="none" w:sz="0" w:space="0" w:color="auto"/>
        <w:left w:val="none" w:sz="0" w:space="0" w:color="auto"/>
        <w:bottom w:val="none" w:sz="0" w:space="0" w:color="auto"/>
        <w:right w:val="none" w:sz="0" w:space="0" w:color="auto"/>
      </w:divBdr>
      <w:divsChild>
        <w:div w:id="371342186">
          <w:marLeft w:val="0"/>
          <w:marRight w:val="0"/>
          <w:marTop w:val="0"/>
          <w:marBottom w:val="0"/>
          <w:divBdr>
            <w:top w:val="none" w:sz="0" w:space="0" w:color="auto"/>
            <w:left w:val="none" w:sz="0" w:space="0" w:color="auto"/>
            <w:bottom w:val="none" w:sz="0" w:space="0" w:color="auto"/>
            <w:right w:val="none" w:sz="0" w:space="0" w:color="auto"/>
          </w:divBdr>
          <w:divsChild>
            <w:div w:id="1166630582">
              <w:marLeft w:val="0"/>
              <w:marRight w:val="0"/>
              <w:marTop w:val="0"/>
              <w:marBottom w:val="0"/>
              <w:divBdr>
                <w:top w:val="none" w:sz="0" w:space="0" w:color="auto"/>
                <w:left w:val="none" w:sz="0" w:space="0" w:color="auto"/>
                <w:bottom w:val="none" w:sz="0" w:space="0" w:color="auto"/>
                <w:right w:val="none" w:sz="0" w:space="0" w:color="auto"/>
              </w:divBdr>
              <w:divsChild>
                <w:div w:id="412095561">
                  <w:marLeft w:val="0"/>
                  <w:marRight w:val="0"/>
                  <w:marTop w:val="0"/>
                  <w:marBottom w:val="0"/>
                  <w:divBdr>
                    <w:top w:val="none" w:sz="0" w:space="0" w:color="auto"/>
                    <w:left w:val="none" w:sz="0" w:space="0" w:color="auto"/>
                    <w:bottom w:val="none" w:sz="0" w:space="0" w:color="auto"/>
                    <w:right w:val="none" w:sz="0" w:space="0" w:color="auto"/>
                  </w:divBdr>
                  <w:divsChild>
                    <w:div w:id="115869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615648">
      <w:bodyDiv w:val="1"/>
      <w:marLeft w:val="0"/>
      <w:marRight w:val="0"/>
      <w:marTop w:val="0"/>
      <w:marBottom w:val="0"/>
      <w:divBdr>
        <w:top w:val="none" w:sz="0" w:space="0" w:color="auto"/>
        <w:left w:val="none" w:sz="0" w:space="0" w:color="auto"/>
        <w:bottom w:val="none" w:sz="0" w:space="0" w:color="auto"/>
        <w:right w:val="none" w:sz="0" w:space="0" w:color="auto"/>
      </w:divBdr>
    </w:div>
    <w:div w:id="2051412773">
      <w:bodyDiv w:val="1"/>
      <w:marLeft w:val="28"/>
      <w:marRight w:val="46"/>
      <w:marTop w:val="0"/>
      <w:marBottom w:val="0"/>
      <w:divBdr>
        <w:top w:val="none" w:sz="0" w:space="0" w:color="auto"/>
        <w:left w:val="none" w:sz="0" w:space="0" w:color="auto"/>
        <w:bottom w:val="none" w:sz="0" w:space="0" w:color="auto"/>
        <w:right w:val="none" w:sz="0" w:space="0" w:color="auto"/>
      </w:divBdr>
      <w:divsChild>
        <w:div w:id="1362710703">
          <w:marLeft w:val="92"/>
          <w:marRight w:val="92"/>
          <w:marTop w:val="46"/>
          <w:marBottom w:val="0"/>
          <w:divBdr>
            <w:top w:val="none" w:sz="0" w:space="0" w:color="auto"/>
            <w:left w:val="none" w:sz="0" w:space="0" w:color="auto"/>
            <w:bottom w:val="none" w:sz="0" w:space="0" w:color="auto"/>
            <w:right w:val="none" w:sz="0" w:space="0" w:color="auto"/>
          </w:divBdr>
          <w:divsChild>
            <w:div w:id="1956786335">
              <w:marLeft w:val="55"/>
              <w:marRight w:val="0"/>
              <w:marTop w:val="0"/>
              <w:marBottom w:val="138"/>
              <w:divBdr>
                <w:top w:val="none" w:sz="0" w:space="0" w:color="auto"/>
                <w:left w:val="none" w:sz="0" w:space="0" w:color="auto"/>
                <w:bottom w:val="none" w:sz="0" w:space="0" w:color="auto"/>
                <w:right w:val="none" w:sz="0" w:space="0" w:color="auto"/>
              </w:divBdr>
            </w:div>
          </w:divsChild>
        </w:div>
      </w:divsChild>
    </w:div>
    <w:div w:id="2052068381">
      <w:bodyDiv w:val="1"/>
      <w:marLeft w:val="0"/>
      <w:marRight w:val="0"/>
      <w:marTop w:val="0"/>
      <w:marBottom w:val="0"/>
      <w:divBdr>
        <w:top w:val="none" w:sz="0" w:space="0" w:color="auto"/>
        <w:left w:val="none" w:sz="0" w:space="0" w:color="auto"/>
        <w:bottom w:val="none" w:sz="0" w:space="0" w:color="auto"/>
        <w:right w:val="none" w:sz="0" w:space="0" w:color="auto"/>
      </w:divBdr>
      <w:divsChild>
        <w:div w:id="1268194052">
          <w:marLeft w:val="0"/>
          <w:marRight w:val="0"/>
          <w:marTop w:val="0"/>
          <w:marBottom w:val="0"/>
          <w:divBdr>
            <w:top w:val="none" w:sz="0" w:space="0" w:color="auto"/>
            <w:left w:val="none" w:sz="0" w:space="0" w:color="auto"/>
            <w:bottom w:val="none" w:sz="0" w:space="0" w:color="auto"/>
            <w:right w:val="none" w:sz="0" w:space="0" w:color="auto"/>
          </w:divBdr>
          <w:divsChild>
            <w:div w:id="923690447">
              <w:marLeft w:val="0"/>
              <w:marRight w:val="0"/>
              <w:marTop w:val="0"/>
              <w:marBottom w:val="0"/>
              <w:divBdr>
                <w:top w:val="none" w:sz="0" w:space="0" w:color="auto"/>
                <w:left w:val="none" w:sz="0" w:space="0" w:color="auto"/>
                <w:bottom w:val="none" w:sz="0" w:space="0" w:color="auto"/>
                <w:right w:val="none" w:sz="0" w:space="0" w:color="auto"/>
              </w:divBdr>
              <w:divsChild>
                <w:div w:id="249002778">
                  <w:marLeft w:val="0"/>
                  <w:marRight w:val="0"/>
                  <w:marTop w:val="0"/>
                  <w:marBottom w:val="0"/>
                  <w:divBdr>
                    <w:top w:val="none" w:sz="0" w:space="0" w:color="auto"/>
                    <w:left w:val="none" w:sz="0" w:space="0" w:color="auto"/>
                    <w:bottom w:val="none" w:sz="0" w:space="0" w:color="auto"/>
                    <w:right w:val="none" w:sz="0" w:space="0" w:color="auto"/>
                  </w:divBdr>
                  <w:divsChild>
                    <w:div w:id="5718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42210">
      <w:bodyDiv w:val="1"/>
      <w:marLeft w:val="0"/>
      <w:marRight w:val="0"/>
      <w:marTop w:val="0"/>
      <w:marBottom w:val="0"/>
      <w:divBdr>
        <w:top w:val="none" w:sz="0" w:space="0" w:color="auto"/>
        <w:left w:val="none" w:sz="0" w:space="0" w:color="auto"/>
        <w:bottom w:val="none" w:sz="0" w:space="0" w:color="auto"/>
        <w:right w:val="none" w:sz="0" w:space="0" w:color="auto"/>
      </w:divBdr>
      <w:divsChild>
        <w:div w:id="738214730">
          <w:marLeft w:val="0"/>
          <w:marRight w:val="0"/>
          <w:marTop w:val="0"/>
          <w:marBottom w:val="0"/>
          <w:divBdr>
            <w:top w:val="none" w:sz="0" w:space="0" w:color="auto"/>
            <w:left w:val="none" w:sz="0" w:space="0" w:color="auto"/>
            <w:bottom w:val="none" w:sz="0" w:space="0" w:color="auto"/>
            <w:right w:val="none" w:sz="0" w:space="0" w:color="auto"/>
          </w:divBdr>
          <w:divsChild>
            <w:div w:id="1010331904">
              <w:marLeft w:val="0"/>
              <w:marRight w:val="0"/>
              <w:marTop w:val="0"/>
              <w:marBottom w:val="0"/>
              <w:divBdr>
                <w:top w:val="none" w:sz="0" w:space="0" w:color="auto"/>
                <w:left w:val="none" w:sz="0" w:space="0" w:color="auto"/>
                <w:bottom w:val="none" w:sz="0" w:space="0" w:color="auto"/>
                <w:right w:val="none" w:sz="0" w:space="0" w:color="auto"/>
              </w:divBdr>
              <w:divsChild>
                <w:div w:id="2099597983">
                  <w:marLeft w:val="0"/>
                  <w:marRight w:val="0"/>
                  <w:marTop w:val="0"/>
                  <w:marBottom w:val="0"/>
                  <w:divBdr>
                    <w:top w:val="none" w:sz="0" w:space="0" w:color="auto"/>
                    <w:left w:val="none" w:sz="0" w:space="0" w:color="auto"/>
                    <w:bottom w:val="none" w:sz="0" w:space="0" w:color="auto"/>
                    <w:right w:val="none" w:sz="0" w:space="0" w:color="auto"/>
                  </w:divBdr>
                  <w:divsChild>
                    <w:div w:id="1605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89921">
      <w:bodyDiv w:val="1"/>
      <w:marLeft w:val="0"/>
      <w:marRight w:val="0"/>
      <w:marTop w:val="0"/>
      <w:marBottom w:val="0"/>
      <w:divBdr>
        <w:top w:val="none" w:sz="0" w:space="0" w:color="auto"/>
        <w:left w:val="none" w:sz="0" w:space="0" w:color="auto"/>
        <w:bottom w:val="none" w:sz="0" w:space="0" w:color="auto"/>
        <w:right w:val="none" w:sz="0" w:space="0" w:color="auto"/>
      </w:divBdr>
      <w:divsChild>
        <w:div w:id="341128432">
          <w:marLeft w:val="0"/>
          <w:marRight w:val="0"/>
          <w:marTop w:val="0"/>
          <w:marBottom w:val="0"/>
          <w:divBdr>
            <w:top w:val="none" w:sz="0" w:space="0" w:color="auto"/>
            <w:left w:val="none" w:sz="0" w:space="0" w:color="auto"/>
            <w:bottom w:val="none" w:sz="0" w:space="0" w:color="auto"/>
            <w:right w:val="none" w:sz="0" w:space="0" w:color="auto"/>
          </w:divBdr>
          <w:divsChild>
            <w:div w:id="144931475">
              <w:marLeft w:val="0"/>
              <w:marRight w:val="0"/>
              <w:marTop w:val="0"/>
              <w:marBottom w:val="0"/>
              <w:divBdr>
                <w:top w:val="none" w:sz="0" w:space="0" w:color="auto"/>
                <w:left w:val="none" w:sz="0" w:space="0" w:color="auto"/>
                <w:bottom w:val="none" w:sz="0" w:space="0" w:color="auto"/>
                <w:right w:val="none" w:sz="0" w:space="0" w:color="auto"/>
              </w:divBdr>
              <w:divsChild>
                <w:div w:id="1574704847">
                  <w:marLeft w:val="0"/>
                  <w:marRight w:val="0"/>
                  <w:marTop w:val="0"/>
                  <w:marBottom w:val="0"/>
                  <w:divBdr>
                    <w:top w:val="none" w:sz="0" w:space="0" w:color="auto"/>
                    <w:left w:val="none" w:sz="0" w:space="0" w:color="auto"/>
                    <w:bottom w:val="none" w:sz="0" w:space="0" w:color="auto"/>
                    <w:right w:val="none" w:sz="0" w:space="0" w:color="auto"/>
                  </w:divBdr>
                  <w:divsChild>
                    <w:div w:id="17992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183530">
      <w:bodyDiv w:val="1"/>
      <w:marLeft w:val="28"/>
      <w:marRight w:val="46"/>
      <w:marTop w:val="0"/>
      <w:marBottom w:val="0"/>
      <w:divBdr>
        <w:top w:val="none" w:sz="0" w:space="0" w:color="auto"/>
        <w:left w:val="none" w:sz="0" w:space="0" w:color="auto"/>
        <w:bottom w:val="none" w:sz="0" w:space="0" w:color="auto"/>
        <w:right w:val="none" w:sz="0" w:space="0" w:color="auto"/>
      </w:divBdr>
      <w:divsChild>
        <w:div w:id="291793390">
          <w:marLeft w:val="92"/>
          <w:marRight w:val="92"/>
          <w:marTop w:val="46"/>
          <w:marBottom w:val="0"/>
          <w:divBdr>
            <w:top w:val="none" w:sz="0" w:space="0" w:color="auto"/>
            <w:left w:val="none" w:sz="0" w:space="0" w:color="auto"/>
            <w:bottom w:val="none" w:sz="0" w:space="0" w:color="auto"/>
            <w:right w:val="none" w:sz="0" w:space="0" w:color="auto"/>
          </w:divBdr>
          <w:divsChild>
            <w:div w:id="1345594985">
              <w:marLeft w:val="55"/>
              <w:marRight w:val="0"/>
              <w:marTop w:val="0"/>
              <w:marBottom w:val="138"/>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4.png"/><Relationship Id="rId138" Type="http://schemas.openxmlformats.org/officeDocument/2006/relationships/image" Target="media/image123.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png"/><Relationship Id="rId205" Type="http://schemas.openxmlformats.org/officeDocument/2006/relationships/image" Target="media/image182.png"/><Relationship Id="rId226" Type="http://schemas.openxmlformats.org/officeDocument/2006/relationships/image" Target="media/image203.png"/><Relationship Id="rId107" Type="http://schemas.openxmlformats.org/officeDocument/2006/relationships/image" Target="media/image97.png"/><Relationship Id="rId11" Type="http://schemas.openxmlformats.org/officeDocument/2006/relationships/image" Target="media/image4.jpe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5.png"/><Relationship Id="rId128" Type="http://schemas.openxmlformats.org/officeDocument/2006/relationships/oleObject" Target="embeddings/Microsoft_Visio_2003-2010_Drawing1.vsd"/><Relationship Id="rId149" Type="http://schemas.openxmlformats.org/officeDocument/2006/relationships/hyperlink" Target="http://en.wikipedia.org/wiki/IEEE" TargetMode="External"/><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37.png"/><Relationship Id="rId181" Type="http://schemas.openxmlformats.org/officeDocument/2006/relationships/image" Target="media/image158.png"/><Relationship Id="rId216" Type="http://schemas.openxmlformats.org/officeDocument/2006/relationships/image" Target="media/image193.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oleObject" Target="embeddings/Microsoft_Visio_2003-2010_Drawing4.vsd"/><Relationship Id="rId139" Type="http://schemas.openxmlformats.org/officeDocument/2006/relationships/image" Target="media/image124.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hyperlink" Target="http://en.wikipedia.org/wiki/Standardization" TargetMode="External"/><Relationship Id="rId155" Type="http://schemas.openxmlformats.org/officeDocument/2006/relationships/image" Target="media/image132.png"/><Relationship Id="rId171" Type="http://schemas.openxmlformats.org/officeDocument/2006/relationships/image" Target="media/image148.jpeg"/><Relationship Id="rId176" Type="http://schemas.openxmlformats.org/officeDocument/2006/relationships/image" Target="media/image153.png"/><Relationship Id="rId192" Type="http://schemas.openxmlformats.org/officeDocument/2006/relationships/image" Target="media/image169.png"/><Relationship Id="rId197" Type="http://schemas.openxmlformats.org/officeDocument/2006/relationships/image" Target="media/image174.png"/><Relationship Id="rId206" Type="http://schemas.openxmlformats.org/officeDocument/2006/relationships/image" Target="media/image183.png"/><Relationship Id="rId227" Type="http://schemas.openxmlformats.org/officeDocument/2006/relationships/image" Target="media/image204.png"/><Relationship Id="rId201" Type="http://schemas.openxmlformats.org/officeDocument/2006/relationships/image" Target="media/image178.png"/><Relationship Id="rId222" Type="http://schemas.openxmlformats.org/officeDocument/2006/relationships/image" Target="media/image199.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8.emf"/><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5.png"/><Relationship Id="rId145" Type="http://schemas.openxmlformats.org/officeDocument/2006/relationships/hyperlink" Target="http://en.wikipedia.org/wiki/Link_layer" TargetMode="External"/><Relationship Id="rId161" Type="http://schemas.openxmlformats.org/officeDocument/2006/relationships/image" Target="media/image138.png"/><Relationship Id="rId166" Type="http://schemas.openxmlformats.org/officeDocument/2006/relationships/image" Target="media/image143.png"/><Relationship Id="rId182" Type="http://schemas.openxmlformats.org/officeDocument/2006/relationships/image" Target="media/image159.png"/><Relationship Id="rId187" Type="http://schemas.openxmlformats.org/officeDocument/2006/relationships/image" Target="media/image164.png"/><Relationship Id="rId217" Type="http://schemas.openxmlformats.org/officeDocument/2006/relationships/image" Target="media/image19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9.png"/><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wmf"/><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oleObject" Target="embeddings/Microsoft_Visio_2003-2010_Drawing2.vsd"/><Relationship Id="rId135" Type="http://schemas.openxmlformats.org/officeDocument/2006/relationships/image" Target="media/image121.emf"/><Relationship Id="rId151" Type="http://schemas.openxmlformats.org/officeDocument/2006/relationships/hyperlink" Target="http://en.wikipedia.org/wiki/IEEE_802.1D" TargetMode="External"/><Relationship Id="rId156" Type="http://schemas.openxmlformats.org/officeDocument/2006/relationships/image" Target="media/image133.png"/><Relationship Id="rId177" Type="http://schemas.openxmlformats.org/officeDocument/2006/relationships/image" Target="media/image154.png"/><Relationship Id="rId198" Type="http://schemas.openxmlformats.org/officeDocument/2006/relationships/image" Target="media/image175.png"/><Relationship Id="rId172" Type="http://schemas.openxmlformats.org/officeDocument/2006/relationships/image" Target="media/image149.png"/><Relationship Id="rId193" Type="http://schemas.openxmlformats.org/officeDocument/2006/relationships/image" Target="media/image170.png"/><Relationship Id="rId202" Type="http://schemas.openxmlformats.org/officeDocument/2006/relationships/image" Target="media/image179.png"/><Relationship Id="rId207" Type="http://schemas.openxmlformats.org/officeDocument/2006/relationships/image" Target="media/image184.png"/><Relationship Id="rId223" Type="http://schemas.openxmlformats.org/officeDocument/2006/relationships/image" Target="media/image200.png"/><Relationship Id="rId228"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26.png"/><Relationship Id="rId146" Type="http://schemas.openxmlformats.org/officeDocument/2006/relationships/hyperlink" Target="http://en.wikipedia.org/wiki/Radia_Perlman" TargetMode="External"/><Relationship Id="rId167" Type="http://schemas.openxmlformats.org/officeDocument/2006/relationships/image" Target="media/image144.png"/><Relationship Id="rId188" Type="http://schemas.openxmlformats.org/officeDocument/2006/relationships/image" Target="media/image165.png"/><Relationship Id="rId7" Type="http://schemas.openxmlformats.org/officeDocument/2006/relationships/endnotes" Target="endnotes.xml"/><Relationship Id="rId71" Type="http://schemas.openxmlformats.org/officeDocument/2006/relationships/hyperlink" Target="http://en.wikipedia.org/wiki/Routing_Information_Protocol" TargetMode="External"/><Relationship Id="rId92" Type="http://schemas.openxmlformats.org/officeDocument/2006/relationships/image" Target="media/image82.jpeg"/><Relationship Id="rId162" Type="http://schemas.openxmlformats.org/officeDocument/2006/relationships/image" Target="media/image139.png"/><Relationship Id="rId183" Type="http://schemas.openxmlformats.org/officeDocument/2006/relationships/image" Target="media/image160.png"/><Relationship Id="rId213" Type="http://schemas.openxmlformats.org/officeDocument/2006/relationships/image" Target="media/image190.png"/><Relationship Id="rId218" Type="http://schemas.openxmlformats.org/officeDocument/2006/relationships/image" Target="media/image19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wmf"/><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19.emf"/><Relationship Id="rId136" Type="http://schemas.openxmlformats.org/officeDocument/2006/relationships/oleObject" Target="embeddings/Microsoft_Visio_2003-2010_Drawing5.vsd"/><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53.png"/><Relationship Id="rId82" Type="http://schemas.openxmlformats.org/officeDocument/2006/relationships/image" Target="media/image72.png"/><Relationship Id="rId152" Type="http://schemas.openxmlformats.org/officeDocument/2006/relationships/hyperlink" Target="http://en.wikipedia.org/wiki/Ethernet" TargetMode="External"/><Relationship Id="rId173" Type="http://schemas.openxmlformats.org/officeDocument/2006/relationships/image" Target="media/image150.png"/><Relationship Id="rId194" Type="http://schemas.openxmlformats.org/officeDocument/2006/relationships/image" Target="media/image171.jpe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image" Target="media/image185.png"/><Relationship Id="rId229" Type="http://schemas.openxmlformats.org/officeDocument/2006/relationships/fontTable" Target="fontTable.xml"/><Relationship Id="rId19" Type="http://schemas.openxmlformats.org/officeDocument/2006/relationships/image" Target="media/image12.png"/><Relationship Id="rId224" Type="http://schemas.openxmlformats.org/officeDocument/2006/relationships/image" Target="media/image201.png"/><Relationship Id="rId14" Type="http://schemas.openxmlformats.org/officeDocument/2006/relationships/header" Target="header1.xml"/><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hyperlink" Target="http://en.wikipedia.org/wiki/OSI_model" TargetMode="External"/><Relationship Id="rId168" Type="http://schemas.openxmlformats.org/officeDocument/2006/relationships/image" Target="media/image145.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27.png"/><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image" Target="media/image166.png"/><Relationship Id="rId219" Type="http://schemas.openxmlformats.org/officeDocument/2006/relationships/image" Target="media/image196.png"/><Relationship Id="rId3" Type="http://schemas.openxmlformats.org/officeDocument/2006/relationships/styles" Target="styles.xml"/><Relationship Id="rId214" Type="http://schemas.openxmlformats.org/officeDocument/2006/relationships/image" Target="media/image191.png"/><Relationship Id="rId230" Type="http://schemas.openxmlformats.org/officeDocument/2006/relationships/theme" Target="theme/theme1.xml"/><Relationship Id="rId25" Type="http://schemas.openxmlformats.org/officeDocument/2006/relationships/hyperlink" Target="http://en.wikipedia.org/wiki/Latency_(engineering)" TargetMode="External"/><Relationship Id="rId46" Type="http://schemas.openxmlformats.org/officeDocument/2006/relationships/image" Target="media/image38.png"/><Relationship Id="rId67" Type="http://schemas.openxmlformats.org/officeDocument/2006/relationships/image" Target="media/image59.wmf"/><Relationship Id="rId116" Type="http://schemas.openxmlformats.org/officeDocument/2006/relationships/image" Target="media/image106.png"/><Relationship Id="rId137" Type="http://schemas.openxmlformats.org/officeDocument/2006/relationships/image" Target="media/image122.png"/><Relationship Id="rId158" Type="http://schemas.openxmlformats.org/officeDocument/2006/relationships/image" Target="media/image135.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oleObject" Target="embeddings/Microsoft_Visio_2003-2010_Drawing3.vsd"/><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image" Target="media/image167.png"/><Relationship Id="rId204" Type="http://schemas.openxmlformats.org/officeDocument/2006/relationships/image" Target="media/image181.png"/><Relationship Id="rId220" Type="http://schemas.openxmlformats.org/officeDocument/2006/relationships/image" Target="media/image197.png"/><Relationship Id="rId225" Type="http://schemas.openxmlformats.org/officeDocument/2006/relationships/image" Target="media/image202.png"/><Relationship Id="rId15" Type="http://schemas.openxmlformats.org/officeDocument/2006/relationships/footer" Target="footer1.xml"/><Relationship Id="rId36" Type="http://schemas.openxmlformats.org/officeDocument/2006/relationships/image" Target="media/image28.jpeg"/><Relationship Id="rId57" Type="http://schemas.openxmlformats.org/officeDocument/2006/relationships/image" Target="media/image49.png"/><Relationship Id="rId106" Type="http://schemas.openxmlformats.org/officeDocument/2006/relationships/image" Target="media/image96.png"/><Relationship Id="rId127" Type="http://schemas.openxmlformats.org/officeDocument/2006/relationships/image" Target="media/image117.emf"/><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hyperlink" Target="http://en.wikipedia.org/wiki/Application-specific_integrated_circuit" TargetMode="External"/><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emf"/><Relationship Id="rId143" Type="http://schemas.openxmlformats.org/officeDocument/2006/relationships/image" Target="media/image128.png"/><Relationship Id="rId148" Type="http://schemas.openxmlformats.org/officeDocument/2006/relationships/hyperlink" Target="http://en.wikipedia.org/wiki/Data_link_layer" TargetMode="External"/><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7.png"/><Relationship Id="rId210" Type="http://schemas.openxmlformats.org/officeDocument/2006/relationships/image" Target="media/image187.png"/><Relationship Id="rId215" Type="http://schemas.openxmlformats.org/officeDocument/2006/relationships/image" Target="media/image192.png"/><Relationship Id="rId26" Type="http://schemas.openxmlformats.org/officeDocument/2006/relationships/image" Target="media/image18.png"/><Relationship Id="rId231" Type="http://schemas.microsoft.com/office/2007/relationships/stylesWithEffects" Target="stylesWithEffects.xm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0.emf"/><Relationship Id="rId154" Type="http://schemas.openxmlformats.org/officeDocument/2006/relationships/image" Target="media/image131.png"/><Relationship Id="rId175" Type="http://schemas.openxmlformats.org/officeDocument/2006/relationships/image" Target="media/image152.png"/><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image" Target="media/image9.png"/><Relationship Id="rId221" Type="http://schemas.openxmlformats.org/officeDocument/2006/relationships/image" Target="media/image198.png"/><Relationship Id="rId37" Type="http://schemas.openxmlformats.org/officeDocument/2006/relationships/image" Target="media/image29.jpeg"/><Relationship Id="rId58" Type="http://schemas.openxmlformats.org/officeDocument/2006/relationships/image" Target="media/image50.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29.png"/><Relationship Id="rId90" Type="http://schemas.openxmlformats.org/officeDocument/2006/relationships/image" Target="media/image80.png"/><Relationship Id="rId165" Type="http://schemas.openxmlformats.org/officeDocument/2006/relationships/image" Target="media/image142.png"/><Relationship Id="rId186" Type="http://schemas.openxmlformats.org/officeDocument/2006/relationships/image" Target="media/image163.png"/><Relationship Id="rId211" Type="http://schemas.openxmlformats.org/officeDocument/2006/relationships/image" Target="media/image188.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B0641-3131-45C7-97F3-36C18B274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57033</Words>
  <Characters>325094</Characters>
  <Application>Microsoft Office Word</Application>
  <DocSecurity>0</DocSecurity>
  <Lines>2709</Lines>
  <Paragraphs>762</Paragraphs>
  <ScaleCrop>false</ScaleCrop>
  <HeadingPairs>
    <vt:vector size="2" baseType="variant">
      <vt:variant>
        <vt:lpstr>Title</vt:lpstr>
      </vt:variant>
      <vt:variant>
        <vt:i4>1</vt:i4>
      </vt:variant>
    </vt:vector>
  </HeadingPairs>
  <TitlesOfParts>
    <vt:vector size="1" baseType="lpstr">
      <vt:lpstr>1</vt:lpstr>
    </vt:vector>
  </TitlesOfParts>
  <Company>volktek</Company>
  <LinksUpToDate>false</LinksUpToDate>
  <CharactersWithSpaces>381365</CharactersWithSpaces>
  <SharedDoc>false</SharedDoc>
  <HLinks>
    <vt:vector size="1050" baseType="variant">
      <vt:variant>
        <vt:i4>327754</vt:i4>
      </vt:variant>
      <vt:variant>
        <vt:i4>1005</vt:i4>
      </vt:variant>
      <vt:variant>
        <vt:i4>0</vt:i4>
      </vt:variant>
      <vt:variant>
        <vt:i4>5</vt:i4>
      </vt:variant>
      <vt:variant>
        <vt:lpwstr>http://en.wikipedia.org/wiki/Ethernet</vt:lpwstr>
      </vt:variant>
      <vt:variant>
        <vt:lpwstr/>
      </vt:variant>
      <vt:variant>
        <vt:i4>3538958</vt:i4>
      </vt:variant>
      <vt:variant>
        <vt:i4>1002</vt:i4>
      </vt:variant>
      <vt:variant>
        <vt:i4>0</vt:i4>
      </vt:variant>
      <vt:variant>
        <vt:i4>5</vt:i4>
      </vt:variant>
      <vt:variant>
        <vt:lpwstr>http://en.wikipedia.org/wiki/IEEE_802.1D</vt:lpwstr>
      </vt:variant>
      <vt:variant>
        <vt:lpwstr/>
      </vt:variant>
      <vt:variant>
        <vt:i4>1310795</vt:i4>
      </vt:variant>
      <vt:variant>
        <vt:i4>999</vt:i4>
      </vt:variant>
      <vt:variant>
        <vt:i4>0</vt:i4>
      </vt:variant>
      <vt:variant>
        <vt:i4>5</vt:i4>
      </vt:variant>
      <vt:variant>
        <vt:lpwstr>http://en.wikipedia.org/wiki/Standardization</vt:lpwstr>
      </vt:variant>
      <vt:variant>
        <vt:lpwstr/>
      </vt:variant>
      <vt:variant>
        <vt:i4>1245264</vt:i4>
      </vt:variant>
      <vt:variant>
        <vt:i4>996</vt:i4>
      </vt:variant>
      <vt:variant>
        <vt:i4>0</vt:i4>
      </vt:variant>
      <vt:variant>
        <vt:i4>5</vt:i4>
      </vt:variant>
      <vt:variant>
        <vt:lpwstr>http://en.wikipedia.org/wiki/IEEE</vt:lpwstr>
      </vt:variant>
      <vt:variant>
        <vt:lpwstr/>
      </vt:variant>
      <vt:variant>
        <vt:i4>3473516</vt:i4>
      </vt:variant>
      <vt:variant>
        <vt:i4>993</vt:i4>
      </vt:variant>
      <vt:variant>
        <vt:i4>0</vt:i4>
      </vt:variant>
      <vt:variant>
        <vt:i4>5</vt:i4>
      </vt:variant>
      <vt:variant>
        <vt:lpwstr>http://en.wikipedia.org/wiki/Data_link_layer</vt:lpwstr>
      </vt:variant>
      <vt:variant>
        <vt:lpwstr/>
      </vt:variant>
      <vt:variant>
        <vt:i4>8126483</vt:i4>
      </vt:variant>
      <vt:variant>
        <vt:i4>990</vt:i4>
      </vt:variant>
      <vt:variant>
        <vt:i4>0</vt:i4>
      </vt:variant>
      <vt:variant>
        <vt:i4>5</vt:i4>
      </vt:variant>
      <vt:variant>
        <vt:lpwstr>http://en.wikipedia.org/wiki/OSI_model</vt:lpwstr>
      </vt:variant>
      <vt:variant>
        <vt:lpwstr/>
      </vt:variant>
      <vt:variant>
        <vt:i4>6881290</vt:i4>
      </vt:variant>
      <vt:variant>
        <vt:i4>987</vt:i4>
      </vt:variant>
      <vt:variant>
        <vt:i4>0</vt:i4>
      </vt:variant>
      <vt:variant>
        <vt:i4>5</vt:i4>
      </vt:variant>
      <vt:variant>
        <vt:lpwstr>http://en.wikipedia.org/wiki/Radia_Perlman</vt:lpwstr>
      </vt:variant>
      <vt:variant>
        <vt:lpwstr/>
      </vt:variant>
      <vt:variant>
        <vt:i4>4587554</vt:i4>
      </vt:variant>
      <vt:variant>
        <vt:i4>984</vt:i4>
      </vt:variant>
      <vt:variant>
        <vt:i4>0</vt:i4>
      </vt:variant>
      <vt:variant>
        <vt:i4>5</vt:i4>
      </vt:variant>
      <vt:variant>
        <vt:lpwstr>http://en.wikipedia.org/wiki/Link_layer</vt:lpwstr>
      </vt:variant>
      <vt:variant>
        <vt:lpwstr/>
      </vt:variant>
      <vt:variant>
        <vt:i4>1179730</vt:i4>
      </vt:variant>
      <vt:variant>
        <vt:i4>981</vt:i4>
      </vt:variant>
      <vt:variant>
        <vt:i4>0</vt:i4>
      </vt:variant>
      <vt:variant>
        <vt:i4>5</vt:i4>
      </vt:variant>
      <vt:variant>
        <vt:lpwstr>http://en.wikipedia.org/wiki/Routing_Information_Protocol</vt:lpwstr>
      </vt:variant>
      <vt:variant>
        <vt:lpwstr/>
      </vt:variant>
      <vt:variant>
        <vt:i4>3211304</vt:i4>
      </vt:variant>
      <vt:variant>
        <vt:i4>978</vt:i4>
      </vt:variant>
      <vt:variant>
        <vt:i4>0</vt:i4>
      </vt:variant>
      <vt:variant>
        <vt:i4>5</vt:i4>
      </vt:variant>
      <vt:variant>
        <vt:lpwstr>http://en.wikipedia.org/wiki/Application-specific_integrated_circuit</vt:lpwstr>
      </vt:variant>
      <vt:variant>
        <vt:lpwstr/>
      </vt:variant>
      <vt:variant>
        <vt:i4>5898268</vt:i4>
      </vt:variant>
      <vt:variant>
        <vt:i4>972</vt:i4>
      </vt:variant>
      <vt:variant>
        <vt:i4>0</vt:i4>
      </vt:variant>
      <vt:variant>
        <vt:i4>5</vt:i4>
      </vt:variant>
      <vt:variant>
        <vt:lpwstr>http://en.wikipedia.org/wiki/File:FullDuplex.JPG</vt:lpwstr>
      </vt:variant>
      <vt:variant>
        <vt:lpwstr/>
      </vt:variant>
      <vt:variant>
        <vt:i4>5570646</vt:i4>
      </vt:variant>
      <vt:variant>
        <vt:i4>966</vt:i4>
      </vt:variant>
      <vt:variant>
        <vt:i4>0</vt:i4>
      </vt:variant>
      <vt:variant>
        <vt:i4>5</vt:i4>
      </vt:variant>
      <vt:variant>
        <vt:lpwstr>http://upload.wikimedia.org/wikipedia/commons/b/b3/HalfDuplex.JPG</vt:lpwstr>
      </vt:variant>
      <vt:variant>
        <vt:lpwstr/>
      </vt:variant>
      <vt:variant>
        <vt:i4>5439533</vt:i4>
      </vt:variant>
      <vt:variant>
        <vt:i4>963</vt:i4>
      </vt:variant>
      <vt:variant>
        <vt:i4>0</vt:i4>
      </vt:variant>
      <vt:variant>
        <vt:i4>5</vt:i4>
      </vt:variant>
      <vt:variant>
        <vt:lpwstr>http://en.wikipedia.org/wiki/Time_zone</vt:lpwstr>
      </vt:variant>
      <vt:variant>
        <vt:lpwstr/>
      </vt:variant>
      <vt:variant>
        <vt:i4>4718670</vt:i4>
      </vt:variant>
      <vt:variant>
        <vt:i4>960</vt:i4>
      </vt:variant>
      <vt:variant>
        <vt:i4>0</vt:i4>
      </vt:variant>
      <vt:variant>
        <vt:i4>5</vt:i4>
      </vt:variant>
      <vt:variant>
        <vt:lpwstr>http://en.wikipedia.org/wiki/State_(computer_science)</vt:lpwstr>
      </vt:variant>
      <vt:variant>
        <vt:lpwstr/>
      </vt:variant>
      <vt:variant>
        <vt:i4>7274506</vt:i4>
      </vt:variant>
      <vt:variant>
        <vt:i4>957</vt:i4>
      </vt:variant>
      <vt:variant>
        <vt:i4>0</vt:i4>
      </vt:variant>
      <vt:variant>
        <vt:i4>5</vt:i4>
      </vt:variant>
      <vt:variant>
        <vt:lpwstr>http://en.wikipedia.org/wiki/Latency_(engineering)</vt:lpwstr>
      </vt:variant>
      <vt:variant>
        <vt:lpwstr/>
      </vt:variant>
      <vt:variant>
        <vt:i4>1835060</vt:i4>
      </vt:variant>
      <vt:variant>
        <vt:i4>950</vt:i4>
      </vt:variant>
      <vt:variant>
        <vt:i4>0</vt:i4>
      </vt:variant>
      <vt:variant>
        <vt:i4>5</vt:i4>
      </vt:variant>
      <vt:variant>
        <vt:lpwstr/>
      </vt:variant>
      <vt:variant>
        <vt:lpwstr>_Toc393355149</vt:lpwstr>
      </vt:variant>
      <vt:variant>
        <vt:i4>1835060</vt:i4>
      </vt:variant>
      <vt:variant>
        <vt:i4>944</vt:i4>
      </vt:variant>
      <vt:variant>
        <vt:i4>0</vt:i4>
      </vt:variant>
      <vt:variant>
        <vt:i4>5</vt:i4>
      </vt:variant>
      <vt:variant>
        <vt:lpwstr/>
      </vt:variant>
      <vt:variant>
        <vt:lpwstr>_Toc393355148</vt:lpwstr>
      </vt:variant>
      <vt:variant>
        <vt:i4>1835060</vt:i4>
      </vt:variant>
      <vt:variant>
        <vt:i4>938</vt:i4>
      </vt:variant>
      <vt:variant>
        <vt:i4>0</vt:i4>
      </vt:variant>
      <vt:variant>
        <vt:i4>5</vt:i4>
      </vt:variant>
      <vt:variant>
        <vt:lpwstr/>
      </vt:variant>
      <vt:variant>
        <vt:lpwstr>_Toc393355147</vt:lpwstr>
      </vt:variant>
      <vt:variant>
        <vt:i4>1835060</vt:i4>
      </vt:variant>
      <vt:variant>
        <vt:i4>932</vt:i4>
      </vt:variant>
      <vt:variant>
        <vt:i4>0</vt:i4>
      </vt:variant>
      <vt:variant>
        <vt:i4>5</vt:i4>
      </vt:variant>
      <vt:variant>
        <vt:lpwstr/>
      </vt:variant>
      <vt:variant>
        <vt:lpwstr>_Toc393355146</vt:lpwstr>
      </vt:variant>
      <vt:variant>
        <vt:i4>1835060</vt:i4>
      </vt:variant>
      <vt:variant>
        <vt:i4>926</vt:i4>
      </vt:variant>
      <vt:variant>
        <vt:i4>0</vt:i4>
      </vt:variant>
      <vt:variant>
        <vt:i4>5</vt:i4>
      </vt:variant>
      <vt:variant>
        <vt:lpwstr/>
      </vt:variant>
      <vt:variant>
        <vt:lpwstr>_Toc393355145</vt:lpwstr>
      </vt:variant>
      <vt:variant>
        <vt:i4>1835060</vt:i4>
      </vt:variant>
      <vt:variant>
        <vt:i4>920</vt:i4>
      </vt:variant>
      <vt:variant>
        <vt:i4>0</vt:i4>
      </vt:variant>
      <vt:variant>
        <vt:i4>5</vt:i4>
      </vt:variant>
      <vt:variant>
        <vt:lpwstr/>
      </vt:variant>
      <vt:variant>
        <vt:lpwstr>_Toc393355144</vt:lpwstr>
      </vt:variant>
      <vt:variant>
        <vt:i4>1835060</vt:i4>
      </vt:variant>
      <vt:variant>
        <vt:i4>914</vt:i4>
      </vt:variant>
      <vt:variant>
        <vt:i4>0</vt:i4>
      </vt:variant>
      <vt:variant>
        <vt:i4>5</vt:i4>
      </vt:variant>
      <vt:variant>
        <vt:lpwstr/>
      </vt:variant>
      <vt:variant>
        <vt:lpwstr>_Toc393355143</vt:lpwstr>
      </vt:variant>
      <vt:variant>
        <vt:i4>1835060</vt:i4>
      </vt:variant>
      <vt:variant>
        <vt:i4>908</vt:i4>
      </vt:variant>
      <vt:variant>
        <vt:i4>0</vt:i4>
      </vt:variant>
      <vt:variant>
        <vt:i4>5</vt:i4>
      </vt:variant>
      <vt:variant>
        <vt:lpwstr/>
      </vt:variant>
      <vt:variant>
        <vt:lpwstr>_Toc393355142</vt:lpwstr>
      </vt:variant>
      <vt:variant>
        <vt:i4>1835060</vt:i4>
      </vt:variant>
      <vt:variant>
        <vt:i4>902</vt:i4>
      </vt:variant>
      <vt:variant>
        <vt:i4>0</vt:i4>
      </vt:variant>
      <vt:variant>
        <vt:i4>5</vt:i4>
      </vt:variant>
      <vt:variant>
        <vt:lpwstr/>
      </vt:variant>
      <vt:variant>
        <vt:lpwstr>_Toc393355141</vt:lpwstr>
      </vt:variant>
      <vt:variant>
        <vt:i4>1835060</vt:i4>
      </vt:variant>
      <vt:variant>
        <vt:i4>896</vt:i4>
      </vt:variant>
      <vt:variant>
        <vt:i4>0</vt:i4>
      </vt:variant>
      <vt:variant>
        <vt:i4>5</vt:i4>
      </vt:variant>
      <vt:variant>
        <vt:lpwstr/>
      </vt:variant>
      <vt:variant>
        <vt:lpwstr>_Toc393355140</vt:lpwstr>
      </vt:variant>
      <vt:variant>
        <vt:i4>1769524</vt:i4>
      </vt:variant>
      <vt:variant>
        <vt:i4>890</vt:i4>
      </vt:variant>
      <vt:variant>
        <vt:i4>0</vt:i4>
      </vt:variant>
      <vt:variant>
        <vt:i4>5</vt:i4>
      </vt:variant>
      <vt:variant>
        <vt:lpwstr/>
      </vt:variant>
      <vt:variant>
        <vt:lpwstr>_Toc393355139</vt:lpwstr>
      </vt:variant>
      <vt:variant>
        <vt:i4>1769524</vt:i4>
      </vt:variant>
      <vt:variant>
        <vt:i4>884</vt:i4>
      </vt:variant>
      <vt:variant>
        <vt:i4>0</vt:i4>
      </vt:variant>
      <vt:variant>
        <vt:i4>5</vt:i4>
      </vt:variant>
      <vt:variant>
        <vt:lpwstr/>
      </vt:variant>
      <vt:variant>
        <vt:lpwstr>_Toc393355138</vt:lpwstr>
      </vt:variant>
      <vt:variant>
        <vt:i4>1769524</vt:i4>
      </vt:variant>
      <vt:variant>
        <vt:i4>878</vt:i4>
      </vt:variant>
      <vt:variant>
        <vt:i4>0</vt:i4>
      </vt:variant>
      <vt:variant>
        <vt:i4>5</vt:i4>
      </vt:variant>
      <vt:variant>
        <vt:lpwstr/>
      </vt:variant>
      <vt:variant>
        <vt:lpwstr>_Toc393355137</vt:lpwstr>
      </vt:variant>
      <vt:variant>
        <vt:i4>1769524</vt:i4>
      </vt:variant>
      <vt:variant>
        <vt:i4>872</vt:i4>
      </vt:variant>
      <vt:variant>
        <vt:i4>0</vt:i4>
      </vt:variant>
      <vt:variant>
        <vt:i4>5</vt:i4>
      </vt:variant>
      <vt:variant>
        <vt:lpwstr/>
      </vt:variant>
      <vt:variant>
        <vt:lpwstr>_Toc393355136</vt:lpwstr>
      </vt:variant>
      <vt:variant>
        <vt:i4>1769524</vt:i4>
      </vt:variant>
      <vt:variant>
        <vt:i4>866</vt:i4>
      </vt:variant>
      <vt:variant>
        <vt:i4>0</vt:i4>
      </vt:variant>
      <vt:variant>
        <vt:i4>5</vt:i4>
      </vt:variant>
      <vt:variant>
        <vt:lpwstr/>
      </vt:variant>
      <vt:variant>
        <vt:lpwstr>_Toc393355135</vt:lpwstr>
      </vt:variant>
      <vt:variant>
        <vt:i4>1769524</vt:i4>
      </vt:variant>
      <vt:variant>
        <vt:i4>860</vt:i4>
      </vt:variant>
      <vt:variant>
        <vt:i4>0</vt:i4>
      </vt:variant>
      <vt:variant>
        <vt:i4>5</vt:i4>
      </vt:variant>
      <vt:variant>
        <vt:lpwstr/>
      </vt:variant>
      <vt:variant>
        <vt:lpwstr>_Toc393355134</vt:lpwstr>
      </vt:variant>
      <vt:variant>
        <vt:i4>1769524</vt:i4>
      </vt:variant>
      <vt:variant>
        <vt:i4>854</vt:i4>
      </vt:variant>
      <vt:variant>
        <vt:i4>0</vt:i4>
      </vt:variant>
      <vt:variant>
        <vt:i4>5</vt:i4>
      </vt:variant>
      <vt:variant>
        <vt:lpwstr/>
      </vt:variant>
      <vt:variant>
        <vt:lpwstr>_Toc393355133</vt:lpwstr>
      </vt:variant>
      <vt:variant>
        <vt:i4>1769524</vt:i4>
      </vt:variant>
      <vt:variant>
        <vt:i4>848</vt:i4>
      </vt:variant>
      <vt:variant>
        <vt:i4>0</vt:i4>
      </vt:variant>
      <vt:variant>
        <vt:i4>5</vt:i4>
      </vt:variant>
      <vt:variant>
        <vt:lpwstr/>
      </vt:variant>
      <vt:variant>
        <vt:lpwstr>_Toc393355132</vt:lpwstr>
      </vt:variant>
      <vt:variant>
        <vt:i4>1769524</vt:i4>
      </vt:variant>
      <vt:variant>
        <vt:i4>842</vt:i4>
      </vt:variant>
      <vt:variant>
        <vt:i4>0</vt:i4>
      </vt:variant>
      <vt:variant>
        <vt:i4>5</vt:i4>
      </vt:variant>
      <vt:variant>
        <vt:lpwstr/>
      </vt:variant>
      <vt:variant>
        <vt:lpwstr>_Toc393355131</vt:lpwstr>
      </vt:variant>
      <vt:variant>
        <vt:i4>1769524</vt:i4>
      </vt:variant>
      <vt:variant>
        <vt:i4>836</vt:i4>
      </vt:variant>
      <vt:variant>
        <vt:i4>0</vt:i4>
      </vt:variant>
      <vt:variant>
        <vt:i4>5</vt:i4>
      </vt:variant>
      <vt:variant>
        <vt:lpwstr/>
      </vt:variant>
      <vt:variant>
        <vt:lpwstr>_Toc393355130</vt:lpwstr>
      </vt:variant>
      <vt:variant>
        <vt:i4>1703988</vt:i4>
      </vt:variant>
      <vt:variant>
        <vt:i4>830</vt:i4>
      </vt:variant>
      <vt:variant>
        <vt:i4>0</vt:i4>
      </vt:variant>
      <vt:variant>
        <vt:i4>5</vt:i4>
      </vt:variant>
      <vt:variant>
        <vt:lpwstr/>
      </vt:variant>
      <vt:variant>
        <vt:lpwstr>_Toc393355129</vt:lpwstr>
      </vt:variant>
      <vt:variant>
        <vt:i4>1703988</vt:i4>
      </vt:variant>
      <vt:variant>
        <vt:i4>824</vt:i4>
      </vt:variant>
      <vt:variant>
        <vt:i4>0</vt:i4>
      </vt:variant>
      <vt:variant>
        <vt:i4>5</vt:i4>
      </vt:variant>
      <vt:variant>
        <vt:lpwstr/>
      </vt:variant>
      <vt:variant>
        <vt:lpwstr>_Toc393355128</vt:lpwstr>
      </vt:variant>
      <vt:variant>
        <vt:i4>1703988</vt:i4>
      </vt:variant>
      <vt:variant>
        <vt:i4>818</vt:i4>
      </vt:variant>
      <vt:variant>
        <vt:i4>0</vt:i4>
      </vt:variant>
      <vt:variant>
        <vt:i4>5</vt:i4>
      </vt:variant>
      <vt:variant>
        <vt:lpwstr/>
      </vt:variant>
      <vt:variant>
        <vt:lpwstr>_Toc393355127</vt:lpwstr>
      </vt:variant>
      <vt:variant>
        <vt:i4>1703988</vt:i4>
      </vt:variant>
      <vt:variant>
        <vt:i4>812</vt:i4>
      </vt:variant>
      <vt:variant>
        <vt:i4>0</vt:i4>
      </vt:variant>
      <vt:variant>
        <vt:i4>5</vt:i4>
      </vt:variant>
      <vt:variant>
        <vt:lpwstr/>
      </vt:variant>
      <vt:variant>
        <vt:lpwstr>_Toc393355126</vt:lpwstr>
      </vt:variant>
      <vt:variant>
        <vt:i4>1703988</vt:i4>
      </vt:variant>
      <vt:variant>
        <vt:i4>806</vt:i4>
      </vt:variant>
      <vt:variant>
        <vt:i4>0</vt:i4>
      </vt:variant>
      <vt:variant>
        <vt:i4>5</vt:i4>
      </vt:variant>
      <vt:variant>
        <vt:lpwstr/>
      </vt:variant>
      <vt:variant>
        <vt:lpwstr>_Toc393355125</vt:lpwstr>
      </vt:variant>
      <vt:variant>
        <vt:i4>1703988</vt:i4>
      </vt:variant>
      <vt:variant>
        <vt:i4>800</vt:i4>
      </vt:variant>
      <vt:variant>
        <vt:i4>0</vt:i4>
      </vt:variant>
      <vt:variant>
        <vt:i4>5</vt:i4>
      </vt:variant>
      <vt:variant>
        <vt:lpwstr/>
      </vt:variant>
      <vt:variant>
        <vt:lpwstr>_Toc393355124</vt:lpwstr>
      </vt:variant>
      <vt:variant>
        <vt:i4>1703988</vt:i4>
      </vt:variant>
      <vt:variant>
        <vt:i4>794</vt:i4>
      </vt:variant>
      <vt:variant>
        <vt:i4>0</vt:i4>
      </vt:variant>
      <vt:variant>
        <vt:i4>5</vt:i4>
      </vt:variant>
      <vt:variant>
        <vt:lpwstr/>
      </vt:variant>
      <vt:variant>
        <vt:lpwstr>_Toc393355123</vt:lpwstr>
      </vt:variant>
      <vt:variant>
        <vt:i4>1703988</vt:i4>
      </vt:variant>
      <vt:variant>
        <vt:i4>788</vt:i4>
      </vt:variant>
      <vt:variant>
        <vt:i4>0</vt:i4>
      </vt:variant>
      <vt:variant>
        <vt:i4>5</vt:i4>
      </vt:variant>
      <vt:variant>
        <vt:lpwstr/>
      </vt:variant>
      <vt:variant>
        <vt:lpwstr>_Toc393355122</vt:lpwstr>
      </vt:variant>
      <vt:variant>
        <vt:i4>1703988</vt:i4>
      </vt:variant>
      <vt:variant>
        <vt:i4>782</vt:i4>
      </vt:variant>
      <vt:variant>
        <vt:i4>0</vt:i4>
      </vt:variant>
      <vt:variant>
        <vt:i4>5</vt:i4>
      </vt:variant>
      <vt:variant>
        <vt:lpwstr/>
      </vt:variant>
      <vt:variant>
        <vt:lpwstr>_Toc393355121</vt:lpwstr>
      </vt:variant>
      <vt:variant>
        <vt:i4>1703988</vt:i4>
      </vt:variant>
      <vt:variant>
        <vt:i4>776</vt:i4>
      </vt:variant>
      <vt:variant>
        <vt:i4>0</vt:i4>
      </vt:variant>
      <vt:variant>
        <vt:i4>5</vt:i4>
      </vt:variant>
      <vt:variant>
        <vt:lpwstr/>
      </vt:variant>
      <vt:variant>
        <vt:lpwstr>_Toc393355120</vt:lpwstr>
      </vt:variant>
      <vt:variant>
        <vt:i4>1638452</vt:i4>
      </vt:variant>
      <vt:variant>
        <vt:i4>770</vt:i4>
      </vt:variant>
      <vt:variant>
        <vt:i4>0</vt:i4>
      </vt:variant>
      <vt:variant>
        <vt:i4>5</vt:i4>
      </vt:variant>
      <vt:variant>
        <vt:lpwstr/>
      </vt:variant>
      <vt:variant>
        <vt:lpwstr>_Toc393355119</vt:lpwstr>
      </vt:variant>
      <vt:variant>
        <vt:i4>1638452</vt:i4>
      </vt:variant>
      <vt:variant>
        <vt:i4>764</vt:i4>
      </vt:variant>
      <vt:variant>
        <vt:i4>0</vt:i4>
      </vt:variant>
      <vt:variant>
        <vt:i4>5</vt:i4>
      </vt:variant>
      <vt:variant>
        <vt:lpwstr/>
      </vt:variant>
      <vt:variant>
        <vt:lpwstr>_Toc393355118</vt:lpwstr>
      </vt:variant>
      <vt:variant>
        <vt:i4>1638452</vt:i4>
      </vt:variant>
      <vt:variant>
        <vt:i4>758</vt:i4>
      </vt:variant>
      <vt:variant>
        <vt:i4>0</vt:i4>
      </vt:variant>
      <vt:variant>
        <vt:i4>5</vt:i4>
      </vt:variant>
      <vt:variant>
        <vt:lpwstr/>
      </vt:variant>
      <vt:variant>
        <vt:lpwstr>_Toc393355117</vt:lpwstr>
      </vt:variant>
      <vt:variant>
        <vt:i4>1638452</vt:i4>
      </vt:variant>
      <vt:variant>
        <vt:i4>752</vt:i4>
      </vt:variant>
      <vt:variant>
        <vt:i4>0</vt:i4>
      </vt:variant>
      <vt:variant>
        <vt:i4>5</vt:i4>
      </vt:variant>
      <vt:variant>
        <vt:lpwstr/>
      </vt:variant>
      <vt:variant>
        <vt:lpwstr>_Toc393355116</vt:lpwstr>
      </vt:variant>
      <vt:variant>
        <vt:i4>1638452</vt:i4>
      </vt:variant>
      <vt:variant>
        <vt:i4>746</vt:i4>
      </vt:variant>
      <vt:variant>
        <vt:i4>0</vt:i4>
      </vt:variant>
      <vt:variant>
        <vt:i4>5</vt:i4>
      </vt:variant>
      <vt:variant>
        <vt:lpwstr/>
      </vt:variant>
      <vt:variant>
        <vt:lpwstr>_Toc393355115</vt:lpwstr>
      </vt:variant>
      <vt:variant>
        <vt:i4>1638452</vt:i4>
      </vt:variant>
      <vt:variant>
        <vt:i4>740</vt:i4>
      </vt:variant>
      <vt:variant>
        <vt:i4>0</vt:i4>
      </vt:variant>
      <vt:variant>
        <vt:i4>5</vt:i4>
      </vt:variant>
      <vt:variant>
        <vt:lpwstr/>
      </vt:variant>
      <vt:variant>
        <vt:lpwstr>_Toc393355114</vt:lpwstr>
      </vt:variant>
      <vt:variant>
        <vt:i4>1638452</vt:i4>
      </vt:variant>
      <vt:variant>
        <vt:i4>734</vt:i4>
      </vt:variant>
      <vt:variant>
        <vt:i4>0</vt:i4>
      </vt:variant>
      <vt:variant>
        <vt:i4>5</vt:i4>
      </vt:variant>
      <vt:variant>
        <vt:lpwstr/>
      </vt:variant>
      <vt:variant>
        <vt:lpwstr>_Toc393355113</vt:lpwstr>
      </vt:variant>
      <vt:variant>
        <vt:i4>1638452</vt:i4>
      </vt:variant>
      <vt:variant>
        <vt:i4>728</vt:i4>
      </vt:variant>
      <vt:variant>
        <vt:i4>0</vt:i4>
      </vt:variant>
      <vt:variant>
        <vt:i4>5</vt:i4>
      </vt:variant>
      <vt:variant>
        <vt:lpwstr/>
      </vt:variant>
      <vt:variant>
        <vt:lpwstr>_Toc393355112</vt:lpwstr>
      </vt:variant>
      <vt:variant>
        <vt:i4>1638452</vt:i4>
      </vt:variant>
      <vt:variant>
        <vt:i4>722</vt:i4>
      </vt:variant>
      <vt:variant>
        <vt:i4>0</vt:i4>
      </vt:variant>
      <vt:variant>
        <vt:i4>5</vt:i4>
      </vt:variant>
      <vt:variant>
        <vt:lpwstr/>
      </vt:variant>
      <vt:variant>
        <vt:lpwstr>_Toc393355111</vt:lpwstr>
      </vt:variant>
      <vt:variant>
        <vt:i4>1638452</vt:i4>
      </vt:variant>
      <vt:variant>
        <vt:i4>716</vt:i4>
      </vt:variant>
      <vt:variant>
        <vt:i4>0</vt:i4>
      </vt:variant>
      <vt:variant>
        <vt:i4>5</vt:i4>
      </vt:variant>
      <vt:variant>
        <vt:lpwstr/>
      </vt:variant>
      <vt:variant>
        <vt:lpwstr>_Toc393355110</vt:lpwstr>
      </vt:variant>
      <vt:variant>
        <vt:i4>1572916</vt:i4>
      </vt:variant>
      <vt:variant>
        <vt:i4>710</vt:i4>
      </vt:variant>
      <vt:variant>
        <vt:i4>0</vt:i4>
      </vt:variant>
      <vt:variant>
        <vt:i4>5</vt:i4>
      </vt:variant>
      <vt:variant>
        <vt:lpwstr/>
      </vt:variant>
      <vt:variant>
        <vt:lpwstr>_Toc393355109</vt:lpwstr>
      </vt:variant>
      <vt:variant>
        <vt:i4>1572916</vt:i4>
      </vt:variant>
      <vt:variant>
        <vt:i4>704</vt:i4>
      </vt:variant>
      <vt:variant>
        <vt:i4>0</vt:i4>
      </vt:variant>
      <vt:variant>
        <vt:i4>5</vt:i4>
      </vt:variant>
      <vt:variant>
        <vt:lpwstr/>
      </vt:variant>
      <vt:variant>
        <vt:lpwstr>_Toc393355108</vt:lpwstr>
      </vt:variant>
      <vt:variant>
        <vt:i4>1572916</vt:i4>
      </vt:variant>
      <vt:variant>
        <vt:i4>698</vt:i4>
      </vt:variant>
      <vt:variant>
        <vt:i4>0</vt:i4>
      </vt:variant>
      <vt:variant>
        <vt:i4>5</vt:i4>
      </vt:variant>
      <vt:variant>
        <vt:lpwstr/>
      </vt:variant>
      <vt:variant>
        <vt:lpwstr>_Toc393355107</vt:lpwstr>
      </vt:variant>
      <vt:variant>
        <vt:i4>1572916</vt:i4>
      </vt:variant>
      <vt:variant>
        <vt:i4>692</vt:i4>
      </vt:variant>
      <vt:variant>
        <vt:i4>0</vt:i4>
      </vt:variant>
      <vt:variant>
        <vt:i4>5</vt:i4>
      </vt:variant>
      <vt:variant>
        <vt:lpwstr/>
      </vt:variant>
      <vt:variant>
        <vt:lpwstr>_Toc393355106</vt:lpwstr>
      </vt:variant>
      <vt:variant>
        <vt:i4>1572916</vt:i4>
      </vt:variant>
      <vt:variant>
        <vt:i4>686</vt:i4>
      </vt:variant>
      <vt:variant>
        <vt:i4>0</vt:i4>
      </vt:variant>
      <vt:variant>
        <vt:i4>5</vt:i4>
      </vt:variant>
      <vt:variant>
        <vt:lpwstr/>
      </vt:variant>
      <vt:variant>
        <vt:lpwstr>_Toc393355105</vt:lpwstr>
      </vt:variant>
      <vt:variant>
        <vt:i4>1572916</vt:i4>
      </vt:variant>
      <vt:variant>
        <vt:i4>680</vt:i4>
      </vt:variant>
      <vt:variant>
        <vt:i4>0</vt:i4>
      </vt:variant>
      <vt:variant>
        <vt:i4>5</vt:i4>
      </vt:variant>
      <vt:variant>
        <vt:lpwstr/>
      </vt:variant>
      <vt:variant>
        <vt:lpwstr>_Toc393355104</vt:lpwstr>
      </vt:variant>
      <vt:variant>
        <vt:i4>1572916</vt:i4>
      </vt:variant>
      <vt:variant>
        <vt:i4>674</vt:i4>
      </vt:variant>
      <vt:variant>
        <vt:i4>0</vt:i4>
      </vt:variant>
      <vt:variant>
        <vt:i4>5</vt:i4>
      </vt:variant>
      <vt:variant>
        <vt:lpwstr/>
      </vt:variant>
      <vt:variant>
        <vt:lpwstr>_Toc393355103</vt:lpwstr>
      </vt:variant>
      <vt:variant>
        <vt:i4>1572916</vt:i4>
      </vt:variant>
      <vt:variant>
        <vt:i4>668</vt:i4>
      </vt:variant>
      <vt:variant>
        <vt:i4>0</vt:i4>
      </vt:variant>
      <vt:variant>
        <vt:i4>5</vt:i4>
      </vt:variant>
      <vt:variant>
        <vt:lpwstr/>
      </vt:variant>
      <vt:variant>
        <vt:lpwstr>_Toc393355102</vt:lpwstr>
      </vt:variant>
      <vt:variant>
        <vt:i4>1572916</vt:i4>
      </vt:variant>
      <vt:variant>
        <vt:i4>662</vt:i4>
      </vt:variant>
      <vt:variant>
        <vt:i4>0</vt:i4>
      </vt:variant>
      <vt:variant>
        <vt:i4>5</vt:i4>
      </vt:variant>
      <vt:variant>
        <vt:lpwstr/>
      </vt:variant>
      <vt:variant>
        <vt:lpwstr>_Toc393355101</vt:lpwstr>
      </vt:variant>
      <vt:variant>
        <vt:i4>1572916</vt:i4>
      </vt:variant>
      <vt:variant>
        <vt:i4>656</vt:i4>
      </vt:variant>
      <vt:variant>
        <vt:i4>0</vt:i4>
      </vt:variant>
      <vt:variant>
        <vt:i4>5</vt:i4>
      </vt:variant>
      <vt:variant>
        <vt:lpwstr/>
      </vt:variant>
      <vt:variant>
        <vt:lpwstr>_Toc393355100</vt:lpwstr>
      </vt:variant>
      <vt:variant>
        <vt:i4>1114165</vt:i4>
      </vt:variant>
      <vt:variant>
        <vt:i4>650</vt:i4>
      </vt:variant>
      <vt:variant>
        <vt:i4>0</vt:i4>
      </vt:variant>
      <vt:variant>
        <vt:i4>5</vt:i4>
      </vt:variant>
      <vt:variant>
        <vt:lpwstr/>
      </vt:variant>
      <vt:variant>
        <vt:lpwstr>_Toc393355099</vt:lpwstr>
      </vt:variant>
      <vt:variant>
        <vt:i4>1114165</vt:i4>
      </vt:variant>
      <vt:variant>
        <vt:i4>644</vt:i4>
      </vt:variant>
      <vt:variant>
        <vt:i4>0</vt:i4>
      </vt:variant>
      <vt:variant>
        <vt:i4>5</vt:i4>
      </vt:variant>
      <vt:variant>
        <vt:lpwstr/>
      </vt:variant>
      <vt:variant>
        <vt:lpwstr>_Toc393355098</vt:lpwstr>
      </vt:variant>
      <vt:variant>
        <vt:i4>1114165</vt:i4>
      </vt:variant>
      <vt:variant>
        <vt:i4>638</vt:i4>
      </vt:variant>
      <vt:variant>
        <vt:i4>0</vt:i4>
      </vt:variant>
      <vt:variant>
        <vt:i4>5</vt:i4>
      </vt:variant>
      <vt:variant>
        <vt:lpwstr/>
      </vt:variant>
      <vt:variant>
        <vt:lpwstr>_Toc393355097</vt:lpwstr>
      </vt:variant>
      <vt:variant>
        <vt:i4>1114165</vt:i4>
      </vt:variant>
      <vt:variant>
        <vt:i4>632</vt:i4>
      </vt:variant>
      <vt:variant>
        <vt:i4>0</vt:i4>
      </vt:variant>
      <vt:variant>
        <vt:i4>5</vt:i4>
      </vt:variant>
      <vt:variant>
        <vt:lpwstr/>
      </vt:variant>
      <vt:variant>
        <vt:lpwstr>_Toc393355096</vt:lpwstr>
      </vt:variant>
      <vt:variant>
        <vt:i4>1114165</vt:i4>
      </vt:variant>
      <vt:variant>
        <vt:i4>626</vt:i4>
      </vt:variant>
      <vt:variant>
        <vt:i4>0</vt:i4>
      </vt:variant>
      <vt:variant>
        <vt:i4>5</vt:i4>
      </vt:variant>
      <vt:variant>
        <vt:lpwstr/>
      </vt:variant>
      <vt:variant>
        <vt:lpwstr>_Toc393355095</vt:lpwstr>
      </vt:variant>
      <vt:variant>
        <vt:i4>1114165</vt:i4>
      </vt:variant>
      <vt:variant>
        <vt:i4>620</vt:i4>
      </vt:variant>
      <vt:variant>
        <vt:i4>0</vt:i4>
      </vt:variant>
      <vt:variant>
        <vt:i4>5</vt:i4>
      </vt:variant>
      <vt:variant>
        <vt:lpwstr/>
      </vt:variant>
      <vt:variant>
        <vt:lpwstr>_Toc393355094</vt:lpwstr>
      </vt:variant>
      <vt:variant>
        <vt:i4>1114165</vt:i4>
      </vt:variant>
      <vt:variant>
        <vt:i4>614</vt:i4>
      </vt:variant>
      <vt:variant>
        <vt:i4>0</vt:i4>
      </vt:variant>
      <vt:variant>
        <vt:i4>5</vt:i4>
      </vt:variant>
      <vt:variant>
        <vt:lpwstr/>
      </vt:variant>
      <vt:variant>
        <vt:lpwstr>_Toc393355093</vt:lpwstr>
      </vt:variant>
      <vt:variant>
        <vt:i4>1114165</vt:i4>
      </vt:variant>
      <vt:variant>
        <vt:i4>608</vt:i4>
      </vt:variant>
      <vt:variant>
        <vt:i4>0</vt:i4>
      </vt:variant>
      <vt:variant>
        <vt:i4>5</vt:i4>
      </vt:variant>
      <vt:variant>
        <vt:lpwstr/>
      </vt:variant>
      <vt:variant>
        <vt:lpwstr>_Toc393355092</vt:lpwstr>
      </vt:variant>
      <vt:variant>
        <vt:i4>1114165</vt:i4>
      </vt:variant>
      <vt:variant>
        <vt:i4>602</vt:i4>
      </vt:variant>
      <vt:variant>
        <vt:i4>0</vt:i4>
      </vt:variant>
      <vt:variant>
        <vt:i4>5</vt:i4>
      </vt:variant>
      <vt:variant>
        <vt:lpwstr/>
      </vt:variant>
      <vt:variant>
        <vt:lpwstr>_Toc393355091</vt:lpwstr>
      </vt:variant>
      <vt:variant>
        <vt:i4>1114165</vt:i4>
      </vt:variant>
      <vt:variant>
        <vt:i4>596</vt:i4>
      </vt:variant>
      <vt:variant>
        <vt:i4>0</vt:i4>
      </vt:variant>
      <vt:variant>
        <vt:i4>5</vt:i4>
      </vt:variant>
      <vt:variant>
        <vt:lpwstr/>
      </vt:variant>
      <vt:variant>
        <vt:lpwstr>_Toc393355090</vt:lpwstr>
      </vt:variant>
      <vt:variant>
        <vt:i4>1048629</vt:i4>
      </vt:variant>
      <vt:variant>
        <vt:i4>590</vt:i4>
      </vt:variant>
      <vt:variant>
        <vt:i4>0</vt:i4>
      </vt:variant>
      <vt:variant>
        <vt:i4>5</vt:i4>
      </vt:variant>
      <vt:variant>
        <vt:lpwstr/>
      </vt:variant>
      <vt:variant>
        <vt:lpwstr>_Toc393355089</vt:lpwstr>
      </vt:variant>
      <vt:variant>
        <vt:i4>1048629</vt:i4>
      </vt:variant>
      <vt:variant>
        <vt:i4>584</vt:i4>
      </vt:variant>
      <vt:variant>
        <vt:i4>0</vt:i4>
      </vt:variant>
      <vt:variant>
        <vt:i4>5</vt:i4>
      </vt:variant>
      <vt:variant>
        <vt:lpwstr/>
      </vt:variant>
      <vt:variant>
        <vt:lpwstr>_Toc393355088</vt:lpwstr>
      </vt:variant>
      <vt:variant>
        <vt:i4>1048629</vt:i4>
      </vt:variant>
      <vt:variant>
        <vt:i4>578</vt:i4>
      </vt:variant>
      <vt:variant>
        <vt:i4>0</vt:i4>
      </vt:variant>
      <vt:variant>
        <vt:i4>5</vt:i4>
      </vt:variant>
      <vt:variant>
        <vt:lpwstr/>
      </vt:variant>
      <vt:variant>
        <vt:lpwstr>_Toc393355087</vt:lpwstr>
      </vt:variant>
      <vt:variant>
        <vt:i4>1048629</vt:i4>
      </vt:variant>
      <vt:variant>
        <vt:i4>572</vt:i4>
      </vt:variant>
      <vt:variant>
        <vt:i4>0</vt:i4>
      </vt:variant>
      <vt:variant>
        <vt:i4>5</vt:i4>
      </vt:variant>
      <vt:variant>
        <vt:lpwstr/>
      </vt:variant>
      <vt:variant>
        <vt:lpwstr>_Toc393355086</vt:lpwstr>
      </vt:variant>
      <vt:variant>
        <vt:i4>1048629</vt:i4>
      </vt:variant>
      <vt:variant>
        <vt:i4>566</vt:i4>
      </vt:variant>
      <vt:variant>
        <vt:i4>0</vt:i4>
      </vt:variant>
      <vt:variant>
        <vt:i4>5</vt:i4>
      </vt:variant>
      <vt:variant>
        <vt:lpwstr/>
      </vt:variant>
      <vt:variant>
        <vt:lpwstr>_Toc393355085</vt:lpwstr>
      </vt:variant>
      <vt:variant>
        <vt:i4>1048629</vt:i4>
      </vt:variant>
      <vt:variant>
        <vt:i4>560</vt:i4>
      </vt:variant>
      <vt:variant>
        <vt:i4>0</vt:i4>
      </vt:variant>
      <vt:variant>
        <vt:i4>5</vt:i4>
      </vt:variant>
      <vt:variant>
        <vt:lpwstr/>
      </vt:variant>
      <vt:variant>
        <vt:lpwstr>_Toc393355084</vt:lpwstr>
      </vt:variant>
      <vt:variant>
        <vt:i4>1048629</vt:i4>
      </vt:variant>
      <vt:variant>
        <vt:i4>554</vt:i4>
      </vt:variant>
      <vt:variant>
        <vt:i4>0</vt:i4>
      </vt:variant>
      <vt:variant>
        <vt:i4>5</vt:i4>
      </vt:variant>
      <vt:variant>
        <vt:lpwstr/>
      </vt:variant>
      <vt:variant>
        <vt:lpwstr>_Toc393355083</vt:lpwstr>
      </vt:variant>
      <vt:variant>
        <vt:i4>1048629</vt:i4>
      </vt:variant>
      <vt:variant>
        <vt:i4>548</vt:i4>
      </vt:variant>
      <vt:variant>
        <vt:i4>0</vt:i4>
      </vt:variant>
      <vt:variant>
        <vt:i4>5</vt:i4>
      </vt:variant>
      <vt:variant>
        <vt:lpwstr/>
      </vt:variant>
      <vt:variant>
        <vt:lpwstr>_Toc393355082</vt:lpwstr>
      </vt:variant>
      <vt:variant>
        <vt:i4>1048629</vt:i4>
      </vt:variant>
      <vt:variant>
        <vt:i4>542</vt:i4>
      </vt:variant>
      <vt:variant>
        <vt:i4>0</vt:i4>
      </vt:variant>
      <vt:variant>
        <vt:i4>5</vt:i4>
      </vt:variant>
      <vt:variant>
        <vt:lpwstr/>
      </vt:variant>
      <vt:variant>
        <vt:lpwstr>_Toc393355081</vt:lpwstr>
      </vt:variant>
      <vt:variant>
        <vt:i4>1048629</vt:i4>
      </vt:variant>
      <vt:variant>
        <vt:i4>536</vt:i4>
      </vt:variant>
      <vt:variant>
        <vt:i4>0</vt:i4>
      </vt:variant>
      <vt:variant>
        <vt:i4>5</vt:i4>
      </vt:variant>
      <vt:variant>
        <vt:lpwstr/>
      </vt:variant>
      <vt:variant>
        <vt:lpwstr>_Toc393355080</vt:lpwstr>
      </vt:variant>
      <vt:variant>
        <vt:i4>2031669</vt:i4>
      </vt:variant>
      <vt:variant>
        <vt:i4>530</vt:i4>
      </vt:variant>
      <vt:variant>
        <vt:i4>0</vt:i4>
      </vt:variant>
      <vt:variant>
        <vt:i4>5</vt:i4>
      </vt:variant>
      <vt:variant>
        <vt:lpwstr/>
      </vt:variant>
      <vt:variant>
        <vt:lpwstr>_Toc393355079</vt:lpwstr>
      </vt:variant>
      <vt:variant>
        <vt:i4>2031669</vt:i4>
      </vt:variant>
      <vt:variant>
        <vt:i4>524</vt:i4>
      </vt:variant>
      <vt:variant>
        <vt:i4>0</vt:i4>
      </vt:variant>
      <vt:variant>
        <vt:i4>5</vt:i4>
      </vt:variant>
      <vt:variant>
        <vt:lpwstr/>
      </vt:variant>
      <vt:variant>
        <vt:lpwstr>_Toc393355078</vt:lpwstr>
      </vt:variant>
      <vt:variant>
        <vt:i4>2031669</vt:i4>
      </vt:variant>
      <vt:variant>
        <vt:i4>518</vt:i4>
      </vt:variant>
      <vt:variant>
        <vt:i4>0</vt:i4>
      </vt:variant>
      <vt:variant>
        <vt:i4>5</vt:i4>
      </vt:variant>
      <vt:variant>
        <vt:lpwstr/>
      </vt:variant>
      <vt:variant>
        <vt:lpwstr>_Toc393355077</vt:lpwstr>
      </vt:variant>
      <vt:variant>
        <vt:i4>2031669</vt:i4>
      </vt:variant>
      <vt:variant>
        <vt:i4>512</vt:i4>
      </vt:variant>
      <vt:variant>
        <vt:i4>0</vt:i4>
      </vt:variant>
      <vt:variant>
        <vt:i4>5</vt:i4>
      </vt:variant>
      <vt:variant>
        <vt:lpwstr/>
      </vt:variant>
      <vt:variant>
        <vt:lpwstr>_Toc393355076</vt:lpwstr>
      </vt:variant>
      <vt:variant>
        <vt:i4>2031669</vt:i4>
      </vt:variant>
      <vt:variant>
        <vt:i4>506</vt:i4>
      </vt:variant>
      <vt:variant>
        <vt:i4>0</vt:i4>
      </vt:variant>
      <vt:variant>
        <vt:i4>5</vt:i4>
      </vt:variant>
      <vt:variant>
        <vt:lpwstr/>
      </vt:variant>
      <vt:variant>
        <vt:lpwstr>_Toc393355075</vt:lpwstr>
      </vt:variant>
      <vt:variant>
        <vt:i4>2031669</vt:i4>
      </vt:variant>
      <vt:variant>
        <vt:i4>500</vt:i4>
      </vt:variant>
      <vt:variant>
        <vt:i4>0</vt:i4>
      </vt:variant>
      <vt:variant>
        <vt:i4>5</vt:i4>
      </vt:variant>
      <vt:variant>
        <vt:lpwstr/>
      </vt:variant>
      <vt:variant>
        <vt:lpwstr>_Toc393355074</vt:lpwstr>
      </vt:variant>
      <vt:variant>
        <vt:i4>2031669</vt:i4>
      </vt:variant>
      <vt:variant>
        <vt:i4>494</vt:i4>
      </vt:variant>
      <vt:variant>
        <vt:i4>0</vt:i4>
      </vt:variant>
      <vt:variant>
        <vt:i4>5</vt:i4>
      </vt:variant>
      <vt:variant>
        <vt:lpwstr/>
      </vt:variant>
      <vt:variant>
        <vt:lpwstr>_Toc393355073</vt:lpwstr>
      </vt:variant>
      <vt:variant>
        <vt:i4>2031669</vt:i4>
      </vt:variant>
      <vt:variant>
        <vt:i4>488</vt:i4>
      </vt:variant>
      <vt:variant>
        <vt:i4>0</vt:i4>
      </vt:variant>
      <vt:variant>
        <vt:i4>5</vt:i4>
      </vt:variant>
      <vt:variant>
        <vt:lpwstr/>
      </vt:variant>
      <vt:variant>
        <vt:lpwstr>_Toc393355072</vt:lpwstr>
      </vt:variant>
      <vt:variant>
        <vt:i4>2031669</vt:i4>
      </vt:variant>
      <vt:variant>
        <vt:i4>482</vt:i4>
      </vt:variant>
      <vt:variant>
        <vt:i4>0</vt:i4>
      </vt:variant>
      <vt:variant>
        <vt:i4>5</vt:i4>
      </vt:variant>
      <vt:variant>
        <vt:lpwstr/>
      </vt:variant>
      <vt:variant>
        <vt:lpwstr>_Toc393355071</vt:lpwstr>
      </vt:variant>
      <vt:variant>
        <vt:i4>2031669</vt:i4>
      </vt:variant>
      <vt:variant>
        <vt:i4>476</vt:i4>
      </vt:variant>
      <vt:variant>
        <vt:i4>0</vt:i4>
      </vt:variant>
      <vt:variant>
        <vt:i4>5</vt:i4>
      </vt:variant>
      <vt:variant>
        <vt:lpwstr/>
      </vt:variant>
      <vt:variant>
        <vt:lpwstr>_Toc393355070</vt:lpwstr>
      </vt:variant>
      <vt:variant>
        <vt:i4>1966133</vt:i4>
      </vt:variant>
      <vt:variant>
        <vt:i4>470</vt:i4>
      </vt:variant>
      <vt:variant>
        <vt:i4>0</vt:i4>
      </vt:variant>
      <vt:variant>
        <vt:i4>5</vt:i4>
      </vt:variant>
      <vt:variant>
        <vt:lpwstr/>
      </vt:variant>
      <vt:variant>
        <vt:lpwstr>_Toc393355069</vt:lpwstr>
      </vt:variant>
      <vt:variant>
        <vt:i4>1966133</vt:i4>
      </vt:variant>
      <vt:variant>
        <vt:i4>464</vt:i4>
      </vt:variant>
      <vt:variant>
        <vt:i4>0</vt:i4>
      </vt:variant>
      <vt:variant>
        <vt:i4>5</vt:i4>
      </vt:variant>
      <vt:variant>
        <vt:lpwstr/>
      </vt:variant>
      <vt:variant>
        <vt:lpwstr>_Toc393355068</vt:lpwstr>
      </vt:variant>
      <vt:variant>
        <vt:i4>1966133</vt:i4>
      </vt:variant>
      <vt:variant>
        <vt:i4>458</vt:i4>
      </vt:variant>
      <vt:variant>
        <vt:i4>0</vt:i4>
      </vt:variant>
      <vt:variant>
        <vt:i4>5</vt:i4>
      </vt:variant>
      <vt:variant>
        <vt:lpwstr/>
      </vt:variant>
      <vt:variant>
        <vt:lpwstr>_Toc393355067</vt:lpwstr>
      </vt:variant>
      <vt:variant>
        <vt:i4>1966133</vt:i4>
      </vt:variant>
      <vt:variant>
        <vt:i4>452</vt:i4>
      </vt:variant>
      <vt:variant>
        <vt:i4>0</vt:i4>
      </vt:variant>
      <vt:variant>
        <vt:i4>5</vt:i4>
      </vt:variant>
      <vt:variant>
        <vt:lpwstr/>
      </vt:variant>
      <vt:variant>
        <vt:lpwstr>_Toc393355066</vt:lpwstr>
      </vt:variant>
      <vt:variant>
        <vt:i4>1966133</vt:i4>
      </vt:variant>
      <vt:variant>
        <vt:i4>446</vt:i4>
      </vt:variant>
      <vt:variant>
        <vt:i4>0</vt:i4>
      </vt:variant>
      <vt:variant>
        <vt:i4>5</vt:i4>
      </vt:variant>
      <vt:variant>
        <vt:lpwstr/>
      </vt:variant>
      <vt:variant>
        <vt:lpwstr>_Toc393355065</vt:lpwstr>
      </vt:variant>
      <vt:variant>
        <vt:i4>1966133</vt:i4>
      </vt:variant>
      <vt:variant>
        <vt:i4>440</vt:i4>
      </vt:variant>
      <vt:variant>
        <vt:i4>0</vt:i4>
      </vt:variant>
      <vt:variant>
        <vt:i4>5</vt:i4>
      </vt:variant>
      <vt:variant>
        <vt:lpwstr/>
      </vt:variant>
      <vt:variant>
        <vt:lpwstr>_Toc393355064</vt:lpwstr>
      </vt:variant>
      <vt:variant>
        <vt:i4>1966133</vt:i4>
      </vt:variant>
      <vt:variant>
        <vt:i4>434</vt:i4>
      </vt:variant>
      <vt:variant>
        <vt:i4>0</vt:i4>
      </vt:variant>
      <vt:variant>
        <vt:i4>5</vt:i4>
      </vt:variant>
      <vt:variant>
        <vt:lpwstr/>
      </vt:variant>
      <vt:variant>
        <vt:lpwstr>_Toc393355063</vt:lpwstr>
      </vt:variant>
      <vt:variant>
        <vt:i4>1966133</vt:i4>
      </vt:variant>
      <vt:variant>
        <vt:i4>428</vt:i4>
      </vt:variant>
      <vt:variant>
        <vt:i4>0</vt:i4>
      </vt:variant>
      <vt:variant>
        <vt:i4>5</vt:i4>
      </vt:variant>
      <vt:variant>
        <vt:lpwstr/>
      </vt:variant>
      <vt:variant>
        <vt:lpwstr>_Toc393355062</vt:lpwstr>
      </vt:variant>
      <vt:variant>
        <vt:i4>1966133</vt:i4>
      </vt:variant>
      <vt:variant>
        <vt:i4>422</vt:i4>
      </vt:variant>
      <vt:variant>
        <vt:i4>0</vt:i4>
      </vt:variant>
      <vt:variant>
        <vt:i4>5</vt:i4>
      </vt:variant>
      <vt:variant>
        <vt:lpwstr/>
      </vt:variant>
      <vt:variant>
        <vt:lpwstr>_Toc393355061</vt:lpwstr>
      </vt:variant>
      <vt:variant>
        <vt:i4>1966133</vt:i4>
      </vt:variant>
      <vt:variant>
        <vt:i4>416</vt:i4>
      </vt:variant>
      <vt:variant>
        <vt:i4>0</vt:i4>
      </vt:variant>
      <vt:variant>
        <vt:i4>5</vt:i4>
      </vt:variant>
      <vt:variant>
        <vt:lpwstr/>
      </vt:variant>
      <vt:variant>
        <vt:lpwstr>_Toc393355060</vt:lpwstr>
      </vt:variant>
      <vt:variant>
        <vt:i4>1900597</vt:i4>
      </vt:variant>
      <vt:variant>
        <vt:i4>410</vt:i4>
      </vt:variant>
      <vt:variant>
        <vt:i4>0</vt:i4>
      </vt:variant>
      <vt:variant>
        <vt:i4>5</vt:i4>
      </vt:variant>
      <vt:variant>
        <vt:lpwstr/>
      </vt:variant>
      <vt:variant>
        <vt:lpwstr>_Toc393355059</vt:lpwstr>
      </vt:variant>
      <vt:variant>
        <vt:i4>1900597</vt:i4>
      </vt:variant>
      <vt:variant>
        <vt:i4>404</vt:i4>
      </vt:variant>
      <vt:variant>
        <vt:i4>0</vt:i4>
      </vt:variant>
      <vt:variant>
        <vt:i4>5</vt:i4>
      </vt:variant>
      <vt:variant>
        <vt:lpwstr/>
      </vt:variant>
      <vt:variant>
        <vt:lpwstr>_Toc393355058</vt:lpwstr>
      </vt:variant>
      <vt:variant>
        <vt:i4>1900597</vt:i4>
      </vt:variant>
      <vt:variant>
        <vt:i4>398</vt:i4>
      </vt:variant>
      <vt:variant>
        <vt:i4>0</vt:i4>
      </vt:variant>
      <vt:variant>
        <vt:i4>5</vt:i4>
      </vt:variant>
      <vt:variant>
        <vt:lpwstr/>
      </vt:variant>
      <vt:variant>
        <vt:lpwstr>_Toc393355057</vt:lpwstr>
      </vt:variant>
      <vt:variant>
        <vt:i4>1900597</vt:i4>
      </vt:variant>
      <vt:variant>
        <vt:i4>392</vt:i4>
      </vt:variant>
      <vt:variant>
        <vt:i4>0</vt:i4>
      </vt:variant>
      <vt:variant>
        <vt:i4>5</vt:i4>
      </vt:variant>
      <vt:variant>
        <vt:lpwstr/>
      </vt:variant>
      <vt:variant>
        <vt:lpwstr>_Toc393355056</vt:lpwstr>
      </vt:variant>
      <vt:variant>
        <vt:i4>1900597</vt:i4>
      </vt:variant>
      <vt:variant>
        <vt:i4>386</vt:i4>
      </vt:variant>
      <vt:variant>
        <vt:i4>0</vt:i4>
      </vt:variant>
      <vt:variant>
        <vt:i4>5</vt:i4>
      </vt:variant>
      <vt:variant>
        <vt:lpwstr/>
      </vt:variant>
      <vt:variant>
        <vt:lpwstr>_Toc393355055</vt:lpwstr>
      </vt:variant>
      <vt:variant>
        <vt:i4>1900597</vt:i4>
      </vt:variant>
      <vt:variant>
        <vt:i4>380</vt:i4>
      </vt:variant>
      <vt:variant>
        <vt:i4>0</vt:i4>
      </vt:variant>
      <vt:variant>
        <vt:i4>5</vt:i4>
      </vt:variant>
      <vt:variant>
        <vt:lpwstr/>
      </vt:variant>
      <vt:variant>
        <vt:lpwstr>_Toc393355054</vt:lpwstr>
      </vt:variant>
      <vt:variant>
        <vt:i4>1900597</vt:i4>
      </vt:variant>
      <vt:variant>
        <vt:i4>374</vt:i4>
      </vt:variant>
      <vt:variant>
        <vt:i4>0</vt:i4>
      </vt:variant>
      <vt:variant>
        <vt:i4>5</vt:i4>
      </vt:variant>
      <vt:variant>
        <vt:lpwstr/>
      </vt:variant>
      <vt:variant>
        <vt:lpwstr>_Toc393355053</vt:lpwstr>
      </vt:variant>
      <vt:variant>
        <vt:i4>1900597</vt:i4>
      </vt:variant>
      <vt:variant>
        <vt:i4>368</vt:i4>
      </vt:variant>
      <vt:variant>
        <vt:i4>0</vt:i4>
      </vt:variant>
      <vt:variant>
        <vt:i4>5</vt:i4>
      </vt:variant>
      <vt:variant>
        <vt:lpwstr/>
      </vt:variant>
      <vt:variant>
        <vt:lpwstr>_Toc393355052</vt:lpwstr>
      </vt:variant>
      <vt:variant>
        <vt:i4>1900597</vt:i4>
      </vt:variant>
      <vt:variant>
        <vt:i4>362</vt:i4>
      </vt:variant>
      <vt:variant>
        <vt:i4>0</vt:i4>
      </vt:variant>
      <vt:variant>
        <vt:i4>5</vt:i4>
      </vt:variant>
      <vt:variant>
        <vt:lpwstr/>
      </vt:variant>
      <vt:variant>
        <vt:lpwstr>_Toc393355051</vt:lpwstr>
      </vt:variant>
      <vt:variant>
        <vt:i4>1900597</vt:i4>
      </vt:variant>
      <vt:variant>
        <vt:i4>356</vt:i4>
      </vt:variant>
      <vt:variant>
        <vt:i4>0</vt:i4>
      </vt:variant>
      <vt:variant>
        <vt:i4>5</vt:i4>
      </vt:variant>
      <vt:variant>
        <vt:lpwstr/>
      </vt:variant>
      <vt:variant>
        <vt:lpwstr>_Toc393355050</vt:lpwstr>
      </vt:variant>
      <vt:variant>
        <vt:i4>1835061</vt:i4>
      </vt:variant>
      <vt:variant>
        <vt:i4>350</vt:i4>
      </vt:variant>
      <vt:variant>
        <vt:i4>0</vt:i4>
      </vt:variant>
      <vt:variant>
        <vt:i4>5</vt:i4>
      </vt:variant>
      <vt:variant>
        <vt:lpwstr/>
      </vt:variant>
      <vt:variant>
        <vt:lpwstr>_Toc393355049</vt:lpwstr>
      </vt:variant>
      <vt:variant>
        <vt:i4>1835061</vt:i4>
      </vt:variant>
      <vt:variant>
        <vt:i4>344</vt:i4>
      </vt:variant>
      <vt:variant>
        <vt:i4>0</vt:i4>
      </vt:variant>
      <vt:variant>
        <vt:i4>5</vt:i4>
      </vt:variant>
      <vt:variant>
        <vt:lpwstr/>
      </vt:variant>
      <vt:variant>
        <vt:lpwstr>_Toc393355048</vt:lpwstr>
      </vt:variant>
      <vt:variant>
        <vt:i4>1835061</vt:i4>
      </vt:variant>
      <vt:variant>
        <vt:i4>338</vt:i4>
      </vt:variant>
      <vt:variant>
        <vt:i4>0</vt:i4>
      </vt:variant>
      <vt:variant>
        <vt:i4>5</vt:i4>
      </vt:variant>
      <vt:variant>
        <vt:lpwstr/>
      </vt:variant>
      <vt:variant>
        <vt:lpwstr>_Toc393355047</vt:lpwstr>
      </vt:variant>
      <vt:variant>
        <vt:i4>1835061</vt:i4>
      </vt:variant>
      <vt:variant>
        <vt:i4>332</vt:i4>
      </vt:variant>
      <vt:variant>
        <vt:i4>0</vt:i4>
      </vt:variant>
      <vt:variant>
        <vt:i4>5</vt:i4>
      </vt:variant>
      <vt:variant>
        <vt:lpwstr/>
      </vt:variant>
      <vt:variant>
        <vt:lpwstr>_Toc393355046</vt:lpwstr>
      </vt:variant>
      <vt:variant>
        <vt:i4>1835061</vt:i4>
      </vt:variant>
      <vt:variant>
        <vt:i4>326</vt:i4>
      </vt:variant>
      <vt:variant>
        <vt:i4>0</vt:i4>
      </vt:variant>
      <vt:variant>
        <vt:i4>5</vt:i4>
      </vt:variant>
      <vt:variant>
        <vt:lpwstr/>
      </vt:variant>
      <vt:variant>
        <vt:lpwstr>_Toc393355045</vt:lpwstr>
      </vt:variant>
      <vt:variant>
        <vt:i4>1835061</vt:i4>
      </vt:variant>
      <vt:variant>
        <vt:i4>320</vt:i4>
      </vt:variant>
      <vt:variant>
        <vt:i4>0</vt:i4>
      </vt:variant>
      <vt:variant>
        <vt:i4>5</vt:i4>
      </vt:variant>
      <vt:variant>
        <vt:lpwstr/>
      </vt:variant>
      <vt:variant>
        <vt:lpwstr>_Toc393355044</vt:lpwstr>
      </vt:variant>
      <vt:variant>
        <vt:i4>1835061</vt:i4>
      </vt:variant>
      <vt:variant>
        <vt:i4>314</vt:i4>
      </vt:variant>
      <vt:variant>
        <vt:i4>0</vt:i4>
      </vt:variant>
      <vt:variant>
        <vt:i4>5</vt:i4>
      </vt:variant>
      <vt:variant>
        <vt:lpwstr/>
      </vt:variant>
      <vt:variant>
        <vt:lpwstr>_Toc393355043</vt:lpwstr>
      </vt:variant>
      <vt:variant>
        <vt:i4>1835061</vt:i4>
      </vt:variant>
      <vt:variant>
        <vt:i4>308</vt:i4>
      </vt:variant>
      <vt:variant>
        <vt:i4>0</vt:i4>
      </vt:variant>
      <vt:variant>
        <vt:i4>5</vt:i4>
      </vt:variant>
      <vt:variant>
        <vt:lpwstr/>
      </vt:variant>
      <vt:variant>
        <vt:lpwstr>_Toc393355042</vt:lpwstr>
      </vt:variant>
      <vt:variant>
        <vt:i4>1835061</vt:i4>
      </vt:variant>
      <vt:variant>
        <vt:i4>302</vt:i4>
      </vt:variant>
      <vt:variant>
        <vt:i4>0</vt:i4>
      </vt:variant>
      <vt:variant>
        <vt:i4>5</vt:i4>
      </vt:variant>
      <vt:variant>
        <vt:lpwstr/>
      </vt:variant>
      <vt:variant>
        <vt:lpwstr>_Toc393355041</vt:lpwstr>
      </vt:variant>
      <vt:variant>
        <vt:i4>1835061</vt:i4>
      </vt:variant>
      <vt:variant>
        <vt:i4>296</vt:i4>
      </vt:variant>
      <vt:variant>
        <vt:i4>0</vt:i4>
      </vt:variant>
      <vt:variant>
        <vt:i4>5</vt:i4>
      </vt:variant>
      <vt:variant>
        <vt:lpwstr/>
      </vt:variant>
      <vt:variant>
        <vt:lpwstr>_Toc393355040</vt:lpwstr>
      </vt:variant>
      <vt:variant>
        <vt:i4>1769525</vt:i4>
      </vt:variant>
      <vt:variant>
        <vt:i4>290</vt:i4>
      </vt:variant>
      <vt:variant>
        <vt:i4>0</vt:i4>
      </vt:variant>
      <vt:variant>
        <vt:i4>5</vt:i4>
      </vt:variant>
      <vt:variant>
        <vt:lpwstr/>
      </vt:variant>
      <vt:variant>
        <vt:lpwstr>_Toc393355039</vt:lpwstr>
      </vt:variant>
      <vt:variant>
        <vt:i4>1769525</vt:i4>
      </vt:variant>
      <vt:variant>
        <vt:i4>284</vt:i4>
      </vt:variant>
      <vt:variant>
        <vt:i4>0</vt:i4>
      </vt:variant>
      <vt:variant>
        <vt:i4>5</vt:i4>
      </vt:variant>
      <vt:variant>
        <vt:lpwstr/>
      </vt:variant>
      <vt:variant>
        <vt:lpwstr>_Toc393355038</vt:lpwstr>
      </vt:variant>
      <vt:variant>
        <vt:i4>1769525</vt:i4>
      </vt:variant>
      <vt:variant>
        <vt:i4>278</vt:i4>
      </vt:variant>
      <vt:variant>
        <vt:i4>0</vt:i4>
      </vt:variant>
      <vt:variant>
        <vt:i4>5</vt:i4>
      </vt:variant>
      <vt:variant>
        <vt:lpwstr/>
      </vt:variant>
      <vt:variant>
        <vt:lpwstr>_Toc393355037</vt:lpwstr>
      </vt:variant>
      <vt:variant>
        <vt:i4>1769525</vt:i4>
      </vt:variant>
      <vt:variant>
        <vt:i4>272</vt:i4>
      </vt:variant>
      <vt:variant>
        <vt:i4>0</vt:i4>
      </vt:variant>
      <vt:variant>
        <vt:i4>5</vt:i4>
      </vt:variant>
      <vt:variant>
        <vt:lpwstr/>
      </vt:variant>
      <vt:variant>
        <vt:lpwstr>_Toc393355036</vt:lpwstr>
      </vt:variant>
      <vt:variant>
        <vt:i4>1769525</vt:i4>
      </vt:variant>
      <vt:variant>
        <vt:i4>266</vt:i4>
      </vt:variant>
      <vt:variant>
        <vt:i4>0</vt:i4>
      </vt:variant>
      <vt:variant>
        <vt:i4>5</vt:i4>
      </vt:variant>
      <vt:variant>
        <vt:lpwstr/>
      </vt:variant>
      <vt:variant>
        <vt:lpwstr>_Toc393355035</vt:lpwstr>
      </vt:variant>
      <vt:variant>
        <vt:i4>1769525</vt:i4>
      </vt:variant>
      <vt:variant>
        <vt:i4>260</vt:i4>
      </vt:variant>
      <vt:variant>
        <vt:i4>0</vt:i4>
      </vt:variant>
      <vt:variant>
        <vt:i4>5</vt:i4>
      </vt:variant>
      <vt:variant>
        <vt:lpwstr/>
      </vt:variant>
      <vt:variant>
        <vt:lpwstr>_Toc393355034</vt:lpwstr>
      </vt:variant>
      <vt:variant>
        <vt:i4>1769525</vt:i4>
      </vt:variant>
      <vt:variant>
        <vt:i4>254</vt:i4>
      </vt:variant>
      <vt:variant>
        <vt:i4>0</vt:i4>
      </vt:variant>
      <vt:variant>
        <vt:i4>5</vt:i4>
      </vt:variant>
      <vt:variant>
        <vt:lpwstr/>
      </vt:variant>
      <vt:variant>
        <vt:lpwstr>_Toc393355033</vt:lpwstr>
      </vt:variant>
      <vt:variant>
        <vt:i4>1769525</vt:i4>
      </vt:variant>
      <vt:variant>
        <vt:i4>248</vt:i4>
      </vt:variant>
      <vt:variant>
        <vt:i4>0</vt:i4>
      </vt:variant>
      <vt:variant>
        <vt:i4>5</vt:i4>
      </vt:variant>
      <vt:variant>
        <vt:lpwstr/>
      </vt:variant>
      <vt:variant>
        <vt:lpwstr>_Toc393355032</vt:lpwstr>
      </vt:variant>
      <vt:variant>
        <vt:i4>1769525</vt:i4>
      </vt:variant>
      <vt:variant>
        <vt:i4>242</vt:i4>
      </vt:variant>
      <vt:variant>
        <vt:i4>0</vt:i4>
      </vt:variant>
      <vt:variant>
        <vt:i4>5</vt:i4>
      </vt:variant>
      <vt:variant>
        <vt:lpwstr/>
      </vt:variant>
      <vt:variant>
        <vt:lpwstr>_Toc393355031</vt:lpwstr>
      </vt:variant>
      <vt:variant>
        <vt:i4>1769525</vt:i4>
      </vt:variant>
      <vt:variant>
        <vt:i4>236</vt:i4>
      </vt:variant>
      <vt:variant>
        <vt:i4>0</vt:i4>
      </vt:variant>
      <vt:variant>
        <vt:i4>5</vt:i4>
      </vt:variant>
      <vt:variant>
        <vt:lpwstr/>
      </vt:variant>
      <vt:variant>
        <vt:lpwstr>_Toc393355030</vt:lpwstr>
      </vt:variant>
      <vt:variant>
        <vt:i4>1703989</vt:i4>
      </vt:variant>
      <vt:variant>
        <vt:i4>230</vt:i4>
      </vt:variant>
      <vt:variant>
        <vt:i4>0</vt:i4>
      </vt:variant>
      <vt:variant>
        <vt:i4>5</vt:i4>
      </vt:variant>
      <vt:variant>
        <vt:lpwstr/>
      </vt:variant>
      <vt:variant>
        <vt:lpwstr>_Toc393355029</vt:lpwstr>
      </vt:variant>
      <vt:variant>
        <vt:i4>1703989</vt:i4>
      </vt:variant>
      <vt:variant>
        <vt:i4>224</vt:i4>
      </vt:variant>
      <vt:variant>
        <vt:i4>0</vt:i4>
      </vt:variant>
      <vt:variant>
        <vt:i4>5</vt:i4>
      </vt:variant>
      <vt:variant>
        <vt:lpwstr/>
      </vt:variant>
      <vt:variant>
        <vt:lpwstr>_Toc393355028</vt:lpwstr>
      </vt:variant>
      <vt:variant>
        <vt:i4>1703989</vt:i4>
      </vt:variant>
      <vt:variant>
        <vt:i4>218</vt:i4>
      </vt:variant>
      <vt:variant>
        <vt:i4>0</vt:i4>
      </vt:variant>
      <vt:variant>
        <vt:i4>5</vt:i4>
      </vt:variant>
      <vt:variant>
        <vt:lpwstr/>
      </vt:variant>
      <vt:variant>
        <vt:lpwstr>_Toc393355027</vt:lpwstr>
      </vt:variant>
      <vt:variant>
        <vt:i4>1703989</vt:i4>
      </vt:variant>
      <vt:variant>
        <vt:i4>212</vt:i4>
      </vt:variant>
      <vt:variant>
        <vt:i4>0</vt:i4>
      </vt:variant>
      <vt:variant>
        <vt:i4>5</vt:i4>
      </vt:variant>
      <vt:variant>
        <vt:lpwstr/>
      </vt:variant>
      <vt:variant>
        <vt:lpwstr>_Toc393355026</vt:lpwstr>
      </vt:variant>
      <vt:variant>
        <vt:i4>1703989</vt:i4>
      </vt:variant>
      <vt:variant>
        <vt:i4>206</vt:i4>
      </vt:variant>
      <vt:variant>
        <vt:i4>0</vt:i4>
      </vt:variant>
      <vt:variant>
        <vt:i4>5</vt:i4>
      </vt:variant>
      <vt:variant>
        <vt:lpwstr/>
      </vt:variant>
      <vt:variant>
        <vt:lpwstr>_Toc393355025</vt:lpwstr>
      </vt:variant>
      <vt:variant>
        <vt:i4>1703989</vt:i4>
      </vt:variant>
      <vt:variant>
        <vt:i4>200</vt:i4>
      </vt:variant>
      <vt:variant>
        <vt:i4>0</vt:i4>
      </vt:variant>
      <vt:variant>
        <vt:i4>5</vt:i4>
      </vt:variant>
      <vt:variant>
        <vt:lpwstr/>
      </vt:variant>
      <vt:variant>
        <vt:lpwstr>_Toc393355024</vt:lpwstr>
      </vt:variant>
      <vt:variant>
        <vt:i4>1703989</vt:i4>
      </vt:variant>
      <vt:variant>
        <vt:i4>194</vt:i4>
      </vt:variant>
      <vt:variant>
        <vt:i4>0</vt:i4>
      </vt:variant>
      <vt:variant>
        <vt:i4>5</vt:i4>
      </vt:variant>
      <vt:variant>
        <vt:lpwstr/>
      </vt:variant>
      <vt:variant>
        <vt:lpwstr>_Toc393355023</vt:lpwstr>
      </vt:variant>
      <vt:variant>
        <vt:i4>1703989</vt:i4>
      </vt:variant>
      <vt:variant>
        <vt:i4>188</vt:i4>
      </vt:variant>
      <vt:variant>
        <vt:i4>0</vt:i4>
      </vt:variant>
      <vt:variant>
        <vt:i4>5</vt:i4>
      </vt:variant>
      <vt:variant>
        <vt:lpwstr/>
      </vt:variant>
      <vt:variant>
        <vt:lpwstr>_Toc393355022</vt:lpwstr>
      </vt:variant>
      <vt:variant>
        <vt:i4>1703989</vt:i4>
      </vt:variant>
      <vt:variant>
        <vt:i4>182</vt:i4>
      </vt:variant>
      <vt:variant>
        <vt:i4>0</vt:i4>
      </vt:variant>
      <vt:variant>
        <vt:i4>5</vt:i4>
      </vt:variant>
      <vt:variant>
        <vt:lpwstr/>
      </vt:variant>
      <vt:variant>
        <vt:lpwstr>_Toc393355021</vt:lpwstr>
      </vt:variant>
      <vt:variant>
        <vt:i4>1703989</vt:i4>
      </vt:variant>
      <vt:variant>
        <vt:i4>176</vt:i4>
      </vt:variant>
      <vt:variant>
        <vt:i4>0</vt:i4>
      </vt:variant>
      <vt:variant>
        <vt:i4>5</vt:i4>
      </vt:variant>
      <vt:variant>
        <vt:lpwstr/>
      </vt:variant>
      <vt:variant>
        <vt:lpwstr>_Toc393355020</vt:lpwstr>
      </vt:variant>
      <vt:variant>
        <vt:i4>1638453</vt:i4>
      </vt:variant>
      <vt:variant>
        <vt:i4>170</vt:i4>
      </vt:variant>
      <vt:variant>
        <vt:i4>0</vt:i4>
      </vt:variant>
      <vt:variant>
        <vt:i4>5</vt:i4>
      </vt:variant>
      <vt:variant>
        <vt:lpwstr/>
      </vt:variant>
      <vt:variant>
        <vt:lpwstr>_Toc393355019</vt:lpwstr>
      </vt:variant>
      <vt:variant>
        <vt:i4>1638453</vt:i4>
      </vt:variant>
      <vt:variant>
        <vt:i4>164</vt:i4>
      </vt:variant>
      <vt:variant>
        <vt:i4>0</vt:i4>
      </vt:variant>
      <vt:variant>
        <vt:i4>5</vt:i4>
      </vt:variant>
      <vt:variant>
        <vt:lpwstr/>
      </vt:variant>
      <vt:variant>
        <vt:lpwstr>_Toc393355018</vt:lpwstr>
      </vt:variant>
      <vt:variant>
        <vt:i4>1638453</vt:i4>
      </vt:variant>
      <vt:variant>
        <vt:i4>158</vt:i4>
      </vt:variant>
      <vt:variant>
        <vt:i4>0</vt:i4>
      </vt:variant>
      <vt:variant>
        <vt:i4>5</vt:i4>
      </vt:variant>
      <vt:variant>
        <vt:lpwstr/>
      </vt:variant>
      <vt:variant>
        <vt:lpwstr>_Toc393355017</vt:lpwstr>
      </vt:variant>
      <vt:variant>
        <vt:i4>1638453</vt:i4>
      </vt:variant>
      <vt:variant>
        <vt:i4>152</vt:i4>
      </vt:variant>
      <vt:variant>
        <vt:i4>0</vt:i4>
      </vt:variant>
      <vt:variant>
        <vt:i4>5</vt:i4>
      </vt:variant>
      <vt:variant>
        <vt:lpwstr/>
      </vt:variant>
      <vt:variant>
        <vt:lpwstr>_Toc393355016</vt:lpwstr>
      </vt:variant>
      <vt:variant>
        <vt:i4>1638453</vt:i4>
      </vt:variant>
      <vt:variant>
        <vt:i4>146</vt:i4>
      </vt:variant>
      <vt:variant>
        <vt:i4>0</vt:i4>
      </vt:variant>
      <vt:variant>
        <vt:i4>5</vt:i4>
      </vt:variant>
      <vt:variant>
        <vt:lpwstr/>
      </vt:variant>
      <vt:variant>
        <vt:lpwstr>_Toc393355015</vt:lpwstr>
      </vt:variant>
      <vt:variant>
        <vt:i4>1638453</vt:i4>
      </vt:variant>
      <vt:variant>
        <vt:i4>140</vt:i4>
      </vt:variant>
      <vt:variant>
        <vt:i4>0</vt:i4>
      </vt:variant>
      <vt:variant>
        <vt:i4>5</vt:i4>
      </vt:variant>
      <vt:variant>
        <vt:lpwstr/>
      </vt:variant>
      <vt:variant>
        <vt:lpwstr>_Toc393355014</vt:lpwstr>
      </vt:variant>
      <vt:variant>
        <vt:i4>1638453</vt:i4>
      </vt:variant>
      <vt:variant>
        <vt:i4>134</vt:i4>
      </vt:variant>
      <vt:variant>
        <vt:i4>0</vt:i4>
      </vt:variant>
      <vt:variant>
        <vt:i4>5</vt:i4>
      </vt:variant>
      <vt:variant>
        <vt:lpwstr/>
      </vt:variant>
      <vt:variant>
        <vt:lpwstr>_Toc393355013</vt:lpwstr>
      </vt:variant>
      <vt:variant>
        <vt:i4>1638453</vt:i4>
      </vt:variant>
      <vt:variant>
        <vt:i4>128</vt:i4>
      </vt:variant>
      <vt:variant>
        <vt:i4>0</vt:i4>
      </vt:variant>
      <vt:variant>
        <vt:i4>5</vt:i4>
      </vt:variant>
      <vt:variant>
        <vt:lpwstr/>
      </vt:variant>
      <vt:variant>
        <vt:lpwstr>_Toc393355012</vt:lpwstr>
      </vt:variant>
      <vt:variant>
        <vt:i4>1638453</vt:i4>
      </vt:variant>
      <vt:variant>
        <vt:i4>122</vt:i4>
      </vt:variant>
      <vt:variant>
        <vt:i4>0</vt:i4>
      </vt:variant>
      <vt:variant>
        <vt:i4>5</vt:i4>
      </vt:variant>
      <vt:variant>
        <vt:lpwstr/>
      </vt:variant>
      <vt:variant>
        <vt:lpwstr>_Toc393355011</vt:lpwstr>
      </vt:variant>
      <vt:variant>
        <vt:i4>1638453</vt:i4>
      </vt:variant>
      <vt:variant>
        <vt:i4>116</vt:i4>
      </vt:variant>
      <vt:variant>
        <vt:i4>0</vt:i4>
      </vt:variant>
      <vt:variant>
        <vt:i4>5</vt:i4>
      </vt:variant>
      <vt:variant>
        <vt:lpwstr/>
      </vt:variant>
      <vt:variant>
        <vt:lpwstr>_Toc393355010</vt:lpwstr>
      </vt:variant>
      <vt:variant>
        <vt:i4>1572917</vt:i4>
      </vt:variant>
      <vt:variant>
        <vt:i4>110</vt:i4>
      </vt:variant>
      <vt:variant>
        <vt:i4>0</vt:i4>
      </vt:variant>
      <vt:variant>
        <vt:i4>5</vt:i4>
      </vt:variant>
      <vt:variant>
        <vt:lpwstr/>
      </vt:variant>
      <vt:variant>
        <vt:lpwstr>_Toc393355009</vt:lpwstr>
      </vt:variant>
      <vt:variant>
        <vt:i4>1572917</vt:i4>
      </vt:variant>
      <vt:variant>
        <vt:i4>104</vt:i4>
      </vt:variant>
      <vt:variant>
        <vt:i4>0</vt:i4>
      </vt:variant>
      <vt:variant>
        <vt:i4>5</vt:i4>
      </vt:variant>
      <vt:variant>
        <vt:lpwstr/>
      </vt:variant>
      <vt:variant>
        <vt:lpwstr>_Toc393355008</vt:lpwstr>
      </vt:variant>
      <vt:variant>
        <vt:i4>1572917</vt:i4>
      </vt:variant>
      <vt:variant>
        <vt:i4>98</vt:i4>
      </vt:variant>
      <vt:variant>
        <vt:i4>0</vt:i4>
      </vt:variant>
      <vt:variant>
        <vt:i4>5</vt:i4>
      </vt:variant>
      <vt:variant>
        <vt:lpwstr/>
      </vt:variant>
      <vt:variant>
        <vt:lpwstr>_Toc393355007</vt:lpwstr>
      </vt:variant>
      <vt:variant>
        <vt:i4>1572917</vt:i4>
      </vt:variant>
      <vt:variant>
        <vt:i4>92</vt:i4>
      </vt:variant>
      <vt:variant>
        <vt:i4>0</vt:i4>
      </vt:variant>
      <vt:variant>
        <vt:i4>5</vt:i4>
      </vt:variant>
      <vt:variant>
        <vt:lpwstr/>
      </vt:variant>
      <vt:variant>
        <vt:lpwstr>_Toc393355006</vt:lpwstr>
      </vt:variant>
      <vt:variant>
        <vt:i4>1572917</vt:i4>
      </vt:variant>
      <vt:variant>
        <vt:i4>86</vt:i4>
      </vt:variant>
      <vt:variant>
        <vt:i4>0</vt:i4>
      </vt:variant>
      <vt:variant>
        <vt:i4>5</vt:i4>
      </vt:variant>
      <vt:variant>
        <vt:lpwstr/>
      </vt:variant>
      <vt:variant>
        <vt:lpwstr>_Toc393355005</vt:lpwstr>
      </vt:variant>
      <vt:variant>
        <vt:i4>1572917</vt:i4>
      </vt:variant>
      <vt:variant>
        <vt:i4>80</vt:i4>
      </vt:variant>
      <vt:variant>
        <vt:i4>0</vt:i4>
      </vt:variant>
      <vt:variant>
        <vt:i4>5</vt:i4>
      </vt:variant>
      <vt:variant>
        <vt:lpwstr/>
      </vt:variant>
      <vt:variant>
        <vt:lpwstr>_Toc393355004</vt:lpwstr>
      </vt:variant>
      <vt:variant>
        <vt:i4>1572917</vt:i4>
      </vt:variant>
      <vt:variant>
        <vt:i4>74</vt:i4>
      </vt:variant>
      <vt:variant>
        <vt:i4>0</vt:i4>
      </vt:variant>
      <vt:variant>
        <vt:i4>5</vt:i4>
      </vt:variant>
      <vt:variant>
        <vt:lpwstr/>
      </vt:variant>
      <vt:variant>
        <vt:lpwstr>_Toc393355003</vt:lpwstr>
      </vt:variant>
      <vt:variant>
        <vt:i4>1572917</vt:i4>
      </vt:variant>
      <vt:variant>
        <vt:i4>68</vt:i4>
      </vt:variant>
      <vt:variant>
        <vt:i4>0</vt:i4>
      </vt:variant>
      <vt:variant>
        <vt:i4>5</vt:i4>
      </vt:variant>
      <vt:variant>
        <vt:lpwstr/>
      </vt:variant>
      <vt:variant>
        <vt:lpwstr>_Toc393355002</vt:lpwstr>
      </vt:variant>
      <vt:variant>
        <vt:i4>1572917</vt:i4>
      </vt:variant>
      <vt:variant>
        <vt:i4>62</vt:i4>
      </vt:variant>
      <vt:variant>
        <vt:i4>0</vt:i4>
      </vt:variant>
      <vt:variant>
        <vt:i4>5</vt:i4>
      </vt:variant>
      <vt:variant>
        <vt:lpwstr/>
      </vt:variant>
      <vt:variant>
        <vt:lpwstr>_Toc393355001</vt:lpwstr>
      </vt:variant>
      <vt:variant>
        <vt:i4>1572917</vt:i4>
      </vt:variant>
      <vt:variant>
        <vt:i4>56</vt:i4>
      </vt:variant>
      <vt:variant>
        <vt:i4>0</vt:i4>
      </vt:variant>
      <vt:variant>
        <vt:i4>5</vt:i4>
      </vt:variant>
      <vt:variant>
        <vt:lpwstr/>
      </vt:variant>
      <vt:variant>
        <vt:lpwstr>_Toc393355000</vt:lpwstr>
      </vt:variant>
      <vt:variant>
        <vt:i4>1048636</vt:i4>
      </vt:variant>
      <vt:variant>
        <vt:i4>50</vt:i4>
      </vt:variant>
      <vt:variant>
        <vt:i4>0</vt:i4>
      </vt:variant>
      <vt:variant>
        <vt:i4>5</vt:i4>
      </vt:variant>
      <vt:variant>
        <vt:lpwstr/>
      </vt:variant>
      <vt:variant>
        <vt:lpwstr>_Toc393354999</vt:lpwstr>
      </vt:variant>
      <vt:variant>
        <vt:i4>1048636</vt:i4>
      </vt:variant>
      <vt:variant>
        <vt:i4>44</vt:i4>
      </vt:variant>
      <vt:variant>
        <vt:i4>0</vt:i4>
      </vt:variant>
      <vt:variant>
        <vt:i4>5</vt:i4>
      </vt:variant>
      <vt:variant>
        <vt:lpwstr/>
      </vt:variant>
      <vt:variant>
        <vt:lpwstr>_Toc393354998</vt:lpwstr>
      </vt:variant>
      <vt:variant>
        <vt:i4>1048636</vt:i4>
      </vt:variant>
      <vt:variant>
        <vt:i4>38</vt:i4>
      </vt:variant>
      <vt:variant>
        <vt:i4>0</vt:i4>
      </vt:variant>
      <vt:variant>
        <vt:i4>5</vt:i4>
      </vt:variant>
      <vt:variant>
        <vt:lpwstr/>
      </vt:variant>
      <vt:variant>
        <vt:lpwstr>_Toc393354997</vt:lpwstr>
      </vt:variant>
      <vt:variant>
        <vt:i4>1048636</vt:i4>
      </vt:variant>
      <vt:variant>
        <vt:i4>32</vt:i4>
      </vt:variant>
      <vt:variant>
        <vt:i4>0</vt:i4>
      </vt:variant>
      <vt:variant>
        <vt:i4>5</vt:i4>
      </vt:variant>
      <vt:variant>
        <vt:lpwstr/>
      </vt:variant>
      <vt:variant>
        <vt:lpwstr>_Toc393354996</vt:lpwstr>
      </vt:variant>
      <vt:variant>
        <vt:i4>1048636</vt:i4>
      </vt:variant>
      <vt:variant>
        <vt:i4>26</vt:i4>
      </vt:variant>
      <vt:variant>
        <vt:i4>0</vt:i4>
      </vt:variant>
      <vt:variant>
        <vt:i4>5</vt:i4>
      </vt:variant>
      <vt:variant>
        <vt:lpwstr/>
      </vt:variant>
      <vt:variant>
        <vt:lpwstr>_Toc393354995</vt:lpwstr>
      </vt:variant>
      <vt:variant>
        <vt:i4>1048636</vt:i4>
      </vt:variant>
      <vt:variant>
        <vt:i4>20</vt:i4>
      </vt:variant>
      <vt:variant>
        <vt:i4>0</vt:i4>
      </vt:variant>
      <vt:variant>
        <vt:i4>5</vt:i4>
      </vt:variant>
      <vt:variant>
        <vt:lpwstr/>
      </vt:variant>
      <vt:variant>
        <vt:lpwstr>_Toc393354994</vt:lpwstr>
      </vt:variant>
      <vt:variant>
        <vt:i4>1048636</vt:i4>
      </vt:variant>
      <vt:variant>
        <vt:i4>14</vt:i4>
      </vt:variant>
      <vt:variant>
        <vt:i4>0</vt:i4>
      </vt:variant>
      <vt:variant>
        <vt:i4>5</vt:i4>
      </vt:variant>
      <vt:variant>
        <vt:lpwstr/>
      </vt:variant>
      <vt:variant>
        <vt:lpwstr>_Toc393354993</vt:lpwstr>
      </vt:variant>
      <vt:variant>
        <vt:i4>1048636</vt:i4>
      </vt:variant>
      <vt:variant>
        <vt:i4>8</vt:i4>
      </vt:variant>
      <vt:variant>
        <vt:i4>0</vt:i4>
      </vt:variant>
      <vt:variant>
        <vt:i4>5</vt:i4>
      </vt:variant>
      <vt:variant>
        <vt:lpwstr/>
      </vt:variant>
      <vt:variant>
        <vt:lpwstr>_Toc393354992</vt:lpwstr>
      </vt:variant>
      <vt:variant>
        <vt:i4>1048636</vt:i4>
      </vt:variant>
      <vt:variant>
        <vt:i4>2</vt:i4>
      </vt:variant>
      <vt:variant>
        <vt:i4>0</vt:i4>
      </vt:variant>
      <vt:variant>
        <vt:i4>5</vt:i4>
      </vt:variant>
      <vt:variant>
        <vt:lpwstr/>
      </vt:variant>
      <vt:variant>
        <vt:lpwstr>_Toc393354991</vt:lpwstr>
      </vt:variant>
      <vt:variant>
        <vt:i4>5505076</vt:i4>
      </vt:variant>
      <vt:variant>
        <vt:i4>0</vt:i4>
      </vt:variant>
      <vt:variant>
        <vt:i4>0</vt:i4>
      </vt:variant>
      <vt:variant>
        <vt:i4>5</vt:i4>
      </vt:variant>
      <vt:variant>
        <vt:lpwstr>mailto:info@volktek.com.tw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alex</dc:creator>
  <cp:lastModifiedBy>FAE</cp:lastModifiedBy>
  <cp:revision>4</cp:revision>
  <cp:lastPrinted>2016-07-28T04:32:00Z</cp:lastPrinted>
  <dcterms:created xsi:type="dcterms:W3CDTF">2018-07-31T03:23:00Z</dcterms:created>
  <dcterms:modified xsi:type="dcterms:W3CDTF">2018-07-31T03:33:00Z</dcterms:modified>
</cp:coreProperties>
</file>